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Projekt zostanie ukończony zgodnie z harmonogramem i nie przekroczy ustalonego budżetu.</w:t>
      </w:r>
      <w:r>
        <w:t xml:space="preserve">
</w:t>
      </w:r>
    </w:p>
    <w:p>
      <w:r>
        <w:t xml:space="preserve">
</w:t>
      </w:r>
    </w:p>
    <w:p>
      <w:r>
        <w:t xml:space="preserve">Stworzenie i umieszczenie co najmniej pięciu punktów odbioru w dużych miastach Polski.</w:t>
      </w:r>
      <w:r>
        <w:t xml:space="preserve">
</w:t>
      </w:r>
    </w:p>
    <w:p>
      <w:r>
        <w:t xml:space="preserve">
</w:t>
      </w:r>
    </w:p>
    <w:p>
      <w:r>
        <w:t xml:space="preserve">Regularne cotygodniowe dostarczanie gotowych do prezentacji klientowi sprintów z innowacjami.</w:t>
      </w:r>
      <w:r>
        <w:t xml:space="preserve">
</w:t>
      </w:r>
    </w:p>
    <w:p>
      <w:r>
        <w:t xml:space="preserve">
</w:t>
      </w:r>
    </w:p>
    <w:p>
      <w:r>
        <w:t xml:space="preserve">Stworzenie stabilnego i nieprzerwanie działającego systemu obsługi odbioru gotowego bez opóźnień.</w:t>
      </w:r>
      <w:r>
        <w:t xml:space="preserve">
</w:t>
      </w:r>
    </w:p>
    <w:p>
      <w:r>
        <w:t xml:space="preserve">
</w:t>
      </w:r>
    </w:p>
    <w:p>
      <w:r>
        <w:t xml:space="preserve">Punkty odbioru będą trwałe i odporne na warunki atmosferyczne.</w:t>
      </w:r>
      <w:r>
        <w:t xml:space="preserve">
</w:t>
      </w:r>
    </w:p>
    <w:p>
      <w:r>
        <w:t xml:space="preserve">
</w:t>
      </w:r>
    </w:p>
    <w:p>
      <w:r>
        <w:t xml:space="preserve">Projekt zostanie ukończony zgodnie z przyjętym designem aplikacji mobilnej i strony głównej, który będzie zaakceptowany przez Product Ownera.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2023-04-23T10:44:02+02:00</dcterms:created>
  <dcterms:modified xsi:type="dcterms:W3CDTF">2023-04-23T10:44:02+02:00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