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US005</w:t>
            </w:r>
          </w:p>
        </w:tc>
        <w:tc>
          <w:tcPr>
            <w:tcW w:type="dxa" w:w="3300.0"/>
          </w:tcPr>
          <w:p>
            <w:pPr/>
            <w:r>
              <w:t>Napisz opinię</w:t>
            </w:r>
          </w:p>
        </w:tc>
        <w:tc>
          <w:tcPr>
            <w:tcW w:type="dxa" w:w="2920.0"/>
          </w:tcPr>
          <w:p>
            <w:pPr/>
            <w:r>
              <w:t xml:space="preserve">Użytkownik może napisać opinie</w:t>
            </w:r>
          </w:p>
        </w:tc>
        <w:tc>
          <w:tcPr>
            <w:tcW w:type="dxa" w:w="1640.0"/>
          </w:tcPr>
          <w:p>
            <w:pPr/>
            <w:r>
              <w:t>Napisz opinie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US006</w:t>
            </w:r>
          </w:p>
        </w:tc>
        <w:tc>
          <w:tcPr>
            <w:tcW w:type="dxa" w:w="3300.0"/>
          </w:tcPr>
          <w:p>
            <w:pPr/>
            <w:r>
              <w:t>Wyślij opinię</w:t>
            </w:r>
          </w:p>
        </w:tc>
        <w:tc>
          <w:tcPr>
            <w:tcW w:type="dxa" w:w="2920.0"/>
          </w:tcPr>
          <w:p>
            <w:pPr/>
            <w:r>
              <w:t xml:space="preserve">Użytkownik może wysłać opinię do biura obsługi klienta</w:t>
            </w:r>
          </w:p>
        </w:tc>
        <w:tc>
          <w:tcPr>
            <w:tcW w:type="dxa" w:w="1640.0"/>
          </w:tcPr>
          <w:p>
            <w:pPr/>
            <w:r>
              <w:t>Napisz opinie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27</w:t>
            </w:r>
          </w:p>
        </w:tc>
      </w:tr>
      <w:tr>
        <w:tc>
          <w:tcPr>
            <w:tcW w:type="dxa" w:w="420.0"/>
          </w:tcPr>
          <w:p>
            <w:pPr/>
            <w:r>
              <w:t>US008</w:t>
            </w:r>
          </w:p>
        </w:tc>
        <w:tc>
          <w:tcPr>
            <w:tcW w:type="dxa" w:w="3300.0"/>
          </w:tcPr>
          <w:p>
            <w:pPr/>
            <w:r>
              <w:t>Podaj login i hasło</w:t>
            </w:r>
          </w:p>
        </w:tc>
        <w:tc>
          <w:tcPr>
            <w:tcW w:type="dxa" w:w="2920.0"/>
          </w:tcPr>
          <w:p>
            <w:pPr/>
            <w:r>
              <w:t xml:space="preserve">Użytkownik może podać login i hasło przy logowaniu</w:t>
            </w:r>
          </w:p>
        </w:tc>
        <w:tc>
          <w:tcPr>
            <w:tcW w:type="dxa" w:w="1640.0"/>
          </w:tcPr>
          <w:p>
            <w:pPr/>
            <w:r>
              <w:t>Zaloguj się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27</w:t>
            </w:r>
          </w:p>
        </w:tc>
      </w:tr>
      <w:tr>
        <w:tc>
          <w:tcPr>
            <w:tcW w:type="dxa" w:w="420.0"/>
          </w:tcPr>
          <w:p>
            <w:pPr/>
            <w:r>
              <w:t>US009</w:t>
            </w:r>
          </w:p>
        </w:tc>
        <w:tc>
          <w:tcPr>
            <w:tcW w:type="dxa" w:w="3300.0"/>
          </w:tcPr>
          <w:p>
            <w:pPr/>
            <w:r>
              <w:t>Zaloguj się</w:t>
            </w:r>
          </w:p>
        </w:tc>
        <w:tc>
          <w:tcPr>
            <w:tcW w:type="dxa" w:w="2920.0"/>
          </w:tcPr>
          <w:p>
            <w:pPr/>
            <w:r>
              <w:t xml:space="preserve">Użytkownik może się zalogować</w:t>
            </w:r>
          </w:p>
        </w:tc>
        <w:tc>
          <w:tcPr>
            <w:tcW w:type="dxa" w:w="1640.0"/>
          </w:tcPr>
          <w:p>
            <w:pPr/>
            <w:r>
              <w:t>Zaloguj się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US011</w:t>
            </w:r>
          </w:p>
        </w:tc>
        <w:tc>
          <w:tcPr>
            <w:tcW w:type="dxa" w:w="3300.0"/>
          </w:tcPr>
          <w:p>
            <w:pPr/>
            <w:r>
              <w:t>Podaj dane do rejestracji</w:t>
            </w:r>
          </w:p>
        </w:tc>
        <w:tc>
          <w:tcPr>
            <w:tcW w:type="dxa" w:w="2920.0"/>
          </w:tcPr>
          <w:p>
            <w:pPr/>
            <w:r>
              <w:t xml:space="preserve">Użytkownik może podać swoje dane do rejestracji</w:t>
            </w:r>
          </w:p>
        </w:tc>
        <w:tc>
          <w:tcPr>
            <w:tcW w:type="dxa" w:w="1640.0"/>
          </w:tcPr>
          <w:p>
            <w:pPr/>
            <w:r>
              <w:t>Zarejestruj się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US012</w:t>
            </w:r>
          </w:p>
        </w:tc>
        <w:tc>
          <w:tcPr>
            <w:tcW w:type="dxa" w:w="3300.0"/>
          </w:tcPr>
          <w:p>
            <w:pPr/>
            <w:r>
              <w:t>Zarejestruj się</w:t>
            </w:r>
          </w:p>
        </w:tc>
        <w:tc>
          <w:tcPr>
            <w:tcW w:type="dxa" w:w="2920.0"/>
          </w:tcPr>
          <w:p>
            <w:pPr/>
            <w:r>
              <w:t xml:space="preserve">Użytkownik może się zarejestrować</w:t>
            </w:r>
          </w:p>
        </w:tc>
        <w:tc>
          <w:tcPr>
            <w:tcW w:type="dxa" w:w="1640.0"/>
          </w:tcPr>
          <w:p>
            <w:pPr/>
            <w:r>
              <w:t>Zarejestruj się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US014</w:t>
            </w:r>
          </w:p>
        </w:tc>
        <w:tc>
          <w:tcPr>
            <w:tcW w:type="dxa" w:w="3300.0"/>
          </w:tcPr>
          <w:p>
            <w:pPr/>
            <w:r>
              <w:t>Wybierz wymiary przesyłki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rozmiary przesyłki</w:t>
            </w:r>
          </w:p>
        </w:tc>
        <w:tc>
          <w:tcPr>
            <w:tcW w:type="dxa" w:w="1640.0"/>
          </w:tcPr>
          <w:p>
            <w:pPr/>
            <w:r>
              <w:t>Wybierz wymiary przesyłki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US016</w:t>
            </w:r>
          </w:p>
        </w:tc>
        <w:tc>
          <w:tcPr>
            <w:tcW w:type="dxa" w:w="3300.0"/>
          </w:tcPr>
          <w:p>
            <w:pPr/>
            <w:r>
              <w:t>Wybierz rodzaj przesyłki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rodzaj przesyłki</w:t>
            </w:r>
          </w:p>
        </w:tc>
        <w:tc>
          <w:tcPr>
            <w:tcW w:type="dxa" w:w="1640.0"/>
          </w:tcPr>
          <w:p>
            <w:pPr/>
            <w:r>
              <w:t>Wybierz maksymalną wagę przesyłki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US017</w:t>
            </w:r>
          </w:p>
        </w:tc>
        <w:tc>
          <w:tcPr>
            <w:tcW w:type="dxa" w:w="3300.0"/>
          </w:tcPr>
          <w:p>
            <w:pPr/>
            <w:r>
              <w:t>Wybierz maksymalną wagę przesyłki</w:t>
            </w:r>
          </w:p>
        </w:tc>
        <w:tc>
          <w:tcPr>
            <w:tcW w:type="dxa" w:w="2920.0"/>
          </w:tcPr>
          <w:p>
            <w:pPr/>
            <w:r>
              <w:t xml:space="preserve">Użytkownik możę wybrać max wagę przesyłki</w:t>
            </w:r>
          </w:p>
        </w:tc>
        <w:tc>
          <w:tcPr>
            <w:tcW w:type="dxa" w:w="1640.0"/>
          </w:tcPr>
          <w:p>
            <w:pPr/>
            <w:r>
              <w:t>Wybierz maksymalną wagę przesyłki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US019</w:t>
            </w:r>
          </w:p>
        </w:tc>
        <w:tc>
          <w:tcPr>
            <w:tcW w:type="dxa" w:w="3300.0"/>
          </w:tcPr>
          <w:p>
            <w:pPr/>
            <w:r>
              <w:t>Wybierz czas dostawy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czas dostawy do domu</w:t>
            </w:r>
          </w:p>
        </w:tc>
        <w:tc>
          <w:tcPr>
            <w:tcW w:type="dxa" w:w="1640.0"/>
          </w:tcPr>
          <w:p>
            <w:pPr/>
            <w:r>
              <w:t>Wybierz formę dostawy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US020</w:t>
            </w:r>
          </w:p>
        </w:tc>
        <w:tc>
          <w:tcPr>
            <w:tcW w:type="dxa" w:w="3300.0"/>
          </w:tcPr>
          <w:p>
            <w:pPr/>
            <w:r>
              <w:t>Wybierz dostawę do paczkomatu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dostawę do paczkomatu</w:t>
            </w:r>
          </w:p>
        </w:tc>
        <w:tc>
          <w:tcPr>
            <w:tcW w:type="dxa" w:w="1640.0"/>
          </w:tcPr>
          <w:p>
            <w:pPr/>
            <w:r>
              <w:t>Wybierz formę dostawy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US021</w:t>
            </w:r>
          </w:p>
        </w:tc>
        <w:tc>
          <w:tcPr>
            <w:tcW w:type="dxa" w:w="3300.0"/>
          </w:tcPr>
          <w:p>
            <w:pPr/>
            <w:r>
              <w:t>Zapłać kartą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kartą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US022</w:t>
            </w:r>
          </w:p>
        </w:tc>
        <w:tc>
          <w:tcPr>
            <w:tcW w:type="dxa" w:w="3300.0"/>
          </w:tcPr>
          <w:p>
            <w:pPr/>
            <w:r>
              <w:t>Zapłać Blkiem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BLIKiem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US023</w:t>
            </w:r>
          </w:p>
        </w:tc>
        <w:tc>
          <w:tcPr>
            <w:tcW w:type="dxa" w:w="3300.0"/>
          </w:tcPr>
          <w:p>
            <w:pPr/>
            <w:r>
              <w:t>Zapłać gotówką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gotówką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US024</w:t>
            </w:r>
          </w:p>
        </w:tc>
        <w:tc>
          <w:tcPr>
            <w:tcW w:type="dxa" w:w="3300.0"/>
          </w:tcPr>
          <w:p>
            <w:pPr/>
            <w:r>
              <w:t>Zapłać PayPalem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PayPalem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US026</w:t>
            </w:r>
          </w:p>
        </w:tc>
        <w:tc>
          <w:tcPr>
            <w:tcW w:type="dxa" w:w="3300.0"/>
          </w:tcPr>
          <w:p>
            <w:pPr/>
            <w:r>
              <w:t>Wybierz paczkę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paczki które chce śledzić</w:t>
            </w:r>
          </w:p>
        </w:tc>
        <w:tc>
          <w:tcPr>
            <w:tcW w:type="dxa" w:w="1640.0"/>
          </w:tcPr>
          <w:p>
            <w:pPr/>
            <w:r>
              <w:t>Śledź paczkę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US027</w:t>
            </w:r>
          </w:p>
        </w:tc>
        <w:tc>
          <w:tcPr>
            <w:tcW w:type="dxa" w:w="3300.0"/>
          </w:tcPr>
          <w:p>
            <w:pPr/>
            <w:r>
              <w:t>Śledź paczkę</w:t>
            </w:r>
          </w:p>
        </w:tc>
        <w:tc>
          <w:tcPr>
            <w:tcW w:type="dxa" w:w="292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640.0"/>
          </w:tcPr>
          <w:p>
            <w:pPr/>
            <w:r>
              <w:t>Śledź paczkę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US029</w:t>
            </w:r>
          </w:p>
        </w:tc>
        <w:tc>
          <w:tcPr>
            <w:tcW w:type="dxa" w:w="3300.0"/>
          </w:tcPr>
          <w:p>
            <w:pPr/>
            <w:r>
              <w:t>Wybierz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powiadomień SMS</w:t>
            </w:r>
          </w:p>
        </w:tc>
        <w:tc>
          <w:tcPr>
            <w:tcW w:type="dxa" w:w="1640.0"/>
          </w:tcPr>
          <w:p>
            <w:pPr/>
            <w:r>
              <w:t>Wybierz formy powiadomień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US030</w:t>
            </w:r>
          </w:p>
        </w:tc>
        <w:tc>
          <w:tcPr>
            <w:tcW w:type="dxa" w:w="3300.0"/>
          </w:tcPr>
          <w:p>
            <w:pPr/>
            <w:r>
              <w:t>Wybierz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powiadomień e-mail</w:t>
            </w:r>
          </w:p>
        </w:tc>
        <w:tc>
          <w:tcPr>
            <w:tcW w:type="dxa" w:w="1640.0"/>
          </w:tcPr>
          <w:p>
            <w:pPr/>
            <w:r>
              <w:t>Wybierz formy powiadomień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US032</w:t>
            </w:r>
          </w:p>
        </w:tc>
        <w:tc>
          <w:tcPr>
            <w:tcW w:type="dxa" w:w="3300.0"/>
          </w:tcPr>
          <w:p>
            <w:pPr/>
            <w:r>
              <w:t>Włącz powiadomienia</w:t>
            </w:r>
          </w:p>
        </w:tc>
        <w:tc>
          <w:tcPr>
            <w:tcW w:type="dxa" w:w="292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640.0"/>
          </w:tcPr>
          <w:p>
            <w:pPr/>
            <w:r>
              <w:t>Włącz powiadomienia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US035</w:t>
            </w:r>
          </w:p>
        </w:tc>
        <w:tc>
          <w:tcPr>
            <w:tcW w:type="dxa" w:w="3300.0"/>
          </w:tcPr>
          <w:p>
            <w:pPr/>
            <w:r>
              <w:t>Opłać przesyłkę</w:t>
            </w:r>
          </w:p>
        </w:tc>
        <w:tc>
          <w:tcPr>
            <w:tcW w:type="dxa" w:w="292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640.0"/>
          </w:tcPr>
          <w:p>
            <w:pPr/>
            <w:r>
              <w:t>Opłać przesyłkę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US037</w:t>
            </w:r>
          </w:p>
        </w:tc>
        <w:tc>
          <w:tcPr>
            <w:tcW w:type="dxa" w:w="3300.0"/>
          </w:tcPr>
          <w:p>
            <w:pPr/>
            <w:r>
              <w:t>Zaznacz komentarze do usunięcia</w:t>
            </w:r>
          </w:p>
        </w:tc>
        <w:tc>
          <w:tcPr>
            <w:tcW w:type="dxa" w:w="2920.0"/>
          </w:tcPr>
          <w:p>
            <w:pPr/>
            <w:r>
              <w:t xml:space="preserve">Administrator może zaznaczyć komentarze do usunięcia</w:t>
            </w:r>
          </w:p>
        </w:tc>
        <w:tc>
          <w:tcPr>
            <w:tcW w:type="dxa" w:w="1640.0"/>
          </w:tcPr>
          <w:p>
            <w:pPr/>
            <w:r>
              <w:t>Zaznacz komentarze do usunięcia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US039</w:t>
            </w:r>
          </w:p>
        </w:tc>
        <w:tc>
          <w:tcPr>
            <w:tcW w:type="dxa" w:w="3300.0"/>
          </w:tcPr>
          <w:p>
            <w:pPr/>
            <w:r>
              <w:t>Usuń komentarz</w:t>
            </w:r>
          </w:p>
        </w:tc>
        <w:tc>
          <w:tcPr>
            <w:tcW w:type="dxa" w:w="2920.0"/>
          </w:tcPr>
          <w:p>
            <w:pPr/>
            <w:r>
              <w:t xml:space="preserve">Administrator może usunąć komentarz</w:t>
            </w:r>
          </w:p>
        </w:tc>
        <w:tc>
          <w:tcPr>
            <w:tcW w:type="dxa" w:w="1640.0"/>
          </w:tcPr>
          <w:p>
            <w:pPr/>
            <w:r>
              <w:t>Usuń komentarz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US041</w:t>
            </w:r>
          </w:p>
        </w:tc>
        <w:tc>
          <w:tcPr>
            <w:tcW w:type="dxa" w:w="3300.0"/>
          </w:tcPr>
          <w:p>
            <w:pPr/>
            <w:r>
              <w:t>Wygeneruj raport o zarejestrowanych użytkownikach</w:t>
            </w:r>
          </w:p>
        </w:tc>
        <w:tc>
          <w:tcPr>
            <w:tcW w:type="dxa" w:w="2920.0"/>
          </w:tcPr>
          <w:p>
            <w:pPr/>
            <w:r>
              <w:t xml:space="preserve">Administrator może wygenerować raport o zarejestrowanych użytkownikach</w:t>
            </w:r>
          </w:p>
        </w:tc>
        <w:tc>
          <w:tcPr>
            <w:tcW w:type="dxa" w:w="164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US042</w:t>
            </w:r>
          </w:p>
        </w:tc>
        <w:tc>
          <w:tcPr>
            <w:tcW w:type="dxa" w:w="3300.0"/>
          </w:tcPr>
          <w:p>
            <w:pPr/>
            <w:r>
              <w:t>Wyświetl informacje o zarejestrowanych użytkownikach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wyświetlić informacje o zarejestrowanych użytkownikach</w:t>
            </w:r>
          </w:p>
        </w:tc>
        <w:tc>
          <w:tcPr>
            <w:tcW w:type="dxa" w:w="164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US043</w:t>
            </w:r>
          </w:p>
        </w:tc>
        <w:tc>
          <w:tcPr>
            <w:tcW w:type="dxa" w:w="3300.0"/>
          </w:tcPr>
          <w:p>
            <w:pPr/>
            <w:r>
              <w:t>Wybierz paczkę do zwrotu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paczkę do zwrotu</w:t>
            </w:r>
          </w:p>
        </w:tc>
        <w:tc>
          <w:tcPr>
            <w:tcW w:type="dxa" w:w="1640.0"/>
          </w:tcPr>
          <w:p>
            <w:pPr/>
            <w:r>
              <w:t>Wybierz paczkę do zwrotu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US044</w:t>
            </w:r>
          </w:p>
        </w:tc>
        <w:tc>
          <w:tcPr>
            <w:tcW w:type="dxa" w:w="3300.0"/>
          </w:tcPr>
          <w:p>
            <w:pPr/>
            <w:r>
              <w:t>Nadaj paczkę w paczkomacie</w:t>
            </w:r>
          </w:p>
        </w:tc>
        <w:tc>
          <w:tcPr>
            <w:tcW w:type="dxa" w:w="2920.0"/>
          </w:tcPr>
          <w:p>
            <w:pPr/>
            <w:r>
              <w:t xml:space="preserve">Użytkownik ma możliwość nadania paczki w paczkomacie</w:t>
            </w:r>
          </w:p>
        </w:tc>
        <w:tc>
          <w:tcPr>
            <w:tcW w:type="dxa" w:w="1640.0"/>
          </w:tcPr>
          <w:p>
            <w:pPr/>
            <w:r>
              <w:t>Wybierz formę zwrotu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US045</w:t>
            </w:r>
          </w:p>
        </w:tc>
        <w:tc>
          <w:tcPr>
            <w:tcW w:type="dxa" w:w="3300.0"/>
          </w:tcPr>
          <w:p>
            <w:pPr/>
            <w:r>
              <w:t>Nadaj paczkę w sklepie</w:t>
            </w:r>
          </w:p>
        </w:tc>
        <w:tc>
          <w:tcPr>
            <w:tcW w:type="dxa" w:w="2920.0"/>
          </w:tcPr>
          <w:p>
            <w:pPr/>
            <w:r>
              <w:t xml:space="preserve">Użytkownik ma możliwość nadania paczki w sklepie</w:t>
            </w:r>
          </w:p>
        </w:tc>
        <w:tc>
          <w:tcPr>
            <w:tcW w:type="dxa" w:w="1640.0"/>
          </w:tcPr>
          <w:p>
            <w:pPr/>
            <w:r>
              <w:t>Wybierz formę zwrotu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US046</w:t>
            </w:r>
          </w:p>
        </w:tc>
        <w:tc>
          <w:tcPr>
            <w:tcW w:type="dxa" w:w="3300.0"/>
          </w:tcPr>
          <w:p>
            <w:pPr/>
            <w:r>
              <w:t>Zwróć paczkę</w:t>
            </w:r>
          </w:p>
        </w:tc>
        <w:tc>
          <w:tcPr>
            <w:tcW w:type="dxa" w:w="2920.0"/>
          </w:tcPr>
          <w:p>
            <w:pPr/>
            <w:r>
              <w:t xml:space="preserve">Użytkownik ma możliwość zwrócenia paczki</w:t>
            </w:r>
          </w:p>
        </w:tc>
        <w:tc>
          <w:tcPr>
            <w:tcW w:type="dxa" w:w="1640.0"/>
          </w:tcPr>
          <w:p>
            <w:pPr/>
            <w:r>
              <w:t>Zwróć Paczkę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US047</w:t>
            </w:r>
          </w:p>
        </w:tc>
        <w:tc>
          <w:tcPr>
            <w:tcW w:type="dxa" w:w="3300.0"/>
          </w:tcPr>
          <w:p>
            <w:pPr/>
            <w:r>
              <w:t>Wybierz użytkownika</w:t>
            </w:r>
          </w:p>
        </w:tc>
        <w:tc>
          <w:tcPr>
            <w:tcW w:type="dxa" w:w="2920.0"/>
          </w:tcPr>
          <w:p>
            <w:pPr/>
            <w:r>
              <w:t xml:space="preserve">Administrator może wybrać użytkowników do zablokowania</w:t>
            </w:r>
          </w:p>
        </w:tc>
        <w:tc>
          <w:tcPr>
            <w:tcW w:type="dxa" w:w="1640.0"/>
          </w:tcPr>
          <w:p>
            <w:pPr/>
            <w:r>
              <w:t>Wybierz użytkownika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US048</w:t>
            </w:r>
          </w:p>
        </w:tc>
        <w:tc>
          <w:tcPr>
            <w:tcW w:type="dxa" w:w="3300.0"/>
          </w:tcPr>
          <w:p>
            <w:pPr/>
            <w:r>
              <w:t>Zablokuj użytkownika</w:t>
            </w:r>
          </w:p>
        </w:tc>
        <w:tc>
          <w:tcPr>
            <w:tcW w:type="dxa" w:w="2920.0"/>
          </w:tcPr>
          <w:p>
            <w:pPr/>
            <w:r>
              <w:t xml:space="preserve">Administrator może zablokować użytkownika</w:t>
            </w:r>
          </w:p>
        </w:tc>
        <w:tc>
          <w:tcPr>
            <w:tcW w:type="dxa" w:w="1640.0"/>
          </w:tcPr>
          <w:p>
            <w:pPr/>
            <w:r>
              <w:t>Zablokuj użytkownika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US049</w:t>
            </w:r>
          </w:p>
        </w:tc>
        <w:tc>
          <w:tcPr>
            <w:tcW w:type="dxa" w:w="3300.0"/>
          </w:tcPr>
          <w:p>
            <w:pPr/>
            <w:r>
              <w:t>Wygeneruj raport dot. obciązenia strony</w:t>
            </w:r>
          </w:p>
        </w:tc>
        <w:tc>
          <w:tcPr>
            <w:tcW w:type="dxa" w:w="2920.0"/>
          </w:tcPr>
          <w:p>
            <w:pPr/>
            <w:r>
              <w:t xml:space="preserve">Administrator może wygenerować raport dot. obciążenia strony</w:t>
            </w:r>
          </w:p>
        </w:tc>
        <w:tc>
          <w:tcPr>
            <w:tcW w:type="dxa" w:w="1640.0"/>
          </w:tcPr>
          <w:p>
            <w:pPr/>
            <w:r>
              <w:t>Sprawdź obciążenie strony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US050</w:t>
            </w:r>
          </w:p>
        </w:tc>
        <w:tc>
          <w:tcPr>
            <w:tcW w:type="dxa" w:w="3300.0"/>
          </w:tcPr>
          <w:p>
            <w:pPr/>
            <w:r>
              <w:t>Sprawdź obciążenie strony</w:t>
            </w:r>
          </w:p>
        </w:tc>
        <w:tc>
          <w:tcPr>
            <w:tcW w:type="dxa" w:w="2920.0"/>
          </w:tcPr>
          <w:p>
            <w:pPr/>
            <w:r>
              <w:t xml:space="preserve">Administrator może sprawdzić obciążenie strony</w:t>
            </w:r>
          </w:p>
        </w:tc>
        <w:tc>
          <w:tcPr>
            <w:tcW w:type="dxa" w:w="1640.0"/>
          </w:tcPr>
          <w:p>
            <w:pPr/>
            <w:r>
              <w:t>Sprawdź obciążenie strony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US053</w:t>
            </w:r>
          </w:p>
        </w:tc>
        <w:tc>
          <w:tcPr>
            <w:tcW w:type="dxa" w:w="3300.0"/>
          </w:tcPr>
          <w:p>
            <w:pPr/>
            <w:r>
              <w:t>Wygeneruj raport o wszystkich wysłanych wiadomościach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wyświetlić raport o wszystkich wysłanych wiadomościach</w:t>
            </w:r>
          </w:p>
        </w:tc>
        <w:tc>
          <w:tcPr>
            <w:tcW w:type="dxa" w:w="164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US054</w:t>
            </w:r>
          </w:p>
        </w:tc>
        <w:tc>
          <w:tcPr>
            <w:tcW w:type="dxa" w:w="330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wyświetlić raport o wszystkich wysłanych wiadomościach</w:t>
            </w:r>
          </w:p>
        </w:tc>
        <w:tc>
          <w:tcPr>
            <w:tcW w:type="dxa" w:w="164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US055</w:t>
            </w:r>
          </w:p>
        </w:tc>
        <w:tc>
          <w:tcPr>
            <w:tcW w:type="dxa" w:w="3300.0"/>
          </w:tcPr>
          <w:p>
            <w:pPr/>
            <w:r>
              <w:t>Wybierz pytanie użytkownika</w:t>
            </w:r>
          </w:p>
        </w:tc>
        <w:tc>
          <w:tcPr>
            <w:tcW w:type="dxa" w:w="2920.0"/>
          </w:tcPr>
          <w:p>
            <w:pPr/>
            <w:r>
              <w:t xml:space="preserve">Pracownik biura obsługi klienta może wybrać pytania zadane przez użytkowników</w:t>
            </w:r>
          </w:p>
        </w:tc>
        <w:tc>
          <w:tcPr>
            <w:tcW w:type="dxa" w:w="1640.0"/>
          </w:tcPr>
          <w:p>
            <w:pPr/>
            <w:r>
              <w:t>Odpowiedz na pytania użytkownika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US056</w:t>
            </w:r>
          </w:p>
        </w:tc>
        <w:tc>
          <w:tcPr>
            <w:tcW w:type="dxa" w:w="3300.0"/>
          </w:tcPr>
          <w:p>
            <w:pPr/>
            <w:r>
              <w:t>Wygeneruj wiadomość dla użytkownika</w:t>
            </w:r>
          </w:p>
        </w:tc>
        <w:tc>
          <w:tcPr>
            <w:tcW w:type="dxa" w:w="2920.0"/>
          </w:tcPr>
          <w:p>
            <w:pPr/>
            <w:r>
              <w:t xml:space="preserve">Chatbot automatycznie generuje wiadomość dla użytkownika</w:t>
            </w:r>
          </w:p>
        </w:tc>
        <w:tc>
          <w:tcPr>
            <w:tcW w:type="dxa" w:w="1640.0"/>
          </w:tcPr>
          <w:p>
            <w:pPr/>
            <w:r>
              <w:t>Odpowiedz na pytania użytkownika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US057</w:t>
            </w:r>
          </w:p>
        </w:tc>
        <w:tc>
          <w:tcPr>
            <w:tcW w:type="dxa" w:w="3300.0"/>
          </w:tcPr>
          <w:p>
            <w:pPr/>
            <w:r>
              <w:t>Odpowiedz na pytanie użytkownika</w:t>
            </w:r>
          </w:p>
        </w:tc>
        <w:tc>
          <w:tcPr>
            <w:tcW w:type="dxa" w:w="2920.0"/>
          </w:tcPr>
          <w:p>
            <w:pPr/>
            <w:r>
              <w:t xml:space="preserve">Chatbot ma możliwość odpowiadania na pytania użytkownika</w:t>
            </w:r>
          </w:p>
        </w:tc>
        <w:tc>
          <w:tcPr>
            <w:tcW w:type="dxa" w:w="1640.0"/>
          </w:tcPr>
          <w:p>
            <w:pPr/>
            <w:r>
              <w:t>Odpowiedz na pytania użytkownika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US060</w:t>
            </w:r>
          </w:p>
        </w:tc>
        <w:tc>
          <w:tcPr>
            <w:tcW w:type="dxa" w:w="3300.0"/>
          </w:tcPr>
          <w:p>
            <w:pPr/>
            <w:r>
              <w:t>Wybierz kontakt telefoniczny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kontaktu telefonicznego w aplikacji</w:t>
            </w:r>
          </w:p>
        </w:tc>
        <w:tc>
          <w:tcPr>
            <w:tcW w:type="dxa" w:w="1640.0"/>
          </w:tcPr>
          <w:p>
            <w:pPr/>
            <w:r>
              <w:t>Wybierz formę kontaktu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US061</w:t>
            </w:r>
          </w:p>
        </w:tc>
        <w:tc>
          <w:tcPr>
            <w:tcW w:type="dxa" w:w="3300.0"/>
          </w:tcPr>
          <w:p>
            <w:pPr/>
            <w:r>
              <w:t>Wybierz kontakt mailowy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kontaktu email w aplikacji</w:t>
            </w:r>
          </w:p>
        </w:tc>
        <w:tc>
          <w:tcPr>
            <w:tcW w:type="dxa" w:w="1640.0"/>
          </w:tcPr>
          <w:p>
            <w:pPr/>
            <w:r>
              <w:t>Wybierz formę kontaktu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US063</w:t>
            </w:r>
          </w:p>
        </w:tc>
        <w:tc>
          <w:tcPr>
            <w:tcW w:type="dxa" w:w="3300.0"/>
          </w:tcPr>
          <w:p>
            <w:pPr/>
            <w:r>
              <w:t>Skontaktuj się z pomocą</w:t>
            </w:r>
          </w:p>
        </w:tc>
        <w:tc>
          <w:tcPr>
            <w:tcW w:type="dxa" w:w="2920.0"/>
          </w:tcPr>
          <w:p>
            <w:pPr/>
            <w:r>
              <w:t xml:space="preserve">Użytkownik może skontaktować się z pomocą</w:t>
            </w:r>
          </w:p>
        </w:tc>
        <w:tc>
          <w:tcPr>
            <w:tcW w:type="dxa" w:w="1640.0"/>
          </w:tcPr>
          <w:p>
            <w:pPr/>
            <w:r>
              <w:t>Skontaktuj się z pomocą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US065</w:t>
            </w:r>
          </w:p>
        </w:tc>
        <w:tc>
          <w:tcPr>
            <w:tcW w:type="dxa" w:w="3300.0"/>
          </w:tcPr>
          <w:p>
            <w:pPr/>
            <w:r>
              <w:t>Wyświetl cenę</w:t>
            </w:r>
          </w:p>
        </w:tc>
        <w:tc>
          <w:tcPr>
            <w:tcW w:type="dxa" w:w="2920.0"/>
          </w:tcPr>
          <w:p>
            <w:pPr/>
            <w:r>
              <w:t xml:space="preserve">Użytkownik może wyświetlić cenę wysłania przesyłki</w:t>
            </w:r>
          </w:p>
        </w:tc>
        <w:tc>
          <w:tcPr>
            <w:tcW w:type="dxa" w:w="1640.0"/>
          </w:tcPr>
          <w:p>
            <w:pPr/>
            <w:r>
              <w:t>Wyświetl cenę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US066</w:t>
            </w:r>
          </w:p>
        </w:tc>
        <w:tc>
          <w:tcPr>
            <w:tcW w:type="dxa" w:w="3300.0"/>
          </w:tcPr>
          <w:p>
            <w:pPr/>
            <w:r>
              <w:t>Wybierz dostawę do domu</w:t>
            </w:r>
          </w:p>
        </w:tc>
        <w:tc>
          <w:tcPr>
            <w:tcW w:type="dxa" w:w="2920.0"/>
          </w:tcPr>
          <w:p>
            <w:pPr/>
            <w:r>
              <w:t xml:space="preserve">Użytkownik  może wybrać dostawę do domu</w:t>
            </w:r>
          </w:p>
        </w:tc>
        <w:tc>
          <w:tcPr>
            <w:tcW w:type="dxa" w:w="1640.0"/>
          </w:tcPr>
          <w:p>
            <w:pPr/>
            <w:r>
              <w:t>Wybierz formę dostawy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US067</w:t>
            </w:r>
          </w:p>
        </w:tc>
        <w:tc>
          <w:tcPr>
            <w:tcW w:type="dxa" w:w="3300.0"/>
          </w:tcPr>
          <w:p>
            <w:pPr/>
            <w:r>
              <w:t>Wybierz optymlany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wybrania czasu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US068</w:t>
            </w:r>
          </w:p>
        </w:tc>
        <w:tc>
          <w:tcPr>
            <w:tcW w:type="dxa" w:w="3300.0"/>
          </w:tcPr>
          <w:p>
            <w:pPr/>
            <w:r>
              <w:t>Zatwierdź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może zatwierdzić czas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US069</w:t>
            </w:r>
          </w:p>
        </w:tc>
        <w:tc>
          <w:tcPr>
            <w:tcW w:type="dxa" w:w="3300.0"/>
          </w:tcPr>
          <w:p>
            <w:pPr/>
            <w:r>
              <w:t>Wyślij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sms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US070</w:t>
            </w:r>
          </w:p>
        </w:tc>
        <w:tc>
          <w:tcPr>
            <w:tcW w:type="dxa" w:w="3300.0"/>
          </w:tcPr>
          <w:p>
            <w:pPr/>
            <w:r>
              <w:t>Wyślij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e-mail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US071</w:t>
            </w:r>
          </w:p>
        </w:tc>
        <w:tc>
          <w:tcPr>
            <w:tcW w:type="dxa" w:w="3300.0"/>
          </w:tcPr>
          <w:p>
            <w:pPr/>
            <w:r>
              <w:t>Zrób przerwę techniczną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zrobienia przerwy technicznej</w:t>
            </w:r>
          </w:p>
        </w:tc>
        <w:tc>
          <w:tcPr>
            <w:tcW w:type="dxa" w:w="1640.0"/>
          </w:tcPr>
          <w:p>
            <w:pPr/>
            <w:r>
              <w:t>Zrób przerwę techniczną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US072</w:t>
            </w:r>
          </w:p>
        </w:tc>
        <w:tc>
          <w:tcPr>
            <w:tcW w:type="dxa" w:w="3300.0"/>
          </w:tcPr>
          <w:p>
            <w:pPr/>
            <w:r>
              <w:t>Wybierz motyw ciemny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ciemny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US073</w:t>
            </w:r>
          </w:p>
        </w:tc>
        <w:tc>
          <w:tcPr>
            <w:tcW w:type="dxa" w:w="3300.0"/>
          </w:tcPr>
          <w:p>
            <w:pPr/>
            <w:r>
              <w:t>Wybierz motyw jasny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jasny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US074</w:t>
            </w:r>
          </w:p>
        </w:tc>
        <w:tc>
          <w:tcPr>
            <w:tcW w:type="dxa" w:w="3300.0"/>
          </w:tcPr>
          <w:p>
            <w:pPr/>
            <w:r>
              <w:t>Zmień motyw</w:t>
            </w:r>
          </w:p>
        </w:tc>
        <w:tc>
          <w:tcPr>
            <w:tcW w:type="dxa" w:w="2920.0"/>
          </w:tcPr>
          <w:p>
            <w:pPr/>
            <w:r>
              <w:t xml:space="preserve">Użytkownik może zmienić motyw aplikacji</w:t>
            </w:r>
          </w:p>
        </w:tc>
        <w:tc>
          <w:tcPr>
            <w:tcW w:type="dxa" w:w="1640.0"/>
          </w:tcPr>
          <w:p>
            <w:pPr/>
            <w:r>
              <w:t>Zmień Motyw na Ciemny/Jasny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US075</w:t>
            </w:r>
          </w:p>
        </w:tc>
        <w:tc>
          <w:tcPr>
            <w:tcW w:type="dxa" w:w="3300.0"/>
          </w:tcPr>
          <w:p>
            <w:pPr/>
            <w:r>
              <w:t>Wyświetl komunikaty na stronie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wyświetlać komunikaty na stronie</w:t>
            </w:r>
          </w:p>
        </w:tc>
        <w:tc>
          <w:tcPr>
            <w:tcW w:type="dxa" w:w="1640.0"/>
          </w:tcPr>
          <w:p>
            <w:pPr/>
            <w:r>
              <w:t>Wyświetl komunikat na stronie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2023-05-30T09:37:35+02:00</dcterms:created>
  <dcterms:modified xsi:type="dcterms:W3CDTF">2023-05-30T09:37:35+02:00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