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US063</w:t>
            </w:r>
          </w:p>
        </w:tc>
        <w:tc>
          <w:tcPr>
            <w:tcW w:type="dxa" w:w="3300.0"/>
          </w:tcPr>
          <w:p>
            <w:pPr/>
            <w:r>
              <w:t>Skontaktuj się z pomocą</w:t>
            </w:r>
          </w:p>
        </w:tc>
        <w:tc>
          <w:tcPr>
            <w:tcW w:type="dxa" w:w="2920.0"/>
          </w:tcPr>
          <w:p>
            <w:pPr/>
            <w:r>
              <w:t xml:space="preserve">Użytkownik może skontaktować się z pomocą</w:t>
            </w:r>
          </w:p>
        </w:tc>
        <w:tc>
          <w:tcPr>
            <w:tcW w:type="dxa" w:w="1640.0"/>
          </w:tcPr>
          <w:p>
            <w:pPr/>
            <w:r>
              <w:t>Skontaktuj się z pomocą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2023-05-25T12:04:33+02:00</dcterms:created>
  <dcterms:modified xsi:type="dcterms:W3CDTF">2023-05-25T12:04:33+02:00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