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Product Owner Report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Product Owner</w:t>
      </w:r>
    </w:p>
    <w:tbl>
      <w:tblPr>
        <w:tblStyle w:val="TableNormalSided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rPr>
          <w:tblHeader/>
        </w:trPr>
        <w:tc>
          <w:tcPr>
            <w:tcW w:type="dxa" w:w="1960.0"/>
          </w:tcPr>
          <w:p>
            <w:pPr/>
            <w:r>
              <w:t>Member</w:t>
            </w:r>
          </w:p>
        </w:tc>
        <w:tc>
          <w:tcPr>
            <w:tcW w:type="dxa" w:w="7980.0"/>
          </w:tcPr>
          <w:p>
            <w:pPr/>
            <w:r>
              <w:t>Jan Kowalsky</w:t>
            </w:r>
          </w:p>
        </w:tc>
      </w:tr>
      <w:tr>
        <w:tc>
          <w:tcPr>
            <w:tcW w:type="dxa" w:w="1960.0"/>
          </w:tcPr>
          <w:p>
            <w:pPr/>
            <w:r>
              <w:t>Responsibilities</w:t>
            </w:r>
          </w:p>
        </w:tc>
        <w:tc>
          <w:tcPr>
            <w:tcW w:type="dxa" w:w="7980.0"/>
          </w:tcPr>
          <w:p>
            <w:pPr/>
            <w:r>
              <w:t xml:space="preserve">
</w:t>
            </w:r>
            <w:r>
              <w:rPr>
                <w:rFonts w:ascii="inherit" w:cs="inherit" w:eastAsia="inherit" w:hAnsi="inherit"/>
                <w:sz w:val="56"/>
                <w:color w:val="rgb(232, 234, 237)"/>
                <w:shd w:color="auto" w:fill="808080" w:val="clear"/>
              </w:rPr>
              <w:t>
                Definiuje wizję projektu
                <w:br/>
              </w:t>
            </w:r>
            <w:r>
              <w:rPr>
                <w:rFonts w:ascii="inherit" w:cs="inherit" w:eastAsia="inherit" w:hAnsi="inherit"/>
                <w:sz w:val="56"/>
                <w:color w:val="rgb(232, 234, 237)"/>
                <w:shd w:color="auto" w:fill="808080" w:val="clear"/>
              </w:rPr>
              <w:t>
                Pomaga stworzyć Kartę Projektu
                <w:br/>
              </w:t>
            </w:r>
            <w:r>
              <w:rPr>
                <w:rFonts w:ascii="inherit" w:cs="inherit" w:eastAsia="inherit" w:hAnsi="inherit"/>
                <w:sz w:val="56"/>
                <w:color w:val="rgb(232, 234, 237)"/>
                <w:shd w:color="auto" w:fill="808080" w:val="clear"/>
              </w:rPr>
              <w:t>
                Identyfikuje interesariuszy
                <w:br/>
              </w:t>
            </w:r>
            <w:r>
              <w:rPr>
                <w:rFonts w:ascii="inherit" w:cs="inherit" w:eastAsia="inherit" w:hAnsi="inherit"/>
                <w:sz w:val="56"/>
                <w:color w:val="rgb(232, 234, 237)"/>
                <w:shd w:color="auto" w:fill="808080" w:val="clear"/>
              </w:rPr>
              <w:t>
                Pomaga określić członków zespołu scrumowego
                <w:br/>
              </w:t>
            </w:r>
            <w:r>
              <w:rPr>
                <w:rFonts w:ascii="inherit" w:cs="inherit" w:eastAsia="inherit" w:hAnsi="inherit"/>
                <w:sz w:val="56"/>
                <w:color w:val="rgb(232, 234, 237)"/>
                <w:shd w:color="auto" w:fill="808080" w:val="clear"/>
              </w:rPr>
              <w:t>
                Twórz, definiuj i ustalaj priorytety dla historii użytkowników
                <w:br/>
              </w:t>
            </w:r>
            <w:r>
              <w:rPr>
                <w:rFonts w:ascii="inherit" w:cs="inherit" w:eastAsia="inherit" w:hAnsi="inherit"/>
                <w:sz w:val="56"/>
                <w:color w:val="rgb(232, 234, 237)"/>
                <w:shd w:color="auto" w:fill="808080" w:val="clear"/>
              </w:rPr>
              <w:t>
                Utwórz plan wydania i aktualizuj go
                <w:br/>
              </w:t>
            </w:r>
            <w:r>
              <w:rPr>
                <w:rFonts w:ascii="inherit" w:cs="inherit" w:eastAsia="inherit" w:hAnsi="inherit"/>
                <w:sz w:val="56"/>
                <w:color w:val="rgb(232, 234, 237)"/>
                <w:shd w:color="auto" w:fill="808080" w:val="clear"/>
              </w:rPr>
              <w:t>
                Zatwierdzaj historie użytkowników
                <w:br/>
              </w:t>
            </w:r>
            <w:r>
              <w:rPr>
                <w:rFonts w:ascii="inherit" w:cs="inherit" w:eastAsia="inherit" w:hAnsi="inherit"/>
                <w:sz w:val="56"/>
                <w:color w:val="rgb(232, 234, 237)"/>
                <w:shd w:color="auto" w:fill="808080" w:val="clear"/>
              </w:rPr>
              <w:t>
                Wyjaśnia historie użytkowników i wyjaśnia wymagania dla zespołu scrumowego na spotkaniu planowania sprintu
                <w:br/>
              </w:t>
            </w:r>
            <w:r>
              <w:rPr>
                <w:rFonts w:ascii="inherit" w:cs="inherit" w:eastAsia="inherit" w:hAnsi="inherit"/>
                <w:sz w:val="56"/>
                <w:color w:val="rgb(232, 234, 237)"/>
                <w:shd w:color="auto" w:fill="808080" w:val="clear"/>
              </w:rPr>
              <w:t>
                Zawiera wskazówki i wyjaśnienia dotyczące szacowania nakładu pracy na zadania
                <w:br/>
              </w:t>
            </w:r>
            <w:r>
              <w:rPr>
                <w:rFonts w:ascii="inherit" w:cs="inherit" w:eastAsia="inherit" w:hAnsi="inherit"/>
                <w:sz w:val="56"/>
                <w:color w:val="rgb(232, 234, 237)"/>
                <w:shd w:color="auto" w:fill="808080" w:val="clear"/>
              </w:rPr>
              <w:t>
                Priorytetowe zaległości produktowe stajennych
                <w:br/>
              </w:t>
            </w:r>
            <w:r>
              <w:rPr>
                <w:rFonts w:ascii="inherit" w:cs="inherit" w:eastAsia="inherit" w:hAnsi="inherit"/>
                <w:sz w:val="56"/>
                <w:color w:val="rgb(232, 234, 237)"/>
                <w:shd w:color="auto" w:fill="808080" w:val="clear"/>
              </w:rPr>
              <w:t>
                Zaakceptuj/odrzuć elementy dostawy
                <w:br/>
              </w:t>
            </w:r>
            <w:r>
              <w:rPr>
                <w:rFonts w:ascii="inherit" w:cs="inherit" w:eastAsia="inherit" w:hAnsi="inherit"/>
                <w:sz w:val="56"/>
                <w:color w:val="rgb(232, 234, 237)"/>
                <w:shd w:color="auto" w:fill="808080" w:val="clear"/>
              </w:rPr>
              <w:t>
                Przekazuje informacje zwrotne scrum masterowi
                <w:br/>
              </w:t>
            </w:r>
            <w:r>
              <w:rPr>
                <w:rFonts w:ascii="inherit" w:cs="inherit" w:eastAsia="inherit" w:hAnsi="inherit"/>
                <w:sz w:val="56"/>
                <w:color w:val="rgb(232, 234, 237)"/>
                <w:shd w:color="auto" w:fill="808080" w:val="clear"/>
              </w:rPr>
              <w:t>
                Pomaga we wdrażaniu wydań produktów i koordynowaniu to z oczekiwaniami klienta
                <w:br/>
              </w:t>
            </w:r>
            <w:r>
              <w:rPr>
                <w:rFonts w:ascii="inherit" w:cs="inherit" w:eastAsia="inherit" w:hAnsi="inherit"/>
                <w:sz w:val="56"/>
                <w:color w:val="rgb(232, 234, 237)"/>
                <w:shd w:color="auto" w:fill="808080" w:val="clear"/>
              </w:rPr>
              <w:t xml:space="preserve">Bierze udział w spotkaniu retrospektywnym sprintu</w:t>
            </w:r>
          </w:p>
        </w:tc>
      </w:tr>
      <w:tr>
        <w:tc>
          <w:tcPr>
            <w:tcW w:type="dxa" w:w="1960.0"/>
          </w:tcPr>
          <w:p>
            <w:pPr/>
            <w:r>
              <w:t>Notes</w:t>
            </w:r>
          </w:p>
        </w:tc>
        <w:tc>
          <w:tcPr>
            <w:tcW w:type="dxa" w:w="7980.0"/>
          </w:tcPr>
          <w:p>
            <w:pPr/>
            <w:r>
              <w:t xml:space="preserve">Przedstawiciel klienta</w:t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2023-06-05T15:24:39+02:00</dcterms:created>
  <dcterms:modified xsi:type="dcterms:W3CDTF">2023-06-05T15:24:39+02:00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