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rPr>
          <w:sz w:val="52"/>
        </w:rPr>
        <w:t xml:space="preserve">Naszą wizją jest stworzenie najnowocześniejszej aplikacji do paczkomatów, która zrewolucjonizuje sposób, w jaki ludzie wysyłają, otrzymują i zarządzają paczkami. Dzięki tej aplikacji staramy się zapewnić wygodne, bezpieczne i wydajne rozwiązanie dla wyzwań stojących przed tradycyjnymi systemami dostarczania paczek. 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2023-06-05T15:26:37+02:00</dcterms:created>
  <dcterms:modified xsi:type="dcterms:W3CDTF">2023-06-05T15:26:37+02:00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