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Sprint Retrospective Meeting Agenda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Agenda Topis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960"/>
        <w:gridCol w:w="2460"/>
        <w:gridCol w:w="2460"/>
      </w:tblGrid>
      <w:tr>
        <w:tc>
          <w:tcPr>
            <w:tcW w:type="dxa" w:w="4960.0"/>
          </w:tcPr>
          <w:p>
            <w:pPr/>
            <w:r>
              <w:t>Topic</w:t>
            </w:r>
          </w:p>
        </w:tc>
        <w:tc>
          <w:tcPr>
            <w:tcW w:type="dxa" w:w="2460.0"/>
          </w:tcPr>
          <w:p>
            <w:pPr/>
            <w:r>
              <w:t>Presenter</w:t>
            </w:r>
          </w:p>
        </w:tc>
        <w:tc>
          <w:tcPr>
            <w:tcW w:type="dxa" w:w="2460.0"/>
          </w:tcPr>
          <w:p>
            <w:pPr/>
            <w:r>
              <w:t>Time Allotted</w:t>
            </w:r>
          </w:p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Other Information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2023-06-05T18:05:33+02:00</dcterms:created>
  <dcterms:modified xsi:type="dcterms:W3CDTF">2023-06-05T18:05:33+02:00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