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957xdwi6jmo" w:id="0"/>
      <w:bookmarkEnd w:id="0"/>
      <w:r w:rsidDel="00000000" w:rsidR="00000000" w:rsidRPr="00000000">
        <w:rPr>
          <w:rFonts w:ascii="Garamond" w:cs="Garamond" w:eastAsia="Garamond" w:hAnsi="Garamond"/>
          <w:b w:val="1"/>
          <w:bCs w:val="1"/>
          <w:i w:val="0"/>
          <w:iCs w:val="0"/>
          <w:smallCaps w:val="0"/>
          <w:strike w:val="0"/>
          <w:color w:val="000000"/>
          <w:sz w:val="60"/>
          <w:szCs w:val="60"/>
          <w:u w:val="none"/>
          <w:shd w:fill="auto" w:val="clear"/>
          <w:vertAlign w:val="baseline"/>
          <w:rtl w:val="0"/>
        </w:rPr>
        <w:t xml:space="preserve">HEARsay Mysteries</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ik0ajinzayw4" w:id="1"/>
      <w:bookmarkEnd w:id="1"/>
      <w:r w:rsidDel="00000000" w:rsidR="00000000" w:rsidRPr="00000000">
        <w:rPr>
          <w:rtl w:val="0"/>
        </w:rPr>
        <w:t xml:space="preserve">HEARsay Mysteries</w:t>
      </w:r>
    </w:p>
    <w:p w:rsidR="00000000" w:rsidDel="00000000" w:rsidP="00000000" w:rsidRDefault="00000000" w:rsidRPr="00000000" w14:paraId="00000003">
      <w:pPr>
        <w:pStyle w:val="Subtitle"/>
        <w:rPr/>
      </w:pPr>
      <w:bookmarkStart w:colFirst="0" w:colLast="0" w:name="_rjfdtmwzzd07" w:id="2"/>
      <w:bookmarkEnd w:id="2"/>
      <w:r w:rsidDel="00000000" w:rsidR="00000000" w:rsidRPr="00000000">
        <w:rPr>
          <w:rtl w:val="0"/>
        </w:rPr>
        <w:t xml:space="preserve">A mystery game framework for teaching and practicing the HEAR framework</w:t>
      </w:r>
    </w:p>
    <w:p w:rsidR="00000000" w:rsidDel="00000000" w:rsidP="00000000" w:rsidRDefault="00000000" w:rsidRPr="00000000" w14:paraId="00000004">
      <w:pPr>
        <w:pStyle w:val="Subtitle"/>
        <w:rPr>
          <w:sz w:val="20"/>
          <w:szCs w:val="20"/>
        </w:rPr>
      </w:pPr>
      <w:bookmarkStart w:colFirst="0" w:colLast="0" w:name="_dhe0haaxgpbf" w:id="3"/>
      <w:bookmarkEnd w:id="3"/>
      <w:r w:rsidDel="00000000" w:rsidR="00000000" w:rsidRPr="00000000">
        <w:rPr>
          <w:sz w:val="20"/>
          <w:szCs w:val="20"/>
          <w:rtl w:val="0"/>
        </w:rPr>
        <w:t xml:space="preserve">Tomer J. Perry</w:t>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6510258" cy="892601"/>
                <wp:effectExtent b="0" l="0" r="0" t="0"/>
                <wp:docPr id="1" name=""/>
                <a:graphic>
                  <a:graphicData uri="http://schemas.microsoft.com/office/word/2010/wordprocessingShape">
                    <wps:wsp>
                      <wps:cNvSpPr txBox="1"/>
                      <wps:cNvPr id="2" name="Shape 2"/>
                      <wps:spPr>
                        <a:xfrm>
                          <a:off x="0" y="872975"/>
                          <a:ext cx="7562400" cy="1015200"/>
                        </a:xfrm>
                        <a:prstGeom prst="rect">
                          <a:avLst/>
                        </a:prstGeom>
                        <a:solidFill>
                          <a:srgbClr val="CFE2F3"/>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Garamond" w:cs="Garamond" w:eastAsia="Garamond" w:hAnsi="Garamond"/>
                                <w:b w:val="1"/>
                                <w:i w:val="0"/>
                                <w:smallCaps w:val="0"/>
                                <w:strike w:val="0"/>
                                <w:color w:val="000000"/>
                                <w:sz w:val="28"/>
                                <w:vertAlign w:val="baseline"/>
                              </w:rPr>
                              <w:t xml:space="preserve">Desired Play Experience:</w:t>
                            </w:r>
                            <w:r w:rsidDel="00000000" w:rsidR="00000000" w:rsidRPr="00000000">
                              <w:rPr>
                                <w:rFonts w:ascii="Garamond" w:cs="Garamond" w:eastAsia="Garamond" w:hAnsi="Garamond"/>
                                <w:b w:val="0"/>
                                <w:i w:val="0"/>
                                <w:smallCaps w:val="0"/>
                                <w:strike w:val="0"/>
                                <w:color w:val="000000"/>
                                <w:sz w:val="28"/>
                                <w:vertAlign w:val="baseline"/>
                              </w:rPr>
                              <w:t xml:space="preserve"> </w:t>
                            </w:r>
                          </w:p>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Garamond" w:cs="Garamond" w:eastAsia="Garamond" w:hAnsi="Garamond"/>
                                <w:b w:val="0"/>
                                <w:i w:val="0"/>
                                <w:smallCaps w:val="0"/>
                                <w:strike w:val="0"/>
                                <w:color w:val="000000"/>
                                <w:sz w:val="28"/>
                                <w:vertAlign w:val="baseline"/>
                              </w:rPr>
                            </w:r>
                            <w:r w:rsidDel="00000000" w:rsidR="00000000" w:rsidRPr="00000000">
                              <w:rPr>
                                <w:rFonts w:ascii="Garamond" w:cs="Garamond" w:eastAsia="Garamond" w:hAnsi="Garamond"/>
                                <w:b w:val="0"/>
                                <w:i w:val="0"/>
                                <w:smallCaps w:val="0"/>
                                <w:strike w:val="0"/>
                                <w:color w:val="000000"/>
                                <w:sz w:val="28"/>
                                <w:vertAlign w:val="baseline"/>
                              </w:rPr>
                              <w:t xml:space="preserve">An immersive mystery solving game, with a compelling narrative and interesting characters. The desire to solve the mystery and uncover the truth, piecing together the clues,and figuring out who’s hiding what.</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6510258" cy="892601"/>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510258" cy="89260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rPr/>
      </w:pPr>
      <w:r w:rsidDel="00000000" w:rsidR="00000000" w:rsidRPr="00000000">
        <w:rPr/>
        <mc:AlternateContent>
          <mc:Choice Requires="wpg">
            <w:drawing>
              <wp:inline distB="114300" distT="114300" distL="114300" distR="114300">
                <wp:extent cx="6505575" cy="1114744"/>
                <wp:effectExtent b="0" l="0" r="0" t="0"/>
                <wp:docPr id="2" name=""/>
                <a:graphic>
                  <a:graphicData uri="http://schemas.microsoft.com/office/word/2010/wordprocessingShape">
                    <wps:wsp>
                      <wps:cNvSpPr txBox="1"/>
                      <wps:cNvPr id="3" name="Shape 3"/>
                      <wps:spPr>
                        <a:xfrm>
                          <a:off x="262200" y="791775"/>
                          <a:ext cx="7095600" cy="1197900"/>
                        </a:xfrm>
                        <a:prstGeom prst="rect">
                          <a:avLst/>
                        </a:prstGeom>
                        <a:solidFill>
                          <a:srgbClr val="FCE5CD"/>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200" w:line="275.9999942779541"/>
                              <w:ind w:left="0" w:right="0" w:firstLine="0"/>
                              <w:jc w:val="left"/>
                              <w:textDirection w:val="btLr"/>
                            </w:pPr>
                            <w:r w:rsidDel="00000000" w:rsidR="00000000" w:rsidRPr="00000000">
                              <w:rPr>
                                <w:rFonts w:ascii="Garamond" w:cs="Garamond" w:eastAsia="Garamond" w:hAnsi="Garamond"/>
                                <w:b w:val="1"/>
                                <w:i w:val="0"/>
                                <w:smallCaps w:val="0"/>
                                <w:strike w:val="0"/>
                                <w:color w:val="000000"/>
                                <w:sz w:val="28"/>
                                <w:vertAlign w:val="baseline"/>
                              </w:rPr>
                              <w:t xml:space="preserve">Learning Outcomes:</w:t>
                            </w:r>
                            <w:r w:rsidDel="00000000" w:rsidR="00000000" w:rsidRPr="00000000">
                              <w:rPr>
                                <w:rFonts w:ascii="Garamond" w:cs="Garamond" w:eastAsia="Garamond" w:hAnsi="Garamond"/>
                                <w:b w:val="0"/>
                                <w:i w:val="0"/>
                                <w:smallCaps w:val="0"/>
                                <w:strike w:val="0"/>
                                <w:color w:val="000000"/>
                                <w:sz w:val="28"/>
                                <w:vertAlign w:val="baseline"/>
                              </w:rPr>
                              <w:t xml:space="preserve"> </w:t>
                            </w:r>
                          </w:p>
                          <w:p w:rsidR="00000000" w:rsidDel="00000000" w:rsidP="00000000" w:rsidRDefault="00000000" w:rsidRPr="00000000">
                            <w:pPr>
                              <w:spacing w:after="0" w:before="200" w:line="275.9999942779541"/>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8"/>
                                <w:vertAlign w:val="baseline"/>
                              </w:rPr>
                            </w:r>
                            <w:r w:rsidDel="00000000" w:rsidR="00000000" w:rsidRPr="00000000">
                              <w:rPr>
                                <w:rFonts w:ascii="Garamond" w:cs="Garamond" w:eastAsia="Garamond" w:hAnsi="Garamond"/>
                                <w:b w:val="0"/>
                                <w:i w:val="0"/>
                                <w:smallCaps w:val="0"/>
                                <w:strike w:val="0"/>
                                <w:color w:val="000000"/>
                                <w:sz w:val="28"/>
                                <w:vertAlign w:val="baseline"/>
                              </w:rPr>
                              <w:t xml:space="preserve">Students will remember and can recall the four elements of the HEAR framework. </w:t>
                            </w:r>
                          </w:p>
                          <w:p w:rsidR="00000000" w:rsidDel="00000000" w:rsidP="00000000" w:rsidRDefault="00000000" w:rsidRPr="00000000">
                            <w:pPr>
                              <w:spacing w:after="0" w:before="200" w:line="275.9999942779541"/>
                              <w:ind w:left="720" w:right="0" w:firstLine="360"/>
                              <w:jc w:val="left"/>
                              <w:textDirection w:val="btLr"/>
                            </w:pPr>
                            <w:r w:rsidDel="00000000" w:rsidR="00000000" w:rsidRPr="00000000">
                              <w:rPr>
                                <w:rFonts w:ascii="Garamond" w:cs="Garamond" w:eastAsia="Garamond" w:hAnsi="Garamond"/>
                                <w:b w:val="0"/>
                                <w:i w:val="0"/>
                                <w:smallCaps w:val="0"/>
                                <w:strike w:val="0"/>
                                <w:color w:val="000000"/>
                                <w:sz w:val="28"/>
                                <w:vertAlign w:val="baseline"/>
                              </w:rPr>
                            </w:r>
                            <w:r w:rsidDel="00000000" w:rsidR="00000000" w:rsidRPr="00000000">
                              <w:rPr>
                                <w:rFonts w:ascii="Garamond" w:cs="Garamond" w:eastAsia="Garamond" w:hAnsi="Garamond"/>
                                <w:b w:val="0"/>
                                <w:i w:val="0"/>
                                <w:smallCaps w:val="0"/>
                                <w:strike w:val="0"/>
                                <w:color w:val="000000"/>
                                <w:sz w:val="28"/>
                                <w:vertAlign w:val="baseline"/>
                              </w:rPr>
                              <w:t xml:space="preserve">Students will be able to explain and demonstrate each of the four elements of communicating receptivity.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6505575" cy="1114744"/>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05575" cy="11147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pStyle w:val="Heading1"/>
        <w:rPr/>
      </w:pPr>
      <w:bookmarkStart w:colFirst="0" w:colLast="0" w:name="_91ezqgojjt8o" w:id="4"/>
      <w:bookmarkEnd w:id="4"/>
      <w:r w:rsidDel="00000000" w:rsidR="00000000" w:rsidRPr="00000000">
        <w:rPr>
          <w:rtl w:val="0"/>
        </w:rPr>
        <w:t xml:space="preserve">1. What is a HEARsay mystery?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HEARsay is a series of mystery games designed to help students learn and practice </w:t>
      </w:r>
      <w:r w:rsidDel="00000000" w:rsidR="00000000" w:rsidRPr="00000000">
        <w:rPr>
          <w:i w:val="1"/>
          <w:iCs w:val="1"/>
          <w:rtl w:val="0"/>
        </w:rPr>
        <w:t xml:space="preserve">conversational receptiveness</w:t>
      </w:r>
      <w:r w:rsidDel="00000000" w:rsidR="00000000" w:rsidRPr="00000000">
        <w:rPr>
          <w:i w:val="1"/>
          <w:iCs w:val="1"/>
          <w:vertAlign w:val="superscript"/>
        </w:rPr>
        <w:footnoteReference w:customMarkFollows="0" w:id="0"/>
      </w:r>
      <w:r w:rsidDel="00000000" w:rsidR="00000000" w:rsidRPr="00000000">
        <w:rPr>
          <w:rtl w:val="0"/>
        </w:rPr>
        <w:t xml:space="preserve">- “the use of language to communicate one’s willingness to thoughtfully engage with opposing views.”</w:t>
      </w:r>
      <w:r w:rsidDel="00000000" w:rsidR="00000000" w:rsidRPr="00000000">
        <w:rPr>
          <w:vertAlign w:val="superscript"/>
        </w:rPr>
        <w:footnoteReference w:customMarkFollows="0" w:id="1"/>
      </w:r>
      <w:r w:rsidDel="00000000" w:rsidR="00000000" w:rsidRPr="00000000">
        <w:rPr>
          <w:rtl w:val="0"/>
        </w:rPr>
        <w:t xml:space="preserve"> The focus of the games is the HEAR Framework, a practical tool aimed to help people remember and apply the principles of conversational receptiveness. </w:t>
      </w:r>
    </w:p>
    <w:p w:rsidR="00000000" w:rsidDel="00000000" w:rsidP="00000000" w:rsidRDefault="00000000" w:rsidRPr="00000000" w14:paraId="00000009">
      <w:pPr>
        <w:rPr/>
      </w:pPr>
      <w:r w:rsidDel="00000000" w:rsidR="00000000" w:rsidRPr="00000000">
        <w:rPr>
          <w:rtl w:val="0"/>
        </w:rPr>
        <w:t xml:space="preserve">HEARsay mysteries are story-driven games built on Twine, a free choose-your-own-adventure engine game that requires little to no coding. This framework provides the details about the way the game works as well as instructions for crafting scenarios. The first scenario, </w:t>
      </w:r>
      <w:r w:rsidDel="00000000" w:rsidR="00000000" w:rsidRPr="00000000">
        <w:rPr>
          <w:i w:val="1"/>
          <w:iCs w:val="1"/>
          <w:rtl w:val="0"/>
        </w:rPr>
        <w:t xml:space="preserve">The Commons’ Comma</w:t>
      </w:r>
      <w:r w:rsidDel="00000000" w:rsidR="00000000" w:rsidRPr="00000000">
        <w:rPr>
          <w:rtl w:val="0"/>
        </w:rPr>
        <w:t xml:space="preserve">, is included in an accompanying folder and describes a scenario based on a university campus, which I will treat here as the default backdrop for HEARsay mysteries.</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Each scenario </w:t>
      </w:r>
      <w:r w:rsidDel="00000000" w:rsidR="00000000" w:rsidRPr="00000000">
        <w:rPr>
          <w:rtl w:val="0"/>
        </w:rPr>
        <w:t xml:space="preserve">is comprised</w:t>
      </w:r>
      <w:r w:rsidDel="00000000" w:rsidR="00000000" w:rsidRPr="00000000">
        <w:rPr>
          <w:rtl w:val="0"/>
        </w:rPr>
        <w:t xml:space="preserve"> of (a) a</w:t>
      </w:r>
      <w:r w:rsidDel="00000000" w:rsidR="00000000" w:rsidRPr="00000000">
        <w:rPr>
          <w:rtl w:val="0"/>
        </w:rPr>
        <w:t xml:space="preserve"> puzzle the players have to solve and (b) a controversy that’s unfolding in the background, which I will call the Current Campus Controversy (CCC</w:t>
      </w:r>
      <w:r w:rsidDel="00000000" w:rsidR="00000000" w:rsidRPr="00000000">
        <w:rPr>
          <w:vertAlign w:val="superscript"/>
          <w:rtl w:val="0"/>
        </w:rPr>
        <w:t xml:space="preserve">©</w:t>
      </w:r>
      <w:r w:rsidDel="00000000" w:rsidR="00000000" w:rsidRPr="00000000">
        <w:rPr>
          <w:rtl w:val="0"/>
        </w:rPr>
        <w:t xml:space="preserve">). Players will be interviewing witnesses, such as students or university personnel, trying to gain clues that would help them solve the mystery and avoiding red herrings that point them in the wrong direction. At the same time, witnesses will share their views on the CCC and players will have to apply the HEAR framework in order to solve the mystery and improve their scores in the game:</w:t>
      </w:r>
    </w:p>
    <w:p w:rsidR="00000000" w:rsidDel="00000000" w:rsidP="00000000" w:rsidRDefault="00000000" w:rsidRPr="00000000" w14:paraId="0000000B">
      <w:pPr>
        <w:numPr>
          <w:ilvl w:val="0"/>
          <w:numId w:val="7"/>
        </w:numPr>
        <w:spacing w:after="0" w:afterAutospacing="0"/>
        <w:ind w:left="720" w:hanging="360"/>
      </w:pPr>
      <w:r w:rsidDel="00000000" w:rsidR="00000000" w:rsidRPr="00000000">
        <w:rPr>
          <w:rtl w:val="0"/>
        </w:rPr>
        <w:t xml:space="preserve">Once with each witness players may ask a follow-up question about the witness’s expressed view regarding the CCC. Players will have to choose between two phrasings of the question, one more receptive than the other (the difference may be stark or subtle). Choosing the receptive phrasing unlocks a Major Clue while choosing the less receptive question ends the interview abruptly (the witness storms away and will not  answer any more questions). </w:t>
      </w:r>
    </w:p>
    <w:p w:rsidR="00000000" w:rsidDel="00000000" w:rsidP="00000000" w:rsidRDefault="00000000" w:rsidRPr="00000000" w14:paraId="0000000C">
      <w:pPr>
        <w:numPr>
          <w:ilvl w:val="0"/>
          <w:numId w:val="7"/>
        </w:numPr>
        <w:spacing w:after="0" w:afterAutospacing="0" w:before="0" w:beforeAutospacing="0"/>
        <w:ind w:left="720" w:hanging="360"/>
      </w:pPr>
      <w:r w:rsidDel="00000000" w:rsidR="00000000" w:rsidRPr="00000000">
        <w:rPr>
          <w:rtl w:val="0"/>
        </w:rPr>
        <w:t xml:space="preserve">Unlocking a Major Clue earns the students a letter from the HEAR acronym, reinforcing the mnemonic tool, and explaining one of the four pillars of the framework.</w:t>
      </w:r>
    </w:p>
    <w:p w:rsidR="00000000" w:rsidDel="00000000" w:rsidP="00000000" w:rsidRDefault="00000000" w:rsidRPr="00000000" w14:paraId="0000000D">
      <w:pPr>
        <w:numPr>
          <w:ilvl w:val="0"/>
          <w:numId w:val="7"/>
        </w:numPr>
        <w:spacing w:before="0" w:beforeAutospacing="0"/>
        <w:ind w:left="720" w:hanging="360"/>
      </w:pPr>
      <w:r w:rsidDel="00000000" w:rsidR="00000000" w:rsidRPr="00000000">
        <w:rPr>
          <w:rtl w:val="0"/>
        </w:rPr>
        <w:t xml:space="preserve">Each witness will volunteer their opinions on the CCC, with varying degrees of receptiveness. Players will receive bonus points at the end of the game for ranking the witnesses correctly in terms of the receptiveness. </w:t>
      </w:r>
    </w:p>
    <w:p w:rsidR="00000000" w:rsidDel="00000000" w:rsidP="00000000" w:rsidRDefault="00000000" w:rsidRPr="00000000" w14:paraId="0000000E">
      <w:pPr>
        <w:pStyle w:val="Heading1"/>
        <w:rPr/>
      </w:pPr>
      <w:bookmarkStart w:colFirst="0" w:colLast="0" w:name="_724y3rmj63y4" w:id="5"/>
      <w:bookmarkEnd w:id="5"/>
      <w:r w:rsidDel="00000000" w:rsidR="00000000" w:rsidRPr="00000000">
        <w:rPr>
          <w:rtl w:val="0"/>
        </w:rPr>
        <w:t xml:space="preserve">2. The HEAR Framework </w:t>
      </w:r>
    </w:p>
    <w:p w:rsidR="00000000" w:rsidDel="00000000" w:rsidP="00000000" w:rsidRDefault="00000000" w:rsidRPr="00000000" w14:paraId="0000000F">
      <w:pPr>
        <w:spacing w:after="200" w:lineRule="auto"/>
        <w:rPr/>
      </w:pPr>
      <w:r w:rsidDel="00000000" w:rsidR="00000000" w:rsidRPr="00000000">
        <w:rPr>
          <w:rtl w:val="0"/>
        </w:rPr>
        <w:t xml:space="preserve">Conversational receptiveness is the use of language that signals you are engaging thoughtfully with a view you disagree with. Minson and colleagues found that people who are perceived as receptive are seen as better teammates and advisors, are more persuasive, and are more likely to be engaged with in return, and that receptiveness can be learned as a set of concrete verbal moves. The teachable recipe is summarised as HEAR:</w:t>
      </w:r>
    </w:p>
    <w:tbl>
      <w:tblPr>
        <w:tblStyle w:val="Table1"/>
        <w:tblpPr w:leftFromText="180" w:rightFromText="180" w:topFromText="180" w:bottomFromText="180" w:vertAnchor="text" w:horzAnchor="text" w:tblpX="0" w:tblpY="0"/>
        <w:tblW w:w="9345.0" w:type="dxa"/>
        <w:jc w:val="left"/>
        <w:tblInd w:w="1467.0" w:type="dxa"/>
        <w:tblLayout w:type="fixed"/>
        <w:tblLook w:val="0020"/>
      </w:tblPr>
      <w:tblGrid>
        <w:gridCol w:w="1110"/>
        <w:gridCol w:w="1740"/>
        <w:gridCol w:w="6495"/>
        <w:tblGridChange w:id="0">
          <w:tblGrid>
            <w:gridCol w:w="1110"/>
            <w:gridCol w:w="1740"/>
            <w:gridCol w:w="6495"/>
          </w:tblGrid>
        </w:tblGridChange>
      </w:tblGrid>
      <w:tr>
        <w:trPr>
          <w:cantSplit w:val="0"/>
          <w:trHeight w:val="300" w:hRule="atLeast"/>
          <w:tblHeader w:val="1"/>
        </w:trPr>
        <w:tc>
          <w:tcPr>
            <w:shd w:fill="d9d9d9" w:val="clear"/>
          </w:tcPr>
          <w:p w:rsidR="00000000" w:rsidDel="00000000" w:rsidP="00000000" w:rsidRDefault="00000000" w:rsidRPr="00000000" w14:paraId="00000010">
            <w:pPr>
              <w:spacing w:before="0" w:line="240" w:lineRule="auto"/>
              <w:rPr>
                <w:sz w:val="32"/>
                <w:szCs w:val="32"/>
              </w:rPr>
            </w:pPr>
            <w:r w:rsidDel="00000000" w:rsidR="00000000" w:rsidRPr="00000000">
              <w:rPr>
                <w:sz w:val="32"/>
                <w:szCs w:val="32"/>
                <w:rtl w:val="0"/>
              </w:rPr>
              <w:t xml:space="preserve">Letter</w:t>
            </w:r>
          </w:p>
        </w:tc>
        <w:tc>
          <w:tcPr>
            <w:shd w:fill="d9d9d9" w:val="clear"/>
          </w:tcPr>
          <w:p w:rsidR="00000000" w:rsidDel="00000000" w:rsidP="00000000" w:rsidRDefault="00000000" w:rsidRPr="00000000" w14:paraId="00000011">
            <w:pPr>
              <w:spacing w:before="0" w:line="240" w:lineRule="auto"/>
              <w:rPr>
                <w:sz w:val="32"/>
                <w:szCs w:val="32"/>
              </w:rPr>
            </w:pPr>
            <w:r w:rsidDel="00000000" w:rsidR="00000000" w:rsidRPr="00000000">
              <w:rPr>
                <w:sz w:val="32"/>
                <w:szCs w:val="32"/>
                <w:rtl w:val="0"/>
              </w:rPr>
              <w:t xml:space="preserve">Move</w:t>
            </w:r>
          </w:p>
        </w:tc>
        <w:tc>
          <w:tcPr>
            <w:shd w:fill="d9d9d9" w:val="clear"/>
          </w:tcPr>
          <w:p w:rsidR="00000000" w:rsidDel="00000000" w:rsidP="00000000" w:rsidRDefault="00000000" w:rsidRPr="00000000" w14:paraId="00000012">
            <w:pPr>
              <w:spacing w:before="0" w:line="240" w:lineRule="auto"/>
              <w:rPr>
                <w:sz w:val="32"/>
                <w:szCs w:val="32"/>
              </w:rPr>
            </w:pPr>
            <w:r w:rsidDel="00000000" w:rsidR="00000000" w:rsidRPr="00000000">
              <w:rPr>
                <w:sz w:val="32"/>
                <w:szCs w:val="32"/>
                <w:rtl w:val="0"/>
              </w:rPr>
              <w:t xml:space="preserve">What it sounds like</w:t>
            </w:r>
          </w:p>
        </w:tc>
      </w:tr>
      <w:tr>
        <w:trPr>
          <w:cantSplit w:val="0"/>
          <w:trHeight w:val="810" w:hRule="atLeast"/>
          <w:tblHeader w:val="0"/>
        </w:trPr>
        <w:tc>
          <w:tcPr/>
          <w:p w:rsidR="00000000" w:rsidDel="00000000" w:rsidP="00000000" w:rsidRDefault="00000000" w:rsidRPr="00000000" w14:paraId="00000013">
            <w:pPr>
              <w:spacing w:before="0" w:line="240" w:lineRule="auto"/>
              <w:rPr>
                <w:b w:val="1"/>
                <w:bCs w:val="1"/>
              </w:rPr>
            </w:pPr>
            <w:r w:rsidDel="00000000" w:rsidR="00000000" w:rsidRPr="00000000">
              <w:rPr>
                <w:b w:val="1"/>
                <w:bCs w:val="1"/>
                <w:rtl w:val="0"/>
              </w:rPr>
              <w:t xml:space="preserve">H</w:t>
            </w:r>
          </w:p>
        </w:tc>
        <w:tc>
          <w:tcPr/>
          <w:p w:rsidR="00000000" w:rsidDel="00000000" w:rsidP="00000000" w:rsidRDefault="00000000" w:rsidRPr="00000000" w14:paraId="00000014">
            <w:pPr>
              <w:spacing w:before="0" w:line="240" w:lineRule="auto"/>
              <w:rPr/>
            </w:pPr>
            <w:r w:rsidDel="00000000" w:rsidR="00000000" w:rsidRPr="00000000">
              <w:rPr>
                <w:b w:val="1"/>
                <w:bCs w:val="1"/>
                <w:rtl w:val="0"/>
              </w:rPr>
              <w:t xml:space="preserve">Hedge</w:t>
            </w:r>
            <w:r w:rsidDel="00000000" w:rsidR="00000000" w:rsidRPr="00000000">
              <w:rPr>
                <w:rtl w:val="0"/>
              </w:rPr>
              <w:t xml:space="preserve"> your claims</w:t>
            </w:r>
          </w:p>
        </w:tc>
        <w:tc>
          <w:tcPr/>
          <w:p w:rsidR="00000000" w:rsidDel="00000000" w:rsidP="00000000" w:rsidRDefault="00000000" w:rsidRPr="00000000" w14:paraId="00000015">
            <w:pPr>
              <w:spacing w:before="0" w:line="240" w:lineRule="auto"/>
              <w:rPr/>
            </w:pPr>
            <w:r w:rsidDel="00000000" w:rsidR="00000000" w:rsidRPr="00000000">
              <w:rPr>
                <w:rtl w:val="0"/>
              </w:rPr>
              <w:t xml:space="preserve">“I may be wrong about this”, “in some cases”, “it seems to me”, “probably”. Hedging signals that you hold your view as a view, not as a fact the other person is failing to see.</w:t>
            </w:r>
          </w:p>
        </w:tc>
      </w:tr>
      <w:tr>
        <w:trPr>
          <w:cantSplit w:val="0"/>
          <w:trHeight w:val="810" w:hRule="atLeast"/>
          <w:tblHeader w:val="0"/>
        </w:trPr>
        <w:tc>
          <w:tcPr/>
          <w:p w:rsidR="00000000" w:rsidDel="00000000" w:rsidP="00000000" w:rsidRDefault="00000000" w:rsidRPr="00000000" w14:paraId="00000016">
            <w:pPr>
              <w:spacing w:before="0" w:line="240" w:lineRule="auto"/>
              <w:rPr>
                <w:b w:val="1"/>
                <w:bCs w:val="1"/>
              </w:rPr>
            </w:pPr>
            <w:r w:rsidDel="00000000" w:rsidR="00000000" w:rsidRPr="00000000">
              <w:rPr>
                <w:b w:val="1"/>
                <w:bCs w:val="1"/>
                <w:rtl w:val="0"/>
              </w:rPr>
              <w:t xml:space="preserve">E</w:t>
            </w:r>
          </w:p>
        </w:tc>
        <w:tc>
          <w:tcPr/>
          <w:p w:rsidR="00000000" w:rsidDel="00000000" w:rsidP="00000000" w:rsidRDefault="00000000" w:rsidRPr="00000000" w14:paraId="00000017">
            <w:pPr>
              <w:spacing w:before="0" w:line="240" w:lineRule="auto"/>
              <w:rPr/>
            </w:pPr>
            <w:r w:rsidDel="00000000" w:rsidR="00000000" w:rsidRPr="00000000">
              <w:rPr>
                <w:b w:val="1"/>
                <w:bCs w:val="1"/>
                <w:rtl w:val="0"/>
              </w:rPr>
              <w:t xml:space="preserve">Emphasize</w:t>
            </w:r>
            <w:r w:rsidDel="00000000" w:rsidR="00000000" w:rsidRPr="00000000">
              <w:rPr>
                <w:rtl w:val="0"/>
              </w:rPr>
              <w:t xml:space="preserve"> agreement</w:t>
            </w:r>
          </w:p>
        </w:tc>
        <w:tc>
          <w:tcPr/>
          <w:p w:rsidR="00000000" w:rsidDel="00000000" w:rsidP="00000000" w:rsidRDefault="00000000" w:rsidRPr="00000000" w14:paraId="00000018">
            <w:pPr>
              <w:spacing w:before="0" w:line="240" w:lineRule="auto"/>
              <w:rPr/>
            </w:pPr>
            <w:r w:rsidDel="00000000" w:rsidR="00000000" w:rsidRPr="00000000">
              <w:rPr>
                <w:rtl w:val="0"/>
              </w:rPr>
              <w:t xml:space="preserve">“We both want the building to work for students”, “I think we agree on the goal”. Naming shared ground before stating a difference makes the difference feel like a disagreement between allies.</w:t>
            </w:r>
          </w:p>
        </w:tc>
      </w:tr>
      <w:tr>
        <w:trPr>
          <w:cantSplit w:val="0"/>
          <w:trHeight w:val="810" w:hRule="atLeast"/>
          <w:tblHeader w:val="0"/>
        </w:trPr>
        <w:tc>
          <w:tcPr/>
          <w:p w:rsidR="00000000" w:rsidDel="00000000" w:rsidP="00000000" w:rsidRDefault="00000000" w:rsidRPr="00000000" w14:paraId="00000019">
            <w:pPr>
              <w:spacing w:before="0" w:line="240" w:lineRule="auto"/>
              <w:rPr>
                <w:b w:val="1"/>
                <w:bCs w:val="1"/>
              </w:rPr>
            </w:pPr>
            <w:r w:rsidDel="00000000" w:rsidR="00000000" w:rsidRPr="00000000">
              <w:rPr>
                <w:b w:val="1"/>
                <w:bCs w:val="1"/>
                <w:rtl w:val="0"/>
              </w:rPr>
              <w:t xml:space="preserve">A</w:t>
            </w:r>
          </w:p>
        </w:tc>
        <w:tc>
          <w:tcPr/>
          <w:p w:rsidR="00000000" w:rsidDel="00000000" w:rsidP="00000000" w:rsidRDefault="00000000" w:rsidRPr="00000000" w14:paraId="0000001A">
            <w:pPr>
              <w:spacing w:before="0" w:line="240" w:lineRule="auto"/>
              <w:rPr/>
            </w:pPr>
            <w:r w:rsidDel="00000000" w:rsidR="00000000" w:rsidRPr="00000000">
              <w:rPr>
                <w:b w:val="1"/>
                <w:bCs w:val="1"/>
                <w:rtl w:val="0"/>
              </w:rPr>
              <w:t xml:space="preserve">Acknowledge</w:t>
            </w:r>
            <w:r w:rsidDel="00000000" w:rsidR="00000000" w:rsidRPr="00000000">
              <w:rPr>
                <w:rtl w:val="0"/>
              </w:rPr>
              <w:t xml:space="preserve"> the other’s perspective</w:t>
            </w:r>
          </w:p>
        </w:tc>
        <w:tc>
          <w:tcPr/>
          <w:p w:rsidR="00000000" w:rsidDel="00000000" w:rsidP="00000000" w:rsidRDefault="00000000" w:rsidRPr="00000000" w14:paraId="0000001B">
            <w:pPr>
              <w:spacing w:before="0" w:line="240" w:lineRule="auto"/>
              <w:rPr/>
            </w:pPr>
            <w:r w:rsidDel="00000000" w:rsidR="00000000" w:rsidRPr="00000000">
              <w:rPr>
                <w:rtl w:val="0"/>
              </w:rPr>
              <w:t xml:space="preserve">“Leo’s point about space is fair”, “I can see why you’d read it that way”. Restating the other view accurately, and granting what is right in it, shows you have actually listened.</w:t>
            </w:r>
          </w:p>
        </w:tc>
      </w:tr>
      <w:tr>
        <w:trPr>
          <w:cantSplit w:val="0"/>
          <w:trHeight w:val="810" w:hRule="atLeast"/>
          <w:tblHeader w:val="0"/>
        </w:trPr>
        <w:tc>
          <w:tcPr/>
          <w:p w:rsidR="00000000" w:rsidDel="00000000" w:rsidP="00000000" w:rsidRDefault="00000000" w:rsidRPr="00000000" w14:paraId="0000001C">
            <w:pPr>
              <w:spacing w:before="0" w:line="240" w:lineRule="auto"/>
              <w:rPr>
                <w:b w:val="1"/>
                <w:bCs w:val="1"/>
              </w:rPr>
            </w:pPr>
            <w:r w:rsidDel="00000000" w:rsidR="00000000" w:rsidRPr="00000000">
              <w:rPr>
                <w:b w:val="1"/>
                <w:bCs w:val="1"/>
                <w:rtl w:val="0"/>
              </w:rPr>
              <w:t xml:space="preserve">R</w:t>
            </w:r>
          </w:p>
        </w:tc>
        <w:tc>
          <w:tcPr/>
          <w:p w:rsidR="00000000" w:rsidDel="00000000" w:rsidP="00000000" w:rsidRDefault="00000000" w:rsidRPr="00000000" w14:paraId="0000001D">
            <w:pPr>
              <w:spacing w:before="0" w:line="240" w:lineRule="auto"/>
              <w:rPr/>
            </w:pPr>
            <w:r w:rsidDel="00000000" w:rsidR="00000000" w:rsidRPr="00000000">
              <w:rPr>
                <w:b w:val="1"/>
                <w:bCs w:val="1"/>
                <w:rtl w:val="0"/>
              </w:rPr>
              <w:t xml:space="preserve">Reframe</w:t>
            </w:r>
            <w:r w:rsidDel="00000000" w:rsidR="00000000" w:rsidRPr="00000000">
              <w:rPr>
                <w:rtl w:val="0"/>
              </w:rPr>
              <w:t xml:space="preserve"> to the positive</w:t>
            </w:r>
          </w:p>
        </w:tc>
        <w:tc>
          <w:tcPr/>
          <w:p w:rsidR="00000000" w:rsidDel="00000000" w:rsidP="00000000" w:rsidRDefault="00000000" w:rsidRPr="00000000" w14:paraId="0000001E">
            <w:pPr>
              <w:spacing w:before="0" w:line="240" w:lineRule="auto"/>
              <w:rPr/>
            </w:pPr>
            <w:r w:rsidDel="00000000" w:rsidR="00000000" w:rsidRPr="00000000">
              <w:rPr>
                <w:rtl w:val="0"/>
              </w:rPr>
              <w:t xml:space="preserve">“What would help is…” rather than “what’s wrong is…” avoiding absolute and negative language (“never”, “obviously”, “no one seriously thinks”). Positive framing keeps the exchange open rather than closing it.</w:t>
            </w:r>
          </w:p>
        </w:tc>
      </w:tr>
    </w:tbl>
    <w:p w:rsidR="00000000" w:rsidDel="00000000" w:rsidP="00000000" w:rsidRDefault="00000000" w:rsidRPr="00000000" w14:paraId="0000001F">
      <w:pPr>
        <w:pStyle w:val="Heading1"/>
        <w:rPr/>
      </w:pPr>
      <w:bookmarkStart w:colFirst="0" w:colLast="0" w:name="_8x7u4gqrdju0" w:id="6"/>
      <w:bookmarkEnd w:id="6"/>
      <w:r w:rsidDel="00000000" w:rsidR="00000000" w:rsidRPr="00000000">
        <w:rPr>
          <w:rtl w:val="0"/>
        </w:rPr>
        <w:t xml:space="preserve">3. The Game </w:t>
      </w:r>
    </w:p>
    <w:p w:rsidR="00000000" w:rsidDel="00000000" w:rsidP="00000000" w:rsidRDefault="00000000" w:rsidRPr="00000000" w14:paraId="00000020">
      <w:pPr>
        <w:rPr/>
      </w:pPr>
      <w:r w:rsidDel="00000000" w:rsidR="00000000" w:rsidRPr="00000000">
        <w:rPr>
          <w:rtl w:val="0"/>
        </w:rPr>
        <w:t xml:space="preserve">The game revolves around a mystery and so the game begins with a brief introduction of the game and then jumping right into the presentation of the mystery with the Hook. </w:t>
      </w:r>
    </w:p>
    <w:p w:rsidR="00000000" w:rsidDel="00000000" w:rsidP="00000000" w:rsidRDefault="00000000" w:rsidRPr="00000000" w14:paraId="00000021">
      <w:pPr>
        <w:pStyle w:val="Heading2"/>
        <w:rPr/>
      </w:pPr>
      <w:bookmarkStart w:colFirst="0" w:colLast="0" w:name="_h6c12zbk9cf" w:id="7"/>
      <w:bookmarkEnd w:id="7"/>
      <w:r w:rsidDel="00000000" w:rsidR="00000000" w:rsidRPr="00000000">
        <w:rPr>
          <w:rtl w:val="0"/>
        </w:rPr>
        <w:t xml:space="preserve">3.1 Introduction </w:t>
      </w:r>
    </w:p>
    <w:p w:rsidR="00000000" w:rsidDel="00000000" w:rsidP="00000000" w:rsidRDefault="00000000" w:rsidRPr="00000000" w14:paraId="00000022">
      <w:pPr>
        <w:rPr/>
      </w:pPr>
      <w:r w:rsidDel="00000000" w:rsidR="00000000" w:rsidRPr="00000000">
        <w:rPr>
          <w:rtl w:val="0"/>
        </w:rPr>
        <w:t xml:space="preserve">In the introduction players are told that they are playing a mystery game while also practicing the HEAR framework. The game is designed to follow a module or a class where students have studied the HEAR framework, and conversational receptiveness more generally, in greater detail and so the introduction presents the framework briefly. A slide with a quick summary of the HEAR framework should be available for players throughout the game so they can review the material at any time. </w:t>
      </w:r>
    </w:p>
    <w:p w:rsidR="00000000" w:rsidDel="00000000" w:rsidP="00000000" w:rsidRDefault="00000000" w:rsidRPr="00000000" w14:paraId="00000023">
      <w:pPr>
        <w:rPr/>
      </w:pPr>
      <w:r w:rsidDel="00000000" w:rsidR="00000000" w:rsidRPr="00000000">
        <w:rPr>
          <w:rtl w:val="0"/>
        </w:rPr>
        <w:t xml:space="preserve">The introduction explains the rules of the game:</w:t>
      </w:r>
    </w:p>
    <w:p w:rsidR="00000000" w:rsidDel="00000000" w:rsidP="00000000" w:rsidRDefault="00000000" w:rsidRPr="00000000" w14:paraId="00000024">
      <w:pPr>
        <w:numPr>
          <w:ilvl w:val="0"/>
          <w:numId w:val="3"/>
        </w:numPr>
        <w:spacing w:after="0" w:afterAutospacing="0"/>
        <w:ind w:left="720" w:hanging="360"/>
      </w:pPr>
      <w:r w:rsidDel="00000000" w:rsidR="00000000" w:rsidRPr="00000000">
        <w:rPr>
          <w:rtl w:val="0"/>
        </w:rPr>
        <w:t xml:space="preserve">The goal of the game is to solve the mystery. At the end players will be asked to make a guess which addresses the central puzzle of the mystery. This may include identifying a culprit, if there is one, a motive or a reasoning, and the method.</w:t>
      </w:r>
      <w:r w:rsidDel="00000000" w:rsidR="00000000" w:rsidRPr="00000000">
        <w:rPr>
          <w:vertAlign w:val="superscript"/>
        </w:rPr>
        <w:footnoteReference w:customMarkFollows="0" w:id="3"/>
      </w:r>
      <w:r w:rsidDel="00000000" w:rsidR="00000000" w:rsidRPr="00000000">
        <w:rPr>
          <w:rtl w:val="0"/>
        </w:rPr>
        <w:t xml:space="preserve"> </w:t>
      </w:r>
    </w:p>
    <w:p w:rsidR="00000000" w:rsidDel="00000000" w:rsidP="00000000" w:rsidRDefault="00000000" w:rsidRPr="00000000" w14:paraId="00000025">
      <w:pPr>
        <w:numPr>
          <w:ilvl w:val="1"/>
          <w:numId w:val="3"/>
        </w:numPr>
        <w:spacing w:after="0" w:afterAutospacing="0" w:before="0" w:beforeAutospacing="0"/>
        <w:ind w:left="1440" w:hanging="360"/>
      </w:pPr>
      <w:r w:rsidDel="00000000" w:rsidR="00000000" w:rsidRPr="00000000">
        <w:rPr>
          <w:rtl w:val="0"/>
        </w:rPr>
        <w:t xml:space="preserve">As a general rule, each of the witnesses should have a reasonable </w:t>
      </w:r>
    </w:p>
    <w:p w:rsidR="00000000" w:rsidDel="00000000" w:rsidP="00000000" w:rsidRDefault="00000000" w:rsidRPr="00000000" w14:paraId="00000026">
      <w:pPr>
        <w:numPr>
          <w:ilvl w:val="0"/>
          <w:numId w:val="3"/>
        </w:numPr>
        <w:spacing w:after="0" w:afterAutospacing="0" w:before="0" w:beforeAutospacing="0"/>
        <w:ind w:left="720" w:hanging="360"/>
      </w:pPr>
      <w:r w:rsidDel="00000000" w:rsidR="00000000" w:rsidRPr="00000000">
        <w:rPr>
          <w:rtl w:val="0"/>
        </w:rPr>
        <w:t xml:space="preserve">The bulk of the game is made of students interviewing witnesses. The interview process is made of a series of questions. There are 8 witnesses and each can be asked a variant of 8 questions.</w:t>
      </w:r>
    </w:p>
    <w:p w:rsidR="00000000" w:rsidDel="00000000" w:rsidP="00000000" w:rsidRDefault="00000000" w:rsidRPr="00000000" w14:paraId="00000027">
      <w:pPr>
        <w:numPr>
          <w:ilvl w:val="0"/>
          <w:numId w:val="3"/>
        </w:numPr>
        <w:spacing w:after="0" w:afterAutospacing="0" w:before="0" w:beforeAutospacing="0"/>
        <w:ind w:left="720" w:hanging="360"/>
      </w:pPr>
      <w:r w:rsidDel="00000000" w:rsidR="00000000" w:rsidRPr="00000000">
        <w:rPr>
          <w:rtl w:val="0"/>
        </w:rPr>
        <w:t xml:space="preserve">Students have a total ‘budget’ of </w:t>
      </w:r>
      <w:r w:rsidDel="00000000" w:rsidR="00000000" w:rsidRPr="00000000">
        <w:fldChar w:fldCharType="begin"/>
        <w:instrText xml:space="preserve"> DOCPROPERTY "Budget"</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t xml:space="preserve"> questions that they can spread out across the witnesses however they want. Visiting a question that was asked before does not cost another question. Once they ask all their questions, or at any time before that if they like, they may make a guess and attempt to solve the mystery. Players have three chances to make a correct guess. If a player makes the wrong guess, they are told only that their guess is wrong, not which part, and they may keep investigating if they have questions left. Players gain more points if they guess correctly on their first try. </w:t>
      </w:r>
    </w:p>
    <w:p w:rsidR="00000000" w:rsidDel="00000000" w:rsidP="00000000" w:rsidRDefault="00000000" w:rsidRPr="00000000" w14:paraId="00000028">
      <w:pPr>
        <w:numPr>
          <w:ilvl w:val="0"/>
          <w:numId w:val="3"/>
        </w:numPr>
        <w:spacing w:after="0" w:afterAutospacing="0" w:before="0" w:beforeAutospacing="0"/>
        <w:ind w:left="720" w:hanging="360"/>
      </w:pPr>
      <w:r w:rsidDel="00000000" w:rsidR="00000000" w:rsidRPr="00000000">
        <w:rPr>
          <w:rtl w:val="0"/>
        </w:rPr>
        <w:t xml:space="preserve"> For each witness, one question is a </w:t>
      </w:r>
      <w:r w:rsidDel="00000000" w:rsidR="00000000" w:rsidRPr="00000000">
        <w:rPr>
          <w:b w:val="1"/>
          <w:bCs w:val="1"/>
          <w:rtl w:val="0"/>
        </w:rPr>
        <w:t xml:space="preserve">tripwire</w:t>
      </w:r>
      <w:r w:rsidDel="00000000" w:rsidR="00000000" w:rsidRPr="00000000">
        <w:rPr>
          <w:rtl w:val="0"/>
        </w:rPr>
        <w:t xml:space="preserve">: it offends or annoys them such that they walk away and the interview ends abruptly. There is no asking any more questions of a witness who was </w:t>
      </w:r>
      <w:r w:rsidDel="00000000" w:rsidR="00000000" w:rsidRPr="00000000">
        <w:rPr>
          <w:rtl w:val="0"/>
        </w:rPr>
        <w:t xml:space="preserve">asked a tripwire</w:t>
      </w:r>
      <w:r w:rsidDel="00000000" w:rsidR="00000000" w:rsidRPr="00000000">
        <w:rPr>
          <w:rtl w:val="0"/>
        </w:rPr>
        <w:t xml:space="preserve">.</w:t>
      </w:r>
    </w:p>
    <w:p w:rsidR="00000000" w:rsidDel="00000000" w:rsidP="00000000" w:rsidRDefault="00000000" w:rsidRPr="00000000" w14:paraId="00000029">
      <w:pPr>
        <w:numPr>
          <w:ilvl w:val="0"/>
          <w:numId w:val="3"/>
        </w:numPr>
        <w:spacing w:after="0" w:afterAutospacing="0" w:before="0" w:beforeAutospacing="0"/>
        <w:ind w:left="720" w:hanging="360"/>
      </w:pPr>
      <w:r w:rsidDel="00000000" w:rsidR="00000000" w:rsidRPr="00000000">
        <w:rPr>
          <w:rtl w:val="0"/>
        </w:rPr>
        <w:t xml:space="preserve"> With each witness, players have a chance to do a follow-up. They may do so after any answer the witness gave them (i.e. for all questions except the tripwire). To follow-up students will have to choose one of </w:t>
      </w:r>
      <w:r w:rsidDel="00000000" w:rsidR="00000000" w:rsidRPr="00000000">
        <w:rPr>
          <w:rtl w:val="0"/>
        </w:rPr>
        <w:t xml:space="preserve">two phrasings</w:t>
      </w:r>
      <w:r w:rsidDel="00000000" w:rsidR="00000000" w:rsidRPr="00000000">
        <w:rPr>
          <w:rtl w:val="0"/>
        </w:rPr>
        <w:t xml:space="preserve"> of a follow-up question or comment regarding the witness’s view on the CCC. If they pick correctly, they gain a Major Clue which helps them solve the mystery faster. If they pick incorrectly, the witness storms off angrily (just like they would with a tripwire).</w:t>
      </w:r>
    </w:p>
    <w:p w:rsidR="00000000" w:rsidDel="00000000" w:rsidP="00000000" w:rsidRDefault="00000000" w:rsidRPr="00000000" w14:paraId="0000002A">
      <w:pPr>
        <w:numPr>
          <w:ilvl w:val="0"/>
          <w:numId w:val="3"/>
        </w:numPr>
        <w:spacing w:after="0" w:afterAutospacing="0" w:before="0" w:beforeAutospacing="0"/>
        <w:ind w:left="720" w:hanging="360"/>
      </w:pPr>
      <w:r w:rsidDel="00000000" w:rsidR="00000000" w:rsidRPr="00000000">
        <w:rPr>
          <w:rtl w:val="0"/>
        </w:rPr>
        <w:t xml:space="preserve">The choice between the two options should present a temptation to answer the question with the ‘wrong’ answer. The emotional stakes in the case and the way in which the follow-up questions are phrased should provide some emotional satisfaction. </w:t>
      </w:r>
    </w:p>
    <w:p w:rsidR="00000000" w:rsidDel="00000000" w:rsidP="00000000" w:rsidRDefault="00000000" w:rsidRPr="00000000" w14:paraId="0000002B">
      <w:pPr>
        <w:numPr>
          <w:ilvl w:val="0"/>
          <w:numId w:val="3"/>
        </w:numPr>
        <w:spacing w:before="0" w:beforeAutospacing="0"/>
        <w:ind w:left="720" w:hanging="360"/>
      </w:pPr>
      <w:r w:rsidDel="00000000" w:rsidR="00000000" w:rsidRPr="00000000">
        <w:rPr>
          <w:rtl w:val="0"/>
        </w:rPr>
        <w:t xml:space="preserve">Witnesses themselves vary in their receptiveness. It would pay to pay attention to which of these witnesses is more or less receptive.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slide with these rules should be available for players throughout the game so they can refresh their memories if they need to. </w:t>
      </w:r>
    </w:p>
    <w:p w:rsidR="00000000" w:rsidDel="00000000" w:rsidP="00000000" w:rsidRDefault="00000000" w:rsidRPr="00000000" w14:paraId="0000002D">
      <w:pPr>
        <w:pStyle w:val="Heading2"/>
        <w:rPr/>
      </w:pPr>
      <w:bookmarkStart w:colFirst="0" w:colLast="0" w:name="_35qvn8hk7yak" w:id="8"/>
      <w:bookmarkEnd w:id="8"/>
      <w:r w:rsidDel="00000000" w:rsidR="00000000" w:rsidRPr="00000000">
        <w:rPr>
          <w:rtl w:val="0"/>
        </w:rPr>
        <w:t xml:space="preserve">3.2 The Hook</w:t>
      </w:r>
    </w:p>
    <w:p w:rsidR="00000000" w:rsidDel="00000000" w:rsidP="00000000" w:rsidRDefault="00000000" w:rsidRPr="00000000" w14:paraId="0000002E">
      <w:pPr>
        <w:rPr/>
      </w:pPr>
      <w:r w:rsidDel="00000000" w:rsidR="00000000" w:rsidRPr="00000000">
        <w:rPr>
          <w:rtl w:val="0"/>
        </w:rPr>
        <w:t xml:space="preserve">After the introduction, players are introduced to the mystery by way of </w:t>
      </w:r>
      <w:r w:rsidDel="00000000" w:rsidR="00000000" w:rsidRPr="00000000">
        <w:rPr>
          <w:i w:val="1"/>
          <w:iCs w:val="1"/>
          <w:rtl w:val="0"/>
        </w:rPr>
        <w:t xml:space="preserve">the hook</w:t>
      </w:r>
      <w:r w:rsidDel="00000000" w:rsidR="00000000" w:rsidRPr="00000000">
        <w:rPr>
          <w:rtl w:val="0"/>
        </w:rPr>
        <w:t xml:space="preserve">: a piece of the narrative that presents the CCC, introduces the mystery </w:t>
      </w:r>
      <w:r w:rsidDel="00000000" w:rsidR="00000000" w:rsidRPr="00000000">
        <w:rPr>
          <w:i w:val="1"/>
          <w:iCs w:val="1"/>
          <w:rtl w:val="0"/>
        </w:rPr>
        <w:t xml:space="preserve">and</w:t>
      </w:r>
      <w:r w:rsidDel="00000000" w:rsidR="00000000" w:rsidRPr="00000000">
        <w:rPr>
          <w:rtl w:val="0"/>
        </w:rPr>
        <w:t xml:space="preserve"> situates the players within. For example, in </w:t>
      </w:r>
      <w:r w:rsidDel="00000000" w:rsidR="00000000" w:rsidRPr="00000000">
        <w:rPr>
          <w:i w:val="1"/>
          <w:iCs w:val="1"/>
          <w:rtl w:val="0"/>
        </w:rPr>
        <w:t xml:space="preserve">The Commons’ Comma</w:t>
      </w:r>
      <w:r w:rsidDel="00000000" w:rsidR="00000000" w:rsidRPr="00000000">
        <w:rPr>
          <w:rtl w:val="0"/>
        </w:rPr>
        <w:t xml:space="preserve"> players are student-interns working at the university president office and are tasked with solving their mystery as a task for a part time job they thought would be mostly scanning papers or organizing kitchenette cabinets.</w:t>
      </w:r>
    </w:p>
    <w:p w:rsidR="00000000" w:rsidDel="00000000" w:rsidP="00000000" w:rsidRDefault="00000000" w:rsidRPr="00000000" w14:paraId="0000002F">
      <w:pPr>
        <w:rPr/>
      </w:pPr>
      <w:r w:rsidDel="00000000" w:rsidR="00000000" w:rsidRPr="00000000">
        <w:rPr>
          <w:rtl w:val="0"/>
        </w:rPr>
        <w:t xml:space="preserve">The hook should be carefully crafted to be both informative and entertaining, to give the players enough to go off of (there are no other opportunities for big chunks of exposition) as well as something interesting to pull them in and motivate them to be involved. The hook should also include a compelling time pressure which explains why there’s a limited number of questions that the players can ask before… well before something bad happens, but which bad thing, that is told during the hook. </w:t>
      </w:r>
    </w:p>
    <w:p w:rsidR="00000000" w:rsidDel="00000000" w:rsidP="00000000" w:rsidRDefault="00000000" w:rsidRPr="00000000" w14:paraId="00000030">
      <w:pPr>
        <w:pStyle w:val="Heading2"/>
        <w:rPr/>
      </w:pPr>
      <w:bookmarkStart w:colFirst="0" w:colLast="0" w:name="_j7v1h2yirc0i" w:id="9"/>
      <w:bookmarkEnd w:id="9"/>
      <w:r w:rsidDel="00000000" w:rsidR="00000000" w:rsidRPr="00000000">
        <w:rPr>
          <w:rtl w:val="0"/>
        </w:rPr>
        <w:t xml:space="preserve">3.3 Interviews</w:t>
      </w:r>
    </w:p>
    <w:p w:rsidR="00000000" w:rsidDel="00000000" w:rsidP="00000000" w:rsidRDefault="00000000" w:rsidRPr="00000000" w14:paraId="00000031">
      <w:pPr>
        <w:rPr/>
      </w:pPr>
      <w:r w:rsidDel="00000000" w:rsidR="00000000" w:rsidRPr="00000000">
        <w:rPr>
          <w:rtl w:val="0"/>
        </w:rPr>
        <w:t xml:space="preserve">As noted, the bulk of the game is made of interviews. Students will have a menu of options, each corresponding to a witness they can interview. Students can then ‘walk around’ the campus - going from witness to witness and asking each of them as many questions as they want, provided they have not yet run out of time (i.e. depleted their question ‘budget’) or angered that witness. There are 8 witnesses and each can be asked 8 questions. Since one question for each witness is a tripwire, that leaves us with 56 witness answers. Each one of these 56 answers is made of two parts.  </w:t>
      </w:r>
    </w:p>
    <w:p w:rsidR="00000000" w:rsidDel="00000000" w:rsidP="00000000" w:rsidRDefault="00000000" w:rsidRPr="00000000" w14:paraId="00000032">
      <w:pPr>
        <w:rPr/>
      </w:pPr>
      <w:r w:rsidDel="00000000" w:rsidR="00000000" w:rsidRPr="00000000">
        <w:rPr>
          <w:b w:val="1"/>
          <w:bCs w:val="1"/>
          <w:rtl w:val="0"/>
        </w:rPr>
        <w:t xml:space="preserve">A piece of information</w:t>
      </w:r>
      <w:r w:rsidDel="00000000" w:rsidR="00000000" w:rsidRPr="00000000">
        <w:rPr>
          <w:rtl w:val="0"/>
        </w:rPr>
        <w:t xml:space="preserve"> about the mystery. Of the seven non-tripwire answers of each witness, 4 convey useful information, which technically will be referred to as </w:t>
      </w:r>
      <w:r w:rsidDel="00000000" w:rsidR="00000000" w:rsidRPr="00000000">
        <w:rPr>
          <w:i w:val="1"/>
          <w:iCs w:val="1"/>
          <w:rtl w:val="0"/>
        </w:rPr>
        <w:t xml:space="preserve">Clues</w:t>
      </w:r>
      <w:r w:rsidDel="00000000" w:rsidR="00000000" w:rsidRPr="00000000">
        <w:rPr>
          <w:rtl w:val="0"/>
        </w:rPr>
        <w:t xml:space="preserve">, and 3 pieces of misleading or unhelpful information, which technically will be referred to as </w:t>
      </w:r>
      <w:r w:rsidDel="00000000" w:rsidR="00000000" w:rsidRPr="00000000">
        <w:rPr>
          <w:i w:val="1"/>
          <w:iCs w:val="1"/>
          <w:rtl w:val="0"/>
        </w:rPr>
        <w:t xml:space="preserve">Red Herrings,</w:t>
      </w:r>
      <w:r w:rsidDel="00000000" w:rsidR="00000000" w:rsidRPr="00000000">
        <w:rPr>
          <w:rtl w:val="0"/>
        </w:rPr>
        <w:t xml:space="preserve"> Across eight witnesses that is 32 useful answers and 24 red herrings.</w:t>
      </w:r>
    </w:p>
    <w:p w:rsidR="00000000" w:rsidDel="00000000" w:rsidP="00000000" w:rsidRDefault="00000000" w:rsidRPr="00000000" w14:paraId="00000033">
      <w:pPr>
        <w:numPr>
          <w:ilvl w:val="0"/>
          <w:numId w:val="8"/>
        </w:numPr>
        <w:spacing w:after="0" w:afterAutospacing="0"/>
        <w:ind w:left="720" w:hanging="360"/>
      </w:pPr>
      <w:r w:rsidDel="00000000" w:rsidR="00000000" w:rsidRPr="00000000">
        <w:rPr>
          <w:rtl w:val="0"/>
        </w:rPr>
        <w:t xml:space="preserve">The 32 useful answers include </w:t>
      </w:r>
      <w:r w:rsidDel="00000000" w:rsidR="00000000" w:rsidRPr="00000000">
        <w:rPr>
          <w:b w:val="1"/>
          <w:bCs w:val="1"/>
          <w:rtl w:val="0"/>
        </w:rPr>
        <w:t xml:space="preserve">16 Clues</w:t>
      </w:r>
      <w:r w:rsidDel="00000000" w:rsidR="00000000" w:rsidRPr="00000000">
        <w:rPr>
          <w:rtl w:val="0"/>
        </w:rPr>
        <w:t xml:space="preserve">, each given by two different witnesses. This gives the player more than one route to access each clue as well as an (imperfect) signal regarding the reliability of the information.</w:t>
      </w:r>
    </w:p>
    <w:p w:rsidR="00000000" w:rsidDel="00000000" w:rsidP="00000000" w:rsidRDefault="00000000" w:rsidRPr="00000000" w14:paraId="00000034">
      <w:pPr>
        <w:numPr>
          <w:ilvl w:val="0"/>
          <w:numId w:val="8"/>
        </w:numPr>
        <w:spacing w:after="0" w:afterAutospacing="0" w:before="0" w:beforeAutospacing="0"/>
        <w:ind w:left="720" w:hanging="360"/>
      </w:pPr>
      <w:r w:rsidDel="00000000" w:rsidR="00000000" w:rsidRPr="00000000">
        <w:rPr>
          <w:rtl w:val="0"/>
        </w:rPr>
        <w:t xml:space="preserve">The </w:t>
      </w:r>
      <w:r w:rsidDel="00000000" w:rsidR="00000000" w:rsidRPr="00000000">
        <w:rPr>
          <w:b w:val="1"/>
          <w:bCs w:val="1"/>
          <w:rtl w:val="0"/>
        </w:rPr>
        <w:t xml:space="preserve">24 Red Herrings</w:t>
      </w:r>
      <w:r w:rsidDel="00000000" w:rsidR="00000000" w:rsidRPr="00000000">
        <w:rPr>
          <w:rtl w:val="0"/>
        </w:rPr>
        <w:t xml:space="preserve"> are each given once and they are grouped in sets (of 2/3/4) such that the Red Herrings that form a set 'cancel each other out,' so if you have all members of a set you should be able to deduce that neither of them are relevant to the case. For example, a set of Red Herrings may include descriptions of suspicious-but-not-actually-incriminating behaviors by one of the suspects as well as some exonerating information about that suspect. Taken on their own, the suspicious behaviors may seem pertinent to the case but the exonerating information shows that despite their attractiveness, the pieces of information about the suspicious behavior are not helpful.</w:t>
      </w:r>
      <w:r w:rsidDel="00000000" w:rsidR="00000000" w:rsidRPr="00000000">
        <w:rPr>
          <w:vertAlign w:val="superscript"/>
        </w:rPr>
        <w:footnoteReference w:customMarkFollows="0" w:id="4"/>
      </w:r>
      <w:r w:rsidDel="00000000" w:rsidR="00000000" w:rsidRPr="00000000">
        <w:rPr>
          <w:rtl w:val="0"/>
        </w:rPr>
        <w:t xml:space="preserve"> Another example is a set of Red Herrings that make up lies which can be exposed when one has the whole set. </w:t>
      </w:r>
    </w:p>
    <w:p w:rsidR="00000000" w:rsidDel="00000000" w:rsidP="00000000" w:rsidRDefault="00000000" w:rsidRPr="00000000" w14:paraId="00000035">
      <w:pPr>
        <w:numPr>
          <w:ilvl w:val="0"/>
          <w:numId w:val="8"/>
        </w:numPr>
        <w:spacing w:before="0" w:beforeAutospacing="0"/>
        <w:ind w:left="720" w:hanging="360"/>
      </w:pPr>
      <w:r w:rsidDel="00000000" w:rsidR="00000000" w:rsidRPr="00000000">
        <w:rPr>
          <w:rtl w:val="0"/>
        </w:rPr>
        <w:t xml:space="preserve">Useful clues gained without follow-ups point in the right direction but are individually inconclusive. Together, all 16 do add up to the solution, but a player working from ordinary clues alone will usually have to reason across gaps.</w:t>
      </w:r>
    </w:p>
    <w:p w:rsidR="00000000" w:rsidDel="00000000" w:rsidP="00000000" w:rsidRDefault="00000000" w:rsidRPr="00000000" w14:paraId="00000036">
      <w:pPr>
        <w:rPr/>
      </w:pPr>
      <w:r w:rsidDel="00000000" w:rsidR="00000000" w:rsidRPr="00000000">
        <w:rPr>
          <w:b w:val="1"/>
          <w:bCs w:val="1"/>
          <w:rtl w:val="0"/>
        </w:rPr>
        <w:t xml:space="preserve">An expressed opinion about the controversy</w:t>
      </w:r>
      <w:r w:rsidDel="00000000" w:rsidR="00000000" w:rsidRPr="00000000">
        <w:rPr>
          <w:rtl w:val="0"/>
        </w:rPr>
        <w:t xml:space="preserve">. Alongside the information provided about the mystery, witnesses volunteer their view of the CCC and say how their view differs from that of one of the other witnesses. As part of the scenario setup, witnesses are ranked by their receptiveness. The witness ranked 1 expresses their opinion receptively in all seven answers, rank 2 in six of seven, rank 3 in five, and so on down to rank 8, who is receptive in none. Overall, exactly half of the 56 opinion expressions are receptive. The details of this ranking are not shared with the players though the general fact regarding the variance in receptiveness. </w:t>
      </w:r>
    </w:p>
    <w:p w:rsidR="00000000" w:rsidDel="00000000" w:rsidP="00000000" w:rsidRDefault="00000000" w:rsidRPr="00000000" w14:paraId="00000037">
      <w:pPr>
        <w:rPr/>
      </w:pPr>
      <w:r w:rsidDel="00000000" w:rsidR="00000000" w:rsidRPr="00000000">
        <w:rPr>
          <w:rtl w:val="0"/>
        </w:rPr>
        <w:t xml:space="preserve">Receptive expressions use one or more HEAR moves while unreceptive ones expresses their views on the basis of </w:t>
      </w:r>
      <w:r w:rsidDel="00000000" w:rsidR="00000000" w:rsidRPr="00000000">
        <w:rPr>
          <w:i w:val="1"/>
          <w:iCs w:val="1"/>
          <w:rtl w:val="0"/>
        </w:rPr>
        <w:t xml:space="preserve">naive realism</w:t>
      </w:r>
      <w:r w:rsidDel="00000000" w:rsidR="00000000" w:rsidRPr="00000000">
        <w:rPr>
          <w:rtl w:val="0"/>
        </w:rPr>
        <w:t xml:space="preserve">, assuming their perspective is obviously true and so uses absolute language (‘obviously’), fails to acknowledge the other perspective or recognize it as legitimate, focus on how other views are wrong rather than seek agreement and so forth.  </w:t>
      </w:r>
    </w:p>
    <w:p w:rsidR="00000000" w:rsidDel="00000000" w:rsidP="00000000" w:rsidRDefault="00000000" w:rsidRPr="00000000" w14:paraId="00000038">
      <w:pPr>
        <w:pStyle w:val="Heading3"/>
        <w:rPr/>
      </w:pPr>
      <w:bookmarkStart w:colFirst="0" w:colLast="0" w:name="_n565rz9sqema" w:id="10"/>
      <w:bookmarkEnd w:id="10"/>
      <w:r w:rsidDel="00000000" w:rsidR="00000000" w:rsidRPr="00000000">
        <w:rPr>
          <w:rtl w:val="0"/>
        </w:rPr>
        <w:t xml:space="preserve">3.3.1 Follow-up questions and Major Clues</w:t>
      </w:r>
    </w:p>
    <w:p w:rsidR="00000000" w:rsidDel="00000000" w:rsidP="00000000" w:rsidRDefault="00000000" w:rsidRPr="00000000" w14:paraId="00000039">
      <w:pPr>
        <w:rPr/>
      </w:pPr>
      <w:r w:rsidDel="00000000" w:rsidR="00000000" w:rsidRPr="00000000">
        <w:rPr>
          <w:rtl w:val="0"/>
        </w:rPr>
        <w:t xml:space="preserve">Once per witness, after any answer except for the tripwire, players may choose to “ask a follow-up about their opinion”. The game then offers </w:t>
      </w:r>
      <w:r w:rsidDel="00000000" w:rsidR="00000000" w:rsidRPr="00000000">
        <w:rPr>
          <w:rtl w:val="0"/>
        </w:rPr>
        <w:t xml:space="preserve">two </w:t>
      </w:r>
      <w:r w:rsidDel="00000000" w:rsidR="00000000" w:rsidRPr="00000000">
        <w:rPr>
          <w:rtl w:val="0"/>
        </w:rPr>
        <w:t xml:space="preserve">follow-up questions about the witness’s view of the controversy. Both options should be relevant and seem like reasonable responses though one will be framed as more receptive than the other. Each witness has only one pair of follow-up questions so they would not be super tailored to the particular response a witness just gave but instead will be responsive to their position about the CCC. Note: The follow-up does not depend on the witness’s own receptiveness.</w:t>
      </w:r>
    </w:p>
    <w:p w:rsidR="00000000" w:rsidDel="00000000" w:rsidP="00000000" w:rsidRDefault="00000000" w:rsidRPr="00000000" w14:paraId="0000003A">
      <w:pPr>
        <w:rPr/>
      </w:pPr>
      <w:r w:rsidDel="00000000" w:rsidR="00000000" w:rsidRPr="00000000">
        <w:rPr>
          <w:rtl w:val="0"/>
        </w:rPr>
        <w:t xml:space="preserve">How obvious or subtle this difference will be requires careful calibration. Making it too obvious will make the learning element of the game feel cheap and could render the mystery trivial. Making it too subtle can cause frustration to users who may feel like they couldn’t have been expected to interpret such a subtle difference. In general, </w:t>
      </w:r>
      <w:r w:rsidDel="00000000" w:rsidR="00000000" w:rsidRPr="00000000">
        <w:rPr>
          <w:b w:val="1"/>
          <w:bCs w:val="1"/>
          <w:rtl w:val="0"/>
        </w:rPr>
        <w:t xml:space="preserve">picking the correct follow-up should be as difficult as possible</w:t>
      </w:r>
      <w:r w:rsidDel="00000000" w:rsidR="00000000" w:rsidRPr="00000000">
        <w:rPr>
          <w:rtl w:val="0"/>
        </w:rPr>
        <w:t xml:space="preserve"> while having a solid justification from the HEAR framework. It’s ok if there is some variation in the difficulty between witnesses. </w:t>
      </w:r>
    </w:p>
    <w:p w:rsidR="00000000" w:rsidDel="00000000" w:rsidP="00000000" w:rsidRDefault="00000000" w:rsidRPr="00000000" w14:paraId="0000003B">
      <w:pPr>
        <w:numPr>
          <w:ilvl w:val="0"/>
          <w:numId w:val="1"/>
        </w:numPr>
        <w:spacing w:after="0" w:afterAutospacing="0"/>
        <w:ind w:left="720" w:hanging="360"/>
      </w:pPr>
      <w:r w:rsidDel="00000000" w:rsidR="00000000" w:rsidRPr="00000000">
        <w:rPr>
          <w:rtl w:val="0"/>
        </w:rPr>
        <w:t xml:space="preserve">If the player picks the more receptive follow-up, the witness opens up and the player earns one of the four </w:t>
      </w:r>
      <w:r w:rsidDel="00000000" w:rsidR="00000000" w:rsidRPr="00000000">
        <w:rPr>
          <w:b w:val="1"/>
          <w:bCs w:val="1"/>
          <w:rtl w:val="0"/>
        </w:rPr>
        <w:t xml:space="preserve">Major Clues</w:t>
      </w:r>
      <w:r w:rsidDel="00000000" w:rsidR="00000000" w:rsidRPr="00000000">
        <w:rPr>
          <w:rtl w:val="0"/>
        </w:rPr>
        <w:t xml:space="preserve">. The game then shows a short explanation of why that phrasing worked and which HEAR elements it used.</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If the player picks the unreceptive follow-up, the witness refuses to say anything more and the interview ends, exactly as if a tripwire had been asked.</w:t>
      </w:r>
    </w:p>
    <w:p w:rsidR="00000000" w:rsidDel="00000000" w:rsidP="00000000" w:rsidRDefault="00000000" w:rsidRPr="00000000" w14:paraId="0000003D">
      <w:pPr>
        <w:rPr/>
      </w:pPr>
      <w:r w:rsidDel="00000000" w:rsidR="00000000" w:rsidRPr="00000000">
        <w:rPr>
          <w:rtl w:val="0"/>
        </w:rPr>
        <w:t xml:space="preserve">There are four Major Clues per scenario. Each Major Clue combines four of the 16 ordinary clues such that all four Major Clues together cover all 16 standard Clues without overlap. Therefore, together the four Major Clues make the solution unmistakable. Each time a Major Clue is earned the player also gains the next letter of the word H-E-A-R, displayed on screen. The letters are a progress tally and are not tied to specific HEAR elements or specific clues. After all four Major Clues are earned, a further successful follow-up still produces the explanation but no new clue.</w:t>
      </w:r>
    </w:p>
    <w:p w:rsidR="00000000" w:rsidDel="00000000" w:rsidP="00000000" w:rsidRDefault="00000000" w:rsidRPr="00000000" w14:paraId="0000003E">
      <w:pPr>
        <w:pStyle w:val="Heading2"/>
        <w:rPr/>
      </w:pPr>
      <w:bookmarkStart w:colFirst="0" w:colLast="0" w:name="_1qymattj2854" w:id="11"/>
      <w:bookmarkEnd w:id="11"/>
      <w:r w:rsidDel="00000000" w:rsidR="00000000" w:rsidRPr="00000000">
        <w:rPr>
          <w:rtl w:val="0"/>
        </w:rPr>
        <w:t xml:space="preserve">3.4 Solving the Mystery and Ending</w:t>
      </w:r>
    </w:p>
    <w:p w:rsidR="00000000" w:rsidDel="00000000" w:rsidP="00000000" w:rsidRDefault="00000000" w:rsidRPr="00000000" w14:paraId="0000003F">
      <w:pPr>
        <w:rPr/>
      </w:pPr>
      <w:r w:rsidDel="00000000" w:rsidR="00000000" w:rsidRPr="00000000">
        <w:rPr>
          <w:rtl w:val="0"/>
        </w:rPr>
        <w:t xml:space="preserve">After every interview question that’s resolved, players may choose to </w:t>
      </w:r>
      <w:r w:rsidDel="00000000" w:rsidR="00000000" w:rsidRPr="00000000">
        <w:rPr>
          <w:i w:val="1"/>
          <w:iCs w:val="1"/>
          <w:rtl w:val="0"/>
        </w:rPr>
        <w:t xml:space="preserve">solve</w:t>
      </w:r>
      <w:r w:rsidDel="00000000" w:rsidR="00000000" w:rsidRPr="00000000">
        <w:rPr>
          <w:rtl w:val="0"/>
        </w:rPr>
        <w:t xml:space="preserve"> the case. Solving the case just means that players are given an opportunity to submit their answers (which may be referred to as a guess, though hopefully isn’t the result of pure guesswork). </w:t>
      </w:r>
      <w:r w:rsidDel="00000000" w:rsidR="00000000" w:rsidRPr="00000000">
        <w:rPr>
          <w:b w:val="1"/>
          <w:bCs w:val="1"/>
          <w:rtl w:val="0"/>
        </w:rPr>
        <w:t xml:space="preserve">Players are given three chances to submit their answers</w:t>
      </w:r>
      <w:r w:rsidDel="00000000" w:rsidR="00000000" w:rsidRPr="00000000">
        <w:rPr>
          <w:rtl w:val="0"/>
        </w:rPr>
        <w:t xml:space="preserve">. After a wrong submission the game says only that it is not the solution, not which part is wrong. Players may then keep investigating (if they have questions left) or submit again. After a correct submission, or a third wrong one, they are directed to the ending. A correct solution earns 3 points on the first try, 2 on the second and 1 on the third; the debrief shows how many tries were used. </w:t>
      </w:r>
    </w:p>
    <w:p w:rsidR="00000000" w:rsidDel="00000000" w:rsidP="00000000" w:rsidRDefault="00000000" w:rsidRPr="00000000" w14:paraId="00000040">
      <w:pPr>
        <w:rPr/>
      </w:pPr>
      <w:r w:rsidDel="00000000" w:rsidR="00000000" w:rsidRPr="00000000">
        <w:rPr>
          <w:rtl w:val="0"/>
        </w:rPr>
        <w:t xml:space="preserve">If players have no more questions in their allotted budget, they ‘run out of time’ - they have to submit their best guess and hope for the best. </w:t>
      </w:r>
    </w:p>
    <w:p w:rsidR="00000000" w:rsidDel="00000000" w:rsidP="00000000" w:rsidRDefault="00000000" w:rsidRPr="00000000" w14:paraId="00000041">
      <w:pPr>
        <w:rPr/>
      </w:pPr>
      <w:r w:rsidDel="00000000" w:rsidR="00000000" w:rsidRPr="00000000">
        <w:rPr>
          <w:rtl w:val="0"/>
        </w:rPr>
        <w:t xml:space="preserve">The ending should include a reveal of the full story which should be a satisfying twist. There would be slightly different endings depending on whether the players picked the right solution or not. Alongside the satisfaction of solving the case correctly, the story reveal is a big part of the payoff players get from playing the game so hopefully even players that didn’t solve correctly will have a pleasing experience. </w:t>
      </w:r>
    </w:p>
    <w:p w:rsidR="00000000" w:rsidDel="00000000" w:rsidP="00000000" w:rsidRDefault="00000000" w:rsidRPr="00000000" w14:paraId="00000042">
      <w:pPr>
        <w:rPr/>
      </w:pPr>
      <w:r w:rsidDel="00000000" w:rsidR="00000000" w:rsidRPr="00000000">
        <w:rPr>
          <w:rtl w:val="0"/>
        </w:rPr>
        <w:t xml:space="preserve">After the big reveal, players should be asked to rank the witnesses in order of their receptiveness. The ranking should be graded in terms of its difference from the real ranking and a score be given. Depending on the context, there’s an option to create a leaderboard with scores of different students.</w:t>
      </w:r>
    </w:p>
    <w:p w:rsidR="00000000" w:rsidDel="00000000" w:rsidP="00000000" w:rsidRDefault="00000000" w:rsidRPr="00000000" w14:paraId="00000043">
      <w:pPr>
        <w:pStyle w:val="Heading1"/>
        <w:rPr/>
      </w:pPr>
      <w:bookmarkStart w:colFirst="0" w:colLast="0" w:name="_6ox7aix20q37" w:id="12"/>
      <w:bookmarkEnd w:id="12"/>
      <w:commentRangeStart w:id="0"/>
      <w:r w:rsidDel="00000000" w:rsidR="00000000" w:rsidRPr="00000000">
        <w:rPr>
          <w:rtl w:val="0"/>
        </w:rPr>
        <w:t xml:space="preserve">4. What a scenario packet contains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scenario packet is everything the Twine engine needs to produce a playable game. It consists of one narrative document, one response-matrix workbook, and an assets folder, and it must contain the following.</w:t>
      </w:r>
    </w:p>
    <w:p w:rsidR="00000000" w:rsidDel="00000000" w:rsidP="00000000" w:rsidRDefault="00000000" w:rsidRPr="00000000" w14:paraId="00000045">
      <w:pPr>
        <w:numPr>
          <w:ilvl w:val="0"/>
          <w:numId w:val="2"/>
        </w:numPr>
        <w:spacing w:after="0" w:afterAutospacing="0"/>
        <w:ind w:left="720" w:hanging="360"/>
      </w:pPr>
      <w:r w:rsidDel="00000000" w:rsidR="00000000" w:rsidRPr="00000000">
        <w:rPr>
          <w:rtl w:val="0"/>
        </w:rPr>
        <w:t xml:space="preserve">Title, scenario ID (used in filenames and the engine), background/summary. </w:t>
      </w:r>
    </w:p>
    <w:p w:rsidR="00000000" w:rsidDel="00000000" w:rsidP="00000000" w:rsidRDefault="00000000" w:rsidRPr="00000000" w14:paraId="00000046">
      <w:pPr>
        <w:numPr>
          <w:ilvl w:val="0"/>
          <w:numId w:val="2"/>
        </w:numPr>
        <w:spacing w:after="0" w:afterAutospacing="0" w:before="0" w:beforeAutospacing="0"/>
        <w:ind w:left="720" w:hanging="360"/>
      </w:pPr>
      <w:r w:rsidDel="00000000" w:rsidR="00000000" w:rsidRPr="00000000">
        <w:rPr>
          <w:b w:val="1"/>
          <w:bCs w:val="1"/>
          <w:rtl w:val="0"/>
        </w:rPr>
        <w:t xml:space="preserve">The mystery</w:t>
      </w:r>
      <w:r w:rsidDel="00000000" w:rsidR="00000000" w:rsidRPr="00000000">
        <w:rPr>
          <w:rtl w:val="0"/>
        </w:rPr>
        <w:t xml:space="preserve">: the question the player is asked to answer (for example “who removed X, why, and where is it now?”).</w:t>
      </w:r>
    </w:p>
    <w:p w:rsidR="00000000" w:rsidDel="00000000" w:rsidP="00000000" w:rsidRDefault="00000000" w:rsidRPr="00000000" w14:paraId="00000047">
      <w:pPr>
        <w:numPr>
          <w:ilvl w:val="0"/>
          <w:numId w:val="2"/>
        </w:numPr>
        <w:spacing w:after="0" w:afterAutospacing="0" w:before="0" w:beforeAutospacing="0"/>
        <w:ind w:left="720" w:hanging="360"/>
      </w:pPr>
      <w:r w:rsidDel="00000000" w:rsidR="00000000" w:rsidRPr="00000000">
        <w:rPr>
          <w:b w:val="1"/>
          <w:bCs w:val="1"/>
          <w:rtl w:val="0"/>
        </w:rPr>
        <w:t xml:space="preserve">The solution: </w:t>
      </w:r>
      <w:r w:rsidDel="00000000" w:rsidR="00000000" w:rsidRPr="00000000">
        <w:rPr>
          <w:rtl w:val="0"/>
        </w:rPr>
        <w:t xml:space="preserve">the answer to the mystery</w:t>
      </w:r>
    </w:p>
    <w:p w:rsidR="00000000" w:rsidDel="00000000" w:rsidP="00000000" w:rsidRDefault="00000000" w:rsidRPr="00000000" w14:paraId="00000048">
      <w:pPr>
        <w:numPr>
          <w:ilvl w:val="1"/>
          <w:numId w:val="2"/>
        </w:numPr>
        <w:spacing w:after="0" w:afterAutospacing="0" w:before="0" w:beforeAutospacing="0"/>
        <w:ind w:left="1440" w:hanging="360"/>
      </w:pPr>
      <w:r w:rsidDel="00000000" w:rsidR="00000000" w:rsidRPr="00000000">
        <w:rPr>
          <w:rtl w:val="0"/>
        </w:rPr>
        <w:t xml:space="preserve">The 16 Clues that tell the story of the answer, alongside the 4 Major Clues that make each group of four.</w:t>
      </w:r>
    </w:p>
    <w:p w:rsidR="00000000" w:rsidDel="00000000" w:rsidP="00000000" w:rsidRDefault="00000000" w:rsidRPr="00000000" w14:paraId="00000049">
      <w:pPr>
        <w:numPr>
          <w:ilvl w:val="0"/>
          <w:numId w:val="2"/>
        </w:numPr>
        <w:spacing w:after="0" w:afterAutospacing="0" w:before="0" w:beforeAutospacing="0"/>
        <w:ind w:left="720" w:hanging="360"/>
      </w:pPr>
      <w:r w:rsidDel="00000000" w:rsidR="00000000" w:rsidRPr="00000000">
        <w:rPr>
          <w:b w:val="1"/>
          <w:bCs w:val="1"/>
          <w:rtl w:val="0"/>
        </w:rPr>
        <w:t xml:space="preserve">The final-answer form</w:t>
      </w:r>
      <w:r w:rsidDel="00000000" w:rsidR="00000000" w:rsidRPr="00000000">
        <w:rPr>
          <w:rtl w:val="0"/>
        </w:rPr>
        <w:t xml:space="preserve">: what the player must select at the end (e.g. one person from a list and one location from a list), and which combination is correct.</w:t>
      </w:r>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ind w:left="720" w:hanging="360"/>
      </w:pPr>
      <w:r w:rsidDel="00000000" w:rsidR="00000000" w:rsidRPr="00000000">
        <w:rPr>
          <w:rtl w:val="0"/>
        </w:rPr>
        <w:t xml:space="preserve">Passages text: Start, Rules, the Hook, Map, Interview, Answer, Follow-up, Evidence Board, Submission, Result, ending, ranking</w:t>
      </w:r>
    </w:p>
    <w:p w:rsidR="00000000" w:rsidDel="00000000" w:rsidP="00000000" w:rsidRDefault="00000000" w:rsidRPr="00000000" w14:paraId="0000004B">
      <w:pPr>
        <w:numPr>
          <w:ilvl w:val="0"/>
          <w:numId w:val="2"/>
        </w:numPr>
        <w:spacing w:after="0" w:afterAutospacing="0" w:before="0" w:beforeAutospacing="0"/>
        <w:ind w:left="720" w:hanging="360"/>
      </w:pPr>
      <w:r w:rsidDel="00000000" w:rsidR="00000000" w:rsidRPr="00000000">
        <w:rPr>
          <w:rtl w:val="0"/>
        </w:rPr>
        <w:t xml:space="preserve">The eight questions </w:t>
      </w:r>
    </w:p>
    <w:p w:rsidR="00000000" w:rsidDel="00000000" w:rsidP="00000000" w:rsidRDefault="00000000" w:rsidRPr="00000000" w14:paraId="0000004C">
      <w:pPr>
        <w:numPr>
          <w:ilvl w:val="0"/>
          <w:numId w:val="2"/>
        </w:numPr>
        <w:spacing w:after="0" w:afterAutospacing="0" w:before="0" w:beforeAutospacing="0"/>
        <w:ind w:left="720" w:hanging="360"/>
      </w:pPr>
      <w:r w:rsidDel="00000000" w:rsidR="00000000" w:rsidRPr="00000000">
        <w:rPr>
          <w:rtl w:val="0"/>
        </w:rPr>
        <w:t xml:space="preserve">The eight witnesses list:</w:t>
      </w:r>
    </w:p>
    <w:p w:rsidR="00000000" w:rsidDel="00000000" w:rsidP="00000000" w:rsidRDefault="00000000" w:rsidRPr="00000000" w14:paraId="0000004D">
      <w:pPr>
        <w:numPr>
          <w:ilvl w:val="1"/>
          <w:numId w:val="2"/>
        </w:numPr>
        <w:spacing w:after="0" w:afterAutospacing="0" w:before="0" w:beforeAutospacing="0"/>
        <w:ind w:left="1440" w:hanging="360"/>
      </w:pPr>
      <w:r w:rsidDel="00000000" w:rsidR="00000000" w:rsidRPr="00000000">
        <w:rPr>
          <w:rtl w:val="0"/>
        </w:rPr>
        <w:t xml:space="preserve">Information, image, ID (W01-W08)</w:t>
      </w:r>
    </w:p>
    <w:p w:rsidR="00000000" w:rsidDel="00000000" w:rsidP="00000000" w:rsidRDefault="00000000" w:rsidRPr="00000000" w14:paraId="0000004E">
      <w:pPr>
        <w:numPr>
          <w:ilvl w:val="1"/>
          <w:numId w:val="2"/>
        </w:numPr>
        <w:spacing w:after="0" w:afterAutospacing="0" w:before="0" w:beforeAutospacing="0"/>
        <w:ind w:left="1440" w:hanging="360"/>
      </w:pPr>
      <w:r w:rsidDel="00000000" w:rsidR="00000000" w:rsidRPr="00000000">
        <w:rPr>
          <w:rtl w:val="0"/>
        </w:rPr>
        <w:t xml:space="preserve">Position on the CCC</w:t>
      </w:r>
    </w:p>
    <w:p w:rsidR="00000000" w:rsidDel="00000000" w:rsidP="00000000" w:rsidRDefault="00000000" w:rsidRPr="00000000" w14:paraId="0000004F">
      <w:pPr>
        <w:numPr>
          <w:ilvl w:val="1"/>
          <w:numId w:val="2"/>
        </w:numPr>
        <w:spacing w:after="0" w:afterAutospacing="0" w:before="0" w:beforeAutospacing="0"/>
        <w:ind w:left="1440" w:hanging="360"/>
      </w:pPr>
      <w:r w:rsidDel="00000000" w:rsidR="00000000" w:rsidRPr="00000000">
        <w:rPr>
          <w:rtl w:val="0"/>
        </w:rPr>
        <w:t xml:space="preserve">Which question is their tripwire </w:t>
      </w:r>
    </w:p>
    <w:p w:rsidR="00000000" w:rsidDel="00000000" w:rsidP="00000000" w:rsidRDefault="00000000" w:rsidRPr="00000000" w14:paraId="00000050">
      <w:pPr>
        <w:numPr>
          <w:ilvl w:val="1"/>
          <w:numId w:val="2"/>
        </w:numPr>
        <w:spacing w:after="0" w:afterAutospacing="0" w:before="0" w:beforeAutospacing="0"/>
        <w:ind w:left="1440" w:hanging="360"/>
      </w:pPr>
      <w:r w:rsidDel="00000000" w:rsidR="00000000" w:rsidRPr="00000000">
        <w:rPr>
          <w:rtl w:val="0"/>
        </w:rPr>
        <w:t xml:space="preserve">Receptiveness score</w:t>
      </w:r>
    </w:p>
    <w:p w:rsidR="00000000" w:rsidDel="00000000" w:rsidP="00000000" w:rsidRDefault="00000000" w:rsidRPr="00000000" w14:paraId="00000051">
      <w:pPr>
        <w:numPr>
          <w:ilvl w:val="1"/>
          <w:numId w:val="2"/>
        </w:numPr>
        <w:spacing w:after="0" w:afterAutospacing="0" w:before="0" w:beforeAutospacing="0"/>
        <w:ind w:left="1440" w:hanging="360"/>
      </w:pPr>
      <w:r w:rsidDel="00000000" w:rsidR="00000000" w:rsidRPr="00000000">
        <w:rPr>
          <w:rtl w:val="0"/>
        </w:rPr>
        <w:t xml:space="preserve">A follow-up pair of questions </w:t>
      </w:r>
    </w:p>
    <w:p w:rsidR="00000000" w:rsidDel="00000000" w:rsidP="00000000" w:rsidRDefault="00000000" w:rsidRPr="00000000" w14:paraId="00000052">
      <w:pPr>
        <w:numPr>
          <w:ilvl w:val="0"/>
          <w:numId w:val="2"/>
        </w:numPr>
        <w:spacing w:after="0" w:afterAutospacing="0" w:before="0" w:beforeAutospacing="0"/>
        <w:ind w:left="720" w:hanging="360"/>
      </w:pPr>
      <w:r w:rsidDel="00000000" w:rsidR="00000000" w:rsidRPr="00000000">
        <w:rPr>
          <w:rtl w:val="0"/>
        </w:rPr>
        <w:t xml:space="preserve">The 24 Red Herrings organized into sets</w:t>
      </w:r>
    </w:p>
    <w:p w:rsidR="00000000" w:rsidDel="00000000" w:rsidP="00000000" w:rsidRDefault="00000000" w:rsidRPr="00000000" w14:paraId="00000053">
      <w:pPr>
        <w:numPr>
          <w:ilvl w:val="0"/>
          <w:numId w:val="2"/>
        </w:numPr>
        <w:spacing w:before="0" w:beforeAutospacing="0"/>
        <w:ind w:left="720" w:hanging="360"/>
      </w:pPr>
      <w:r w:rsidDel="00000000" w:rsidR="00000000" w:rsidRPr="00000000">
        <w:rPr>
          <w:rtl w:val="0"/>
        </w:rPr>
        <w:t xml:space="preserve">The Response Matrix: 8 × 8 grid of witnesses by questions. Each cell is either the tripwire (for exactly one cell per column and one per row) or an answer containing one piece of information (a clue ID or a red-herring ID) and one opinion expression (marked receptive or not, referencing another witness by name). The matrix is kept in the workbook in two forms: a readable condensed version, and a longform table (one row per cell, with columns for witness, question, item, item type, receptive flag, and text) that the engine reads.</w:t>
      </w:r>
    </w:p>
    <w:p w:rsidR="00000000" w:rsidDel="00000000" w:rsidP="00000000" w:rsidRDefault="00000000" w:rsidRPr="00000000" w14:paraId="000000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6ch6dha68z" w:id="13"/>
      <w:bookmarkEnd w:id="13"/>
      <w:r w:rsidDel="00000000" w:rsidR="00000000" w:rsidRPr="00000000">
        <w:rPr>
          <w:rFonts w:ascii="Garamond" w:cs="Garamond" w:eastAsia="Garamond" w:hAnsi="Garamond"/>
          <w:b w:val="1"/>
          <w:bCs w:val="1"/>
          <w:i w:val="0"/>
          <w:iCs w:val="0"/>
          <w:smallCaps w:val="0"/>
          <w:strike w:val="0"/>
          <w:color w:val="000000"/>
          <w:sz w:val="60"/>
          <w:szCs w:val="60"/>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6"/>
        </w:numPr>
        <w:spacing w:before="0" w:lineRule="auto"/>
        <w:ind w:left="720" w:hanging="360"/>
      </w:pPr>
      <w:r w:rsidDel="00000000" w:rsidR="00000000" w:rsidRPr="00000000">
        <w:rPr>
          <w:rFonts w:ascii="Roboto" w:cs="Roboto" w:eastAsia="Roboto" w:hAnsi="Roboto"/>
          <w:color w:val="444746"/>
          <w:sz w:val="21"/>
          <w:szCs w:val="21"/>
          <w:rtl w:val="0"/>
        </w:rPr>
        <w:t xml:space="preserve">Julia Minson's request to have the students express their view</w:t>
      </w:r>
    </w:p>
    <w:p w:rsidR="00000000" w:rsidDel="00000000" w:rsidP="00000000" w:rsidRDefault="00000000" w:rsidRPr="00000000" w14:paraId="00000059">
      <w:pPr>
        <w:numPr>
          <w:ilvl w:val="0"/>
          <w:numId w:val="6"/>
        </w:numPr>
        <w:spacing w:before="0" w:lineRule="auto"/>
        <w:ind w:left="720" w:hanging="360"/>
      </w:pPr>
      <w:r w:rsidDel="00000000" w:rsidR="00000000" w:rsidRPr="00000000">
        <w:rPr>
          <w:rFonts w:ascii="Roboto" w:cs="Roboto" w:eastAsia="Roboto" w:hAnsi="Roboto"/>
          <w:color w:val="444746"/>
          <w:sz w:val="21"/>
          <w:szCs w:val="21"/>
          <w:rtl w:val="0"/>
        </w:rPr>
        <w:t xml:space="preserve">Make the scenario emotionally compelling as much as possible without being too explosive/triggering</w:t>
      </w:r>
    </w:p>
    <w:p w:rsidR="00000000" w:rsidDel="00000000" w:rsidP="00000000" w:rsidRDefault="00000000" w:rsidRPr="00000000" w14:paraId="0000005A">
      <w:pPr>
        <w:numPr>
          <w:ilvl w:val="0"/>
          <w:numId w:val="6"/>
        </w:numPr>
        <w:spacing w:before="0" w:lineRule="auto"/>
        <w:ind w:left="720" w:hanging="360"/>
      </w:pPr>
      <w:r w:rsidDel="00000000" w:rsidR="00000000" w:rsidRPr="00000000">
        <w:rPr>
          <w:rFonts w:ascii="Roboto" w:cs="Roboto" w:eastAsia="Roboto" w:hAnsi="Roboto"/>
          <w:color w:val="444746"/>
          <w:sz w:val="21"/>
          <w:szCs w:val="21"/>
          <w:rtl w:val="0"/>
        </w:rPr>
        <w:t xml:space="preserve">give students the emotional temptation to give the wrong answer, the wrong answers should ''feel' good</w:t>
      </w:r>
    </w:p>
    <w:p w:rsidR="00000000" w:rsidDel="00000000" w:rsidP="00000000" w:rsidRDefault="00000000" w:rsidRPr="00000000" w14:paraId="0000005B">
      <w:pPr>
        <w:numPr>
          <w:ilvl w:val="0"/>
          <w:numId w:val="6"/>
        </w:numPr>
        <w:spacing w:before="0" w:lineRule="auto"/>
        <w:ind w:left="720" w:hanging="360"/>
      </w:pPr>
      <w:r w:rsidDel="00000000" w:rsidR="00000000" w:rsidRPr="00000000">
        <w:rPr>
          <w:rFonts w:ascii="Roboto" w:cs="Roboto" w:eastAsia="Roboto" w:hAnsi="Roboto"/>
          <w:color w:val="444746"/>
          <w:sz w:val="21"/>
          <w:szCs w:val="21"/>
          <w:rtl w:val="0"/>
        </w:rPr>
        <w:t xml:space="preserve">something about these wrong answers should be satisfying, perhaps in the sense of a zinger, a twitter response - they should seem superficially more honest</w:t>
      </w:r>
    </w:p>
    <w:p w:rsidR="00000000" w:rsidDel="00000000" w:rsidP="00000000" w:rsidRDefault="00000000" w:rsidRPr="00000000" w14:paraId="0000005C">
      <w:pPr>
        <w:numPr>
          <w:ilvl w:val="0"/>
          <w:numId w:val="6"/>
        </w:numPr>
        <w:spacing w:before="0" w:lineRule="auto"/>
        <w:ind w:left="720" w:hanging="360"/>
      </w:pPr>
      <w:r w:rsidDel="00000000" w:rsidR="00000000" w:rsidRPr="00000000">
        <w:rPr>
          <w:rFonts w:ascii="Roboto" w:cs="Roboto" w:eastAsia="Roboto" w:hAnsi="Roboto"/>
          <w:color w:val="444746"/>
          <w:sz w:val="21"/>
          <w:szCs w:val="21"/>
          <w:rtl w:val="0"/>
        </w:rPr>
        <w:t xml:space="preserve">The budget is currently </w:t>
      </w:r>
      <w:r w:rsidDel="00000000" w:rsidR="00000000" w:rsidRPr="00000000">
        <w:fldChar w:fldCharType="begin"/>
        <w:instrText xml:space="preserve"> DOCPROPERTY "Budget"</w:instrText>
        <w:fldChar w:fldCharType="separate"/>
      </w:r>
      <w:r w:rsidDel="00000000" w:rsidR="00000000" w:rsidRPr="00000000">
        <w:rPr>
          <w:rFonts w:ascii="Roboto" w:cs="Roboto" w:eastAsia="Roboto" w:hAnsi="Roboto"/>
          <w:color w:val="444746"/>
          <w:sz w:val="21"/>
          <w:szCs w:val="21"/>
          <w:rtl w:val="0"/>
        </w:rPr>
        <w:t xml:space="preserve">30</w:t>
      </w:r>
      <w:r w:rsidDel="00000000" w:rsidR="00000000" w:rsidRPr="00000000">
        <w:fldChar w:fldCharType="end"/>
      </w:r>
      <w:r w:rsidDel="00000000" w:rsidR="00000000" w:rsidRPr="00000000">
        <w:rPr>
          <w:rFonts w:ascii="Roboto" w:cs="Roboto" w:eastAsia="Roboto" w:hAnsi="Roboto"/>
          <w:color w:val="444746"/>
          <w:sz w:val="21"/>
          <w:szCs w:val="21"/>
          <w:rtl w:val="0"/>
        </w:rPr>
        <w:t xml:space="preserve"> but needs more testing if this number is a good one. There are 56 possible questions (not counting trip wires), 40 of which provide 20 useful clues, each of them twice).</w:t>
      </w:r>
    </w:p>
    <w:p w:rsidR="00000000" w:rsidDel="00000000" w:rsidP="00000000" w:rsidRDefault="00000000" w:rsidRPr="00000000" w14:paraId="0000005D">
      <w:pPr>
        <w:numPr>
          <w:ilvl w:val="0"/>
          <w:numId w:val="6"/>
        </w:numPr>
        <w:spacing w:before="0" w:lineRule="auto"/>
        <w:ind w:left="720" w:hanging="360"/>
      </w:pPr>
      <w:r w:rsidDel="00000000" w:rsidR="00000000" w:rsidRPr="00000000">
        <w:rPr>
          <w:rFonts w:ascii="Roboto" w:cs="Roboto" w:eastAsia="Roboto" w:hAnsi="Roboto"/>
          <w:color w:val="444746"/>
          <w:sz w:val="21"/>
          <w:szCs w:val="21"/>
          <w:rtl w:val="0"/>
        </w:rPr>
        <w:t xml:space="preserve">Need more testing here to avoid a state where a player gets zero information and is kicked out of the game. Should be rare because generally the tripwire questions should be not super hard to detect. students should be able to avoid it in part by the thematic connection and in part because as of right now each question trips someone else (and so students should know a question is safe if it has tripped someone else). But if a player fails to see all of these connections they could in principle trip wire all witnesses and then get to end of the game with no clue, literally. So need to see if this is common enough to be frustrating (it doesn't have to the extreme case of 0 clues, just very few and clearly not enough). may need to review the notion that each witness is tripped by a different question in case that makes it less than obvious for some witnesses what is their tripwire.</w:t>
      </w:r>
    </w:p>
    <w:p w:rsidR="00000000" w:rsidDel="00000000" w:rsidP="00000000" w:rsidRDefault="00000000" w:rsidRPr="00000000" w14:paraId="0000005E">
      <w:pPr>
        <w:numPr>
          <w:ilvl w:val="0"/>
          <w:numId w:val="6"/>
        </w:numPr>
        <w:spacing w:before="0" w:lineRule="auto"/>
        <w:ind w:left="720" w:hanging="360"/>
      </w:pPr>
      <w:r w:rsidDel="00000000" w:rsidR="00000000" w:rsidRPr="00000000">
        <w:rPr>
          <w:rtl w:val="0"/>
        </w:rPr>
      </w:r>
    </w:p>
    <w:p w:rsidR="00000000" w:rsidDel="00000000" w:rsidP="00000000" w:rsidRDefault="00000000" w:rsidRPr="00000000" w14:paraId="0000005F">
      <w:pPr>
        <w:numPr>
          <w:ilvl w:val="0"/>
          <w:numId w:val="6"/>
        </w:numPr>
        <w:spacing w:before="0"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some scenarios there could be some connection between that level of receptiveness and the quality of clues, like receptive witnesses may have better information or something.</w:t>
      </w:r>
    </w:p>
    <w:p w:rsidR="00000000" w:rsidDel="00000000" w:rsidP="00000000" w:rsidRDefault="00000000" w:rsidRPr="00000000" w14:paraId="00000060">
      <w:pPr>
        <w:numPr>
          <w:ilvl w:val="0"/>
          <w:numId w:val="6"/>
        </w:numPr>
        <w:spacing w:before="0" w:lineRule="auto"/>
        <w:ind w:left="720" w:hanging="36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1">
      <w:pPr>
        <w:numPr>
          <w:ilvl w:val="0"/>
          <w:numId w:val="6"/>
        </w:numPr>
        <w:spacing w:before="0" w:lineRule="auto"/>
        <w:ind w:left="720" w:hanging="36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2">
      <w:pPr>
        <w:numPr>
          <w:ilvl w:val="0"/>
          <w:numId w:val="6"/>
        </w:numPr>
        <w:spacing w:before="0" w:lineRule="auto"/>
        <w:ind w:left="720" w:hanging="360"/>
      </w:pPr>
      <w:r w:rsidDel="00000000" w:rsidR="00000000" w:rsidRPr="00000000">
        <w:rPr>
          <w:rFonts w:ascii="Roboto" w:cs="Roboto" w:eastAsia="Roboto" w:hAnsi="Roboto"/>
          <w:color w:val="444746"/>
          <w:sz w:val="21"/>
          <w:szCs w:val="21"/>
          <w:rtl w:val="0"/>
        </w:rPr>
        <w:t xml:space="preserve">.</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6"/>
        </w:numPr>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wq3e0nsr2nk" w:id="14"/>
      <w:bookmarkEnd w:id="14"/>
      <w:r w:rsidDel="00000000" w:rsidR="00000000" w:rsidRPr="00000000">
        <w:rPr>
          <w:rFonts w:ascii="Garamond" w:cs="Garamond" w:eastAsia="Garamond" w:hAnsi="Garamond"/>
          <w:b w:val="1"/>
          <w:bCs w:val="1"/>
          <w:i w:val="0"/>
          <w:iCs w:val="0"/>
          <w:smallCaps w:val="0"/>
          <w:strike w:val="0"/>
          <w:color w:val="000000"/>
          <w:sz w:val="60"/>
          <w:szCs w:val="60"/>
          <w:u w:val="none"/>
          <w:shd w:fill="auto" w:val="clear"/>
          <w:vertAlign w:val="baseline"/>
          <w:rtl w:val="0"/>
        </w:rPr>
        <w:t xml:space="preserve">Rules of the game</w:t>
      </w:r>
      <w:r w:rsidDel="00000000" w:rsidR="00000000" w:rsidRPr="00000000">
        <w:rPr>
          <w:rtl w:val="0"/>
        </w:rPr>
      </w:r>
    </w:p>
    <w:p w:rsidR="00000000" w:rsidDel="00000000" w:rsidP="00000000" w:rsidRDefault="00000000" w:rsidRPr="00000000" w14:paraId="00000068">
      <w:pPr>
        <w:pStyle w:val="Heading1"/>
        <w:rPr/>
      </w:pPr>
      <w:bookmarkStart w:colFirst="0" w:colLast="0" w:name="_xsv09x7iedko" w:id="15"/>
      <w:bookmarkEnd w:id="15"/>
      <w:r w:rsidDel="00000000" w:rsidR="00000000" w:rsidRPr="00000000">
        <w:rPr>
          <w:rtl w:val="0"/>
        </w:rPr>
        <w:t xml:space="preserve">How to play</w:t>
      </w:r>
    </w:p>
    <w:p w:rsidR="00000000" w:rsidDel="00000000" w:rsidP="00000000" w:rsidRDefault="00000000" w:rsidRPr="00000000" w14:paraId="00000069">
      <w:pPr>
        <w:numPr>
          <w:ilvl w:val="0"/>
          <w:numId w:val="5"/>
        </w:numPr>
        <w:spacing w:after="0" w:afterAutospacing="0"/>
        <w:ind w:left="720" w:hanging="360"/>
      </w:pPr>
      <w:r w:rsidDel="00000000" w:rsidR="00000000" w:rsidRPr="00000000">
        <w:rPr>
          <w:rtl w:val="0"/>
        </w:rPr>
        <w:t xml:space="preserve">Your goal in this game is to solve a mystery! You’re  going around campus, interviewing witnesses, and gaining information. When you are ready to solve or when you run out of time, you have to make a guess. You must solve the mystery correctly to win!</w:t>
      </w:r>
    </w:p>
    <w:p w:rsidR="00000000" w:rsidDel="00000000" w:rsidP="00000000" w:rsidRDefault="00000000" w:rsidRPr="00000000" w14:paraId="0000006A">
      <w:pPr>
        <w:numPr>
          <w:ilvl w:val="0"/>
          <w:numId w:val="5"/>
        </w:numPr>
        <w:spacing w:after="0" w:afterAutospacing="0" w:before="0" w:beforeAutospacing="0"/>
        <w:ind w:left="720" w:hanging="360"/>
      </w:pPr>
      <w:r w:rsidDel="00000000" w:rsidR="00000000" w:rsidRPr="00000000">
        <w:rPr>
          <w:rtl w:val="0"/>
        </w:rPr>
        <w:t xml:space="preserve">There are {n_witnesses} witnesses. You can visit them in any order and go back to them, and ask each of them any of the same {n_questions} questions.</w:t>
      </w:r>
    </w:p>
    <w:p w:rsidR="00000000" w:rsidDel="00000000" w:rsidP="00000000" w:rsidRDefault="00000000" w:rsidRPr="00000000" w14:paraId="0000006B">
      <w:pPr>
        <w:numPr>
          <w:ilvl w:val="0"/>
          <w:numId w:val="5"/>
        </w:numPr>
        <w:spacing w:after="0" w:afterAutospacing="0" w:before="0" w:beforeAutospacing="0"/>
        <w:ind w:left="720" w:hanging="360"/>
      </w:pPr>
      <w:r w:rsidDel="00000000" w:rsidR="00000000" w:rsidRPr="00000000">
        <w:rPr>
          <w:rtl w:val="0"/>
        </w:rPr>
        <w:t xml:space="preserve">You have {budget} questions in total, across all witnesses. That is not enough to ask everything, so choose wisely. You can always go back to re-read an answer you previously received.</w:t>
      </w:r>
    </w:p>
    <w:p w:rsidR="00000000" w:rsidDel="00000000" w:rsidP="00000000" w:rsidRDefault="00000000" w:rsidRPr="00000000" w14:paraId="0000006C">
      <w:pPr>
        <w:numPr>
          <w:ilvl w:val="0"/>
          <w:numId w:val="5"/>
        </w:numPr>
        <w:spacing w:after="0" w:afterAutospacing="0" w:before="0" w:beforeAutospacing="0"/>
        <w:ind w:left="720" w:hanging="360"/>
      </w:pPr>
      <w:r w:rsidDel="00000000" w:rsidR="00000000" w:rsidRPr="00000000">
        <w:rPr>
          <w:rtl w:val="0"/>
        </w:rPr>
        <w:t xml:space="preserve">For each witness, one question is a **tripwire**: it offends them and they walk away from the interview. Read each witness's background card for hints about what they would resent. No two witnesses trip on the same question. </w:t>
        <w:tab/>
        <w:tab/>
      </w:r>
    </w:p>
    <w:p w:rsidR="00000000" w:rsidDel="00000000" w:rsidP="00000000" w:rsidRDefault="00000000" w:rsidRPr="00000000" w14:paraId="0000006D">
      <w:pPr>
        <w:numPr>
          <w:ilvl w:val="0"/>
          <w:numId w:val="5"/>
        </w:numPr>
        <w:spacing w:after="0" w:afterAutospacing="0" w:before="0" w:beforeAutospacing="0"/>
        <w:ind w:left="720" w:hanging="360"/>
      </w:pPr>
      <w:r w:rsidDel="00000000" w:rsidR="00000000" w:rsidRPr="00000000">
        <w:rPr>
          <w:rtl w:val="0"/>
        </w:rPr>
        <w:t xml:space="preserve">Every answer gives you a clue that helps solve the mystery as well as the witness's opinion on {ccc}. Some information is useful, some is a red herring: you must be careful and diligent to separate the truth from the chaff.</w:t>
      </w:r>
    </w:p>
    <w:p w:rsidR="00000000" w:rsidDel="00000000" w:rsidP="00000000" w:rsidRDefault="00000000" w:rsidRPr="00000000" w14:paraId="0000006E">
      <w:pPr>
        <w:numPr>
          <w:ilvl w:val="0"/>
          <w:numId w:val="5"/>
        </w:numPr>
        <w:spacing w:after="0" w:afterAutospacing="0" w:before="0" w:beforeAutospacing="0"/>
        <w:ind w:left="720" w:hanging="360"/>
      </w:pPr>
      <w:r w:rsidDel="00000000" w:rsidR="00000000" w:rsidRPr="00000000">
        <w:rPr>
          <w:rtl w:val="0"/>
        </w:rPr>
        <w:t xml:space="preserve">Pay attention to how each witness expresses their opinion. Some do it receptively, using HEAR; some do not. At the end you will rank the witnesses from most to least receptive, for bonus points.</w:t>
      </w:r>
    </w:p>
    <w:p w:rsidR="00000000" w:rsidDel="00000000" w:rsidP="00000000" w:rsidRDefault="00000000" w:rsidRPr="00000000" w14:paraId="0000006F">
      <w:pPr>
        <w:numPr>
          <w:ilvl w:val="0"/>
          <w:numId w:val="5"/>
        </w:numPr>
        <w:spacing w:after="0" w:afterAutospacing="0" w:before="0" w:beforeAutospacing="0"/>
        <w:ind w:left="720" w:hanging="360"/>
      </w:pPr>
      <w:r w:rsidDel="00000000" w:rsidR="00000000" w:rsidRPr="00000000">
        <w:rPr>
          <w:rtl w:val="0"/>
        </w:rPr>
        <w:t xml:space="preserve">Once per witness, after any answer, you may ask a follow-up about their opinion. You get to choose between two versions of the follow-up question. Pick wisely! If you pick the answer that communicates receptivity better, you’ll earn a Major Clue and the next letter of H-E-A-R. If you pick incorrectly, the witness walks away.</w:t>
      </w:r>
    </w:p>
    <w:p w:rsidR="00000000" w:rsidDel="00000000" w:rsidP="00000000" w:rsidRDefault="00000000" w:rsidRPr="00000000" w14:paraId="00000070">
      <w:pPr>
        <w:numPr>
          <w:ilvl w:val="0"/>
          <w:numId w:val="5"/>
        </w:numPr>
        <w:spacing w:after="0" w:afterAutospacing="0" w:before="0" w:beforeAutospacing="0"/>
        <w:ind w:left="720" w:hanging="360"/>
      </w:pPr>
      <w:r w:rsidDel="00000000" w:rsidR="00000000" w:rsidRPr="00000000">
        <w:rPr>
          <w:rtl w:val="0"/>
        </w:rPr>
        <w:t xml:space="preserve">You can solve the case at any time. You get three tries. Solving the case on the first try earns you full marks, while solving it with your second or third chance earns you fewer points. When your questions run out, you must submit.</w:t>
      </w:r>
    </w:p>
    <w:p w:rsidR="00000000" w:rsidDel="00000000" w:rsidP="00000000" w:rsidRDefault="00000000" w:rsidRPr="00000000" w14:paraId="00000071">
      <w:pPr>
        <w:numPr>
          <w:ilvl w:val="0"/>
          <w:numId w:val="5"/>
        </w:numPr>
        <w:spacing w:before="0" w:beforeAutospacing="0"/>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The Evidence board keeps everything you have learned. The HEAR Framework Guide and these rules are always in the sidebar.</w:t>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vzbovopry" w:id="16"/>
      <w:bookmarkEnd w:id="16"/>
      <w:r w:rsidDel="00000000" w:rsidR="00000000" w:rsidRPr="00000000">
        <w:rPr>
          <w:rFonts w:ascii="Garamond" w:cs="Garamond" w:eastAsia="Garamond" w:hAnsi="Garamond"/>
          <w:b w:val="1"/>
          <w:bCs w:val="1"/>
          <w:i w:val="0"/>
          <w:iCs w:val="0"/>
          <w:smallCaps w:val="0"/>
          <w:strike w:val="0"/>
          <w:color w:val="000000"/>
          <w:sz w:val="60"/>
          <w:szCs w:val="60"/>
          <w:u w:val="none"/>
          <w:shd w:fill="auto" w:val="clear"/>
          <w:vertAlign w:val="baseline"/>
          <w:rtl w:val="0"/>
        </w:rPr>
        <w:t xml:space="preserve">HEAR Framework introduction</w:t>
      </w:r>
      <w:r w:rsidDel="00000000" w:rsidR="00000000" w:rsidRPr="00000000">
        <w:rPr>
          <w:rtl w:val="0"/>
        </w:rPr>
      </w:r>
    </w:p>
    <w:p w:rsidR="00000000" w:rsidDel="00000000" w:rsidP="00000000" w:rsidRDefault="00000000" w:rsidRPr="00000000" w14:paraId="00000073">
      <w:pPr>
        <w:pStyle w:val="Heading1"/>
        <w:rPr/>
      </w:pPr>
      <w:bookmarkStart w:colFirst="0" w:colLast="0" w:name="_gca2y5oth70s" w:id="17"/>
      <w:bookmarkEnd w:id="17"/>
      <w:r w:rsidDel="00000000" w:rsidR="00000000" w:rsidRPr="00000000">
        <w:rPr>
          <w:rtl w:val="0"/>
        </w:rPr>
        <w:t xml:space="preserve">The HEAR framework</w:t>
      </w:r>
    </w:p>
    <w:p w:rsidR="00000000" w:rsidDel="00000000" w:rsidP="00000000" w:rsidRDefault="00000000" w:rsidRPr="00000000" w14:paraId="00000074">
      <w:pPr>
        <w:rPr/>
      </w:pPr>
      <w:r w:rsidDel="00000000" w:rsidR="00000000" w:rsidRPr="00000000">
        <w:rPr>
          <w:rtl w:val="0"/>
        </w:rPr>
        <w:t xml:space="preserve">Conversational receptiveness is a willingness to engage with opposing views, shown through the words you use. Research by Julia Minson and colleagues found four markers that make someone come across as receptive:</w:t>
      </w:r>
    </w:p>
    <w:p w:rsidR="00000000" w:rsidDel="00000000" w:rsidP="00000000" w:rsidRDefault="00000000" w:rsidRPr="00000000" w14:paraId="00000075">
      <w:pPr>
        <w:pStyle w:val="Heading2"/>
        <w:numPr>
          <w:ilvl w:val="0"/>
          <w:numId w:val="4"/>
        </w:numPr>
        <w:ind w:left="720" w:hanging="360"/>
        <w:rPr>
          <w:sz w:val="32"/>
          <w:szCs w:val="32"/>
        </w:rPr>
      </w:pPr>
      <w:bookmarkStart w:colFirst="0" w:colLast="0" w:name="_15kfzlgp827m" w:id="18"/>
      <w:bookmarkEnd w:id="18"/>
      <w:r w:rsidDel="00000000" w:rsidR="00000000" w:rsidRPr="00000000">
        <w:rPr>
          <w:rtl w:val="0"/>
        </w:rPr>
        <w:t xml:space="preserve">Hedge your claims</w:t>
      </w:r>
    </w:p>
    <w:p w:rsidR="00000000" w:rsidDel="00000000" w:rsidP="00000000" w:rsidRDefault="00000000" w:rsidRPr="00000000" w14:paraId="00000076">
      <w:pPr>
        <w:rPr/>
      </w:pPr>
      <w:r w:rsidDel="00000000" w:rsidR="00000000" w:rsidRPr="00000000">
        <w:rPr>
          <w:rtl w:val="0"/>
        </w:rPr>
        <w:t xml:space="preserve">Leave space alongside your views: “I think”, “it's possible that”, “I could be misreading this”.</w:t>
      </w:r>
    </w:p>
    <w:p w:rsidR="00000000" w:rsidDel="00000000" w:rsidP="00000000" w:rsidRDefault="00000000" w:rsidRPr="00000000" w14:paraId="00000077">
      <w:pPr>
        <w:pStyle w:val="Heading2"/>
        <w:numPr>
          <w:ilvl w:val="0"/>
          <w:numId w:val="4"/>
        </w:numPr>
        <w:ind w:left="720" w:hanging="360"/>
        <w:rPr>
          <w:sz w:val="32"/>
          <w:szCs w:val="32"/>
        </w:rPr>
      </w:pPr>
      <w:bookmarkStart w:colFirst="0" w:colLast="0" w:name="_14bj2v2wcr9b" w:id="19"/>
      <w:bookmarkEnd w:id="19"/>
      <w:r w:rsidDel="00000000" w:rsidR="00000000" w:rsidRPr="00000000">
        <w:rPr>
          <w:rtl w:val="0"/>
        </w:rPr>
        <w:t xml:space="preserve">Emphasize agreement</w:t>
      </w:r>
    </w:p>
    <w:p w:rsidR="00000000" w:rsidDel="00000000" w:rsidP="00000000" w:rsidRDefault="00000000" w:rsidRPr="00000000" w14:paraId="00000078">
      <w:pPr>
        <w:rPr/>
      </w:pPr>
      <w:r w:rsidDel="00000000" w:rsidR="00000000" w:rsidRPr="00000000">
        <w:rPr>
          <w:rtl w:val="0"/>
        </w:rPr>
        <w:t xml:space="preserve">Find common ground: “We both want…”, “I agree that…”.</w:t>
      </w:r>
    </w:p>
    <w:p w:rsidR="00000000" w:rsidDel="00000000" w:rsidP="00000000" w:rsidRDefault="00000000" w:rsidRPr="00000000" w14:paraId="00000079">
      <w:pPr>
        <w:pStyle w:val="Heading2"/>
        <w:numPr>
          <w:ilvl w:val="0"/>
          <w:numId w:val="4"/>
        </w:numPr>
        <w:ind w:left="720" w:hanging="360"/>
        <w:rPr>
          <w:sz w:val="32"/>
          <w:szCs w:val="32"/>
        </w:rPr>
      </w:pPr>
      <w:bookmarkStart w:colFirst="0" w:colLast="0" w:name="_zheajp4hsm8n" w:id="20"/>
      <w:bookmarkEnd w:id="20"/>
      <w:r w:rsidDel="00000000" w:rsidR="00000000" w:rsidRPr="00000000">
        <w:rPr>
          <w:rtl w:val="0"/>
        </w:rPr>
        <w:t xml:space="preserve">Acknowledge the other's perspective</w:t>
      </w:r>
    </w:p>
    <w:p w:rsidR="00000000" w:rsidDel="00000000" w:rsidP="00000000" w:rsidRDefault="00000000" w:rsidRPr="00000000" w14:paraId="0000007A">
      <w:pPr>
        <w:rPr/>
      </w:pPr>
      <w:r w:rsidDel="00000000" w:rsidR="00000000" w:rsidRPr="00000000">
        <w:rPr>
          <w:rtl w:val="0"/>
        </w:rPr>
        <w:t xml:space="preserve">Show you have understood: “I understand that you…”, “You're right that…”.</w:t>
      </w:r>
    </w:p>
    <w:p w:rsidR="00000000" w:rsidDel="00000000" w:rsidP="00000000" w:rsidRDefault="00000000" w:rsidRPr="00000000" w14:paraId="0000007B">
      <w:pPr>
        <w:pStyle w:val="Heading2"/>
        <w:numPr>
          <w:ilvl w:val="0"/>
          <w:numId w:val="4"/>
        </w:numPr>
        <w:ind w:left="720" w:hanging="360"/>
        <w:rPr>
          <w:sz w:val="32"/>
          <w:szCs w:val="32"/>
        </w:rPr>
      </w:pPr>
      <w:bookmarkStart w:colFirst="0" w:colLast="0" w:name="_47i9enf78bla" w:id="21"/>
      <w:bookmarkEnd w:id="21"/>
      <w:r w:rsidDel="00000000" w:rsidR="00000000" w:rsidRPr="00000000">
        <w:rPr>
          <w:rtl w:val="0"/>
        </w:rPr>
        <w:t xml:space="preserve">Reframe to the positive</w:t>
      </w:r>
    </w:p>
    <w:p w:rsidR="00000000" w:rsidDel="00000000" w:rsidP="00000000" w:rsidRDefault="00000000" w:rsidRPr="00000000" w14:paraId="0000007C">
      <w:pPr>
        <w:rPr/>
      </w:pPr>
      <w:r w:rsidDel="00000000" w:rsidR="00000000" w:rsidRPr="00000000">
        <w:rPr>
          <w:rtl w:val="0"/>
        </w:rPr>
        <w:t xml:space="preserve">Say what you want rather than what you oppose, avoid dismissive language such as “that's wrong” or “no serious person thinks…”.</w:t>
      </w:r>
    </w:p>
    <w:p w:rsidR="00000000" w:rsidDel="00000000" w:rsidP="00000000" w:rsidRDefault="00000000" w:rsidRPr="00000000" w14:paraId="0000007D">
      <w:pPr>
        <w:rPr/>
        <w:sectPr>
          <w:type w:val="nextPage"/>
          <w:pgSz w:h="15840" w:w="12240" w:orient="portrait"/>
          <w:pgMar w:bottom="1440" w:top="1440" w:left="1440" w:right="1440" w:header="720" w:footer="720"/>
          <w:pgNumType w:start="1"/>
        </w:sectPr>
      </w:pPr>
      <w:r w:rsidDel="00000000" w:rsidR="00000000" w:rsidRPr="00000000">
        <w:rPr>
          <w:rtl w:val="0"/>
        </w:rPr>
        <w:t xml:space="preserve">Unreceptive language states opinions flatly, generalizes about the other person, attributes motives, or dismisses them. Listen for both kinds as the witnesses talk about the controversy.</w:t>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94m9lw7oxvw" w:id="22"/>
      <w:bookmarkEnd w:id="22"/>
      <w:r w:rsidDel="00000000" w:rsidR="00000000" w:rsidRPr="00000000">
        <w:rPr>
          <w:rFonts w:ascii="Garamond" w:cs="Garamond" w:eastAsia="Garamond" w:hAnsi="Garamond"/>
          <w:b w:val="1"/>
          <w:bCs w:val="1"/>
          <w:i w:val="0"/>
          <w:iCs w:val="0"/>
          <w:smallCaps w:val="0"/>
          <w:strike w:val="0"/>
          <w:color w:val="000000"/>
          <w:sz w:val="60"/>
          <w:szCs w:val="60"/>
          <w:u w:val="none"/>
          <w:shd w:fill="auto" w:val="clear"/>
          <w:vertAlign w:val="baseline"/>
          <w:rtl w:val="0"/>
        </w:rPr>
        <w:t xml:space="preserve">Game facts</w:t>
      </w:r>
      <w:r w:rsidDel="00000000" w:rsidR="00000000" w:rsidRPr="00000000">
        <w:rPr>
          <w:rtl w:val="0"/>
        </w:rPr>
      </w:r>
    </w:p>
    <w:p w:rsidR="00000000" w:rsidDel="00000000" w:rsidP="00000000" w:rsidRDefault="00000000" w:rsidRPr="00000000" w14:paraId="0000007F">
      <w:pPr>
        <w:pStyle w:val="Heading1"/>
        <w:rPr/>
      </w:pPr>
      <w:bookmarkStart w:colFirst="0" w:colLast="0" w:name="_uynt6v9uhldf" w:id="23"/>
      <w:bookmarkEnd w:id="23"/>
      <w:r w:rsidDel="00000000" w:rsidR="00000000" w:rsidRPr="00000000">
        <w:rPr>
          <w:rtl w:val="0"/>
        </w:rPr>
        <w:t xml:space="preserve">Game facts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80">
            <w:pPr>
              <w:widowControl w:val="0"/>
              <w:spacing w:before="0" w:line="240" w:lineRule="auto"/>
              <w:rPr/>
            </w:pPr>
            <w:r w:rsidDel="00000000" w:rsidR="00000000" w:rsidRPr="00000000">
              <w:rPr>
                <w:rtl w:val="0"/>
              </w:rPr>
              <w:t xml:space="preserve">Key</w:t>
            </w:r>
          </w:p>
        </w:tc>
        <w:tc>
          <w:tcPr/>
          <w:p w:rsidR="00000000" w:rsidDel="00000000" w:rsidP="00000000" w:rsidRDefault="00000000" w:rsidRPr="00000000" w14:paraId="00000081">
            <w:pPr>
              <w:widowControl w:val="0"/>
              <w:spacing w:before="0" w:line="240" w:lineRule="auto"/>
              <w:rPr/>
            </w:pPr>
            <w:r w:rsidDel="00000000" w:rsidR="00000000" w:rsidRPr="00000000">
              <w:rPr>
                <w:rtl w:val="0"/>
              </w:rPr>
              <w:t xml:space="preserve">Fact</w:t>
            </w:r>
          </w:p>
        </w:tc>
        <w:tc>
          <w:tcPr/>
          <w:p w:rsidR="00000000" w:rsidDel="00000000" w:rsidP="00000000" w:rsidRDefault="00000000" w:rsidRPr="00000000" w14:paraId="00000082">
            <w:pPr>
              <w:widowControl w:val="0"/>
              <w:spacing w:before="0" w:line="240" w:lineRule="auto"/>
              <w:rPr/>
            </w:pPr>
            <w:r w:rsidDel="00000000" w:rsidR="00000000" w:rsidRPr="00000000">
              <w:rPr>
                <w:rtl w:val="0"/>
              </w:rPr>
              <w:t xml:space="preserve">Value</w:t>
            </w:r>
          </w:p>
        </w:tc>
        <w:tc>
          <w:tcPr/>
          <w:p w:rsidR="00000000" w:rsidDel="00000000" w:rsidP="00000000" w:rsidRDefault="00000000" w:rsidRPr="00000000" w14:paraId="00000083">
            <w:pPr>
              <w:widowControl w:val="0"/>
              <w:spacing w:before="0" w:line="240" w:lineRule="auto"/>
              <w:rPr/>
            </w:pPr>
            <w:r w:rsidDel="00000000" w:rsidR="00000000" w:rsidRPr="00000000">
              <w:rPr>
                <w:rtl w:val="0"/>
              </w:rPr>
              <w:t xml:space="preserve">Framework wording</w:t>
            </w:r>
          </w:p>
        </w:tc>
        <w:tc>
          <w:tcPr/>
          <w:p w:rsidR="00000000" w:rsidDel="00000000" w:rsidP="00000000" w:rsidRDefault="00000000" w:rsidRPr="00000000" w14:paraId="00000084">
            <w:pPr>
              <w:widowControl w:val="0"/>
              <w:spacing w:before="0" w:line="240" w:lineRule="auto"/>
              <w:rPr/>
            </w:pPr>
            <w:r w:rsidDel="00000000" w:rsidR="00000000" w:rsidRPr="00000000">
              <w:rPr>
                <w:rtl w:val="0"/>
              </w:rPr>
              <w:t xml:space="preserve">Framework section</w:t>
            </w:r>
          </w:p>
        </w:tc>
      </w:tr>
      <w:tr>
        <w:trPr>
          <w:cantSplit w:val="0"/>
          <w:tblHeader w:val="0"/>
        </w:trPr>
        <w:tc>
          <w:tcPr/>
          <w:p w:rsidR="00000000" w:rsidDel="00000000" w:rsidP="00000000" w:rsidRDefault="00000000" w:rsidRPr="00000000" w14:paraId="00000085">
            <w:pPr>
              <w:widowControl w:val="0"/>
              <w:spacing w:before="0" w:line="240" w:lineRule="auto"/>
              <w:rPr/>
            </w:pPr>
            <w:r w:rsidDel="00000000" w:rsidR="00000000" w:rsidRPr="00000000">
              <w:rPr>
                <w:rtl w:val="0"/>
              </w:rPr>
              <w:t xml:space="preserve">witnesses</w:t>
            </w:r>
          </w:p>
        </w:tc>
        <w:tc>
          <w:tcPr/>
          <w:p w:rsidR="00000000" w:rsidDel="00000000" w:rsidP="00000000" w:rsidRDefault="00000000" w:rsidRPr="00000000" w14:paraId="00000086">
            <w:pPr>
              <w:widowControl w:val="0"/>
              <w:spacing w:before="0" w:line="240" w:lineRule="auto"/>
              <w:rPr/>
            </w:pPr>
            <w:r w:rsidDel="00000000" w:rsidR="00000000" w:rsidRPr="00000000">
              <w:rPr>
                <w:rtl w:val="0"/>
              </w:rPr>
              <w:t xml:space="preserve">Witnesses</w:t>
            </w:r>
          </w:p>
        </w:tc>
        <w:tc>
          <w:tcPr/>
          <w:p w:rsidR="00000000" w:rsidDel="00000000" w:rsidP="00000000" w:rsidRDefault="00000000" w:rsidRPr="00000000" w14:paraId="00000087">
            <w:pPr>
              <w:widowControl w:val="0"/>
              <w:spacing w:before="0" w:line="240" w:lineRule="auto"/>
              <w:rPr/>
            </w:pPr>
            <w:r w:rsidDel="00000000" w:rsidR="00000000" w:rsidRPr="00000000">
              <w:rPr>
                <w:rtl w:val="0"/>
              </w:rPr>
              <w:t xml:space="preserve">8</w:t>
            </w:r>
          </w:p>
        </w:tc>
        <w:tc>
          <w:tcPr/>
          <w:p w:rsidR="00000000" w:rsidDel="00000000" w:rsidP="00000000" w:rsidRDefault="00000000" w:rsidRPr="00000000" w14:paraId="00000088">
            <w:pPr>
              <w:widowControl w:val="0"/>
              <w:spacing w:before="0" w:line="240" w:lineRule="auto"/>
              <w:rPr/>
            </w:pPr>
            <w:r w:rsidDel="00000000" w:rsidR="00000000" w:rsidRPr="00000000">
              <w:rPr>
                <w:rtl w:val="0"/>
              </w:rPr>
              <w:t xml:space="preserve">There are 8 witnesses</w:t>
            </w:r>
          </w:p>
        </w:tc>
        <w:tc>
          <w:tcPr/>
          <w:p w:rsidR="00000000" w:rsidDel="00000000" w:rsidP="00000000" w:rsidRDefault="00000000" w:rsidRPr="00000000" w14:paraId="00000089">
            <w:pPr>
              <w:widowControl w:val="0"/>
              <w:spacing w:before="0" w:line="240" w:lineRule="auto"/>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8A">
            <w:pPr>
              <w:widowControl w:val="0"/>
              <w:spacing w:before="0" w:line="240" w:lineRule="auto"/>
              <w:rPr/>
            </w:pPr>
            <w:r w:rsidDel="00000000" w:rsidR="00000000" w:rsidRPr="00000000">
              <w:rPr>
                <w:rtl w:val="0"/>
              </w:rPr>
              <w:t xml:space="preserve">questions</w:t>
            </w:r>
          </w:p>
        </w:tc>
        <w:tc>
          <w:tcPr/>
          <w:p w:rsidR="00000000" w:rsidDel="00000000" w:rsidP="00000000" w:rsidRDefault="00000000" w:rsidRPr="00000000" w14:paraId="0000008B">
            <w:pPr>
              <w:widowControl w:val="0"/>
              <w:spacing w:before="0" w:line="240" w:lineRule="auto"/>
              <w:rPr/>
            </w:pPr>
            <w:r w:rsidDel="00000000" w:rsidR="00000000" w:rsidRPr="00000000">
              <w:rPr>
                <w:rtl w:val="0"/>
              </w:rPr>
              <w:t xml:space="preserve">Questions (each witness can be asked the same set)</w:t>
            </w:r>
          </w:p>
        </w:tc>
        <w:tc>
          <w:tcPr/>
          <w:p w:rsidR="00000000" w:rsidDel="00000000" w:rsidP="00000000" w:rsidRDefault="00000000" w:rsidRPr="00000000" w14:paraId="0000008C">
            <w:pPr>
              <w:widowControl w:val="0"/>
              <w:spacing w:before="0" w:line="240" w:lineRule="auto"/>
              <w:rPr/>
            </w:pPr>
            <w:r w:rsidDel="00000000" w:rsidR="00000000" w:rsidRPr="00000000">
              <w:rPr>
                <w:rtl w:val="0"/>
              </w:rPr>
              <w:t xml:space="preserve">8</w:t>
            </w:r>
          </w:p>
        </w:tc>
        <w:tc>
          <w:tcPr/>
          <w:p w:rsidR="00000000" w:rsidDel="00000000" w:rsidP="00000000" w:rsidRDefault="00000000" w:rsidRPr="00000000" w14:paraId="0000008D">
            <w:pPr>
              <w:widowControl w:val="0"/>
              <w:spacing w:before="0" w:line="240" w:lineRule="auto"/>
              <w:rPr/>
            </w:pPr>
            <w:r w:rsidDel="00000000" w:rsidR="00000000" w:rsidRPr="00000000">
              <w:rPr>
                <w:rtl w:val="0"/>
              </w:rPr>
              <w:t xml:space="preserve">each can be asked a variant of 8 questions</w:t>
            </w:r>
          </w:p>
        </w:tc>
        <w:tc>
          <w:tcPr/>
          <w:p w:rsidR="00000000" w:rsidDel="00000000" w:rsidP="00000000" w:rsidRDefault="00000000" w:rsidRPr="00000000" w14:paraId="0000008E">
            <w:pPr>
              <w:widowControl w:val="0"/>
              <w:spacing w:before="0" w:line="240" w:lineRule="auto"/>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8F">
            <w:pPr>
              <w:widowControl w:val="0"/>
              <w:spacing w:before="0" w:line="240" w:lineRule="auto"/>
              <w:rPr/>
            </w:pPr>
            <w:r w:rsidDel="00000000" w:rsidR="00000000" w:rsidRPr="00000000">
              <w:rPr>
                <w:rtl w:val="0"/>
              </w:rPr>
              <w:t xml:space="preserve">question_budget</w:t>
            </w:r>
          </w:p>
        </w:tc>
        <w:tc>
          <w:tcPr/>
          <w:p w:rsidR="00000000" w:rsidDel="00000000" w:rsidP="00000000" w:rsidRDefault="00000000" w:rsidRPr="00000000" w14:paraId="00000090">
            <w:pPr>
              <w:widowControl w:val="0"/>
              <w:spacing w:before="0" w:line="240" w:lineRule="auto"/>
              <w:rPr/>
            </w:pPr>
            <w:r w:rsidDel="00000000" w:rsidR="00000000" w:rsidRPr="00000000">
              <w:rPr>
                <w:rtl w:val="0"/>
              </w:rPr>
              <w:t xml:space="preserve">Question budget</w:t>
            </w:r>
          </w:p>
        </w:tc>
        <w:tc>
          <w:tcPr/>
          <w:p w:rsidR="00000000" w:rsidDel="00000000" w:rsidP="00000000" w:rsidRDefault="00000000" w:rsidRPr="00000000" w14:paraId="00000091">
            <w:pPr>
              <w:widowControl w:val="0"/>
              <w:spacing w:before="0" w:line="240" w:lineRule="auto"/>
              <w:rPr/>
            </w:pPr>
            <w:r w:rsidDel="00000000" w:rsidR="00000000" w:rsidRPr="00000000">
              <w:rPr>
                <w:rtl w:val="0"/>
              </w:rPr>
              <w:t xml:space="preserve">30</w:t>
            </w:r>
          </w:p>
        </w:tc>
        <w:tc>
          <w:tcPr/>
          <w:p w:rsidR="00000000" w:rsidDel="00000000" w:rsidP="00000000" w:rsidRDefault="00000000" w:rsidRPr="00000000" w14:paraId="00000092">
            <w:pPr>
              <w:widowControl w:val="0"/>
              <w:spacing w:before="0" w:line="240" w:lineRule="auto"/>
              <w:rPr/>
            </w:pPr>
            <w:r w:rsidDel="00000000" w:rsidR="00000000" w:rsidRPr="00000000">
              <w:rPr>
                <w:rtl w:val="0"/>
              </w:rPr>
              <w:t xml:space="preserve">total ‘budget’ of 30 questions</w:t>
            </w:r>
          </w:p>
        </w:tc>
        <w:tc>
          <w:tcPr/>
          <w:p w:rsidR="00000000" w:rsidDel="00000000" w:rsidP="00000000" w:rsidRDefault="00000000" w:rsidRPr="00000000" w14:paraId="00000093">
            <w:pPr>
              <w:widowControl w:val="0"/>
              <w:spacing w:before="0" w:line="240" w:lineRule="auto"/>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94">
            <w:pPr>
              <w:widowControl w:val="0"/>
              <w:spacing w:before="0" w:line="240" w:lineRule="auto"/>
              <w:rPr/>
            </w:pPr>
            <w:r w:rsidDel="00000000" w:rsidR="00000000" w:rsidRPr="00000000">
              <w:rPr>
                <w:rtl w:val="0"/>
              </w:rPr>
              <w:t xml:space="preserve">tripwires_per_witness</w:t>
            </w:r>
          </w:p>
        </w:tc>
        <w:tc>
          <w:tcPr/>
          <w:p w:rsidR="00000000" w:rsidDel="00000000" w:rsidP="00000000" w:rsidRDefault="00000000" w:rsidRPr="00000000" w14:paraId="00000095">
            <w:pPr>
              <w:widowControl w:val="0"/>
              <w:spacing w:before="0" w:line="240" w:lineRule="auto"/>
              <w:rPr/>
            </w:pPr>
            <w:r w:rsidDel="00000000" w:rsidR="00000000" w:rsidRPr="00000000">
              <w:rPr>
                <w:rtl w:val="0"/>
              </w:rPr>
              <w:t xml:space="preserve">Tripwires per witness</w:t>
            </w:r>
          </w:p>
        </w:tc>
        <w:tc>
          <w:tcPr/>
          <w:p w:rsidR="00000000" w:rsidDel="00000000" w:rsidP="00000000" w:rsidRDefault="00000000" w:rsidRPr="00000000" w14:paraId="00000096">
            <w:pPr>
              <w:widowControl w:val="0"/>
              <w:spacing w:before="0" w:line="240" w:lineRule="auto"/>
              <w:rPr/>
            </w:pPr>
            <w:r w:rsidDel="00000000" w:rsidR="00000000" w:rsidRPr="00000000">
              <w:rPr>
                <w:rtl w:val="0"/>
              </w:rPr>
              <w:t xml:space="preserve">1</w:t>
            </w:r>
          </w:p>
        </w:tc>
        <w:tc>
          <w:tcPr/>
          <w:p w:rsidR="00000000" w:rsidDel="00000000" w:rsidP="00000000" w:rsidRDefault="00000000" w:rsidRPr="00000000" w14:paraId="00000097">
            <w:pPr>
              <w:widowControl w:val="0"/>
              <w:spacing w:before="0" w:line="240" w:lineRule="auto"/>
              <w:rPr/>
            </w:pPr>
            <w:r w:rsidDel="00000000" w:rsidR="00000000" w:rsidRPr="00000000">
              <w:rPr>
                <w:rtl w:val="0"/>
              </w:rPr>
              <w:t xml:space="preserve">For each witness, one question is a tripwire</w:t>
            </w:r>
          </w:p>
        </w:tc>
        <w:tc>
          <w:tcPr/>
          <w:p w:rsidR="00000000" w:rsidDel="00000000" w:rsidP="00000000" w:rsidRDefault="00000000" w:rsidRPr="00000000" w14:paraId="00000098">
            <w:pPr>
              <w:widowControl w:val="0"/>
              <w:spacing w:before="0" w:line="240" w:lineRule="auto"/>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99">
            <w:pPr>
              <w:widowControl w:val="0"/>
              <w:spacing w:before="0" w:line="240" w:lineRule="auto"/>
              <w:rPr/>
            </w:pPr>
            <w:r w:rsidDel="00000000" w:rsidR="00000000" w:rsidRPr="00000000">
              <w:rPr>
                <w:rtl w:val="0"/>
              </w:rPr>
              <w:t xml:space="preserve">clues_per_witness</w:t>
            </w:r>
          </w:p>
        </w:tc>
        <w:tc>
          <w:tcPr/>
          <w:p w:rsidR="00000000" w:rsidDel="00000000" w:rsidP="00000000" w:rsidRDefault="00000000" w:rsidRPr="00000000" w14:paraId="0000009A">
            <w:pPr>
              <w:widowControl w:val="0"/>
              <w:spacing w:before="0" w:line="240" w:lineRule="auto"/>
              <w:rPr/>
            </w:pPr>
            <w:r w:rsidDel="00000000" w:rsidR="00000000" w:rsidRPr="00000000">
              <w:rPr>
                <w:rtl w:val="0"/>
              </w:rPr>
              <w:t xml:space="preserve">Clues per witness</w:t>
            </w:r>
          </w:p>
        </w:tc>
        <w:tc>
          <w:tcPr/>
          <w:p w:rsidR="00000000" w:rsidDel="00000000" w:rsidP="00000000" w:rsidRDefault="00000000" w:rsidRPr="00000000" w14:paraId="0000009B">
            <w:pPr>
              <w:widowControl w:val="0"/>
              <w:spacing w:before="0" w:line="240" w:lineRule="auto"/>
              <w:rPr/>
            </w:pPr>
            <w:r w:rsidDel="00000000" w:rsidR="00000000" w:rsidRPr="00000000">
              <w:rPr>
                <w:rtl w:val="0"/>
              </w:rPr>
              <w:t xml:space="preserve">4</w:t>
            </w:r>
          </w:p>
        </w:tc>
        <w:tc>
          <w:tcPr/>
          <w:p w:rsidR="00000000" w:rsidDel="00000000" w:rsidP="00000000" w:rsidRDefault="00000000" w:rsidRPr="00000000" w14:paraId="0000009C">
            <w:pPr>
              <w:widowControl w:val="0"/>
              <w:spacing w:before="0" w:line="240" w:lineRule="auto"/>
              <w:rPr/>
            </w:pPr>
            <w:r w:rsidDel="00000000" w:rsidR="00000000" w:rsidRPr="00000000">
              <w:rPr>
                <w:rtl w:val="0"/>
              </w:rPr>
              <w:t xml:space="preserve">4 convey useful information</w:t>
            </w:r>
          </w:p>
        </w:tc>
        <w:tc>
          <w:tcPr/>
          <w:p w:rsidR="00000000" w:rsidDel="00000000" w:rsidP="00000000" w:rsidRDefault="00000000" w:rsidRPr="00000000" w14:paraId="0000009D">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9E">
            <w:pPr>
              <w:widowControl w:val="0"/>
              <w:spacing w:before="0" w:line="240" w:lineRule="auto"/>
              <w:rPr/>
            </w:pPr>
            <w:r w:rsidDel="00000000" w:rsidR="00000000" w:rsidRPr="00000000">
              <w:rPr>
                <w:rtl w:val="0"/>
              </w:rPr>
              <w:t xml:space="preserve">red_herrings_per_witness</w:t>
            </w:r>
          </w:p>
        </w:tc>
        <w:tc>
          <w:tcPr/>
          <w:p w:rsidR="00000000" w:rsidDel="00000000" w:rsidP="00000000" w:rsidRDefault="00000000" w:rsidRPr="00000000" w14:paraId="0000009F">
            <w:pPr>
              <w:widowControl w:val="0"/>
              <w:spacing w:before="0" w:line="240" w:lineRule="auto"/>
              <w:rPr/>
            </w:pPr>
            <w:r w:rsidDel="00000000" w:rsidR="00000000" w:rsidRPr="00000000">
              <w:rPr>
                <w:rtl w:val="0"/>
              </w:rPr>
              <w:t xml:space="preserve">Red Herrings per witness</w:t>
            </w:r>
          </w:p>
        </w:tc>
        <w:tc>
          <w:tcPr/>
          <w:p w:rsidR="00000000" w:rsidDel="00000000" w:rsidP="00000000" w:rsidRDefault="00000000" w:rsidRPr="00000000" w14:paraId="000000A0">
            <w:pPr>
              <w:widowControl w:val="0"/>
              <w:spacing w:before="0" w:line="240" w:lineRule="auto"/>
              <w:rPr/>
            </w:pPr>
            <w:r w:rsidDel="00000000" w:rsidR="00000000" w:rsidRPr="00000000">
              <w:rPr>
                <w:rtl w:val="0"/>
              </w:rPr>
              <w:t xml:space="preserve">3</w:t>
            </w:r>
          </w:p>
        </w:tc>
        <w:tc>
          <w:tcPr/>
          <w:p w:rsidR="00000000" w:rsidDel="00000000" w:rsidP="00000000" w:rsidRDefault="00000000" w:rsidRPr="00000000" w14:paraId="000000A1">
            <w:pPr>
              <w:widowControl w:val="0"/>
              <w:spacing w:before="0" w:line="240" w:lineRule="auto"/>
              <w:rPr/>
            </w:pPr>
            <w:r w:rsidDel="00000000" w:rsidR="00000000" w:rsidRPr="00000000">
              <w:rPr>
                <w:rtl w:val="0"/>
              </w:rPr>
              <w:t xml:space="preserve">3 pieces of misleading or unhelpful information</w:t>
            </w:r>
          </w:p>
        </w:tc>
        <w:tc>
          <w:tcPr/>
          <w:p w:rsidR="00000000" w:rsidDel="00000000" w:rsidP="00000000" w:rsidRDefault="00000000" w:rsidRPr="00000000" w14:paraId="000000A2">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A3">
            <w:pPr>
              <w:widowControl w:val="0"/>
              <w:spacing w:before="0" w:line="240" w:lineRule="auto"/>
              <w:rPr/>
            </w:pPr>
            <w:r w:rsidDel="00000000" w:rsidR="00000000" w:rsidRPr="00000000">
              <w:rPr>
                <w:rtl w:val="0"/>
              </w:rPr>
              <w:t xml:space="preserve">clues</w:t>
            </w:r>
          </w:p>
        </w:tc>
        <w:tc>
          <w:tcPr/>
          <w:p w:rsidR="00000000" w:rsidDel="00000000" w:rsidP="00000000" w:rsidRDefault="00000000" w:rsidRPr="00000000" w14:paraId="000000A4">
            <w:pPr>
              <w:widowControl w:val="0"/>
              <w:spacing w:before="0" w:line="240" w:lineRule="auto"/>
              <w:rPr/>
            </w:pPr>
            <w:r w:rsidDel="00000000" w:rsidR="00000000" w:rsidRPr="00000000">
              <w:rPr>
                <w:rtl w:val="0"/>
              </w:rPr>
              <w:t xml:space="preserve">Clues</w:t>
            </w:r>
          </w:p>
        </w:tc>
        <w:tc>
          <w:tcPr/>
          <w:p w:rsidR="00000000" w:rsidDel="00000000" w:rsidP="00000000" w:rsidRDefault="00000000" w:rsidRPr="00000000" w14:paraId="000000A5">
            <w:pPr>
              <w:widowControl w:val="0"/>
              <w:spacing w:before="0" w:line="240" w:lineRule="auto"/>
              <w:rPr/>
            </w:pPr>
            <w:r w:rsidDel="00000000" w:rsidR="00000000" w:rsidRPr="00000000">
              <w:rPr>
                <w:rtl w:val="0"/>
              </w:rPr>
              <w:t xml:space="preserve">16</w:t>
            </w:r>
          </w:p>
        </w:tc>
        <w:tc>
          <w:tcPr/>
          <w:p w:rsidR="00000000" w:rsidDel="00000000" w:rsidP="00000000" w:rsidRDefault="00000000" w:rsidRPr="00000000" w14:paraId="000000A6">
            <w:pPr>
              <w:widowControl w:val="0"/>
              <w:spacing w:before="0" w:line="240" w:lineRule="auto"/>
              <w:rPr/>
            </w:pPr>
            <w:r w:rsidDel="00000000" w:rsidR="00000000" w:rsidRPr="00000000">
              <w:rPr>
                <w:rtl w:val="0"/>
              </w:rPr>
              <w:t xml:space="preserve">The 32 useful answers include 16 Clues</w:t>
            </w:r>
          </w:p>
        </w:tc>
        <w:tc>
          <w:tcPr/>
          <w:p w:rsidR="00000000" w:rsidDel="00000000" w:rsidP="00000000" w:rsidRDefault="00000000" w:rsidRPr="00000000" w14:paraId="000000A7">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A8">
            <w:pPr>
              <w:widowControl w:val="0"/>
              <w:spacing w:before="0" w:line="240" w:lineRule="auto"/>
              <w:rPr/>
            </w:pPr>
            <w:r w:rsidDel="00000000" w:rsidR="00000000" w:rsidRPr="00000000">
              <w:rPr>
                <w:rtl w:val="0"/>
              </w:rPr>
              <w:t xml:space="preserve">givers_per_clue</w:t>
            </w:r>
          </w:p>
        </w:tc>
        <w:tc>
          <w:tcPr/>
          <w:p w:rsidR="00000000" w:rsidDel="00000000" w:rsidP="00000000" w:rsidRDefault="00000000" w:rsidRPr="00000000" w14:paraId="000000A9">
            <w:pPr>
              <w:widowControl w:val="0"/>
              <w:spacing w:before="0" w:line="240" w:lineRule="auto"/>
              <w:rPr/>
            </w:pPr>
            <w:r w:rsidDel="00000000" w:rsidR="00000000" w:rsidRPr="00000000">
              <w:rPr>
                <w:rtl w:val="0"/>
              </w:rPr>
              <w:t xml:space="preserve">Witnesses who give each Clue</w:t>
            </w:r>
          </w:p>
        </w:tc>
        <w:tc>
          <w:tcPr/>
          <w:p w:rsidR="00000000" w:rsidDel="00000000" w:rsidP="00000000" w:rsidRDefault="00000000" w:rsidRPr="00000000" w14:paraId="000000AA">
            <w:pPr>
              <w:widowControl w:val="0"/>
              <w:spacing w:before="0" w:line="240" w:lineRule="auto"/>
              <w:rPr/>
            </w:pPr>
            <w:r w:rsidDel="00000000" w:rsidR="00000000" w:rsidRPr="00000000">
              <w:rPr>
                <w:rtl w:val="0"/>
              </w:rPr>
              <w:t xml:space="preserve">2</w:t>
            </w:r>
          </w:p>
        </w:tc>
        <w:tc>
          <w:tcPr/>
          <w:p w:rsidR="00000000" w:rsidDel="00000000" w:rsidP="00000000" w:rsidRDefault="00000000" w:rsidRPr="00000000" w14:paraId="000000AB">
            <w:pPr>
              <w:widowControl w:val="0"/>
              <w:spacing w:before="0" w:line="240" w:lineRule="auto"/>
              <w:rPr/>
            </w:pPr>
            <w:r w:rsidDel="00000000" w:rsidR="00000000" w:rsidRPr="00000000">
              <w:rPr>
                <w:rtl w:val="0"/>
              </w:rPr>
              <w:t xml:space="preserve">each given by two different witnesses</w:t>
            </w:r>
          </w:p>
        </w:tc>
        <w:tc>
          <w:tcPr/>
          <w:p w:rsidR="00000000" w:rsidDel="00000000" w:rsidP="00000000" w:rsidRDefault="00000000" w:rsidRPr="00000000" w14:paraId="000000AC">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AD">
            <w:pPr>
              <w:widowControl w:val="0"/>
              <w:spacing w:before="0" w:line="240" w:lineRule="auto"/>
              <w:rPr/>
            </w:pPr>
            <w:r w:rsidDel="00000000" w:rsidR="00000000" w:rsidRPr="00000000">
              <w:rPr>
                <w:rtl w:val="0"/>
              </w:rPr>
              <w:t xml:space="preserve">red_herrings</w:t>
            </w:r>
          </w:p>
        </w:tc>
        <w:tc>
          <w:tcPr/>
          <w:p w:rsidR="00000000" w:rsidDel="00000000" w:rsidP="00000000" w:rsidRDefault="00000000" w:rsidRPr="00000000" w14:paraId="000000AE">
            <w:pPr>
              <w:widowControl w:val="0"/>
              <w:spacing w:before="0" w:line="240" w:lineRule="auto"/>
              <w:rPr/>
            </w:pPr>
            <w:r w:rsidDel="00000000" w:rsidR="00000000" w:rsidRPr="00000000">
              <w:rPr>
                <w:rtl w:val="0"/>
              </w:rPr>
              <w:t xml:space="preserve">Red Herrings</w:t>
            </w:r>
          </w:p>
        </w:tc>
        <w:tc>
          <w:tcPr/>
          <w:p w:rsidR="00000000" w:rsidDel="00000000" w:rsidP="00000000" w:rsidRDefault="00000000" w:rsidRPr="00000000" w14:paraId="000000AF">
            <w:pPr>
              <w:widowControl w:val="0"/>
              <w:spacing w:before="0" w:line="240" w:lineRule="auto"/>
              <w:rPr/>
            </w:pPr>
            <w:r w:rsidDel="00000000" w:rsidR="00000000" w:rsidRPr="00000000">
              <w:rPr>
                <w:rtl w:val="0"/>
              </w:rPr>
              <w:t xml:space="preserve">24</w:t>
            </w:r>
          </w:p>
        </w:tc>
        <w:tc>
          <w:tcPr/>
          <w:p w:rsidR="00000000" w:rsidDel="00000000" w:rsidP="00000000" w:rsidRDefault="00000000" w:rsidRPr="00000000" w14:paraId="000000B0">
            <w:pPr>
              <w:widowControl w:val="0"/>
              <w:spacing w:before="0" w:line="240" w:lineRule="auto"/>
              <w:rPr/>
            </w:pPr>
            <w:r w:rsidDel="00000000" w:rsidR="00000000" w:rsidRPr="00000000">
              <w:rPr>
                <w:rtl w:val="0"/>
              </w:rPr>
              <w:t xml:space="preserve">The 24 Red Herrings are each given once</w:t>
            </w:r>
          </w:p>
        </w:tc>
        <w:tc>
          <w:tcPr/>
          <w:p w:rsidR="00000000" w:rsidDel="00000000" w:rsidP="00000000" w:rsidRDefault="00000000" w:rsidRPr="00000000" w14:paraId="000000B1">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B2">
            <w:pPr>
              <w:widowControl w:val="0"/>
              <w:spacing w:before="0" w:line="240" w:lineRule="auto"/>
              <w:rPr/>
            </w:pPr>
            <w:r w:rsidDel="00000000" w:rsidR="00000000" w:rsidRPr="00000000">
              <w:rPr>
                <w:rtl w:val="0"/>
              </w:rPr>
              <w:t xml:space="preserve">givers_per_red_herring</w:t>
            </w:r>
          </w:p>
        </w:tc>
        <w:tc>
          <w:tcPr/>
          <w:p w:rsidR="00000000" w:rsidDel="00000000" w:rsidP="00000000" w:rsidRDefault="00000000" w:rsidRPr="00000000" w14:paraId="000000B3">
            <w:pPr>
              <w:widowControl w:val="0"/>
              <w:spacing w:before="0" w:line="240" w:lineRule="auto"/>
              <w:rPr/>
            </w:pPr>
            <w:r w:rsidDel="00000000" w:rsidR="00000000" w:rsidRPr="00000000">
              <w:rPr>
                <w:rtl w:val="0"/>
              </w:rPr>
              <w:t xml:space="preserve">Witnesses who give each Red Herring</w:t>
            </w:r>
          </w:p>
        </w:tc>
        <w:tc>
          <w:tcPr/>
          <w:p w:rsidR="00000000" w:rsidDel="00000000" w:rsidP="00000000" w:rsidRDefault="00000000" w:rsidRPr="00000000" w14:paraId="000000B4">
            <w:pPr>
              <w:widowControl w:val="0"/>
              <w:spacing w:before="0" w:line="240" w:lineRule="auto"/>
              <w:rPr/>
            </w:pPr>
            <w:r w:rsidDel="00000000" w:rsidR="00000000" w:rsidRPr="00000000">
              <w:rPr>
                <w:rtl w:val="0"/>
              </w:rPr>
              <w:t xml:space="preserve">1</w:t>
            </w:r>
          </w:p>
        </w:tc>
        <w:tc>
          <w:tcPr/>
          <w:p w:rsidR="00000000" w:rsidDel="00000000" w:rsidP="00000000" w:rsidRDefault="00000000" w:rsidRPr="00000000" w14:paraId="000000B5">
            <w:pPr>
              <w:widowControl w:val="0"/>
              <w:spacing w:before="0" w:line="240" w:lineRule="auto"/>
              <w:rPr/>
            </w:pPr>
            <w:r w:rsidDel="00000000" w:rsidR="00000000" w:rsidRPr="00000000">
              <w:rPr>
                <w:rtl w:val="0"/>
              </w:rPr>
              <w:t xml:space="preserve">The 24 Red Herrings are each given once</w:t>
            </w:r>
          </w:p>
        </w:tc>
        <w:tc>
          <w:tcPr/>
          <w:p w:rsidR="00000000" w:rsidDel="00000000" w:rsidP="00000000" w:rsidRDefault="00000000" w:rsidRPr="00000000" w14:paraId="000000B6">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B7">
            <w:pPr>
              <w:widowControl w:val="0"/>
              <w:spacing w:before="0" w:line="240" w:lineRule="auto"/>
              <w:rPr/>
            </w:pPr>
            <w:r w:rsidDel="00000000" w:rsidR="00000000" w:rsidRPr="00000000">
              <w:rPr>
                <w:rtl w:val="0"/>
              </w:rPr>
              <w:t xml:space="preserve">rh_set_min</w:t>
            </w:r>
          </w:p>
        </w:tc>
        <w:tc>
          <w:tcPr/>
          <w:p w:rsidR="00000000" w:rsidDel="00000000" w:rsidP="00000000" w:rsidRDefault="00000000" w:rsidRPr="00000000" w14:paraId="000000B8">
            <w:pPr>
              <w:widowControl w:val="0"/>
              <w:spacing w:before="0" w:line="240" w:lineRule="auto"/>
              <w:rPr/>
            </w:pPr>
            <w:r w:rsidDel="00000000" w:rsidR="00000000" w:rsidRPr="00000000">
              <w:rPr>
                <w:rtl w:val="0"/>
              </w:rPr>
              <w:t xml:space="preserve">Smallest Red Herring set</w:t>
            </w:r>
          </w:p>
        </w:tc>
        <w:tc>
          <w:tcPr/>
          <w:p w:rsidR="00000000" w:rsidDel="00000000" w:rsidP="00000000" w:rsidRDefault="00000000" w:rsidRPr="00000000" w14:paraId="000000B9">
            <w:pPr>
              <w:widowControl w:val="0"/>
              <w:spacing w:before="0" w:line="240" w:lineRule="auto"/>
              <w:rPr/>
            </w:pPr>
            <w:r w:rsidDel="00000000" w:rsidR="00000000" w:rsidRPr="00000000">
              <w:rPr>
                <w:rtl w:val="0"/>
              </w:rPr>
              <w:t xml:space="preserve">2</w:t>
            </w:r>
          </w:p>
        </w:tc>
        <w:tc>
          <w:tcPr/>
          <w:p w:rsidR="00000000" w:rsidDel="00000000" w:rsidP="00000000" w:rsidRDefault="00000000" w:rsidRPr="00000000" w14:paraId="000000BA">
            <w:pPr>
              <w:widowControl w:val="0"/>
              <w:spacing w:before="0" w:line="240" w:lineRule="auto"/>
              <w:rPr/>
            </w:pPr>
            <w:r w:rsidDel="00000000" w:rsidR="00000000" w:rsidRPr="00000000">
              <w:rPr>
                <w:rtl w:val="0"/>
              </w:rPr>
              <w:t xml:space="preserve">grouped in sets (of 2/3/4)</w:t>
            </w:r>
          </w:p>
        </w:tc>
        <w:tc>
          <w:tcPr/>
          <w:p w:rsidR="00000000" w:rsidDel="00000000" w:rsidP="00000000" w:rsidRDefault="00000000" w:rsidRPr="00000000" w14:paraId="000000BB">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BC">
            <w:pPr>
              <w:widowControl w:val="0"/>
              <w:spacing w:before="0" w:line="240" w:lineRule="auto"/>
              <w:rPr/>
            </w:pPr>
            <w:r w:rsidDel="00000000" w:rsidR="00000000" w:rsidRPr="00000000">
              <w:rPr>
                <w:rtl w:val="0"/>
              </w:rPr>
              <w:t xml:space="preserve">rh_set_max</w:t>
            </w:r>
          </w:p>
        </w:tc>
        <w:tc>
          <w:tcPr/>
          <w:p w:rsidR="00000000" w:rsidDel="00000000" w:rsidP="00000000" w:rsidRDefault="00000000" w:rsidRPr="00000000" w14:paraId="000000BD">
            <w:pPr>
              <w:widowControl w:val="0"/>
              <w:spacing w:before="0" w:line="240" w:lineRule="auto"/>
              <w:rPr/>
            </w:pPr>
            <w:r w:rsidDel="00000000" w:rsidR="00000000" w:rsidRPr="00000000">
              <w:rPr>
                <w:rtl w:val="0"/>
              </w:rPr>
              <w:t xml:space="preserve">Largest Red Herring set</w:t>
            </w:r>
          </w:p>
        </w:tc>
        <w:tc>
          <w:tcPr/>
          <w:p w:rsidR="00000000" w:rsidDel="00000000" w:rsidP="00000000" w:rsidRDefault="00000000" w:rsidRPr="00000000" w14:paraId="000000BE">
            <w:pPr>
              <w:widowControl w:val="0"/>
              <w:spacing w:before="0" w:line="240" w:lineRule="auto"/>
              <w:rPr/>
            </w:pPr>
            <w:r w:rsidDel="00000000" w:rsidR="00000000" w:rsidRPr="00000000">
              <w:rPr>
                <w:rtl w:val="0"/>
              </w:rPr>
              <w:t xml:space="preserve">4</w:t>
            </w:r>
          </w:p>
        </w:tc>
        <w:tc>
          <w:tcPr/>
          <w:p w:rsidR="00000000" w:rsidDel="00000000" w:rsidP="00000000" w:rsidRDefault="00000000" w:rsidRPr="00000000" w14:paraId="000000BF">
            <w:pPr>
              <w:widowControl w:val="0"/>
              <w:spacing w:before="0" w:line="240" w:lineRule="auto"/>
              <w:rPr/>
            </w:pPr>
            <w:r w:rsidDel="00000000" w:rsidR="00000000" w:rsidRPr="00000000">
              <w:rPr>
                <w:rtl w:val="0"/>
              </w:rPr>
              <w:t xml:space="preserve">grouped in sets (of 2/3/4)</w:t>
            </w:r>
          </w:p>
        </w:tc>
        <w:tc>
          <w:tcPr/>
          <w:p w:rsidR="00000000" w:rsidDel="00000000" w:rsidP="00000000" w:rsidRDefault="00000000" w:rsidRPr="00000000" w14:paraId="000000C0">
            <w:pPr>
              <w:widowControl w:val="0"/>
              <w:spacing w:before="0" w:line="240" w:lineRule="auto"/>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C1">
            <w:pPr>
              <w:widowControl w:val="0"/>
              <w:spacing w:before="0" w:line="240" w:lineRule="auto"/>
              <w:rPr/>
            </w:pPr>
            <w:r w:rsidDel="00000000" w:rsidR="00000000" w:rsidRPr="00000000">
              <w:rPr>
                <w:rtl w:val="0"/>
              </w:rPr>
              <w:t xml:space="preserve">major_clues</w:t>
            </w:r>
          </w:p>
        </w:tc>
        <w:tc>
          <w:tcPr/>
          <w:p w:rsidR="00000000" w:rsidDel="00000000" w:rsidP="00000000" w:rsidRDefault="00000000" w:rsidRPr="00000000" w14:paraId="000000C2">
            <w:pPr>
              <w:widowControl w:val="0"/>
              <w:spacing w:before="0" w:line="240" w:lineRule="auto"/>
              <w:rPr/>
            </w:pPr>
            <w:r w:rsidDel="00000000" w:rsidR="00000000" w:rsidRPr="00000000">
              <w:rPr>
                <w:rtl w:val="0"/>
              </w:rPr>
              <w:t xml:space="preserve">Major Clues</w:t>
            </w:r>
          </w:p>
        </w:tc>
        <w:tc>
          <w:tcPr/>
          <w:p w:rsidR="00000000" w:rsidDel="00000000" w:rsidP="00000000" w:rsidRDefault="00000000" w:rsidRPr="00000000" w14:paraId="000000C3">
            <w:pPr>
              <w:widowControl w:val="0"/>
              <w:spacing w:before="0" w:line="240" w:lineRule="auto"/>
              <w:rPr/>
            </w:pPr>
            <w:r w:rsidDel="00000000" w:rsidR="00000000" w:rsidRPr="00000000">
              <w:rPr>
                <w:rtl w:val="0"/>
              </w:rPr>
              <w:t xml:space="preserve">4</w:t>
            </w:r>
          </w:p>
        </w:tc>
        <w:tc>
          <w:tcPr/>
          <w:p w:rsidR="00000000" w:rsidDel="00000000" w:rsidP="00000000" w:rsidRDefault="00000000" w:rsidRPr="00000000" w14:paraId="000000C4">
            <w:pPr>
              <w:widowControl w:val="0"/>
              <w:spacing w:before="0" w:line="240" w:lineRule="auto"/>
              <w:rPr/>
            </w:pPr>
            <w:r w:rsidDel="00000000" w:rsidR="00000000" w:rsidRPr="00000000">
              <w:rPr>
                <w:rtl w:val="0"/>
              </w:rPr>
              <w:t xml:space="preserve">There are four Major Clues per scenario</w:t>
            </w:r>
          </w:p>
        </w:tc>
        <w:tc>
          <w:tcPr/>
          <w:p w:rsidR="00000000" w:rsidDel="00000000" w:rsidP="00000000" w:rsidRDefault="00000000" w:rsidRPr="00000000" w14:paraId="000000C5">
            <w:pPr>
              <w:widowControl w:val="0"/>
              <w:spacing w:before="0" w:line="240" w:lineRule="auto"/>
              <w:rPr/>
            </w:pPr>
            <w:r w:rsidDel="00000000" w:rsidR="00000000" w:rsidRPr="00000000">
              <w:rPr>
                <w:rtl w:val="0"/>
              </w:rPr>
              <w:t xml:space="preserve">3.3.1</w:t>
            </w:r>
          </w:p>
        </w:tc>
      </w:tr>
      <w:tr>
        <w:trPr>
          <w:cantSplit w:val="0"/>
          <w:tblHeader w:val="0"/>
        </w:trPr>
        <w:tc>
          <w:tcPr/>
          <w:p w:rsidR="00000000" w:rsidDel="00000000" w:rsidP="00000000" w:rsidRDefault="00000000" w:rsidRPr="00000000" w14:paraId="000000C6">
            <w:pPr>
              <w:widowControl w:val="0"/>
              <w:spacing w:before="0" w:line="240" w:lineRule="auto"/>
              <w:rPr/>
            </w:pPr>
            <w:r w:rsidDel="00000000" w:rsidR="00000000" w:rsidRPr="00000000">
              <w:rPr>
                <w:rtl w:val="0"/>
              </w:rPr>
              <w:t xml:space="preserve">clues_per_major</w:t>
            </w:r>
          </w:p>
        </w:tc>
        <w:tc>
          <w:tcPr/>
          <w:p w:rsidR="00000000" w:rsidDel="00000000" w:rsidP="00000000" w:rsidRDefault="00000000" w:rsidRPr="00000000" w14:paraId="000000C7">
            <w:pPr>
              <w:widowControl w:val="0"/>
              <w:spacing w:before="0" w:line="240" w:lineRule="auto"/>
              <w:rPr/>
            </w:pPr>
            <w:r w:rsidDel="00000000" w:rsidR="00000000" w:rsidRPr="00000000">
              <w:rPr>
                <w:rtl w:val="0"/>
              </w:rPr>
              <w:t xml:space="preserve">Clues per Major Clue</w:t>
            </w:r>
          </w:p>
        </w:tc>
        <w:tc>
          <w:tcPr/>
          <w:p w:rsidR="00000000" w:rsidDel="00000000" w:rsidP="00000000" w:rsidRDefault="00000000" w:rsidRPr="00000000" w14:paraId="000000C8">
            <w:pPr>
              <w:widowControl w:val="0"/>
              <w:spacing w:before="0" w:line="240" w:lineRule="auto"/>
              <w:rPr/>
            </w:pPr>
            <w:r w:rsidDel="00000000" w:rsidR="00000000" w:rsidRPr="00000000">
              <w:rPr>
                <w:rtl w:val="0"/>
              </w:rPr>
              <w:t xml:space="preserve">4</w:t>
            </w:r>
          </w:p>
        </w:tc>
        <w:tc>
          <w:tcPr/>
          <w:p w:rsidR="00000000" w:rsidDel="00000000" w:rsidP="00000000" w:rsidRDefault="00000000" w:rsidRPr="00000000" w14:paraId="000000C9">
            <w:pPr>
              <w:widowControl w:val="0"/>
              <w:spacing w:before="0" w:line="240" w:lineRule="auto"/>
              <w:rPr/>
            </w:pPr>
            <w:r w:rsidDel="00000000" w:rsidR="00000000" w:rsidRPr="00000000">
              <w:rPr>
                <w:rtl w:val="0"/>
              </w:rPr>
              <w:t xml:space="preserve">four of the 16 ordinary clues</w:t>
            </w:r>
          </w:p>
        </w:tc>
        <w:tc>
          <w:tcPr/>
          <w:p w:rsidR="00000000" w:rsidDel="00000000" w:rsidP="00000000" w:rsidRDefault="00000000" w:rsidRPr="00000000" w14:paraId="000000CA">
            <w:pPr>
              <w:widowControl w:val="0"/>
              <w:spacing w:before="0" w:line="240" w:lineRule="auto"/>
              <w:rPr/>
            </w:pPr>
            <w:r w:rsidDel="00000000" w:rsidR="00000000" w:rsidRPr="00000000">
              <w:rPr>
                <w:rtl w:val="0"/>
              </w:rPr>
              <w:t xml:space="preserve">3.3.1</w:t>
            </w:r>
          </w:p>
        </w:tc>
      </w:tr>
      <w:tr>
        <w:trPr>
          <w:cantSplit w:val="0"/>
          <w:tblHeader w:val="0"/>
        </w:trPr>
        <w:tc>
          <w:tcPr/>
          <w:p w:rsidR="00000000" w:rsidDel="00000000" w:rsidP="00000000" w:rsidRDefault="00000000" w:rsidRPr="00000000" w14:paraId="000000CB">
            <w:pPr>
              <w:widowControl w:val="0"/>
              <w:spacing w:before="0" w:line="240" w:lineRule="auto"/>
              <w:rPr/>
            </w:pPr>
            <w:r w:rsidDel="00000000" w:rsidR="00000000" w:rsidRPr="00000000">
              <w:rPr>
                <w:rtl w:val="0"/>
              </w:rPr>
              <w:t xml:space="preserve">followups_per_witness</w:t>
            </w:r>
          </w:p>
        </w:tc>
        <w:tc>
          <w:tcPr/>
          <w:p w:rsidR="00000000" w:rsidDel="00000000" w:rsidP="00000000" w:rsidRDefault="00000000" w:rsidRPr="00000000" w14:paraId="000000CC">
            <w:pPr>
              <w:widowControl w:val="0"/>
              <w:spacing w:before="0" w:line="240" w:lineRule="auto"/>
              <w:rPr/>
            </w:pPr>
            <w:r w:rsidDel="00000000" w:rsidR="00000000" w:rsidRPr="00000000">
              <w:rPr>
                <w:rtl w:val="0"/>
              </w:rPr>
              <w:t xml:space="preserve">Follow-ups per witness</w:t>
            </w:r>
          </w:p>
        </w:tc>
        <w:tc>
          <w:tcPr/>
          <w:p w:rsidR="00000000" w:rsidDel="00000000" w:rsidP="00000000" w:rsidRDefault="00000000" w:rsidRPr="00000000" w14:paraId="000000CD">
            <w:pPr>
              <w:widowControl w:val="0"/>
              <w:spacing w:before="0" w:line="240" w:lineRule="auto"/>
              <w:rPr/>
            </w:pPr>
            <w:r w:rsidDel="00000000" w:rsidR="00000000" w:rsidRPr="00000000">
              <w:rPr>
                <w:rtl w:val="0"/>
              </w:rPr>
              <w:t xml:space="preserve">1</w:t>
            </w:r>
          </w:p>
        </w:tc>
        <w:tc>
          <w:tcPr/>
          <w:p w:rsidR="00000000" w:rsidDel="00000000" w:rsidP="00000000" w:rsidRDefault="00000000" w:rsidRPr="00000000" w14:paraId="000000CE">
            <w:pPr>
              <w:widowControl w:val="0"/>
              <w:spacing w:before="0" w:line="240" w:lineRule="auto"/>
              <w:rPr/>
            </w:pPr>
            <w:r w:rsidDel="00000000" w:rsidR="00000000" w:rsidRPr="00000000">
              <w:rPr>
                <w:rtl w:val="0"/>
              </w:rPr>
              <w:t xml:space="preserve">Once per witness, after any answer except for the tripwire</w:t>
            </w:r>
          </w:p>
        </w:tc>
        <w:tc>
          <w:tcPr/>
          <w:p w:rsidR="00000000" w:rsidDel="00000000" w:rsidP="00000000" w:rsidRDefault="00000000" w:rsidRPr="00000000" w14:paraId="000000CF">
            <w:pPr>
              <w:widowControl w:val="0"/>
              <w:spacing w:before="0" w:line="240" w:lineRule="auto"/>
              <w:rPr/>
            </w:pPr>
            <w:r w:rsidDel="00000000" w:rsidR="00000000" w:rsidRPr="00000000">
              <w:rPr>
                <w:rtl w:val="0"/>
              </w:rPr>
              <w:t xml:space="preserve">3.3.1</w:t>
            </w:r>
          </w:p>
        </w:tc>
      </w:tr>
      <w:tr>
        <w:trPr>
          <w:cantSplit w:val="0"/>
          <w:tblHeader w:val="0"/>
        </w:trPr>
        <w:tc>
          <w:tcPr/>
          <w:p w:rsidR="00000000" w:rsidDel="00000000" w:rsidP="00000000" w:rsidRDefault="00000000" w:rsidRPr="00000000" w14:paraId="000000D0">
            <w:pPr>
              <w:widowControl w:val="0"/>
              <w:spacing w:before="0" w:line="240" w:lineRule="auto"/>
              <w:rPr/>
            </w:pPr>
            <w:r w:rsidDel="00000000" w:rsidR="00000000" w:rsidRPr="00000000">
              <w:rPr>
                <w:rtl w:val="0"/>
              </w:rPr>
              <w:t xml:space="preserve">submissions</w:t>
            </w:r>
          </w:p>
        </w:tc>
        <w:tc>
          <w:tcPr/>
          <w:p w:rsidR="00000000" w:rsidDel="00000000" w:rsidP="00000000" w:rsidRDefault="00000000" w:rsidRPr="00000000" w14:paraId="000000D1">
            <w:pPr>
              <w:widowControl w:val="0"/>
              <w:spacing w:before="0" w:line="240" w:lineRule="auto"/>
              <w:rPr/>
            </w:pPr>
            <w:r w:rsidDel="00000000" w:rsidR="00000000" w:rsidRPr="00000000">
              <w:rPr>
                <w:rtl w:val="0"/>
              </w:rPr>
              <w:t xml:space="preserve">Chances to submit a solution</w:t>
            </w:r>
          </w:p>
        </w:tc>
        <w:tc>
          <w:tcPr/>
          <w:p w:rsidR="00000000" w:rsidDel="00000000" w:rsidP="00000000" w:rsidRDefault="00000000" w:rsidRPr="00000000" w14:paraId="000000D2">
            <w:pPr>
              <w:widowControl w:val="0"/>
              <w:spacing w:before="0" w:line="240" w:lineRule="auto"/>
              <w:rPr/>
            </w:pPr>
            <w:r w:rsidDel="00000000" w:rsidR="00000000" w:rsidRPr="00000000">
              <w:rPr>
                <w:rtl w:val="0"/>
              </w:rPr>
              <w:t xml:space="preserve">3</w:t>
            </w:r>
          </w:p>
        </w:tc>
        <w:tc>
          <w:tcPr/>
          <w:p w:rsidR="00000000" w:rsidDel="00000000" w:rsidP="00000000" w:rsidRDefault="00000000" w:rsidRPr="00000000" w14:paraId="000000D3">
            <w:pPr>
              <w:widowControl w:val="0"/>
              <w:spacing w:before="0" w:line="240" w:lineRule="auto"/>
              <w:rPr/>
            </w:pPr>
            <w:r w:rsidDel="00000000" w:rsidR="00000000" w:rsidRPr="00000000">
              <w:rPr>
                <w:rtl w:val="0"/>
              </w:rPr>
              <w:t xml:space="preserve">Players have three chances</w:t>
            </w:r>
          </w:p>
        </w:tc>
        <w:tc>
          <w:tcPr/>
          <w:p w:rsidR="00000000" w:rsidDel="00000000" w:rsidP="00000000" w:rsidRDefault="00000000" w:rsidRPr="00000000" w14:paraId="000000D4">
            <w:pPr>
              <w:widowControl w:val="0"/>
              <w:spacing w:before="0" w:line="240" w:lineRule="auto"/>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0D5">
            <w:pPr>
              <w:widowControl w:val="0"/>
              <w:spacing w:before="0" w:line="240" w:lineRule="auto"/>
              <w:rPr/>
            </w:pPr>
            <w:r w:rsidDel="00000000" w:rsidR="00000000" w:rsidRPr="00000000">
              <w:rPr>
                <w:rtl w:val="0"/>
              </w:rPr>
              <w:t xml:space="preserve">rank_exact</w:t>
            </w:r>
          </w:p>
        </w:tc>
        <w:tc>
          <w:tcPr/>
          <w:p w:rsidR="00000000" w:rsidDel="00000000" w:rsidP="00000000" w:rsidRDefault="00000000" w:rsidRPr="00000000" w14:paraId="000000D6">
            <w:pPr>
              <w:widowControl w:val="0"/>
              <w:spacing w:before="0" w:line="240" w:lineRule="auto"/>
              <w:rPr/>
            </w:pPr>
            <w:r w:rsidDel="00000000" w:rsidR="00000000" w:rsidRPr="00000000">
              <w:rPr>
                <w:rtl w:val="0"/>
              </w:rPr>
              <w:t xml:space="preserve">Ranking points for a witness in exactly the right place</w:t>
            </w:r>
          </w:p>
        </w:tc>
        <w:tc>
          <w:tcPr/>
          <w:p w:rsidR="00000000" w:rsidDel="00000000" w:rsidP="00000000" w:rsidRDefault="00000000" w:rsidRPr="00000000" w14:paraId="000000D7">
            <w:pPr>
              <w:widowControl w:val="0"/>
              <w:spacing w:before="0" w:line="240" w:lineRule="auto"/>
              <w:rPr/>
            </w:pPr>
            <w:r w:rsidDel="00000000" w:rsidR="00000000" w:rsidRPr="00000000">
              <w:rPr>
                <w:rtl w:val="0"/>
              </w:rPr>
              <w:t xml:space="preserve">1</w:t>
            </w:r>
          </w:p>
        </w:tc>
        <w:tc>
          <w:tcPr/>
          <w:p w:rsidR="00000000" w:rsidDel="00000000" w:rsidP="00000000" w:rsidRDefault="00000000" w:rsidRPr="00000000" w14:paraId="000000D8">
            <w:pPr>
              <w:widowControl w:val="0"/>
              <w:spacing w:before="0" w:line="240" w:lineRule="auto"/>
              <w:rPr/>
            </w:pPr>
            <w:r w:rsidDel="00000000" w:rsidR="00000000" w:rsidRPr="00000000">
              <w:rPr>
                <w:rtl w:val="0"/>
              </w:rPr>
            </w:r>
          </w:p>
        </w:tc>
        <w:tc>
          <w:tcPr/>
          <w:p w:rsidR="00000000" w:rsidDel="00000000" w:rsidP="00000000" w:rsidRDefault="00000000" w:rsidRPr="00000000" w14:paraId="000000D9">
            <w:pPr>
              <w:widowControl w:val="0"/>
              <w:spacing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A">
            <w:pPr>
              <w:widowControl w:val="0"/>
              <w:spacing w:before="0" w:line="240" w:lineRule="auto"/>
              <w:rPr/>
            </w:pPr>
            <w:r w:rsidDel="00000000" w:rsidR="00000000" w:rsidRPr="00000000">
              <w:rPr>
                <w:rtl w:val="0"/>
              </w:rPr>
              <w:t xml:space="preserve">rank_near</w:t>
            </w:r>
          </w:p>
        </w:tc>
        <w:tc>
          <w:tcPr/>
          <w:p w:rsidR="00000000" w:rsidDel="00000000" w:rsidP="00000000" w:rsidRDefault="00000000" w:rsidRPr="00000000" w14:paraId="000000DB">
            <w:pPr>
              <w:widowControl w:val="0"/>
              <w:spacing w:before="0" w:line="240" w:lineRule="auto"/>
              <w:rPr/>
            </w:pPr>
            <w:r w:rsidDel="00000000" w:rsidR="00000000" w:rsidRPr="00000000">
              <w:rPr>
                <w:rtl w:val="0"/>
              </w:rPr>
              <w:t xml:space="preserve">Ranking points for a witness one place off</w:t>
            </w:r>
          </w:p>
        </w:tc>
        <w:tc>
          <w:tcPr/>
          <w:p w:rsidR="00000000" w:rsidDel="00000000" w:rsidP="00000000" w:rsidRDefault="00000000" w:rsidRPr="00000000" w14:paraId="000000DC">
            <w:pPr>
              <w:widowControl w:val="0"/>
              <w:spacing w:before="0" w:line="240" w:lineRule="auto"/>
              <w:rPr/>
            </w:pPr>
            <w:r w:rsidDel="00000000" w:rsidR="00000000" w:rsidRPr="00000000">
              <w:rPr>
                <w:rtl w:val="0"/>
              </w:rPr>
              <w:t xml:space="preserve">0.5</w:t>
            </w:r>
          </w:p>
        </w:tc>
        <w:tc>
          <w:tcPr/>
          <w:p w:rsidR="00000000" w:rsidDel="00000000" w:rsidP="00000000" w:rsidRDefault="00000000" w:rsidRPr="00000000" w14:paraId="000000DD">
            <w:pPr>
              <w:widowControl w:val="0"/>
              <w:spacing w:before="0" w:line="240" w:lineRule="auto"/>
              <w:rPr/>
            </w:pPr>
            <w:r w:rsidDel="00000000" w:rsidR="00000000" w:rsidRPr="00000000">
              <w:rPr>
                <w:rtl w:val="0"/>
              </w:rPr>
            </w:r>
          </w:p>
        </w:tc>
        <w:tc>
          <w:tcPr/>
          <w:p w:rsidR="00000000" w:rsidDel="00000000" w:rsidP="00000000" w:rsidRDefault="00000000" w:rsidRPr="00000000" w14:paraId="000000DE">
            <w:pPr>
              <w:widowControl w:val="0"/>
              <w:spacing w:before="0" w:line="240" w:lineRule="auto"/>
              <w:rPr/>
            </w:pPr>
            <w:r w:rsidDel="00000000" w:rsidR="00000000" w:rsidRPr="00000000">
              <w:rPr>
                <w:rtl w:val="0"/>
              </w:rPr>
            </w:r>
          </w:p>
        </w:tc>
      </w:tr>
    </w:tbl>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xz1vaei2kc" w:id="24"/>
      <w:bookmarkEnd w:id="24"/>
      <w:r w:rsidDel="00000000" w:rsidR="00000000" w:rsidRPr="00000000">
        <w:rPr>
          <w:rFonts w:ascii="Garamond" w:cs="Garamond" w:eastAsia="Garamond" w:hAnsi="Garamond"/>
          <w:b w:val="1"/>
          <w:bCs w:val="1"/>
          <w:i w:val="0"/>
          <w:iCs w:val="0"/>
          <w:smallCaps w:val="0"/>
          <w:strike w:val="0"/>
          <w:color w:val="000000"/>
          <w:sz w:val="60"/>
          <w:szCs w:val="60"/>
          <w:u w:val="none"/>
          <w:shd w:fill="auto" w:val="clear"/>
          <w:vertAlign w:val="baseline"/>
          <w:rtl w:val="0"/>
        </w:rPr>
        <w:t xml:space="preserve">Game text</w:t>
      </w:r>
      <w:r w:rsidDel="00000000" w:rsidR="00000000" w:rsidRPr="00000000">
        <w:rPr>
          <w:rtl w:val="0"/>
        </w:rPr>
      </w:r>
    </w:p>
    <w:p w:rsidR="00000000" w:rsidDel="00000000" w:rsidP="00000000" w:rsidRDefault="00000000" w:rsidRPr="00000000" w14:paraId="000000E1">
      <w:pPr>
        <w:pStyle w:val="Heading1"/>
        <w:rPr/>
      </w:pPr>
      <w:bookmarkStart w:colFirst="0" w:colLast="0" w:name="_f5xcdpggf68j" w:id="25"/>
      <w:bookmarkEnd w:id="25"/>
      <w:r w:rsidDel="00000000" w:rsidR="00000000" w:rsidRPr="00000000">
        <w:rPr>
          <w:rtl w:val="0"/>
        </w:rPr>
        <w:t xml:space="preserve">Game text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E2">
            <w:pPr>
              <w:widowControl w:val="0"/>
              <w:spacing w:before="0" w:line="240" w:lineRule="auto"/>
              <w:rPr/>
            </w:pPr>
            <w:r w:rsidDel="00000000" w:rsidR="00000000" w:rsidRPr="00000000">
              <w:rPr>
                <w:rtl w:val="0"/>
              </w:rPr>
              <w:t xml:space="preserve">Key</w:t>
            </w:r>
          </w:p>
        </w:tc>
        <w:tc>
          <w:tcPr/>
          <w:p w:rsidR="00000000" w:rsidDel="00000000" w:rsidP="00000000" w:rsidRDefault="00000000" w:rsidRPr="00000000" w14:paraId="000000E3">
            <w:pPr>
              <w:widowControl w:val="0"/>
              <w:spacing w:before="0" w:line="240" w:lineRule="auto"/>
              <w:rPr/>
            </w:pPr>
            <w:r w:rsidDel="00000000" w:rsidR="00000000" w:rsidRPr="00000000">
              <w:rPr>
                <w:rtl w:val="0"/>
              </w:rPr>
              <w:t xml:space="preserve">Screen</w:t>
            </w:r>
          </w:p>
        </w:tc>
        <w:tc>
          <w:tcPr/>
          <w:p w:rsidR="00000000" w:rsidDel="00000000" w:rsidP="00000000" w:rsidRDefault="00000000" w:rsidRPr="00000000" w14:paraId="000000E4">
            <w:pPr>
              <w:widowControl w:val="0"/>
              <w:spacing w:before="0" w:line="240" w:lineRule="auto"/>
              <w:rPr/>
            </w:pPr>
            <w:r w:rsidDel="00000000" w:rsidR="00000000" w:rsidRPr="00000000">
              <w:rPr>
                <w:rtl w:val="0"/>
              </w:rPr>
              <w:t xml:space="preserve">Text</w:t>
            </w:r>
          </w:p>
        </w:tc>
        <w:tc>
          <w:tcPr/>
          <w:p w:rsidR="00000000" w:rsidDel="00000000" w:rsidP="00000000" w:rsidRDefault="00000000" w:rsidRPr="00000000" w14:paraId="000000E5">
            <w:pPr>
              <w:widowControl w:val="0"/>
              <w:spacing w:before="0" w:line="240" w:lineRule="auto"/>
              <w:rPr/>
            </w:pPr>
            <w:r w:rsidDel="00000000" w:rsidR="00000000" w:rsidRPr="00000000">
              <w:rPr>
                <w:rtl w:val="0"/>
              </w:rPr>
              <w:t xml:space="preserve">Placeholders</w:t>
            </w:r>
          </w:p>
        </w:tc>
      </w:tr>
      <w:tr>
        <w:trPr>
          <w:cantSplit w:val="0"/>
          <w:tblHeader w:val="0"/>
        </w:trPr>
        <w:tc>
          <w:tcPr/>
          <w:p w:rsidR="00000000" w:rsidDel="00000000" w:rsidP="00000000" w:rsidRDefault="00000000" w:rsidRPr="00000000" w14:paraId="000000E6">
            <w:pPr>
              <w:widowControl w:val="0"/>
              <w:spacing w:before="0" w:line="240" w:lineRule="auto"/>
              <w:rPr/>
            </w:pPr>
            <w:r w:rsidDel="00000000" w:rsidR="00000000" w:rsidRPr="00000000">
              <w:rPr>
                <w:rtl w:val="0"/>
              </w:rPr>
              <w:t xml:space="preserve">common.ask_follow_up</w:t>
            </w:r>
          </w:p>
        </w:tc>
        <w:tc>
          <w:tcPr/>
          <w:p w:rsidR="00000000" w:rsidDel="00000000" w:rsidP="00000000" w:rsidRDefault="00000000" w:rsidRPr="00000000" w14:paraId="000000E7">
            <w:pPr>
              <w:widowControl w:val="0"/>
              <w:spacing w:before="0" w:line="240" w:lineRule="auto"/>
              <w:rPr/>
            </w:pPr>
            <w:r w:rsidDel="00000000" w:rsidR="00000000" w:rsidRPr="00000000">
              <w:rPr>
                <w:rtl w:val="0"/>
              </w:rPr>
              <w:t xml:space="preserve">Sidebar</w:t>
            </w:r>
          </w:p>
        </w:tc>
        <w:tc>
          <w:tcPr/>
          <w:p w:rsidR="00000000" w:rsidDel="00000000" w:rsidP="00000000" w:rsidRDefault="00000000" w:rsidRPr="00000000" w14:paraId="000000E8">
            <w:pPr>
              <w:widowControl w:val="0"/>
              <w:spacing w:before="0" w:line="240" w:lineRule="auto"/>
              <w:rPr/>
            </w:pPr>
            <w:r w:rsidDel="00000000" w:rsidR="00000000" w:rsidRPr="00000000">
              <w:rPr>
                <w:rtl w:val="0"/>
              </w:rPr>
              <w:t xml:space="preserve">Ask a follow-up about their opinion</w:t>
            </w:r>
          </w:p>
        </w:tc>
        <w:tc>
          <w:tcPr/>
          <w:p w:rsidR="00000000" w:rsidDel="00000000" w:rsidP="00000000" w:rsidRDefault="00000000" w:rsidRPr="00000000" w14:paraId="000000E9">
            <w:pPr>
              <w:widowControl w:val="0"/>
              <w:spacing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spacing w:before="0" w:line="240" w:lineRule="auto"/>
              <w:rPr/>
            </w:pPr>
            <w:r w:rsidDel="00000000" w:rsidR="00000000" w:rsidRPr="00000000">
              <w:rPr>
                <w:rtl w:val="0"/>
              </w:rPr>
              <w:t xml:space="preserve">start.intro</w:t>
            </w:r>
          </w:p>
        </w:tc>
        <w:tc>
          <w:tcPr/>
          <w:p w:rsidR="00000000" w:rsidDel="00000000" w:rsidP="00000000" w:rsidRDefault="00000000" w:rsidRPr="00000000" w14:paraId="000000EB">
            <w:pPr>
              <w:widowControl w:val="0"/>
              <w:spacing w:before="0" w:line="240" w:lineRule="auto"/>
              <w:rPr/>
            </w:pPr>
            <w:r w:rsidDel="00000000" w:rsidR="00000000" w:rsidRPr="00000000">
              <w:rPr>
                <w:rtl w:val="0"/>
              </w:rPr>
              <w:t xml:space="preserve">Start</w:t>
            </w:r>
          </w:p>
        </w:tc>
        <w:tc>
          <w:tcPr/>
          <w:p w:rsidR="00000000" w:rsidDel="00000000" w:rsidP="00000000" w:rsidRDefault="00000000" w:rsidRPr="00000000" w14:paraId="000000EC">
            <w:pPr>
              <w:widowControl w:val="0"/>
              <w:spacing w:before="0" w:line="240" w:lineRule="auto"/>
              <w:rPr/>
            </w:pPr>
            <w:r w:rsidDel="00000000" w:rsidR="00000000" w:rsidRPr="00000000">
              <w:rPr>
                <w:rtl w:val="0"/>
              </w:rPr>
              <w:t xml:space="preserve">Welcome to a HEARsay Mystery Game! The game presents a mystery, and you're in charge of solving it. As you do, you'll get a chance to practice the HEAR framework. Like most detectives, you'll work the case by interviewing witnesses, until you solve it. But here's the catch - how receptive you are as you talk to your witnesses will decide how much they tell you.</w:t>
            </w:r>
          </w:p>
        </w:tc>
        <w:tc>
          <w:tcPr/>
          <w:p w:rsidR="00000000" w:rsidDel="00000000" w:rsidP="00000000" w:rsidRDefault="00000000" w:rsidRPr="00000000" w14:paraId="000000ED">
            <w:pPr>
              <w:widowControl w:val="0"/>
              <w:spacing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spacing w:before="0" w:line="240" w:lineRule="auto"/>
              <w:rPr/>
            </w:pPr>
            <w:r w:rsidDel="00000000" w:rsidR="00000000" w:rsidRPr="00000000">
              <w:rPr>
                <w:rtl w:val="0"/>
              </w:rPr>
              <w:t xml:space="preserve">start.hear_note</w:t>
            </w:r>
          </w:p>
        </w:tc>
        <w:tc>
          <w:tcPr/>
          <w:p w:rsidR="00000000" w:rsidDel="00000000" w:rsidP="00000000" w:rsidRDefault="00000000" w:rsidRPr="00000000" w14:paraId="000000EF">
            <w:pPr>
              <w:widowControl w:val="0"/>
              <w:spacing w:before="0" w:line="240" w:lineRule="auto"/>
              <w:rPr/>
            </w:pPr>
            <w:r w:rsidDel="00000000" w:rsidR="00000000" w:rsidRPr="00000000">
              <w:rPr>
                <w:rtl w:val="0"/>
              </w:rPr>
              <w:t xml:space="preserve">Start</w:t>
            </w:r>
          </w:p>
        </w:tc>
        <w:tc>
          <w:tcPr/>
          <w:p w:rsidR="00000000" w:rsidDel="00000000" w:rsidP="00000000" w:rsidRDefault="00000000" w:rsidRPr="00000000" w14:paraId="000000F0">
            <w:pPr>
              <w:widowControl w:val="0"/>
              <w:spacing w:before="0" w:line="240" w:lineRule="auto"/>
              <w:rPr/>
            </w:pPr>
            <w:r w:rsidDel="00000000" w:rsidR="00000000" w:rsidRPr="00000000">
              <w:rPr>
                <w:rtl w:val="0"/>
              </w:rPr>
              <w:t xml:space="preserve">The HEAR guide stays in the sidebar, so you can come back to it at any time.</w:t>
            </w:r>
          </w:p>
        </w:tc>
        <w:tc>
          <w:tcPr/>
          <w:p w:rsidR="00000000" w:rsidDel="00000000" w:rsidP="00000000" w:rsidRDefault="00000000" w:rsidRPr="00000000" w14:paraId="000000F1">
            <w:pPr>
              <w:widowControl w:val="0"/>
              <w:spacing w:before="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2">
            <w:pPr>
              <w:widowControl w:val="0"/>
              <w:spacing w:before="0" w:line="240" w:lineRule="auto"/>
              <w:rPr/>
            </w:pPr>
            <w:r w:rsidDel="00000000" w:rsidR="00000000" w:rsidRPr="00000000">
              <w:rPr>
                <w:rtl w:val="0"/>
              </w:rPr>
              <w:t xml:space="preserve">answer.tripwire</w:t>
            </w:r>
          </w:p>
        </w:tc>
        <w:tc>
          <w:tcPr/>
          <w:p w:rsidR="00000000" w:rsidDel="00000000" w:rsidP="00000000" w:rsidRDefault="00000000" w:rsidRPr="00000000" w14:paraId="000000F3">
            <w:pPr>
              <w:widowControl w:val="0"/>
              <w:spacing w:before="0" w:line="240" w:lineRule="auto"/>
              <w:rPr/>
            </w:pPr>
            <w:r w:rsidDel="00000000" w:rsidR="00000000" w:rsidRPr="00000000">
              <w:rPr>
                <w:rtl w:val="0"/>
              </w:rPr>
              <w:t xml:space="preserve">Answer</w:t>
            </w:r>
          </w:p>
        </w:tc>
        <w:tc>
          <w:tcPr/>
          <w:p w:rsidR="00000000" w:rsidDel="00000000" w:rsidP="00000000" w:rsidRDefault="00000000" w:rsidRPr="00000000" w14:paraId="000000F4">
            <w:pPr>
              <w:widowControl w:val="0"/>
              <w:spacing w:before="0" w:line="240" w:lineRule="auto"/>
              <w:rPr/>
            </w:pPr>
            <w:r w:rsidDel="00000000" w:rsidR="00000000" w:rsidRPr="00000000">
              <w:rPr>
                <w:rtl w:val="0"/>
              </w:rPr>
              <w:t xml:space="preserve">That was {name}'s tripwire. The interview is over.</w:t>
            </w:r>
          </w:p>
        </w:tc>
        <w:tc>
          <w:tcPr/>
          <w:p w:rsidR="00000000" w:rsidDel="00000000" w:rsidP="00000000" w:rsidRDefault="00000000" w:rsidRPr="00000000" w14:paraId="000000F5">
            <w:pPr>
              <w:widowControl w:val="0"/>
              <w:spacing w:before="0" w:line="240" w:lineRule="auto"/>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0F6">
            <w:pPr>
              <w:widowControl w:val="0"/>
              <w:spacing w:before="0" w:line="240" w:lineRule="auto"/>
              <w:rPr/>
            </w:pPr>
            <w:r w:rsidDel="00000000" w:rsidR="00000000" w:rsidRPr="00000000">
              <w:rPr>
                <w:rtl w:val="0"/>
              </w:rPr>
              <w:t xml:space="preserve">followup.note</w:t>
            </w:r>
          </w:p>
        </w:tc>
        <w:tc>
          <w:tcPr/>
          <w:p w:rsidR="00000000" w:rsidDel="00000000" w:rsidP="00000000" w:rsidRDefault="00000000" w:rsidRPr="00000000" w14:paraId="000000F7">
            <w:pPr>
              <w:widowControl w:val="0"/>
              <w:spacing w:before="0" w:line="240" w:lineRule="auto"/>
              <w:rPr/>
            </w:pPr>
            <w:r w:rsidDel="00000000" w:rsidR="00000000" w:rsidRPr="00000000">
              <w:rPr>
                <w:rtl w:val="0"/>
              </w:rPr>
              <w:t xml:space="preserve">Follow-up</w:t>
            </w:r>
          </w:p>
        </w:tc>
        <w:tc>
          <w:tcPr/>
          <w:p w:rsidR="00000000" w:rsidDel="00000000" w:rsidP="00000000" w:rsidRDefault="00000000" w:rsidRPr="00000000" w14:paraId="000000F8">
            <w:pPr>
              <w:widowControl w:val="0"/>
              <w:spacing w:before="0" w:line="240" w:lineRule="auto"/>
              <w:rPr/>
            </w:pPr>
            <w:r w:rsidDel="00000000" w:rsidR="00000000" w:rsidRPr="00000000">
              <w:rPr>
                <w:rtl w:val="0"/>
              </w:rPr>
              <w:t xml:space="preserve">Choose how to press {first_name} about their view. You get one follow-up per witness, and it does not cost a question. Choose carefully: one phrasing will open them up, the other will end the interview.</w:t>
            </w:r>
          </w:p>
        </w:tc>
        <w:tc>
          <w:tcPr/>
          <w:p w:rsidR="00000000" w:rsidDel="00000000" w:rsidP="00000000" w:rsidRDefault="00000000" w:rsidRPr="00000000" w14:paraId="000000F9">
            <w:pPr>
              <w:widowControl w:val="0"/>
              <w:spacing w:before="0" w:line="240" w:lineRule="auto"/>
              <w:rPr/>
            </w:pPr>
            <w:r w:rsidDel="00000000" w:rsidR="00000000" w:rsidRPr="00000000">
              <w:rPr>
                <w:rtl w:val="0"/>
              </w:rPr>
              <w:t xml:space="preserve">first_name</w:t>
            </w:r>
          </w:p>
        </w:tc>
      </w:tr>
      <w:tr>
        <w:trPr>
          <w:cantSplit w:val="0"/>
          <w:tblHeader w:val="0"/>
        </w:trPr>
        <w:tc>
          <w:tcPr/>
          <w:p w:rsidR="00000000" w:rsidDel="00000000" w:rsidP="00000000" w:rsidRDefault="00000000" w:rsidRPr="00000000" w14:paraId="000000FA">
            <w:pPr>
              <w:widowControl w:val="0"/>
              <w:spacing w:before="0" w:line="240" w:lineRule="auto"/>
              <w:rPr/>
            </w:pPr>
            <w:r w:rsidDel="00000000" w:rsidR="00000000" w:rsidRPr="00000000">
              <w:rPr>
                <w:rtl w:val="0"/>
              </w:rPr>
              <w:t xml:space="preserve">result_fu.all_earned</w:t>
            </w:r>
          </w:p>
        </w:tc>
        <w:tc>
          <w:tcPr/>
          <w:p w:rsidR="00000000" w:rsidDel="00000000" w:rsidP="00000000" w:rsidRDefault="00000000" w:rsidRPr="00000000" w14:paraId="000000FB">
            <w:pPr>
              <w:widowControl w:val="0"/>
              <w:spacing w:before="0" w:line="240" w:lineRule="auto"/>
              <w:rPr/>
            </w:pPr>
            <w:r w:rsidDel="00000000" w:rsidR="00000000" w:rsidRPr="00000000">
              <w:rPr>
                <w:rtl w:val="0"/>
              </w:rPr>
              <w:t xml:space="preserve">Follow-up Result</w:t>
            </w:r>
          </w:p>
        </w:tc>
        <w:tc>
          <w:tcPr/>
          <w:p w:rsidR="00000000" w:rsidDel="00000000" w:rsidP="00000000" w:rsidRDefault="00000000" w:rsidRPr="00000000" w14:paraId="000000FC">
            <w:pPr>
              <w:widowControl w:val="0"/>
              <w:spacing w:before="0" w:line="240" w:lineRule="auto"/>
              <w:rPr/>
            </w:pPr>
            <w:r w:rsidDel="00000000" w:rsidR="00000000" w:rsidRPr="00000000">
              <w:rPr>
                <w:rtl w:val="0"/>
              </w:rPr>
              <w:t xml:space="preserve">You already hold every Major Clue, so {name} has nothing new to add, but the question lands well.</w:t>
            </w:r>
          </w:p>
        </w:tc>
        <w:tc>
          <w:tcPr/>
          <w:p w:rsidR="00000000" w:rsidDel="00000000" w:rsidP="00000000" w:rsidRDefault="00000000" w:rsidRPr="00000000" w14:paraId="000000FD">
            <w:pPr>
              <w:widowControl w:val="0"/>
              <w:spacing w:before="0" w:line="240" w:lineRule="auto"/>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0FE">
            <w:pPr>
              <w:widowControl w:val="0"/>
              <w:spacing w:before="0" w:line="240" w:lineRule="auto"/>
              <w:rPr/>
            </w:pPr>
            <w:r w:rsidDel="00000000" w:rsidR="00000000" w:rsidRPr="00000000">
              <w:rPr>
                <w:rtl w:val="0"/>
              </w:rPr>
              <w:t xml:space="preserve">result_fu.not_receptive</w:t>
            </w:r>
          </w:p>
        </w:tc>
        <w:tc>
          <w:tcPr/>
          <w:p w:rsidR="00000000" w:rsidDel="00000000" w:rsidP="00000000" w:rsidRDefault="00000000" w:rsidRPr="00000000" w14:paraId="000000FF">
            <w:pPr>
              <w:widowControl w:val="0"/>
              <w:spacing w:before="0" w:line="240" w:lineRule="auto"/>
              <w:rPr/>
            </w:pPr>
            <w:r w:rsidDel="00000000" w:rsidR="00000000" w:rsidRPr="00000000">
              <w:rPr>
                <w:rtl w:val="0"/>
              </w:rPr>
              <w:t xml:space="preserve">Follow-up Result</w:t>
            </w:r>
          </w:p>
        </w:tc>
        <w:tc>
          <w:tcPr/>
          <w:p w:rsidR="00000000" w:rsidDel="00000000" w:rsidP="00000000" w:rsidRDefault="00000000" w:rsidRPr="00000000" w14:paraId="00000100">
            <w:pPr>
              <w:widowControl w:val="0"/>
              <w:spacing w:before="0" w:line="240" w:lineRule="auto"/>
              <w:rPr/>
            </w:pPr>
            <w:r w:rsidDel="00000000" w:rsidR="00000000" w:rsidRPr="00000000">
              <w:rPr>
                <w:rtl w:val="0"/>
              </w:rPr>
              <w:t xml:space="preserve">That follow-up was not receptive. {name}'s interview is over.</w:t>
            </w:r>
          </w:p>
        </w:tc>
        <w:tc>
          <w:tcPr/>
          <w:p w:rsidR="00000000" w:rsidDel="00000000" w:rsidP="00000000" w:rsidRDefault="00000000" w:rsidRPr="00000000" w14:paraId="00000101">
            <w:pPr>
              <w:widowControl w:val="0"/>
              <w:spacing w:before="0" w:line="240" w:lineRule="auto"/>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102">
            <w:pPr>
              <w:widowControl w:val="0"/>
              <w:spacing w:before="0" w:line="240" w:lineRule="auto"/>
              <w:rPr/>
            </w:pPr>
            <w:r w:rsidDel="00000000" w:rsidR="00000000" w:rsidRPr="00000000">
              <w:rPr>
                <w:rtl w:val="0"/>
              </w:rPr>
              <w:t xml:space="preserve">submit.tries</w:t>
            </w:r>
          </w:p>
        </w:tc>
        <w:tc>
          <w:tcPr/>
          <w:p w:rsidR="00000000" w:rsidDel="00000000" w:rsidP="00000000" w:rsidRDefault="00000000" w:rsidRPr="00000000" w14:paraId="00000103">
            <w:pPr>
              <w:widowControl w:val="0"/>
              <w:spacing w:before="0" w:line="240" w:lineRule="auto"/>
              <w:rPr/>
            </w:pPr>
            <w:r w:rsidDel="00000000" w:rsidR="00000000" w:rsidRPr="00000000">
              <w:rPr>
                <w:rtl w:val="0"/>
              </w:rPr>
              <w:t xml:space="preserve">Submission</w:t>
            </w:r>
          </w:p>
        </w:tc>
        <w:tc>
          <w:tcPr/>
          <w:p w:rsidR="00000000" w:rsidDel="00000000" w:rsidP="00000000" w:rsidRDefault="00000000" w:rsidRPr="00000000" w14:paraId="00000104">
            <w:pPr>
              <w:widowControl w:val="0"/>
              <w:spacing w:before="0" w:line="240" w:lineRule="auto"/>
              <w:rPr/>
            </w:pPr>
            <w:r w:rsidDel="00000000" w:rsidR="00000000" w:rsidRPr="00000000">
              <w:rPr>
                <w:rtl w:val="0"/>
              </w:rPr>
              <w:t xml:space="preserve">You have {left} tries left of {total} tries.  Check your Evidence board first.</w:t>
            </w:r>
          </w:p>
        </w:tc>
        <w:tc>
          <w:tcPr/>
          <w:p w:rsidR="00000000" w:rsidDel="00000000" w:rsidP="00000000" w:rsidRDefault="00000000" w:rsidRPr="00000000" w14:paraId="00000105">
            <w:pPr>
              <w:widowControl w:val="0"/>
              <w:spacing w:before="0" w:line="240" w:lineRule="auto"/>
              <w:rPr/>
            </w:pPr>
            <w:r w:rsidDel="00000000" w:rsidR="00000000" w:rsidRPr="00000000">
              <w:rPr>
                <w:rtl w:val="0"/>
              </w:rPr>
              <w:t xml:space="preserve">left total</w:t>
            </w:r>
          </w:p>
        </w:tc>
      </w:tr>
      <w:tr>
        <w:trPr>
          <w:cantSplit w:val="0"/>
          <w:tblHeader w:val="0"/>
        </w:trPr>
        <w:tc>
          <w:tcPr/>
          <w:p w:rsidR="00000000" w:rsidDel="00000000" w:rsidP="00000000" w:rsidRDefault="00000000" w:rsidRPr="00000000" w14:paraId="00000106">
            <w:pPr>
              <w:widowControl w:val="0"/>
              <w:spacing w:before="0" w:line="240" w:lineRule="auto"/>
              <w:rPr/>
            </w:pPr>
            <w:r w:rsidDel="00000000" w:rsidR="00000000" w:rsidRPr="00000000">
              <w:rPr>
                <w:rtl w:val="0"/>
              </w:rPr>
              <w:t xml:space="preserve">ranking.note</w:t>
            </w:r>
          </w:p>
        </w:tc>
        <w:tc>
          <w:tcPr/>
          <w:p w:rsidR="00000000" w:rsidDel="00000000" w:rsidP="00000000" w:rsidRDefault="00000000" w:rsidRPr="00000000" w14:paraId="00000107">
            <w:pPr>
              <w:widowControl w:val="0"/>
              <w:spacing w:before="0" w:line="240" w:lineRule="auto"/>
              <w:rPr/>
            </w:pPr>
            <w:r w:rsidDel="00000000" w:rsidR="00000000" w:rsidRPr="00000000">
              <w:rPr>
                <w:rtl w:val="0"/>
              </w:rPr>
              <w:t xml:space="preserve">Ranking</w:t>
            </w:r>
          </w:p>
        </w:tc>
        <w:tc>
          <w:tcPr/>
          <w:p w:rsidR="00000000" w:rsidDel="00000000" w:rsidP="00000000" w:rsidRDefault="00000000" w:rsidRPr="00000000" w14:paraId="00000108">
            <w:pPr>
              <w:widowControl w:val="0"/>
              <w:spacing w:before="0" w:line="240" w:lineRule="auto"/>
              <w:rPr/>
            </w:pPr>
            <w:r w:rsidDel="00000000" w:rsidR="00000000" w:rsidRPr="00000000">
              <w:rPr>
                <w:rtl w:val="0"/>
              </w:rPr>
              <w:t xml:space="preserve">Put the most receptive witness at the top and the least receptive at the bottom. Think about how they talked about the controversy, not whether they were helpful. You score {rank_exact} point for each witness in exactly the right place and {rank_near} for each one place off.</w:t>
            </w:r>
          </w:p>
        </w:tc>
        <w:tc>
          <w:tcPr/>
          <w:p w:rsidR="00000000" w:rsidDel="00000000" w:rsidP="00000000" w:rsidRDefault="00000000" w:rsidRPr="00000000" w14:paraId="00000109">
            <w:pPr>
              <w:widowControl w:val="0"/>
              <w:spacing w:before="0" w:line="240" w:lineRule="auto"/>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er Perry" w:id="0" w:date="2026-09-24T04:42:2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finished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B">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concept and the HEAR framework are taken from Julia Minson’s research on constructive disagreement and see Julia Minson (2026), How to Disagree Better (Penguin Books) and Anderson, J. (Host). (2026, February 18). How to disagree better: Strategies for constructive conversations (No. 26/02) [Audio podcast episode]. In </w:t>
      </w:r>
      <w:r w:rsidDel="00000000" w:rsidR="00000000" w:rsidRPr="00000000">
        <w:rPr>
          <w:i w:val="1"/>
          <w:iCs w:val="1"/>
          <w:sz w:val="20"/>
          <w:szCs w:val="20"/>
          <w:rtl w:val="0"/>
        </w:rPr>
        <w:t xml:space="preserve">The Harvard EdCast</w:t>
      </w:r>
      <w:r w:rsidDel="00000000" w:rsidR="00000000" w:rsidRPr="00000000">
        <w:rPr>
          <w:sz w:val="20"/>
          <w:szCs w:val="20"/>
          <w:rtl w:val="0"/>
        </w:rPr>
        <w:t xml:space="preserve">. Harvard Graduate School of Education. </w:t>
      </w:r>
      <w:hyperlink r:id="rId1">
        <w:r w:rsidDel="00000000" w:rsidR="00000000" w:rsidRPr="00000000">
          <w:rPr>
            <w:color w:val="1155cc"/>
            <w:sz w:val="20"/>
            <w:szCs w:val="20"/>
            <w:u w:val="single"/>
            <w:rtl w:val="0"/>
          </w:rPr>
          <w:t xml:space="preserve">https://www.gse.harvard.edu/ideas/edcast/26/02/how-disagree-better-strategies-constructive-conversations</w:t>
        </w:r>
      </w:hyperlink>
      <w:r w:rsidDel="00000000" w:rsidR="00000000" w:rsidRPr="00000000">
        <w:rPr>
          <w:rtl w:val="0"/>
        </w:rPr>
      </w:r>
    </w:p>
    <w:p w:rsidR="00000000" w:rsidDel="00000000" w:rsidP="00000000" w:rsidRDefault="00000000" w:rsidRPr="00000000" w14:paraId="0000010C">
      <w:pPr>
        <w:spacing w:before="0" w:line="240" w:lineRule="auto"/>
        <w:rPr>
          <w:sz w:val="20"/>
          <w:szCs w:val="20"/>
        </w:rPr>
      </w:pPr>
      <w:r w:rsidDel="00000000" w:rsidR="00000000" w:rsidRPr="00000000">
        <w:rPr>
          <w:rtl w:val="0"/>
        </w:rPr>
      </w:r>
    </w:p>
  </w:footnote>
  <w:footnote w:id="1">
    <w:p w:rsidR="00000000" w:rsidDel="00000000" w:rsidP="00000000" w:rsidRDefault="00000000" w:rsidRPr="00000000" w14:paraId="0000010D">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Michael Yeomans, Julia Minson, Hanne Collins, Frances Chen, and Francesca Gino. "Conversational receptiveness: Improving engagement with opposing views."</w:t>
      </w:r>
      <w:r w:rsidDel="00000000" w:rsidR="00000000" w:rsidRPr="00000000">
        <w:rPr>
          <w:i w:val="1"/>
          <w:iCs w:val="1"/>
          <w:sz w:val="20"/>
          <w:szCs w:val="20"/>
          <w:rtl w:val="0"/>
        </w:rPr>
        <w:t xml:space="preserve"> Organizational Behavior and Human Decision Processes</w:t>
      </w:r>
      <w:r w:rsidDel="00000000" w:rsidR="00000000" w:rsidRPr="00000000">
        <w:rPr>
          <w:sz w:val="20"/>
          <w:szCs w:val="20"/>
          <w:rtl w:val="0"/>
        </w:rPr>
        <w:t xml:space="preserve"> 160 (September 2020);</w:t>
      </w:r>
    </w:p>
  </w:footnote>
  <w:footnote w:id="2">
    <w:p w:rsidR="00000000" w:rsidDel="00000000" w:rsidP="00000000" w:rsidRDefault="00000000" w:rsidRPr="00000000" w14:paraId="0000010E">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There’s nothing in the structure that wouldn’t allow writing scenarios in a different setting. For the sake of convenience I discuss university campus here instead of using an awkward phrase like ‘the social context where the scenario takes place’. </w:t>
      </w:r>
    </w:p>
  </w:footnote>
  <w:footnote w:id="3">
    <w:p w:rsidR="00000000" w:rsidDel="00000000" w:rsidP="00000000" w:rsidRDefault="00000000" w:rsidRPr="00000000" w14:paraId="0000010F">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will not usually be the classic ‘murderer, motive, weapon’ because these mysteries aim to capture the spirit of the classic murder mystery without including the violence and gore.</w:t>
      </w:r>
    </w:p>
  </w:footnote>
  <w:footnote w:id="4">
    <w:p w:rsidR="00000000" w:rsidDel="00000000" w:rsidP="00000000" w:rsidRDefault="00000000" w:rsidRPr="00000000" w14:paraId="00000110">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may be said that these are helpful in that they tell the player who isn’t the culprit. That’s true but it’s also not as useful because the players are only asked to name the culprit, not eliminate counterfactuals.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60"/>
      <w:szCs w:val="60"/>
    </w:rPr>
  </w:style>
  <w:style w:type="paragraph" w:styleId="Subtitle">
    <w:name w:val="Subtitle"/>
    <w:basedOn w:val="Normal"/>
    <w:next w:val="Normal"/>
    <w:pPr>
      <w:keepNext w:val="1"/>
      <w:keepLines w:val="1"/>
      <w:spacing w:after="320" w:lineRule="auto"/>
      <w:jc w:val="center"/>
    </w:pPr>
    <w:rPr>
      <w:rFonts w:ascii="Georgia" w:cs="Georgia" w:eastAsia="Georgia" w:hAnsi="Georgia"/>
      <w:i w:val="1"/>
      <w:iCs w:val="1"/>
      <w:color w:val="666666"/>
      <w:sz w:val="22"/>
      <w:szCs w:val="22"/>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gse.harvard.edu/ideas/edcast/26/02/how-disagree-better-strategies-constructive-conversations?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udget">
    <vt:lpwstr>30</vt:lpwstr>
  </property>
</Properties>
</file>