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D054D8" w14:textId="77777777" w:rsidR="00DA1CA6" w:rsidRDefault="00DA1CA6" w:rsidP="00DA1CA6">
      <w:pPr>
        <w:spacing w:after="0"/>
        <w:jc w:val="center"/>
        <w:rPr>
          <w:rFonts w:ascii="Times New Roman" w:hAnsi="Times New Roman"/>
          <w:color w:val="000000"/>
          <w:sz w:val="26"/>
        </w:rPr>
      </w:pPr>
      <w:r>
        <w:rPr>
          <w:rFonts w:ascii="Times New Roman" w:hAnsi="Times New Roman"/>
          <w:sz w:val="28"/>
          <w:szCs w:val="28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4353BA49" w14:textId="77777777" w:rsidR="00DA1CA6" w:rsidRDefault="00DA1CA6" w:rsidP="00DA1CA6">
      <w:pPr>
        <w:spacing w:after="0" w:line="360" w:lineRule="auto"/>
        <w:ind w:right="7"/>
        <w:jc w:val="center"/>
        <w:rPr>
          <w:rFonts w:ascii="Times New Roman" w:hAnsi="Times New Roman"/>
          <w:color w:val="000000"/>
          <w:sz w:val="26"/>
        </w:rPr>
      </w:pPr>
      <w:r>
        <w:rPr>
          <w:rFonts w:ascii="Times New Roman" w:hAnsi="Times New Roman"/>
          <w:color w:val="000000"/>
          <w:sz w:val="26"/>
        </w:rPr>
        <w:t>«</w:t>
      </w:r>
      <w:r>
        <w:rPr>
          <w:rFonts w:ascii="Times New Roman" w:hAnsi="Times New Roman"/>
          <w:b/>
          <w:bCs/>
          <w:color w:val="000000"/>
          <w:sz w:val="24"/>
        </w:rPr>
        <w:t>КАЛИНИНГРАДСКИЙ ГОСУДАРСТВЕННЫЙ ТЕХНИЧЕСКИЙ УНИВЕРСИТЕТ</w:t>
      </w:r>
      <w:r>
        <w:rPr>
          <w:rFonts w:ascii="Times New Roman" w:hAnsi="Times New Roman"/>
          <w:color w:val="000000"/>
          <w:sz w:val="26"/>
        </w:rPr>
        <w:t>»</w:t>
      </w:r>
    </w:p>
    <w:p w14:paraId="7E1E57DC" w14:textId="77777777" w:rsidR="00DA1CA6" w:rsidRDefault="00DA1CA6" w:rsidP="00DA1CA6">
      <w:pPr>
        <w:spacing w:after="0"/>
        <w:jc w:val="center"/>
        <w:rPr>
          <w:rFonts w:ascii="Times New Roman" w:hAnsi="Times New Roman"/>
          <w:color w:val="000000"/>
          <w:sz w:val="26"/>
        </w:rPr>
      </w:pPr>
      <w:r>
        <w:rPr>
          <w:rFonts w:ascii="Times New Roman" w:hAnsi="Times New Roman"/>
          <w:color w:val="000000"/>
          <w:sz w:val="26"/>
        </w:rPr>
        <w:t>Кафедра систем управления и вычислительной техники</w:t>
      </w:r>
    </w:p>
    <w:tbl>
      <w:tblPr>
        <w:tblW w:w="9570" w:type="dxa"/>
        <w:tblLayout w:type="fixed"/>
        <w:tblLook w:val="04A0" w:firstRow="1" w:lastRow="0" w:firstColumn="1" w:lastColumn="0" w:noHBand="0" w:noVBand="1"/>
      </w:tblPr>
      <w:tblGrid>
        <w:gridCol w:w="6096"/>
        <w:gridCol w:w="3474"/>
      </w:tblGrid>
      <w:tr w:rsidR="00DA1CA6" w:rsidRPr="0091576A" w14:paraId="141CCB86" w14:textId="77777777" w:rsidTr="00E75C23">
        <w:trPr>
          <w:trHeight w:val="2420"/>
        </w:trPr>
        <w:tc>
          <w:tcPr>
            <w:tcW w:w="6096" w:type="dxa"/>
          </w:tcPr>
          <w:p w14:paraId="6D1D8EDA" w14:textId="77777777" w:rsidR="00DA1CA6" w:rsidRDefault="00DA1CA6" w:rsidP="00E75C23">
            <w:pPr>
              <w:spacing w:after="0" w:line="256" w:lineRule="auto"/>
              <w:rPr>
                <w:rFonts w:ascii="Times New Roman" w:hAnsi="Times New Roman"/>
                <w:color w:val="000000"/>
                <w:sz w:val="26"/>
              </w:rPr>
            </w:pPr>
          </w:p>
          <w:p w14:paraId="21FE2BD2" w14:textId="77777777" w:rsidR="00DA1CA6" w:rsidRDefault="00DA1CA6" w:rsidP="00E75C23">
            <w:pPr>
              <w:spacing w:after="0" w:line="256" w:lineRule="auto"/>
              <w:rPr>
                <w:rFonts w:ascii="Times New Roman" w:hAnsi="Times New Roman"/>
                <w:color w:val="000000"/>
                <w:sz w:val="26"/>
              </w:rPr>
            </w:pPr>
          </w:p>
          <w:p w14:paraId="2EE3DD0C" w14:textId="77777777" w:rsidR="00DA1CA6" w:rsidRDefault="00DA1CA6" w:rsidP="00E75C23">
            <w:pPr>
              <w:spacing w:after="0" w:line="256" w:lineRule="auto"/>
              <w:rPr>
                <w:rFonts w:ascii="Times New Roman" w:hAnsi="Times New Roman"/>
                <w:color w:val="000000"/>
                <w:sz w:val="26"/>
              </w:rPr>
            </w:pPr>
          </w:p>
          <w:p w14:paraId="76A3F351" w14:textId="77777777" w:rsidR="00DA1CA6" w:rsidRDefault="00DA1CA6" w:rsidP="00E75C23">
            <w:pPr>
              <w:spacing w:after="0" w:line="256" w:lineRule="auto"/>
              <w:rPr>
                <w:rFonts w:ascii="Times New Roman" w:hAnsi="Times New Roman"/>
                <w:color w:val="000000"/>
                <w:sz w:val="26"/>
              </w:rPr>
            </w:pPr>
          </w:p>
          <w:p w14:paraId="0ABA6217" w14:textId="77777777" w:rsidR="00DA1CA6" w:rsidRDefault="00DA1CA6" w:rsidP="00E75C23">
            <w:pPr>
              <w:spacing w:after="0" w:line="256" w:lineRule="auto"/>
              <w:rPr>
                <w:rFonts w:ascii="Times New Roman" w:hAnsi="Times New Roman"/>
                <w:color w:val="000000"/>
                <w:sz w:val="26"/>
              </w:rPr>
            </w:pPr>
          </w:p>
          <w:p w14:paraId="2B51C2FB" w14:textId="77777777" w:rsidR="00DA1CA6" w:rsidRDefault="00DA1CA6" w:rsidP="00E75C23">
            <w:pPr>
              <w:spacing w:after="0" w:line="256" w:lineRule="auto"/>
              <w:rPr>
                <w:rFonts w:ascii="Times New Roman" w:hAnsi="Times New Roman"/>
                <w:color w:val="000000"/>
                <w:sz w:val="26"/>
              </w:rPr>
            </w:pPr>
          </w:p>
        </w:tc>
        <w:tc>
          <w:tcPr>
            <w:tcW w:w="3474" w:type="dxa"/>
          </w:tcPr>
          <w:p w14:paraId="7AB1DA9E" w14:textId="77777777" w:rsidR="00DA1CA6" w:rsidRDefault="00DA1CA6" w:rsidP="00E75C23">
            <w:pPr>
              <w:spacing w:after="0" w:line="256" w:lineRule="auto"/>
              <w:ind w:left="35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2FB88B5A" w14:textId="77777777" w:rsidR="00DA1CA6" w:rsidRDefault="00DA1CA6" w:rsidP="00DA1CA6">
      <w:pPr>
        <w:spacing w:after="0" w:line="360" w:lineRule="auto"/>
        <w:rPr>
          <w:rFonts w:ascii="Times New Roman" w:hAnsi="Times New Roman"/>
          <w:color w:val="000000"/>
          <w:sz w:val="26"/>
        </w:rPr>
      </w:pPr>
    </w:p>
    <w:p w14:paraId="55C6D3F6" w14:textId="77777777" w:rsidR="00DA1CA6" w:rsidRDefault="00DA1CA6" w:rsidP="00DA1CA6">
      <w:pPr>
        <w:spacing w:after="0" w:line="360" w:lineRule="auto"/>
        <w:jc w:val="center"/>
        <w:rPr>
          <w:rFonts w:ascii="Times New Roman" w:hAnsi="Times New Roman"/>
          <w:color w:val="000000"/>
          <w:sz w:val="26"/>
        </w:rPr>
      </w:pPr>
    </w:p>
    <w:p w14:paraId="47BE5D28" w14:textId="77777777" w:rsidR="00DA1CA6" w:rsidRDefault="00DA1CA6" w:rsidP="00DA1CA6">
      <w:pPr>
        <w:spacing w:after="0" w:line="360" w:lineRule="auto"/>
        <w:jc w:val="center"/>
        <w:rPr>
          <w:rFonts w:ascii="Times New Roman" w:hAnsi="Times New Roman"/>
          <w:color w:val="000000"/>
          <w:sz w:val="26"/>
        </w:rPr>
      </w:pPr>
    </w:p>
    <w:p w14:paraId="6D08AABC" w14:textId="77777777" w:rsidR="00DA1CA6" w:rsidRDefault="00DA1CA6" w:rsidP="00DA1CA6">
      <w:pPr>
        <w:pStyle w:val="9"/>
        <w:spacing w:line="24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Лабораторная работа №1 по дисциплине</w:t>
      </w:r>
    </w:p>
    <w:p w14:paraId="008ADB06" w14:textId="7C1518B6" w:rsidR="00DA1CA6" w:rsidRPr="001A2462" w:rsidRDefault="00DA1CA6" w:rsidP="00DA1CA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2462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Pr="00DA1CA6">
        <w:rPr>
          <w:rFonts w:ascii="Times New Roman" w:hAnsi="Times New Roman" w:cs="Times New Roman"/>
          <w:b/>
          <w:bCs/>
          <w:sz w:val="28"/>
          <w:szCs w:val="28"/>
        </w:rPr>
        <w:t>Сети и телекоммуникации</w:t>
      </w:r>
      <w:r w:rsidRPr="001A2462"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6A0117DF" w14:textId="77777777" w:rsidR="00DA1CA6" w:rsidRDefault="00DA1CA6" w:rsidP="00DA1CA6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Пояснительная записка</w:t>
      </w:r>
    </w:p>
    <w:p w14:paraId="0B7CE4BD" w14:textId="77777777" w:rsidR="00DA1CA6" w:rsidRDefault="00DA1CA6" w:rsidP="00DA1CA6">
      <w:pPr>
        <w:spacing w:after="0"/>
        <w:jc w:val="center"/>
        <w:rPr>
          <w:rFonts w:ascii="Times New Roman" w:hAnsi="Times New Roman"/>
          <w:color w:val="000000"/>
          <w:sz w:val="26"/>
        </w:rPr>
      </w:pPr>
    </w:p>
    <w:p w14:paraId="515FE5AD" w14:textId="77777777" w:rsidR="00DA1CA6" w:rsidRPr="00E70304" w:rsidRDefault="00DA1CA6" w:rsidP="00DA1CA6">
      <w:pPr>
        <w:spacing w:after="0"/>
        <w:jc w:val="center"/>
        <w:rPr>
          <w:rFonts w:ascii="Times New Roman" w:hAnsi="Times New Roman"/>
          <w:color w:val="000000"/>
          <w:sz w:val="26"/>
        </w:rPr>
      </w:pPr>
    </w:p>
    <w:p w14:paraId="66FAEE78" w14:textId="77777777" w:rsidR="00DA1CA6" w:rsidRDefault="00DA1CA6" w:rsidP="00DA1CA6">
      <w:pPr>
        <w:spacing w:after="0"/>
        <w:ind w:hanging="142"/>
        <w:jc w:val="center"/>
        <w:rPr>
          <w:rFonts w:ascii="Times New Roman" w:hAnsi="Times New Roman"/>
          <w:color w:val="000000"/>
          <w:sz w:val="26"/>
        </w:rPr>
      </w:pPr>
    </w:p>
    <w:p w14:paraId="439B5C84" w14:textId="77777777" w:rsidR="00DA1CA6" w:rsidRDefault="00DA1CA6" w:rsidP="00DA1CA6">
      <w:pPr>
        <w:spacing w:after="0"/>
        <w:ind w:hanging="142"/>
        <w:rPr>
          <w:rFonts w:ascii="Times New Roman" w:hAnsi="Times New Roman"/>
          <w:color w:val="000000"/>
          <w:sz w:val="28"/>
          <w:szCs w:val="28"/>
        </w:rPr>
      </w:pPr>
    </w:p>
    <w:p w14:paraId="3A391583" w14:textId="77777777" w:rsidR="00DA1CA6" w:rsidRDefault="00DA1CA6" w:rsidP="00DA1CA6">
      <w:pPr>
        <w:spacing w:after="0"/>
        <w:ind w:hanging="142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3AFB0919" w14:textId="32BE229C" w:rsidR="00DA1CA6" w:rsidRDefault="00DA1CA6" w:rsidP="00DA1CA6">
      <w:pPr>
        <w:spacing w:after="0"/>
        <w:ind w:hanging="14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Работу приняла: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Работу выполнили студенты</w:t>
      </w:r>
    </w:p>
    <w:p w14:paraId="4B98DB00" w14:textId="77777777" w:rsidR="00DA1CA6" w:rsidRDefault="00DA1CA6" w:rsidP="00DA1CA6">
      <w:pPr>
        <w:spacing w:after="0"/>
        <w:ind w:hanging="14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                              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группы 18-ИЭ-1</w:t>
      </w:r>
    </w:p>
    <w:p w14:paraId="42165D73" w14:textId="4441F417" w:rsidR="00DA1CA6" w:rsidRDefault="00DA1CA6" w:rsidP="00DA1CA6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14:paraId="6A9ECA66" w14:textId="77777777" w:rsidR="00DA1CA6" w:rsidRDefault="00DA1CA6" w:rsidP="00DA1CA6">
      <w:pPr>
        <w:spacing w:after="0"/>
        <w:ind w:hanging="142"/>
        <w:rPr>
          <w:rFonts w:ascii="Times New Roman" w:hAnsi="Times New Roman"/>
          <w:sz w:val="28"/>
          <w:szCs w:val="28"/>
        </w:rPr>
      </w:pPr>
      <w:proofErr w:type="spellStart"/>
      <w:r w:rsidRPr="00DA1CA6">
        <w:rPr>
          <w:rFonts w:ascii="Times New Roman" w:hAnsi="Times New Roman"/>
          <w:sz w:val="28"/>
          <w:szCs w:val="28"/>
        </w:rPr>
        <w:t>Петрикина</w:t>
      </w:r>
      <w:proofErr w:type="spellEnd"/>
      <w:r w:rsidRPr="00DA1CA6">
        <w:rPr>
          <w:rFonts w:ascii="Times New Roman" w:hAnsi="Times New Roman"/>
          <w:sz w:val="28"/>
          <w:szCs w:val="28"/>
        </w:rPr>
        <w:t xml:space="preserve"> Г.К.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  <w:t>Калюгин О.А__________</w:t>
      </w:r>
    </w:p>
    <w:p w14:paraId="6F0BE56F" w14:textId="58B5EA47" w:rsidR="00DA1CA6" w:rsidRDefault="00DA1CA6" w:rsidP="00DA1CA6">
      <w:pPr>
        <w:spacing w:after="0"/>
        <w:ind w:hanging="14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Крупин М.А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14:paraId="366DB94D" w14:textId="03132928" w:rsidR="00DA1CA6" w:rsidRDefault="00DA1CA6" w:rsidP="00DA1CA6">
      <w:pPr>
        <w:spacing w:after="0" w:line="480" w:lineRule="auto"/>
        <w:ind w:hanging="142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Подпись:_</w:t>
      </w:r>
      <w:proofErr w:type="gramEnd"/>
      <w:r>
        <w:rPr>
          <w:rFonts w:ascii="Times New Roman" w:hAnsi="Times New Roman"/>
          <w:sz w:val="28"/>
          <w:szCs w:val="28"/>
        </w:rPr>
        <w:t xml:space="preserve">_________________    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01.02.2021           </w:t>
      </w:r>
    </w:p>
    <w:p w14:paraId="2A6AA10E" w14:textId="77777777" w:rsidR="00DA1CA6" w:rsidRDefault="00DA1CA6" w:rsidP="00DA1CA6">
      <w:pPr>
        <w:spacing w:after="0" w:line="480" w:lineRule="auto"/>
        <w:ind w:hanging="14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Дата: _________________</w:t>
      </w:r>
    </w:p>
    <w:p w14:paraId="57B16702" w14:textId="77777777" w:rsidR="00DA1CA6" w:rsidRDefault="00DA1CA6" w:rsidP="00DA1CA6">
      <w:pPr>
        <w:spacing w:after="0"/>
        <w:rPr>
          <w:rFonts w:ascii="Times New Roman" w:hAnsi="Times New Roman"/>
          <w:sz w:val="26"/>
        </w:rPr>
      </w:pPr>
    </w:p>
    <w:p w14:paraId="4BC99829" w14:textId="77777777" w:rsidR="00DA1CA6" w:rsidRDefault="00DA1CA6" w:rsidP="00DA1CA6">
      <w:pPr>
        <w:spacing w:after="0"/>
        <w:rPr>
          <w:rFonts w:ascii="Times New Roman" w:hAnsi="Times New Roman"/>
          <w:sz w:val="26"/>
        </w:rPr>
      </w:pPr>
    </w:p>
    <w:p w14:paraId="0FDF2DF8" w14:textId="77777777" w:rsidR="00DA1CA6" w:rsidRDefault="00DA1CA6" w:rsidP="00DA1CA6">
      <w:pPr>
        <w:spacing w:after="0"/>
        <w:rPr>
          <w:rFonts w:ascii="Times New Roman" w:hAnsi="Times New Roman"/>
          <w:sz w:val="26"/>
        </w:rPr>
      </w:pPr>
    </w:p>
    <w:p w14:paraId="7FF34B19" w14:textId="77777777" w:rsidR="00DA1CA6" w:rsidRDefault="00DA1CA6" w:rsidP="00DA1CA6">
      <w:pPr>
        <w:spacing w:after="0" w:line="276" w:lineRule="auto"/>
        <w:jc w:val="center"/>
        <w:rPr>
          <w:rFonts w:ascii="Times New Roman" w:hAnsi="Times New Roman"/>
          <w:sz w:val="26"/>
        </w:rPr>
      </w:pPr>
    </w:p>
    <w:p w14:paraId="3394ED47" w14:textId="77777777" w:rsidR="00DA1CA6" w:rsidRPr="00DA1CA6" w:rsidRDefault="00DA1CA6" w:rsidP="00DA1CA6">
      <w:pPr>
        <w:spacing w:after="0"/>
        <w:ind w:hanging="142"/>
        <w:jc w:val="center"/>
        <w:rPr>
          <w:rFonts w:ascii="Times New Roman" w:hAnsi="Times New Roman"/>
          <w:sz w:val="28"/>
          <w:szCs w:val="28"/>
        </w:rPr>
      </w:pPr>
      <w:r w:rsidRPr="00DA1CA6">
        <w:rPr>
          <w:rFonts w:ascii="Times New Roman" w:hAnsi="Times New Roman"/>
          <w:sz w:val="28"/>
          <w:szCs w:val="28"/>
        </w:rPr>
        <w:t>Калининград</w:t>
      </w:r>
    </w:p>
    <w:p w14:paraId="735F858C" w14:textId="5DF2D522" w:rsidR="00DA1CA6" w:rsidRPr="00DA1CA6" w:rsidRDefault="00DA1CA6" w:rsidP="00DA1CA6">
      <w:pPr>
        <w:spacing w:after="0"/>
        <w:ind w:hanging="142"/>
        <w:jc w:val="center"/>
        <w:rPr>
          <w:rFonts w:ascii="Times New Roman" w:hAnsi="Times New Roman"/>
          <w:sz w:val="28"/>
          <w:szCs w:val="28"/>
        </w:rPr>
      </w:pPr>
      <w:r w:rsidRPr="00DA1CA6">
        <w:rPr>
          <w:rFonts w:ascii="Times New Roman" w:hAnsi="Times New Roman"/>
          <w:sz w:val="28"/>
          <w:szCs w:val="28"/>
        </w:rPr>
        <w:t>2021</w:t>
      </w:r>
    </w:p>
    <w:p w14:paraId="759F14FA" w14:textId="65EE6636" w:rsidR="001D2654" w:rsidRDefault="001D2654">
      <w:r>
        <w:br w:type="page"/>
      </w:r>
    </w:p>
    <w:p w14:paraId="4EEE69DF" w14:textId="77777777" w:rsidR="00097B0A" w:rsidRPr="00097B0A" w:rsidRDefault="00097B0A" w:rsidP="7BA318BB">
      <w:pPr>
        <w:rPr>
          <w:color w:val="000000"/>
          <w:spacing w:val="7"/>
          <w:sz w:val="24"/>
          <w:szCs w:val="24"/>
        </w:rPr>
      </w:pPr>
    </w:p>
    <w:p w14:paraId="05D410B2" w14:textId="21C36351" w:rsidR="004407C5" w:rsidRPr="004407C5" w:rsidRDefault="001D2654" w:rsidP="004407C5">
      <w:pPr>
        <w:pStyle w:val="a3"/>
        <w:numPr>
          <w:ilvl w:val="0"/>
          <w:numId w:val="1"/>
        </w:numPr>
        <w:rPr>
          <w:color w:val="000000"/>
          <w:spacing w:val="7"/>
          <w:sz w:val="24"/>
          <w:szCs w:val="24"/>
        </w:rPr>
      </w:pPr>
      <w:r>
        <w:rPr>
          <w:color w:val="000000"/>
          <w:spacing w:val="7"/>
          <w:sz w:val="24"/>
          <w:szCs w:val="24"/>
        </w:rPr>
        <w:t>С</w:t>
      </w:r>
      <w:r w:rsidRPr="001D2654">
        <w:rPr>
          <w:color w:val="000000"/>
          <w:spacing w:val="7"/>
          <w:sz w:val="24"/>
          <w:szCs w:val="24"/>
        </w:rPr>
        <w:t>оединяемые сетевые устройства</w:t>
      </w:r>
    </w:p>
    <w:p w14:paraId="1E981179" w14:textId="242D8A23" w:rsidR="008C4575" w:rsidRPr="005423E6" w:rsidRDefault="7BA318BB" w:rsidP="7BA318BB">
      <w:pPr>
        <w:ind w:firstLine="708"/>
      </w:pPr>
      <w:r>
        <w:t>Компьютер</w:t>
      </w:r>
      <w:r w:rsidR="001D2654">
        <w:t xml:space="preserve"> - Компьютер.</w:t>
      </w:r>
    </w:p>
    <w:p w14:paraId="4BBFB70D" w14:textId="702F5464" w:rsidR="006D3025" w:rsidRPr="007735AB" w:rsidRDefault="006D3025" w:rsidP="2616096A">
      <w:pPr>
        <w:pStyle w:val="a3"/>
        <w:numPr>
          <w:ilvl w:val="0"/>
          <w:numId w:val="1"/>
        </w:numPr>
        <w:rPr>
          <w:lang w:val="en-US"/>
        </w:rPr>
      </w:pPr>
      <w:r>
        <w:rPr>
          <w:color w:val="000000"/>
          <w:spacing w:val="7"/>
          <w:sz w:val="24"/>
          <w:szCs w:val="24"/>
        </w:rPr>
        <w:t>Тип кабеля и число жил</w:t>
      </w:r>
    </w:p>
    <w:p w14:paraId="49951216" w14:textId="7A4803BD" w:rsidR="006D3025" w:rsidRPr="007735AB" w:rsidRDefault="1FE66200" w:rsidP="1FE66200">
      <w:pPr>
        <w:ind w:firstLine="708"/>
        <w:rPr>
          <w:lang w:val="en-US"/>
        </w:rPr>
      </w:pPr>
      <w:r w:rsidRPr="1FE6620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8-ми жильный кабель </w:t>
      </w:r>
      <w:r w:rsidRPr="1FE6620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UTP</w:t>
      </w:r>
    </w:p>
    <w:p w14:paraId="605210DF" w14:textId="38257FF5" w:rsidR="00083E42" w:rsidRPr="00083E42" w:rsidRDefault="006D3025" w:rsidP="00083E42">
      <w:pPr>
        <w:pStyle w:val="a3"/>
        <w:numPr>
          <w:ilvl w:val="0"/>
          <w:numId w:val="1"/>
        </w:numPr>
        <w:rPr>
          <w:color w:val="000000"/>
          <w:spacing w:val="7"/>
          <w:sz w:val="24"/>
          <w:szCs w:val="24"/>
        </w:rPr>
      </w:pPr>
      <w:r>
        <w:rPr>
          <w:color w:val="000000"/>
          <w:spacing w:val="7"/>
          <w:sz w:val="24"/>
          <w:szCs w:val="24"/>
        </w:rPr>
        <w:t>Выбранная схема соединения</w:t>
      </w:r>
      <w:r w:rsidR="00157819" w:rsidRPr="00157819">
        <w:rPr>
          <w:noProof/>
          <w:sz w:val="24"/>
          <w:szCs w:val="24"/>
        </w:rPr>
        <w:t xml:space="preserve"> </w:t>
      </w:r>
      <w:r w:rsidR="00157819">
        <w:rPr>
          <w:noProof/>
          <w:sz w:val="24"/>
          <w:szCs w:val="24"/>
        </w:rPr>
        <w:drawing>
          <wp:inline distT="0" distB="0" distL="0" distR="0" wp14:anchorId="1359C303" wp14:editId="5B221B3E">
            <wp:extent cx="5940425" cy="2673350"/>
            <wp:effectExtent l="0" t="0" r="3175" b="0"/>
            <wp:docPr id="3" name="Рисунок 3" descr="rj 45 распиновка витой пар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 descr="rj 45 распиновка витой пары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9D436" w14:textId="44E4795E" w:rsidR="7BA318BB" w:rsidRDefault="7BA318BB" w:rsidP="7BA318BB">
      <w:pPr>
        <w:pStyle w:val="a3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7BA318BB">
        <w:rPr>
          <w:color w:val="000000" w:themeColor="text1"/>
          <w:sz w:val="24"/>
          <w:szCs w:val="24"/>
        </w:rPr>
        <w:t>Последовательность жил</w:t>
      </w:r>
    </w:p>
    <w:p w14:paraId="13F797C3" w14:textId="2BCE8F81" w:rsidR="7BA318BB" w:rsidRDefault="7BA318BB" w:rsidP="7BA318BB">
      <w:pPr>
        <w:ind w:firstLine="708"/>
        <w:rPr>
          <w:color w:val="000000" w:themeColor="text1"/>
          <w:sz w:val="24"/>
          <w:szCs w:val="24"/>
        </w:rPr>
      </w:pPr>
      <w:r w:rsidRPr="7BA318BB">
        <w:rPr>
          <w:color w:val="000000" w:themeColor="text1"/>
          <w:sz w:val="24"/>
          <w:szCs w:val="24"/>
        </w:rPr>
        <w:t>Выбран стандарт EIA/TIA-568A</w:t>
      </w:r>
    </w:p>
    <w:p w14:paraId="1FE74528" w14:textId="4F5DE611" w:rsidR="7BA318BB" w:rsidRDefault="7BA318BB" w:rsidP="7BA318BB">
      <w:pPr>
        <w:pStyle w:val="a3"/>
        <w:numPr>
          <w:ilvl w:val="0"/>
          <w:numId w:val="1"/>
        </w:numPr>
        <w:rPr>
          <w:rFonts w:eastAsiaTheme="minorEastAsia"/>
          <w:color w:val="000000" w:themeColor="text1"/>
          <w:sz w:val="24"/>
          <w:szCs w:val="24"/>
        </w:rPr>
      </w:pPr>
      <w:r w:rsidRPr="7BA318BB">
        <w:rPr>
          <w:color w:val="000000" w:themeColor="text1"/>
          <w:sz w:val="24"/>
          <w:szCs w:val="24"/>
        </w:rPr>
        <w:t>Обжимаемый инструмент</w:t>
      </w:r>
    </w:p>
    <w:p w14:paraId="45AEA554" w14:textId="30A01C93" w:rsidR="7BA318BB" w:rsidRDefault="7BA318BB" w:rsidP="00F2129F">
      <w:pPr>
        <w:ind w:firstLine="360"/>
        <w:rPr>
          <w:color w:val="000000" w:themeColor="text1"/>
          <w:sz w:val="24"/>
          <w:szCs w:val="24"/>
        </w:rPr>
      </w:pPr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Обжимной инструмент для разделки </w:t>
      </w:r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UTP</w:t>
      </w:r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-кабеля</w:t>
      </w:r>
    </w:p>
    <w:p w14:paraId="69C9D824" w14:textId="3C3050A2" w:rsidR="7BA318BB" w:rsidRDefault="7BA318BB" w:rsidP="7BA318BB">
      <w:pPr>
        <w:pStyle w:val="a3"/>
        <w:numPr>
          <w:ilvl w:val="0"/>
          <w:numId w:val="1"/>
        </w:numPr>
        <w:rPr>
          <w:rFonts w:eastAsiaTheme="minorEastAsia"/>
          <w:color w:val="000000" w:themeColor="text1"/>
          <w:sz w:val="24"/>
          <w:szCs w:val="24"/>
        </w:rPr>
      </w:pPr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Модель сетевой карты</w:t>
      </w:r>
    </w:p>
    <w:p w14:paraId="31CD1C4A" w14:textId="45A5712A" w:rsidR="7BA318BB" w:rsidRPr="00157819" w:rsidRDefault="7BA318BB" w:rsidP="00F2129F">
      <w:pPr>
        <w:ind w:firstLine="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1578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Intel(R) Ethernet connection (2) I219-V</w:t>
      </w:r>
    </w:p>
    <w:p w14:paraId="679562C8" w14:textId="35293024" w:rsidR="7BA318BB" w:rsidRDefault="7BA318BB" w:rsidP="7BA318BB">
      <w:pPr>
        <w:pStyle w:val="a3"/>
        <w:numPr>
          <w:ilvl w:val="0"/>
          <w:numId w:val="1"/>
        </w:numPr>
        <w:rPr>
          <w:rFonts w:eastAsiaTheme="minorEastAsia"/>
          <w:color w:val="000000" w:themeColor="text1"/>
          <w:sz w:val="24"/>
          <w:szCs w:val="24"/>
        </w:rPr>
      </w:pPr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МАС-адрес</w:t>
      </w:r>
    </w:p>
    <w:p w14:paraId="0057179C" w14:textId="62A2DB02" w:rsidR="7BA318BB" w:rsidRDefault="7BA318BB" w:rsidP="00F2129F">
      <w:pPr>
        <w:ind w:firstLine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70-85-c2-53-de-fb</w:t>
      </w:r>
    </w:p>
    <w:p w14:paraId="314C227E" w14:textId="220A083F" w:rsidR="7BA318BB" w:rsidRDefault="7BA318BB" w:rsidP="7BA318BB">
      <w:pPr>
        <w:pStyle w:val="a3"/>
        <w:numPr>
          <w:ilvl w:val="0"/>
          <w:numId w:val="1"/>
        </w:numPr>
        <w:rPr>
          <w:rFonts w:eastAsiaTheme="minorEastAsia"/>
          <w:color w:val="000000" w:themeColor="text1"/>
          <w:sz w:val="24"/>
          <w:szCs w:val="24"/>
        </w:rPr>
      </w:pPr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Производитель </w:t>
      </w:r>
    </w:p>
    <w:p w14:paraId="5ED65536" w14:textId="78B01FF0" w:rsidR="7BA318BB" w:rsidRDefault="7BA318BB" w:rsidP="00F2129F">
      <w:pPr>
        <w:ind w:firstLine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t>ASRock</w:t>
      </w:r>
      <w:proofErr w:type="spellEnd"/>
      <w:r>
        <w:t xml:space="preserve"> </w:t>
      </w:r>
      <w:proofErr w:type="spellStart"/>
      <w:r>
        <w:t>Incorporation</w:t>
      </w:r>
      <w:proofErr w:type="spellEnd"/>
    </w:p>
    <w:p w14:paraId="0DD3C21C" w14:textId="5BB5732E" w:rsidR="7BA318BB" w:rsidRDefault="7BA318BB" w:rsidP="7BA318BB">
      <w:pPr>
        <w:pStyle w:val="a3"/>
        <w:numPr>
          <w:ilvl w:val="0"/>
          <w:numId w:val="1"/>
        </w:numPr>
        <w:rPr>
          <w:rFonts w:eastAsiaTheme="minorEastAsia"/>
        </w:rPr>
      </w:pPr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Поддерживаемые скорости обмена данными</w:t>
      </w:r>
    </w:p>
    <w:p w14:paraId="24E14FEF" w14:textId="22163D1A" w:rsidR="7BA318BB" w:rsidRDefault="7BA318BB" w:rsidP="00F2129F">
      <w:pPr>
        <w:ind w:firstLine="360"/>
      </w:pPr>
      <w:r>
        <w:t xml:space="preserve">Приём и передача 100 </w:t>
      </w:r>
      <w:proofErr w:type="spellStart"/>
      <w:r>
        <w:t>mbps</w:t>
      </w:r>
      <w:proofErr w:type="spellEnd"/>
    </w:p>
    <w:p w14:paraId="7863EE28" w14:textId="5693A61C" w:rsidR="7BA318BB" w:rsidRDefault="7BA318BB" w:rsidP="7BA318B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EE05A90" w14:textId="3354FC7C" w:rsidR="7BA318BB" w:rsidRDefault="7BA318BB" w:rsidP="7BA318BB">
      <w:pPr>
        <w:rPr>
          <w:color w:val="000000" w:themeColor="text1"/>
          <w:sz w:val="24"/>
          <w:szCs w:val="24"/>
        </w:rPr>
      </w:pPr>
    </w:p>
    <w:p w14:paraId="28507E73" w14:textId="08F68AE1" w:rsidR="1FE66200" w:rsidRPr="00083E42" w:rsidRDefault="1FE66200" w:rsidP="1FE66200">
      <w:pPr>
        <w:rPr>
          <w:color w:val="000000" w:themeColor="text1"/>
          <w:sz w:val="24"/>
          <w:szCs w:val="24"/>
        </w:rPr>
      </w:pPr>
    </w:p>
    <w:p w14:paraId="1706C03B" w14:textId="77777777" w:rsidR="007735AB" w:rsidRPr="00083E42" w:rsidRDefault="007735AB" w:rsidP="007735AB">
      <w:pPr>
        <w:pStyle w:val="a3"/>
      </w:pPr>
    </w:p>
    <w:p w14:paraId="4C65B21A" w14:textId="42EA32CC" w:rsidR="006D3025" w:rsidRPr="00083E42" w:rsidRDefault="006D3025" w:rsidP="2616096A">
      <w:r w:rsidRPr="00083E42">
        <w:br w:type="page"/>
      </w:r>
    </w:p>
    <w:p w14:paraId="22E63EB7" w14:textId="3A2931A6" w:rsidR="00E27224" w:rsidRPr="00E27224" w:rsidRDefault="42EA32CC" w:rsidP="00E27224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Какие сетевые кабели использует технология </w:t>
      </w:r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Ethernet</w:t>
      </w:r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? Что такое кабель</w:t>
      </w:r>
      <w:r w:rsidR="008C4575">
        <w:br/>
      </w:r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UTP</w:t>
      </w:r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? В чем его достоинства и недостатки?</w:t>
      </w:r>
    </w:p>
    <w:p w14:paraId="659ABF73" w14:textId="3CDB969D" w:rsidR="6816845E" w:rsidRDefault="7BA318BB" w:rsidP="7BA318BB">
      <w:pPr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В зависимости от вида физической среды передачи данных стандарт </w:t>
      </w:r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IEEE</w:t>
      </w:r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802.3 имеет модификации:</w:t>
      </w:r>
    </w:p>
    <w:p w14:paraId="79F87571" w14:textId="6922D400" w:rsidR="6816845E" w:rsidRDefault="7BA318BB" w:rsidP="7BA318BB">
      <w:pPr>
        <w:pStyle w:val="a3"/>
        <w:numPr>
          <w:ilvl w:val="0"/>
          <w:numId w:val="4"/>
        </w:numPr>
        <w:jc w:val="both"/>
        <w:rPr>
          <w:rFonts w:eastAsiaTheme="minorEastAsia"/>
          <w:color w:val="000000" w:themeColor="text1"/>
          <w:sz w:val="24"/>
          <w:szCs w:val="24"/>
        </w:rPr>
      </w:pPr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10</w:t>
      </w:r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Base</w:t>
      </w:r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-5</w:t>
      </w:r>
    </w:p>
    <w:p w14:paraId="52C8CF3A" w14:textId="52A5E0EA" w:rsidR="7BA318BB" w:rsidRDefault="7BA318BB" w:rsidP="7BA318BB">
      <w:pPr>
        <w:pStyle w:val="a3"/>
        <w:numPr>
          <w:ilvl w:val="0"/>
          <w:numId w:val="4"/>
        </w:numPr>
        <w:jc w:val="both"/>
        <w:rPr>
          <w:rFonts w:eastAsiaTheme="minorEastAsia"/>
          <w:color w:val="000000" w:themeColor="text1"/>
          <w:sz w:val="24"/>
          <w:szCs w:val="24"/>
        </w:rPr>
      </w:pPr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10</w:t>
      </w:r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Base</w:t>
      </w:r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-2</w:t>
      </w:r>
    </w:p>
    <w:p w14:paraId="4BE9195C" w14:textId="5048C328" w:rsidR="7BA318BB" w:rsidRDefault="7BA318BB" w:rsidP="7BA318BB">
      <w:pPr>
        <w:pStyle w:val="a3"/>
        <w:numPr>
          <w:ilvl w:val="0"/>
          <w:numId w:val="4"/>
        </w:numPr>
        <w:jc w:val="both"/>
        <w:rPr>
          <w:rFonts w:eastAsiaTheme="minorEastAsia"/>
          <w:color w:val="000000" w:themeColor="text1"/>
          <w:sz w:val="24"/>
          <w:szCs w:val="24"/>
        </w:rPr>
      </w:pPr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10</w:t>
      </w:r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Base</w:t>
      </w:r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</w:t>
      </w:r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T</w:t>
      </w:r>
    </w:p>
    <w:p w14:paraId="50AFB3DF" w14:textId="453D3F27" w:rsidR="7BA318BB" w:rsidRDefault="7BA318BB" w:rsidP="7BA318BB">
      <w:pPr>
        <w:pStyle w:val="a3"/>
        <w:numPr>
          <w:ilvl w:val="0"/>
          <w:numId w:val="4"/>
        </w:numPr>
        <w:jc w:val="both"/>
        <w:rPr>
          <w:rFonts w:eastAsiaTheme="minorEastAsia"/>
          <w:color w:val="000000" w:themeColor="text1"/>
          <w:sz w:val="24"/>
          <w:szCs w:val="24"/>
        </w:rPr>
      </w:pPr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10Base-F</w:t>
      </w:r>
    </w:p>
    <w:p w14:paraId="2BC63B6A" w14:textId="6B2758F2" w:rsidR="7BA318BB" w:rsidRPr="00157819" w:rsidRDefault="7BA318BB" w:rsidP="7BA318BB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UTP это кабель на основе неэкранированной витой пары. физическая топология - звезда с концентратором в центре, максимальное расстояние между концентратором и конечным</w:t>
      </w:r>
      <w:r>
        <w:br/>
      </w:r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узлом - до 100 м</w:t>
      </w:r>
    </w:p>
    <w:p w14:paraId="662130BE" w14:textId="2DBE69BC" w:rsidR="1FE66200" w:rsidRDefault="7BA318BB" w:rsidP="7BA318B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Главное преимущество – вполне демократичная цена и легкость монтажных работ.</w:t>
      </w:r>
    </w:p>
    <w:p w14:paraId="3BD36C00" w14:textId="5FB20AB7" w:rsidR="00083E42" w:rsidRDefault="7BA318BB" w:rsidP="00083E4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К сожалению, есть и недостатки:</w:t>
      </w:r>
      <w:r w:rsidR="1FE66200">
        <w:br/>
      </w:r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• неизбежно происходит наложение сигналов между проводами, которые являются смежными по отношению друг к другу;</w:t>
      </w:r>
      <w:r w:rsidR="1FE66200">
        <w:br/>
      </w:r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• уязвимость перед внешними полями электромагнитного типа;</w:t>
      </w:r>
      <w:r w:rsidR="1FE66200">
        <w:br/>
      </w:r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• чем длиннее общая длина проводов, тем слабее сигнал из-за затухания его во время пути.</w:t>
      </w:r>
    </w:p>
    <w:p w14:paraId="55C8229A" w14:textId="29ACB960" w:rsidR="7BA318BB" w:rsidRDefault="7BA318BB" w:rsidP="7BA318B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798FE1F" w14:textId="2235CAED" w:rsidR="00083E42" w:rsidRPr="00083E42" w:rsidRDefault="42EA32CC" w:rsidP="00083E42">
      <w:pPr>
        <w:pStyle w:val="a3"/>
        <w:numPr>
          <w:ilvl w:val="0"/>
          <w:numId w:val="3"/>
        </w:num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Что такое сетевые устройства </w:t>
      </w:r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MDI</w:t>
      </w:r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и </w:t>
      </w:r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MDIX</w:t>
      </w:r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? Для соединения каких уст­ройств необходим 'перекрестный' (кроссированный) кабель?</w:t>
      </w:r>
    </w:p>
    <w:p w14:paraId="00B4A397" w14:textId="52AB5A40" w:rsidR="7BA318BB" w:rsidRDefault="7BA318BB" w:rsidP="7BA318B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7BA318B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MDI </w:t>
      </w:r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— порт </w:t>
      </w:r>
      <w:proofErr w:type="spellStart"/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Ethernet</w:t>
      </w:r>
      <w:proofErr w:type="spellEnd"/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абонентского устройства (например, сетевых карт ПК). Позволяет таким устройствам, как сетевые концентраторы или коммутаторы подключаться к другим концентраторам без использования </w:t>
      </w:r>
      <w:proofErr w:type="spellStart"/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кроссоверного</w:t>
      </w:r>
      <w:proofErr w:type="spellEnd"/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кабеля или нуль-модема, которые выполняют перекрестное соединение сигналов приема и передачи.</w:t>
      </w:r>
    </w:p>
    <w:p w14:paraId="1149F69E" w14:textId="330A6E22" w:rsidR="7BA318BB" w:rsidRDefault="7BA318BB" w:rsidP="7BA318B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7BA318B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MDIX</w:t>
      </w:r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(MDI-X, </w:t>
      </w:r>
      <w:proofErr w:type="spellStart"/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Medium</w:t>
      </w:r>
      <w:proofErr w:type="spellEnd"/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Dependent</w:t>
      </w:r>
      <w:proofErr w:type="spellEnd"/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Interface</w:t>
      </w:r>
      <w:proofErr w:type="spellEnd"/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with</w:t>
      </w:r>
      <w:proofErr w:type="spellEnd"/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Crossover</w:t>
      </w:r>
      <w:proofErr w:type="spellEnd"/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с англ. — «Интерфейс, зависящий от передающей среды с перекрестным соединением») — </w:t>
      </w:r>
      <w:proofErr w:type="spellStart"/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Ethernet</w:t>
      </w:r>
      <w:proofErr w:type="spellEnd"/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-интерфейс RJ45, используемый в свитчах и </w:t>
      </w:r>
      <w:proofErr w:type="spellStart"/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хабах</w:t>
      </w:r>
      <w:proofErr w:type="spellEnd"/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Его главное отличие от MDI, использующегося для оконечных устройств, </w:t>
      </w:r>
      <w:proofErr w:type="spellStart"/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цоколевкой</w:t>
      </w:r>
      <w:proofErr w:type="spellEnd"/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выводов на RJ45</w:t>
      </w:r>
    </w:p>
    <w:p w14:paraId="2547406A" w14:textId="3A2A66D3" w:rsidR="7BA318BB" w:rsidRDefault="7BA318BB" w:rsidP="7BA318B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7BA318B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Перекрёстный кабель</w:t>
      </w:r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также кросс-кабель (англ. </w:t>
      </w:r>
      <w:proofErr w:type="spellStart"/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crossover</w:t>
      </w:r>
      <w:proofErr w:type="spellEnd"/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cable</w:t>
      </w:r>
      <w:proofErr w:type="spellEnd"/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 — тип кабеля </w:t>
      </w:r>
      <w:proofErr w:type="spellStart"/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Ethernet</w:t>
      </w:r>
      <w:proofErr w:type="spellEnd"/>
      <w:r w:rsidRPr="7BA318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необходимый для подключения компьютеров напрямую, выполняют перекрестное соединение сигналов приема и передачи. Чаще всего он используется для соединения однотипных устройств друг с другом, например, двух компьютеров или двух сетевых коммутаторов, в то время как прямой кабель предназначен для соединения различных по типу устройств, таких как компьютер с сетевым коммутатором или сетевым концентратором.</w:t>
      </w:r>
    </w:p>
    <w:p w14:paraId="757F8045" w14:textId="42EA32CC" w:rsidR="008C4575" w:rsidRDefault="008C4575" w:rsidP="2616096A">
      <w:pPr>
        <w:rPr>
          <w:color w:val="000000" w:themeColor="text1"/>
          <w:sz w:val="24"/>
          <w:szCs w:val="24"/>
        </w:rPr>
      </w:pPr>
    </w:p>
    <w:sectPr w:rsidR="008C45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ewtonCT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BE2C46"/>
    <w:multiLevelType w:val="hybridMultilevel"/>
    <w:tmpl w:val="8F7AE5B2"/>
    <w:lvl w:ilvl="0" w:tplc="5950CB1C">
      <w:start w:val="1"/>
      <w:numFmt w:val="decimal"/>
      <w:lvlText w:val="%1."/>
      <w:lvlJc w:val="left"/>
      <w:pPr>
        <w:ind w:left="720" w:hanging="360"/>
      </w:pPr>
    </w:lvl>
    <w:lvl w:ilvl="1" w:tplc="6E04E96C">
      <w:start w:val="1"/>
      <w:numFmt w:val="lowerLetter"/>
      <w:lvlText w:val="%2."/>
      <w:lvlJc w:val="left"/>
      <w:pPr>
        <w:ind w:left="1440" w:hanging="360"/>
      </w:pPr>
    </w:lvl>
    <w:lvl w:ilvl="2" w:tplc="5A60990E">
      <w:start w:val="1"/>
      <w:numFmt w:val="lowerRoman"/>
      <w:lvlText w:val="%3."/>
      <w:lvlJc w:val="right"/>
      <w:pPr>
        <w:ind w:left="2160" w:hanging="180"/>
      </w:pPr>
    </w:lvl>
    <w:lvl w:ilvl="3" w:tplc="29F4CDF8">
      <w:start w:val="1"/>
      <w:numFmt w:val="decimal"/>
      <w:lvlText w:val="%4."/>
      <w:lvlJc w:val="left"/>
      <w:pPr>
        <w:ind w:left="2880" w:hanging="360"/>
      </w:pPr>
    </w:lvl>
    <w:lvl w:ilvl="4" w:tplc="3F340904">
      <w:start w:val="1"/>
      <w:numFmt w:val="lowerLetter"/>
      <w:lvlText w:val="%5."/>
      <w:lvlJc w:val="left"/>
      <w:pPr>
        <w:ind w:left="3600" w:hanging="360"/>
      </w:pPr>
    </w:lvl>
    <w:lvl w:ilvl="5" w:tplc="548AC2E2">
      <w:start w:val="1"/>
      <w:numFmt w:val="lowerRoman"/>
      <w:lvlText w:val="%6."/>
      <w:lvlJc w:val="right"/>
      <w:pPr>
        <w:ind w:left="4320" w:hanging="180"/>
      </w:pPr>
    </w:lvl>
    <w:lvl w:ilvl="6" w:tplc="CB565FAA">
      <w:start w:val="1"/>
      <w:numFmt w:val="decimal"/>
      <w:lvlText w:val="%7."/>
      <w:lvlJc w:val="left"/>
      <w:pPr>
        <w:ind w:left="5040" w:hanging="360"/>
      </w:pPr>
    </w:lvl>
    <w:lvl w:ilvl="7" w:tplc="5B8C782A">
      <w:start w:val="1"/>
      <w:numFmt w:val="lowerLetter"/>
      <w:lvlText w:val="%8."/>
      <w:lvlJc w:val="left"/>
      <w:pPr>
        <w:ind w:left="5760" w:hanging="360"/>
      </w:pPr>
    </w:lvl>
    <w:lvl w:ilvl="8" w:tplc="654C8B7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954B1C"/>
    <w:multiLevelType w:val="hybridMultilevel"/>
    <w:tmpl w:val="5A0E39C6"/>
    <w:lvl w:ilvl="0" w:tplc="C1B2744A">
      <w:start w:val="1"/>
      <w:numFmt w:val="decimal"/>
      <w:lvlText w:val="%1."/>
      <w:lvlJc w:val="left"/>
      <w:pPr>
        <w:ind w:left="720" w:hanging="360"/>
      </w:pPr>
    </w:lvl>
    <w:lvl w:ilvl="1" w:tplc="CD828EEC">
      <w:start w:val="1"/>
      <w:numFmt w:val="lowerLetter"/>
      <w:lvlText w:val="%2."/>
      <w:lvlJc w:val="left"/>
      <w:pPr>
        <w:ind w:left="1440" w:hanging="360"/>
      </w:pPr>
    </w:lvl>
    <w:lvl w:ilvl="2" w:tplc="7780D54C">
      <w:start w:val="1"/>
      <w:numFmt w:val="lowerRoman"/>
      <w:lvlText w:val="%3."/>
      <w:lvlJc w:val="right"/>
      <w:pPr>
        <w:ind w:left="2160" w:hanging="180"/>
      </w:pPr>
    </w:lvl>
    <w:lvl w:ilvl="3" w:tplc="7A1845C2">
      <w:start w:val="1"/>
      <w:numFmt w:val="decimal"/>
      <w:lvlText w:val="%4."/>
      <w:lvlJc w:val="left"/>
      <w:pPr>
        <w:ind w:left="2880" w:hanging="360"/>
      </w:pPr>
    </w:lvl>
    <w:lvl w:ilvl="4" w:tplc="84042F22">
      <w:start w:val="1"/>
      <w:numFmt w:val="lowerLetter"/>
      <w:lvlText w:val="%5."/>
      <w:lvlJc w:val="left"/>
      <w:pPr>
        <w:ind w:left="3600" w:hanging="360"/>
      </w:pPr>
    </w:lvl>
    <w:lvl w:ilvl="5" w:tplc="84D67DEC">
      <w:start w:val="1"/>
      <w:numFmt w:val="lowerRoman"/>
      <w:lvlText w:val="%6."/>
      <w:lvlJc w:val="right"/>
      <w:pPr>
        <w:ind w:left="4320" w:hanging="180"/>
      </w:pPr>
    </w:lvl>
    <w:lvl w:ilvl="6" w:tplc="33F6CCAA">
      <w:start w:val="1"/>
      <w:numFmt w:val="decimal"/>
      <w:lvlText w:val="%7."/>
      <w:lvlJc w:val="left"/>
      <w:pPr>
        <w:ind w:left="5040" w:hanging="360"/>
      </w:pPr>
    </w:lvl>
    <w:lvl w:ilvl="7" w:tplc="2AA8C872">
      <w:start w:val="1"/>
      <w:numFmt w:val="lowerLetter"/>
      <w:lvlText w:val="%8."/>
      <w:lvlJc w:val="left"/>
      <w:pPr>
        <w:ind w:left="5760" w:hanging="360"/>
      </w:pPr>
    </w:lvl>
    <w:lvl w:ilvl="8" w:tplc="772C74A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26239E"/>
    <w:multiLevelType w:val="hybridMultilevel"/>
    <w:tmpl w:val="4B2C27E2"/>
    <w:lvl w:ilvl="0" w:tplc="6E981A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D678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B2A2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3C00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F807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5A4F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50E7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8C0A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6C85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1C3836"/>
    <w:multiLevelType w:val="hybridMultilevel"/>
    <w:tmpl w:val="906AA93C"/>
    <w:lvl w:ilvl="0" w:tplc="3E408F4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F4D"/>
    <w:rsid w:val="00083E42"/>
    <w:rsid w:val="00097B0A"/>
    <w:rsid w:val="000D760B"/>
    <w:rsid w:val="00157819"/>
    <w:rsid w:val="001A0A43"/>
    <w:rsid w:val="001D2654"/>
    <w:rsid w:val="00290108"/>
    <w:rsid w:val="002942CD"/>
    <w:rsid w:val="002D4249"/>
    <w:rsid w:val="003B7705"/>
    <w:rsid w:val="004407C5"/>
    <w:rsid w:val="005423E6"/>
    <w:rsid w:val="00557ADC"/>
    <w:rsid w:val="006D3025"/>
    <w:rsid w:val="00741DB6"/>
    <w:rsid w:val="007735AB"/>
    <w:rsid w:val="008C4575"/>
    <w:rsid w:val="0096181B"/>
    <w:rsid w:val="00992DD3"/>
    <w:rsid w:val="009E2A93"/>
    <w:rsid w:val="00A209F7"/>
    <w:rsid w:val="00A45F54"/>
    <w:rsid w:val="00CC3312"/>
    <w:rsid w:val="00D455E4"/>
    <w:rsid w:val="00DA1CA6"/>
    <w:rsid w:val="00E27224"/>
    <w:rsid w:val="00E750E1"/>
    <w:rsid w:val="00ED5786"/>
    <w:rsid w:val="00F2129F"/>
    <w:rsid w:val="00F32F4D"/>
    <w:rsid w:val="00F85F31"/>
    <w:rsid w:val="00FE4E35"/>
    <w:rsid w:val="1996A1CD"/>
    <w:rsid w:val="1FE66200"/>
    <w:rsid w:val="20035B0C"/>
    <w:rsid w:val="2616096A"/>
    <w:rsid w:val="2C76D29E"/>
    <w:rsid w:val="42EA32CC"/>
    <w:rsid w:val="59A4BD64"/>
    <w:rsid w:val="5E84A62D"/>
    <w:rsid w:val="6816845E"/>
    <w:rsid w:val="7BA3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F1D26"/>
  <w15:chartTrackingRefBased/>
  <w15:docId w15:val="{9D97B8BC-7400-409D-8443-F50ED1C90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1CA6"/>
  </w:style>
  <w:style w:type="paragraph" w:styleId="9">
    <w:name w:val="heading 9"/>
    <w:basedOn w:val="a"/>
    <w:next w:val="a"/>
    <w:link w:val="90"/>
    <w:semiHidden/>
    <w:unhideWhenUsed/>
    <w:qFormat/>
    <w:rsid w:val="00DA1CA6"/>
    <w:pPr>
      <w:keepNext/>
      <w:overflowPunct w:val="0"/>
      <w:autoSpaceDE w:val="0"/>
      <w:autoSpaceDN w:val="0"/>
      <w:adjustRightInd w:val="0"/>
      <w:spacing w:after="0" w:line="360" w:lineRule="auto"/>
      <w:jc w:val="center"/>
      <w:outlineLvl w:val="8"/>
    </w:pPr>
    <w:rPr>
      <w:rFonts w:ascii="NewtonCTT" w:eastAsia="Times New Roman" w:hAnsi="NewtonCTT" w:cs="Times New Roman"/>
      <w:color w:val="008080"/>
      <w:sz w:val="26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90">
    <w:name w:val="Заголовок 9 Знак"/>
    <w:basedOn w:val="a0"/>
    <w:link w:val="9"/>
    <w:semiHidden/>
    <w:rsid w:val="00DA1CA6"/>
    <w:rPr>
      <w:rFonts w:ascii="NewtonCTT" w:eastAsia="Times New Roman" w:hAnsi="NewtonCTT" w:cs="Times New Roman"/>
      <w:color w:val="008080"/>
      <w:sz w:val="26"/>
      <w:szCs w:val="20"/>
      <w:lang w:eastAsia="ru-RU"/>
    </w:rPr>
  </w:style>
  <w:style w:type="paragraph" w:styleId="a3">
    <w:name w:val="List Paragraph"/>
    <w:basedOn w:val="a"/>
    <w:uiPriority w:val="34"/>
    <w:qFormat/>
    <w:rsid w:val="001D2654"/>
    <w:pPr>
      <w:ind w:left="720"/>
      <w:contextualSpacing/>
    </w:pPr>
  </w:style>
  <w:style w:type="paragraph" w:styleId="a4">
    <w:name w:val="Revision"/>
    <w:hidden/>
    <w:uiPriority w:val="99"/>
    <w:semiHidden/>
    <w:rsid w:val="00A45F54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A45F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45F5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oleg93</dc:creator>
  <cp:keywords/>
  <dc:description/>
  <cp:lastModifiedBy>oleg93</cp:lastModifiedBy>
  <cp:revision>2</cp:revision>
  <dcterms:created xsi:type="dcterms:W3CDTF">2021-02-01T18:59:00Z</dcterms:created>
  <dcterms:modified xsi:type="dcterms:W3CDTF">2021-02-01T18:59:00Z</dcterms:modified>
</cp:coreProperties>
</file>