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omesignal-engineering-project-charter"/>
    <w:p>
      <w:pPr>
        <w:pStyle w:val="Heading1"/>
      </w:pPr>
      <w:r>
        <w:t xml:space="preserve">HomeSignal Engineering Project Charter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Governing Document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Every engineering session, investigation, recommendation, implementation, and deployment.</w:t>
      </w:r>
    </w:p>
    <w:p>
      <w:r>
        <w:pict>
          <v:rect style="width:0;height:1.5pt" o:hralign="center" o:hrstd="t" o:hr="t"/>
        </w:pict>
      </w:r>
    </w:p>
    <w:bookmarkEnd w:id="20"/>
    <w:bookmarkStart w:id="21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Populate every existing HomeSignal ZIP page with the maximum amount of legitimate, first-party development information available while preserving data integrity and geographic accuracy.</w:t>
      </w:r>
    </w:p>
    <w:p>
      <w:pPr>
        <w:pStyle w:val="BodyText"/>
      </w:pPr>
      <w:r>
        <w:t xml:space="preserve">The objective is to launch the highest-quality nationwide ZIP-level development intelligence platform.</w:t>
      </w:r>
    </w:p>
    <w:p>
      <w:r>
        <w:pict>
          <v:rect style="width:0;height:1.5pt" o:hralign="center" o:hrstd="t" o:hr="t"/>
        </w:pict>
      </w:r>
    </w:p>
    <w:bookmarkEnd w:id="21"/>
    <w:bookmarkStart w:id="22" w:name="current-scope"/>
    <w:p>
      <w:pPr>
        <w:pStyle w:val="Heading1"/>
      </w:pPr>
      <w:r>
        <w:t xml:space="preserve">Current Scope</w:t>
      </w:r>
    </w:p>
    <w:p>
      <w:pPr>
        <w:pStyle w:val="FirstParagraph"/>
      </w:pPr>
      <w:r>
        <w:t xml:space="preserve">The production inventory consists of</w:t>
      </w:r>
      <w:r>
        <w:t xml:space="preserve"> </w:t>
      </w:r>
      <w:r>
        <w:rPr>
          <w:b/>
          <w:bCs/>
        </w:rPr>
        <w:t xml:space="preserve">12,722 existing ZIP pages.</w:t>
      </w:r>
    </w:p>
    <w:p>
      <w:pPr>
        <w:pStyle w:val="BodyText"/>
      </w:pPr>
      <w:r>
        <w:t xml:space="preserve">This inventory is fixed for the current launch phase.</w:t>
      </w:r>
    </w:p>
    <w:p>
      <w:pPr>
        <w:pStyle w:val="BodyText"/>
      </w:pPr>
      <w:r>
        <w:t xml:space="preserve">The objective is to maximize the completeness of these existing pages.</w:t>
      </w:r>
    </w:p>
    <w:p>
      <w:pPr>
        <w:pStyle w:val="BodyText"/>
      </w:pPr>
      <w:r>
        <w:t xml:space="preserve">Expanding the modeled ZIP inventory is outside the scope of this phase unless explicitly approved.</w:t>
      </w:r>
    </w:p>
    <w:p>
      <w:r>
        <w:pict>
          <v:rect style="width:0;height:1.5pt" o:hralign="center" o:hrstd="t" o:hr="t"/>
        </w:pict>
      </w:r>
    </w:p>
    <w:bookmarkEnd w:id="22"/>
    <w:bookmarkStart w:id="23" w:name="primary-success-metric"/>
    <w:p>
      <w:pPr>
        <w:pStyle w:val="Heading1"/>
      </w:pPr>
      <w:r>
        <w:t xml:space="preserve">Primary Success Metric</w:t>
      </w:r>
    </w:p>
    <w:p>
      <w:pPr>
        <w:pStyle w:val="FirstParagraph"/>
      </w:pPr>
      <w:r>
        <w:t xml:space="preserve">The only primary success metric is:</w:t>
      </w:r>
    </w:p>
    <w:p>
      <w:pPr>
        <w:pStyle w:val="BlockText"/>
      </w:pPr>
      <w:r>
        <w:rPr>
          <w:b/>
          <w:bCs/>
        </w:rPr>
        <w:t xml:space="preserve">Previously development-empty existing ZIP pages that now display verified first-party development markers.</w:t>
      </w:r>
    </w:p>
    <w:p>
      <w:pPr>
        <w:pStyle w:val="FirstParagraph"/>
      </w:pPr>
      <w:r>
        <w:t xml:space="preserve">Every engineering decision should be evaluated against this metric.</w:t>
      </w:r>
    </w:p>
    <w:p>
      <w:r>
        <w:pict>
          <v:rect style="width:0;height:1.5pt" o:hralign="center" o:hrstd="t" o:hr="t"/>
        </w:pict>
      </w:r>
    </w:p>
    <w:bookmarkEnd w:id="23"/>
    <w:bookmarkStart w:id="24" w:name="secondary-success-metrics"/>
    <w:p>
      <w:pPr>
        <w:pStyle w:val="Heading1"/>
      </w:pPr>
      <w:r>
        <w:t xml:space="preserve">Secondary Success Metrics</w:t>
      </w:r>
    </w:p>
    <w:p>
      <w:pPr>
        <w:pStyle w:val="Compact"/>
        <w:numPr>
          <w:ilvl w:val="0"/>
          <w:numId w:val="1001"/>
        </w:numPr>
      </w:pPr>
      <w:r>
        <w:t xml:space="preserve">Verified development records added</w:t>
      </w:r>
    </w:p>
    <w:p>
      <w:pPr>
        <w:pStyle w:val="Compact"/>
        <w:numPr>
          <w:ilvl w:val="0"/>
          <w:numId w:val="1001"/>
        </w:numPr>
      </w:pPr>
      <w:r>
        <w:t xml:space="preserve">First-party sources integrated</w:t>
      </w:r>
    </w:p>
    <w:p>
      <w:pPr>
        <w:pStyle w:val="Compact"/>
        <w:numPr>
          <w:ilvl w:val="0"/>
          <w:numId w:val="1001"/>
        </w:numPr>
      </w:pPr>
      <w:r>
        <w:t xml:space="preserve">Data quality</w:t>
      </w:r>
    </w:p>
    <w:p>
      <w:pPr>
        <w:pStyle w:val="Compact"/>
        <w:numPr>
          <w:ilvl w:val="0"/>
          <w:numId w:val="1001"/>
        </w:numPr>
      </w:pPr>
      <w:r>
        <w:t xml:space="preserve">Geographic accuracy</w:t>
      </w:r>
    </w:p>
    <w:p>
      <w:pPr>
        <w:pStyle w:val="Compact"/>
        <w:numPr>
          <w:ilvl w:val="0"/>
          <w:numId w:val="1001"/>
        </w:numPr>
      </w:pPr>
      <w:r>
        <w:t xml:space="preserve">System stability</w:t>
      </w:r>
    </w:p>
    <w:p>
      <w:pPr>
        <w:pStyle w:val="Compact"/>
        <w:numPr>
          <w:ilvl w:val="0"/>
          <w:numId w:val="1001"/>
        </w:numPr>
      </w:pPr>
      <w:r>
        <w:t xml:space="preserve">Maintainability</w:t>
      </w:r>
    </w:p>
    <w:p>
      <w:pPr>
        <w:pStyle w:val="Compact"/>
        <w:numPr>
          <w:ilvl w:val="0"/>
          <w:numId w:val="1001"/>
        </w:numPr>
      </w:pPr>
      <w:r>
        <w:t xml:space="preserve">Engineering efficiency</w:t>
      </w:r>
    </w:p>
    <w:p>
      <w:r>
        <w:pict>
          <v:rect style="width:0;height:1.5pt" o:hralign="center" o:hrstd="t" o:hr="t"/>
        </w:pict>
      </w:r>
    </w:p>
    <w:bookmarkEnd w:id="24"/>
    <w:bookmarkStart w:id="25" w:name="explicit-non-goals"/>
    <w:p>
      <w:pPr>
        <w:pStyle w:val="Heading1"/>
      </w:pPr>
      <w:r>
        <w:t xml:space="preserve">Explicit Non-Goals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measures of success during this phase:</w:t>
      </w:r>
    </w:p>
    <w:p>
      <w:pPr>
        <w:pStyle w:val="Compact"/>
        <w:numPr>
          <w:ilvl w:val="0"/>
          <w:numId w:val="1002"/>
        </w:numPr>
      </w:pPr>
      <w:r>
        <w:t xml:space="preserve">Number of counties completed</w:t>
      </w:r>
    </w:p>
    <w:p>
      <w:pPr>
        <w:pStyle w:val="Compact"/>
        <w:numPr>
          <w:ilvl w:val="0"/>
          <w:numId w:val="1002"/>
        </w:numPr>
      </w:pPr>
      <w:r>
        <w:t xml:space="preserve">Number of states completed</w:t>
      </w:r>
    </w:p>
    <w:p>
      <w:pPr>
        <w:pStyle w:val="Compact"/>
        <w:numPr>
          <w:ilvl w:val="0"/>
          <w:numId w:val="1002"/>
        </w:numPr>
      </w:pPr>
      <w:r>
        <w:t xml:space="preserve">Number of reports written</w:t>
      </w:r>
    </w:p>
    <w:p>
      <w:pPr>
        <w:pStyle w:val="Compact"/>
        <w:numPr>
          <w:ilvl w:val="0"/>
          <w:numId w:val="1002"/>
        </w:numPr>
      </w:pPr>
      <w:r>
        <w:t xml:space="preserve">Number of candidate services discovered</w:t>
      </w:r>
    </w:p>
    <w:p>
      <w:pPr>
        <w:pStyle w:val="Compact"/>
        <w:numPr>
          <w:ilvl w:val="0"/>
          <w:numId w:val="1002"/>
        </w:numPr>
      </w:pPr>
      <w:r>
        <w:t xml:space="preserve">Number of repositories changed</w:t>
      </w:r>
    </w:p>
    <w:p>
      <w:pPr>
        <w:pStyle w:val="Compact"/>
        <w:numPr>
          <w:ilvl w:val="0"/>
          <w:numId w:val="1002"/>
        </w:numPr>
      </w:pPr>
      <w:r>
        <w:t xml:space="preserve">Number of connectors written</w:t>
      </w:r>
    </w:p>
    <w:p>
      <w:pPr>
        <w:pStyle w:val="Compact"/>
        <w:numPr>
          <w:ilvl w:val="0"/>
          <w:numId w:val="1002"/>
        </w:numPr>
      </w:pPr>
      <w:r>
        <w:t xml:space="preserve">Number of new ZIP pages created</w:t>
      </w:r>
    </w:p>
    <w:p>
      <w:pPr>
        <w:pStyle w:val="FirstParagraph"/>
      </w:pPr>
      <w:r>
        <w:t xml:space="preserve">These activities are valuable only if they increase populated existing ZIP pages.</w:t>
      </w:r>
    </w:p>
    <w:p>
      <w:r>
        <w:pict>
          <v:rect style="width:0;height:1.5pt" o:hralign="center" o:hrstd="t" o:hr="t"/>
        </w:pict>
      </w:r>
    </w:p>
    <w:bookmarkEnd w:id="25"/>
    <w:bookmarkStart w:id="32" w:name="engineering-priority-order"/>
    <w:p>
      <w:pPr>
        <w:pStyle w:val="Heading1"/>
      </w:pPr>
      <w:r>
        <w:t xml:space="preserve">Engineering Priority Order</w:t>
      </w:r>
    </w:p>
    <w:bookmarkStart w:id="26" w:name="p0-never-fabricate"/>
    <w:p>
      <w:pPr>
        <w:pStyle w:val="Heading2"/>
      </w:pPr>
      <w:r>
        <w:t xml:space="preserve">P0 — Never fabricate</w:t>
      </w:r>
    </w:p>
    <w:p>
      <w:pPr>
        <w:pStyle w:val="FirstParagraph"/>
      </w:pPr>
      <w:r>
        <w:t xml:space="preserve">Never fabricate:</w:t>
      </w:r>
    </w:p>
    <w:p>
      <w:pPr>
        <w:pStyle w:val="Compact"/>
        <w:numPr>
          <w:ilvl w:val="0"/>
          <w:numId w:val="1003"/>
        </w:numPr>
      </w:pPr>
      <w:r>
        <w:t xml:space="preserve">addresses</w:t>
      </w:r>
    </w:p>
    <w:p>
      <w:pPr>
        <w:pStyle w:val="Compact"/>
        <w:numPr>
          <w:ilvl w:val="0"/>
          <w:numId w:val="1003"/>
        </w:numPr>
      </w:pPr>
      <w:r>
        <w:t xml:space="preserve">ZIPs</w:t>
      </w:r>
    </w:p>
    <w:p>
      <w:pPr>
        <w:pStyle w:val="Compact"/>
        <w:numPr>
          <w:ilvl w:val="0"/>
          <w:numId w:val="1003"/>
        </w:numPr>
      </w:pPr>
      <w:r>
        <w:t xml:space="preserve">coordinates</w:t>
      </w:r>
    </w:p>
    <w:p>
      <w:pPr>
        <w:pStyle w:val="Compact"/>
        <w:numPr>
          <w:ilvl w:val="0"/>
          <w:numId w:val="1003"/>
        </w:numPr>
      </w:pPr>
      <w:r>
        <w:t xml:space="preserve">dates</w:t>
      </w:r>
    </w:p>
    <w:p>
      <w:pPr>
        <w:pStyle w:val="Compact"/>
        <w:numPr>
          <w:ilvl w:val="0"/>
          <w:numId w:val="1003"/>
        </w:numPr>
      </w:pPr>
      <w:r>
        <w:t xml:space="preserve">titles</w:t>
      </w:r>
    </w:p>
    <w:p>
      <w:pPr>
        <w:pStyle w:val="Compact"/>
        <w:numPr>
          <w:ilvl w:val="0"/>
          <w:numId w:val="1003"/>
        </w:numPr>
      </w:pPr>
      <w:r>
        <w:t xml:space="preserve">project names</w:t>
      </w:r>
    </w:p>
    <w:p>
      <w:pPr>
        <w:pStyle w:val="Compact"/>
        <w:numPr>
          <w:ilvl w:val="0"/>
          <w:numId w:val="1003"/>
        </w:numPr>
      </w:pPr>
      <w:r>
        <w:t xml:space="preserve">statuses</w:t>
      </w:r>
    </w:p>
    <w:p>
      <w:pPr>
        <w:pStyle w:val="Compact"/>
        <w:numPr>
          <w:ilvl w:val="0"/>
          <w:numId w:val="1003"/>
        </w:numPr>
      </w:pPr>
      <w:r>
        <w:t xml:space="preserve">record URLs</w:t>
      </w:r>
    </w:p>
    <w:p>
      <w:pPr>
        <w:pStyle w:val="Compact"/>
        <w:numPr>
          <w:ilvl w:val="0"/>
          <w:numId w:val="1003"/>
        </w:numPr>
      </w:pPr>
      <w:r>
        <w:t xml:space="preserve">jurisdictions</w:t>
      </w:r>
    </w:p>
    <w:p>
      <w:pPr>
        <w:pStyle w:val="Compact"/>
        <w:numPr>
          <w:ilvl w:val="0"/>
          <w:numId w:val="1003"/>
        </w:numPr>
      </w:pPr>
      <w:r>
        <w:t xml:space="preserve">ownership</w:t>
      </w:r>
    </w:p>
    <w:p>
      <w:pPr>
        <w:pStyle w:val="Compact"/>
        <w:numPr>
          <w:ilvl w:val="0"/>
          <w:numId w:val="1003"/>
        </w:numPr>
      </w:pPr>
      <w:r>
        <w:t xml:space="preserve">source freshness</w:t>
      </w:r>
    </w:p>
    <w:p>
      <w:pPr>
        <w:pStyle w:val="FirstParagraph"/>
      </w:pPr>
      <w:r>
        <w:t xml:space="preserve">Missing evidence must always be reported.</w:t>
      </w:r>
    </w:p>
    <w:p>
      <w:r>
        <w:pict>
          <v:rect style="width:0;height:1.5pt" o:hralign="center" o:hrstd="t" o:hr="t"/>
        </w:pict>
      </w:r>
    </w:p>
    <w:bookmarkEnd w:id="26"/>
    <w:bookmarkStart w:id="27" w:name="p1-populate-existing-zip-pages"/>
    <w:p>
      <w:pPr>
        <w:pStyle w:val="Heading2"/>
      </w:pPr>
      <w:r>
        <w:t xml:space="preserve">P1 — Populate existing ZIP pages</w:t>
      </w:r>
    </w:p>
    <w:p>
      <w:pPr>
        <w:pStyle w:val="FirstParagraph"/>
      </w:pPr>
      <w:r>
        <w:t xml:space="preserve">Every recommendation should maximize the number of existing development-empty ZIP pages that become legitimately populated.</w:t>
      </w:r>
    </w:p>
    <w:p>
      <w:r>
        <w:pict>
          <v:rect style="width:0;height:1.5pt" o:hralign="center" o:hrstd="t" o:hr="t"/>
        </w:pict>
      </w:r>
    </w:p>
    <w:bookmarkEnd w:id="27"/>
    <w:bookmarkStart w:id="28" w:name="p2-prefer-reusable-engineering"/>
    <w:p>
      <w:pPr>
        <w:pStyle w:val="Heading2"/>
      </w:pPr>
      <w:r>
        <w:t xml:space="preserve">P2 — Prefer reusable engineering</w:t>
      </w:r>
    </w:p>
    <w:p>
      <w:pPr>
        <w:pStyle w:val="FirstParagraph"/>
      </w:pPr>
      <w:r>
        <w:t xml:space="preserve">When two approaches provide similar data quality:</w:t>
      </w:r>
    </w:p>
    <w:p>
      <w:pPr>
        <w:pStyle w:val="BodyText"/>
      </w:pPr>
      <w:r>
        <w:t xml:space="preserve">Prefer the reusable solution that unlocks the greatest number of existing ZIP pages.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reusable connectors</w:t>
      </w:r>
    </w:p>
    <w:p>
      <w:pPr>
        <w:pStyle w:val="Compact"/>
        <w:numPr>
          <w:ilvl w:val="0"/>
          <w:numId w:val="1004"/>
        </w:numPr>
      </w:pPr>
      <w:r>
        <w:t xml:space="preserve">reusable parsers</w:t>
      </w:r>
    </w:p>
    <w:p>
      <w:pPr>
        <w:pStyle w:val="Compact"/>
        <w:numPr>
          <w:ilvl w:val="0"/>
          <w:numId w:val="1004"/>
        </w:numPr>
      </w:pPr>
      <w:r>
        <w:t xml:space="preserve">reusable ArcGIS enhancements</w:t>
      </w:r>
    </w:p>
    <w:p>
      <w:pPr>
        <w:pStyle w:val="FirstParagraph"/>
      </w:pPr>
      <w:r>
        <w:t xml:space="preserve">Avoid repeating identical engineering work.</w:t>
      </w:r>
    </w:p>
    <w:p>
      <w:r>
        <w:pict>
          <v:rect style="width:0;height:1.5pt" o:hralign="center" o:hrstd="t" o:hr="t"/>
        </w:pict>
      </w:r>
    </w:p>
    <w:bookmarkEnd w:id="28"/>
    <w:bookmarkStart w:id="29" w:name="p3-preserve-zip-integrity"/>
    <w:p>
      <w:pPr>
        <w:pStyle w:val="Heading2"/>
      </w:pPr>
      <w:r>
        <w:t xml:space="preserve">P3 — Preserve ZIP integrity</w:t>
      </w:r>
    </w:p>
    <w:p>
      <w:pPr>
        <w:pStyle w:val="FirstParagraph"/>
      </w:pPr>
      <w:r>
        <w:t xml:space="preserve">ZIP pages represent developments legitimately relevant to that ZIP.</w:t>
      </w:r>
    </w:p>
    <w:p>
      <w:pPr>
        <w:pStyle w:val="BodyText"/>
      </w:pPr>
      <w:r>
        <w:t xml:space="preserve">Do not increase page counts by:</w:t>
      </w:r>
    </w:p>
    <w:p>
      <w:pPr>
        <w:pStyle w:val="Compact"/>
        <w:numPr>
          <w:ilvl w:val="0"/>
          <w:numId w:val="1005"/>
        </w:numPr>
      </w:pPr>
      <w:r>
        <w:t xml:space="preserve">expanding geographic scope</w:t>
      </w:r>
    </w:p>
    <w:p>
      <w:pPr>
        <w:pStyle w:val="Compact"/>
        <w:numPr>
          <w:ilvl w:val="0"/>
          <w:numId w:val="1005"/>
        </w:numPr>
      </w:pPr>
      <w:r>
        <w:t xml:space="preserve">reducing geographic precision</w:t>
      </w:r>
    </w:p>
    <w:p>
      <w:pPr>
        <w:pStyle w:val="Compact"/>
        <w:numPr>
          <w:ilvl w:val="0"/>
          <w:numId w:val="1005"/>
        </w:numPr>
      </w:pPr>
      <w:r>
        <w:t xml:space="preserve">relaxing routing rules</w:t>
      </w:r>
    </w:p>
    <w:p>
      <w:pPr>
        <w:pStyle w:val="FirstParagraph"/>
      </w:pPr>
      <w:r>
        <w:t xml:space="preserve">Coverage metrics must never improve at the expense of relevance.</w:t>
      </w:r>
    </w:p>
    <w:p>
      <w:r>
        <w:pict>
          <v:rect style="width:0;height:1.5pt" o:hralign="center" o:hrstd="t" o:hr="t"/>
        </w:pict>
      </w:r>
    </w:p>
    <w:bookmarkEnd w:id="29"/>
    <w:bookmarkStart w:id="30" w:name="p4-improve-existing-pages"/>
    <w:p>
      <w:pPr>
        <w:pStyle w:val="Heading2"/>
      </w:pPr>
      <w:r>
        <w:t xml:space="preserve">P4 — Improve existing pages</w:t>
      </w:r>
    </w:p>
    <w:p>
      <w:pPr>
        <w:pStyle w:val="FirstParagraph"/>
      </w:pPr>
      <w:r>
        <w:t xml:space="preserve">After increasing coverage, improve:</w:t>
      </w:r>
    </w:p>
    <w:p>
      <w:pPr>
        <w:pStyle w:val="Compact"/>
        <w:numPr>
          <w:ilvl w:val="0"/>
          <w:numId w:val="1006"/>
        </w:numPr>
      </w:pPr>
      <w:r>
        <w:t xml:space="preserve">freshness</w:t>
      </w:r>
    </w:p>
    <w:p>
      <w:pPr>
        <w:pStyle w:val="Compact"/>
        <w:numPr>
          <w:ilvl w:val="0"/>
          <w:numId w:val="1006"/>
        </w:numPr>
      </w:pPr>
      <w:r>
        <w:t xml:space="preserve">completeness</w:t>
      </w:r>
    </w:p>
    <w:p>
      <w:pPr>
        <w:pStyle w:val="Compact"/>
        <w:numPr>
          <w:ilvl w:val="0"/>
          <w:numId w:val="1006"/>
        </w:numPr>
      </w:pPr>
      <w:r>
        <w:t xml:space="preserve">metadata quality</w:t>
      </w:r>
    </w:p>
    <w:p>
      <w:pPr>
        <w:pStyle w:val="Compact"/>
        <w:numPr>
          <w:ilvl w:val="0"/>
          <w:numId w:val="1006"/>
        </w:numPr>
      </w:pPr>
      <w:r>
        <w:t xml:space="preserve">record URLs</w:t>
      </w:r>
    </w:p>
    <w:p>
      <w:pPr>
        <w:pStyle w:val="Compact"/>
        <w:numPr>
          <w:ilvl w:val="0"/>
          <w:numId w:val="1006"/>
        </w:numPr>
      </w:pPr>
      <w:r>
        <w:t xml:space="preserve">routing</w:t>
      </w:r>
    </w:p>
    <w:p>
      <w:pPr>
        <w:pStyle w:val="Compact"/>
        <w:numPr>
          <w:ilvl w:val="0"/>
          <w:numId w:val="1006"/>
        </w:numPr>
      </w:pPr>
      <w:r>
        <w:t xml:space="preserve">marker quality</w:t>
      </w:r>
    </w:p>
    <w:p>
      <w:r>
        <w:pict>
          <v:rect style="width:0;height:1.5pt" o:hralign="center" o:hrstd="t" o:hr="t"/>
        </w:pict>
      </w:r>
    </w:p>
    <w:bookmarkEnd w:id="30"/>
    <w:bookmarkStart w:id="31" w:name="p5-geographic-expansion"/>
    <w:p>
      <w:pPr>
        <w:pStyle w:val="Heading2"/>
      </w:pPr>
      <w:r>
        <w:t xml:space="preserve">P5 — Geographic expansion</w:t>
      </w:r>
    </w:p>
    <w:p>
      <w:pPr>
        <w:pStyle w:val="FirstParagraph"/>
      </w:pPr>
      <w:r>
        <w:t xml:space="preserve">Only after explicit approval.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new ZIP pages</w:t>
      </w:r>
    </w:p>
    <w:p>
      <w:pPr>
        <w:pStyle w:val="Compact"/>
        <w:numPr>
          <w:ilvl w:val="0"/>
          <w:numId w:val="1007"/>
        </w:numPr>
      </w:pPr>
      <w:r>
        <w:t xml:space="preserve">new modeled counties</w:t>
      </w:r>
    </w:p>
    <w:p>
      <w:pPr>
        <w:pStyle w:val="Compact"/>
        <w:numPr>
          <w:ilvl w:val="0"/>
          <w:numId w:val="1007"/>
        </w:numPr>
      </w:pPr>
      <w:r>
        <w:t xml:space="preserve">new communities</w:t>
      </w:r>
    </w:p>
    <w:p>
      <w:pPr>
        <w:pStyle w:val="Compact"/>
        <w:numPr>
          <w:ilvl w:val="0"/>
          <w:numId w:val="1007"/>
        </w:numPr>
      </w:pPr>
      <w:r>
        <w:t xml:space="preserve">international support</w:t>
      </w:r>
    </w:p>
    <w:p>
      <w:pPr>
        <w:pStyle w:val="FirstParagraph"/>
      </w:pPr>
      <w:r>
        <w:t xml:space="preserve">Expansion is never automatic.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required-decision-process"/>
    <w:p>
      <w:pPr>
        <w:pStyle w:val="Heading1"/>
      </w:pPr>
      <w:r>
        <w:t xml:space="preserve">Required Decision Process</w:t>
      </w:r>
    </w:p>
    <w:p>
      <w:pPr>
        <w:pStyle w:val="FirstParagraph"/>
      </w:pPr>
      <w:r>
        <w:t xml:space="preserve">Before beginning any engineering work, answer:</w:t>
      </w:r>
    </w:p>
    <w:bookmarkStart w:id="33" w:name="objective-check"/>
    <w:p>
      <w:pPr>
        <w:pStyle w:val="Heading2"/>
      </w:pPr>
      <w:r>
        <w:t xml:space="preserve">Objective Check</w:t>
      </w:r>
    </w:p>
    <w:p>
      <w:pPr>
        <w:pStyle w:val="FirstParagraph"/>
      </w:pPr>
      <w:r>
        <w:t xml:space="preserve">Current objective:</w:t>
      </w:r>
    </w:p>
    <w:p>
      <w:pPr>
        <w:pStyle w:val="BlockText"/>
      </w:pPr>
      <w:r>
        <w:t xml:space="preserve">Populate the existing 12,722 ZIP pages.</w:t>
      </w:r>
    </w:p>
    <w:p>
      <w:pPr>
        <w:pStyle w:val="FirstParagraph"/>
      </w:pPr>
      <w:r>
        <w:t xml:space="preserve">Does this work directly increase populated existing ZIP pages?</w:t>
      </w:r>
    </w:p>
    <w:p>
      <w:pPr>
        <w:pStyle w:val="BodyText"/>
      </w:pPr>
      <w:r>
        <w:t xml:space="preserve">YES / NO</w:t>
      </w:r>
    </w:p>
    <w:p>
      <w:pPr>
        <w:pStyle w:val="BodyText"/>
      </w:pPr>
      <w:r>
        <w:t xml:space="preserve">If NO:</w:t>
      </w:r>
    </w:p>
    <w:p>
      <w:pPr>
        <w:pStyle w:val="BodyText"/>
      </w:pPr>
      <w:r>
        <w:t xml:space="preserve">Stop.</w:t>
      </w:r>
    </w:p>
    <w:p>
      <w:pPr>
        <w:pStyle w:val="BodyText"/>
      </w:pPr>
      <w:r>
        <w:t xml:space="preserve">Explain why the work is outside the objective.</w:t>
      </w:r>
    </w:p>
    <w:p>
      <w:pPr>
        <w:pStyle w:val="BodyText"/>
      </w:pPr>
      <w:r>
        <w:t xml:space="preserve">Wait for approval.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recommendation-format"/>
    <w:p>
      <w:pPr>
        <w:pStyle w:val="Heading1"/>
      </w:pPr>
      <w:r>
        <w:t xml:space="preserve">Recommendation Format</w:t>
      </w:r>
    </w:p>
    <w:p>
      <w:pPr>
        <w:pStyle w:val="FirstParagraph"/>
      </w:pPr>
      <w:r>
        <w:t xml:space="preserve">Every recommendation must include:</w:t>
      </w:r>
    </w:p>
    <w:bookmarkStart w:id="35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What limits ZIP coverage?</w:t>
      </w:r>
    </w:p>
    <w:bookmarkEnd w:id="35"/>
    <w:bookmarkStart w:id="36" w:name="proposed-work"/>
    <w:p>
      <w:pPr>
        <w:pStyle w:val="Heading2"/>
      </w:pPr>
      <w:r>
        <w:t xml:space="preserve">Proposed work</w:t>
      </w:r>
    </w:p>
    <w:p>
      <w:pPr>
        <w:pStyle w:val="FirstParagraph"/>
      </w:pPr>
      <w:r>
        <w:t xml:space="preserve">Exactly what engineering will be performed?</w:t>
      </w:r>
    </w:p>
    <w:bookmarkEnd w:id="36"/>
    <w:bookmarkStart w:id="37" w:name="expected-benefit"/>
    <w:p>
      <w:pPr>
        <w:pStyle w:val="Heading2"/>
      </w:pPr>
      <w:r>
        <w:t xml:space="preserve">Expected benefit</w:t>
      </w:r>
    </w:p>
    <w:p>
      <w:pPr>
        <w:pStyle w:val="FirstParagraph"/>
      </w:pPr>
      <w:r>
        <w:t xml:space="preserve">Estimated additional populated ZIP pages.</w:t>
      </w:r>
    </w:p>
    <w:bookmarkEnd w:id="37"/>
    <w:bookmarkStart w:id="38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Evidence supporting the estimate.</w:t>
      </w:r>
    </w:p>
    <w:bookmarkEnd w:id="38"/>
    <w:bookmarkStart w:id="39" w:name="confidence"/>
    <w:p>
      <w:pPr>
        <w:pStyle w:val="Heading2"/>
      </w:pPr>
      <w:r>
        <w:t xml:space="preserve">Confidence</w:t>
      </w:r>
    </w:p>
    <w:p>
      <w:pPr>
        <w:pStyle w:val="FirstParagraph"/>
      </w:pPr>
      <w:r>
        <w:t xml:space="preserve">High / Medium / Low.</w:t>
      </w:r>
    </w:p>
    <w:bookmarkEnd w:id="39"/>
    <w:bookmarkStart w:id="40" w:name="risks"/>
    <w:p>
      <w:pPr>
        <w:pStyle w:val="Heading2"/>
      </w:pPr>
      <w:r>
        <w:t xml:space="preserve">Risks</w:t>
      </w:r>
    </w:p>
    <w:p>
      <w:pPr>
        <w:pStyle w:val="FirstParagraph"/>
      </w:pPr>
      <w:r>
        <w:t xml:space="preserve">Any impact to:</w:t>
      </w:r>
    </w:p>
    <w:p>
      <w:pPr>
        <w:pStyle w:val="Compact"/>
        <w:numPr>
          <w:ilvl w:val="0"/>
          <w:numId w:val="1008"/>
        </w:numPr>
      </w:pPr>
      <w:r>
        <w:t xml:space="preserve">accuracy</w:t>
      </w:r>
    </w:p>
    <w:p>
      <w:pPr>
        <w:pStyle w:val="Compact"/>
        <w:numPr>
          <w:ilvl w:val="0"/>
          <w:numId w:val="1008"/>
        </w:numPr>
      </w:pPr>
      <w:r>
        <w:t xml:space="preserve">relevance</w:t>
      </w:r>
    </w:p>
    <w:p>
      <w:pPr>
        <w:pStyle w:val="Compact"/>
        <w:numPr>
          <w:ilvl w:val="0"/>
          <w:numId w:val="1008"/>
        </w:numPr>
      </w:pPr>
      <w:r>
        <w:t xml:space="preserve">performance</w:t>
      </w:r>
    </w:p>
    <w:p>
      <w:pPr>
        <w:pStyle w:val="Compact"/>
        <w:numPr>
          <w:ilvl w:val="0"/>
          <w:numId w:val="1008"/>
        </w:numPr>
      </w:pPr>
      <w:r>
        <w:t xml:space="preserve">maintainability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pproval-required-before"/>
    <w:p>
      <w:pPr>
        <w:pStyle w:val="Heading1"/>
      </w:pPr>
      <w:r>
        <w:t xml:space="preserve">Approval Required Before</w:t>
      </w:r>
    </w:p>
    <w:p>
      <w:pPr>
        <w:pStyle w:val="FirstParagraph"/>
      </w:pPr>
      <w:r>
        <w:t xml:space="preserve">Do not proceed automatically with:</w:t>
      </w:r>
    </w:p>
    <w:p>
      <w:pPr>
        <w:pStyle w:val="Compact"/>
        <w:numPr>
          <w:ilvl w:val="0"/>
          <w:numId w:val="1009"/>
        </w:numPr>
      </w:pPr>
      <w:r>
        <w:t xml:space="preserve">creating new ZIP pages</w:t>
      </w:r>
    </w:p>
    <w:p>
      <w:pPr>
        <w:pStyle w:val="Compact"/>
        <w:numPr>
          <w:ilvl w:val="0"/>
          <w:numId w:val="1009"/>
        </w:numPr>
      </w:pPr>
      <w:r>
        <w:t xml:space="preserve">changing the modeled ZIP inventory</w:t>
      </w:r>
    </w:p>
    <w:p>
      <w:pPr>
        <w:pStyle w:val="Compact"/>
        <w:numPr>
          <w:ilvl w:val="0"/>
          <w:numId w:val="1009"/>
        </w:numPr>
      </w:pPr>
      <w:r>
        <w:t xml:space="preserve">changing routing philosophy</w:t>
      </w:r>
    </w:p>
    <w:p>
      <w:pPr>
        <w:pStyle w:val="Compact"/>
        <w:numPr>
          <w:ilvl w:val="0"/>
          <w:numId w:val="1009"/>
        </w:numPr>
      </w:pPr>
      <w:r>
        <w:t xml:space="preserve">broadening geographic radius</w:t>
      </w:r>
    </w:p>
    <w:p>
      <w:pPr>
        <w:pStyle w:val="Compact"/>
        <w:numPr>
          <w:ilvl w:val="0"/>
          <w:numId w:val="1009"/>
        </w:numPr>
      </w:pPr>
      <w:r>
        <w:t xml:space="preserve">changing what qualifies for a ZIP page</w:t>
      </w:r>
    </w:p>
    <w:p>
      <w:pPr>
        <w:pStyle w:val="Compact"/>
        <w:numPr>
          <w:ilvl w:val="0"/>
          <w:numId w:val="1009"/>
        </w:numPr>
      </w:pPr>
      <w:r>
        <w:t xml:space="preserve">lowering evidence standards</w:t>
      </w:r>
    </w:p>
    <w:p>
      <w:pPr>
        <w:pStyle w:val="Compact"/>
        <w:numPr>
          <w:ilvl w:val="0"/>
          <w:numId w:val="1009"/>
        </w:numPr>
      </w:pPr>
      <w:r>
        <w:t xml:space="preserve">changing primary project objectives</w:t>
      </w:r>
    </w:p>
    <w:p>
      <w:pPr>
        <w:pStyle w:val="Compact"/>
        <w:numPr>
          <w:ilvl w:val="0"/>
          <w:numId w:val="1009"/>
        </w:numPr>
      </w:pPr>
      <w:r>
        <w:t xml:space="preserve">introducing heuristics that reduce accuracy</w:t>
      </w:r>
    </w:p>
    <w:p>
      <w:r>
        <w:pict>
          <v:rect style="width:0;height:1.5pt" o:hralign="center" o:hrstd="t" o:hr="t"/>
        </w:pict>
      </w:r>
    </w:p>
    <w:bookmarkEnd w:id="42"/>
    <w:bookmarkStart w:id="43" w:name="source-acceptance-rules"/>
    <w:p>
      <w:pPr>
        <w:pStyle w:val="Heading1"/>
      </w:pPr>
      <w:r>
        <w:t xml:space="preserve">Source Acceptance Rules</w:t>
      </w:r>
    </w:p>
    <w:p>
      <w:pPr>
        <w:pStyle w:val="FirstParagraph"/>
      </w:pPr>
      <w:r>
        <w:t xml:space="preserve">Every source must satisfy:</w:t>
      </w:r>
    </w:p>
    <w:p>
      <w:pPr>
        <w:pStyle w:val="Compact"/>
        <w:numPr>
          <w:ilvl w:val="0"/>
          <w:numId w:val="1010"/>
        </w:numPr>
      </w:pPr>
      <w:r>
        <w:t xml:space="preserve">first-party government ownership or authoritative publication</w:t>
      </w:r>
    </w:p>
    <w:p>
      <w:pPr>
        <w:pStyle w:val="Compact"/>
        <w:numPr>
          <w:ilvl w:val="0"/>
          <w:numId w:val="1010"/>
        </w:numPr>
      </w:pPr>
      <w:r>
        <w:t xml:space="preserve">legitimate development, permit, planning, or construction records</w:t>
      </w:r>
    </w:p>
    <w:p>
      <w:pPr>
        <w:pStyle w:val="Compact"/>
        <w:numPr>
          <w:ilvl w:val="0"/>
          <w:numId w:val="1010"/>
        </w:numPr>
      </w:pPr>
      <w:r>
        <w:t xml:space="preserve">sufficient freshness</w:t>
      </w:r>
    </w:p>
    <w:p>
      <w:pPr>
        <w:pStyle w:val="Compact"/>
        <w:numPr>
          <w:ilvl w:val="0"/>
          <w:numId w:val="1010"/>
        </w:numPr>
      </w:pPr>
      <w:r>
        <w:t xml:space="preserve">deterministic ZIP assignment</w:t>
      </w:r>
    </w:p>
    <w:p>
      <w:pPr>
        <w:pStyle w:val="Compact"/>
        <w:numPr>
          <w:ilvl w:val="0"/>
          <w:numId w:val="1010"/>
        </w:numPr>
      </w:pPr>
      <w:r>
        <w:t xml:space="preserve">usable titles</w:t>
      </w:r>
    </w:p>
    <w:p>
      <w:pPr>
        <w:pStyle w:val="Compact"/>
        <w:numPr>
          <w:ilvl w:val="0"/>
          <w:numId w:val="1010"/>
        </w:numPr>
      </w:pPr>
      <w:r>
        <w:t xml:space="preserve">usable dates</w:t>
      </w:r>
    </w:p>
    <w:p>
      <w:pPr>
        <w:pStyle w:val="Compact"/>
        <w:numPr>
          <w:ilvl w:val="0"/>
          <w:numId w:val="1010"/>
        </w:numPr>
      </w:pPr>
      <w:r>
        <w:t xml:space="preserve">understandable statuses</w:t>
      </w:r>
    </w:p>
    <w:p>
      <w:pPr>
        <w:pStyle w:val="Compact"/>
        <w:numPr>
          <w:ilvl w:val="0"/>
          <w:numId w:val="1010"/>
        </w:numPr>
      </w:pPr>
      <w:r>
        <w:t xml:space="preserve">resolving record URLs</w:t>
      </w:r>
    </w:p>
    <w:p>
      <w:pPr>
        <w:pStyle w:val="Compact"/>
        <w:numPr>
          <w:ilvl w:val="0"/>
          <w:numId w:val="1010"/>
        </w:numPr>
      </w:pPr>
      <w:r>
        <w:t xml:space="preserve">coordinates or deterministic geocoding</w:t>
      </w:r>
    </w:p>
    <w:p>
      <w:pPr>
        <w:pStyle w:val="Compact"/>
        <w:numPr>
          <w:ilvl w:val="0"/>
          <w:numId w:val="1010"/>
        </w:numPr>
      </w:pPr>
      <w:r>
        <w:t xml:space="preserve">no fabricated values</w:t>
      </w:r>
    </w:p>
    <w:p>
      <w:r>
        <w:pict>
          <v:rect style="width:0;height:1.5pt" o:hralign="center" o:hrstd="t" o:hr="t"/>
        </w:pict>
      </w:r>
    </w:p>
    <w:bookmarkEnd w:id="43"/>
    <w:bookmarkStart w:id="44" w:name="work-ordering"/>
    <w:p>
      <w:pPr>
        <w:pStyle w:val="Heading1"/>
      </w:pPr>
      <w:r>
        <w:t xml:space="preserve">Work Ordering</w:t>
      </w:r>
    </w:p>
    <w:p>
      <w:pPr>
        <w:pStyle w:val="FirstParagraph"/>
      </w:pPr>
      <w:r>
        <w:t xml:space="preserve">Always rank work by:</w:t>
      </w:r>
    </w:p>
    <w:p>
      <w:pPr>
        <w:pStyle w:val="BodyText"/>
      </w:pPr>
      <w:r>
        <w:rPr>
          <w:b/>
          <w:bCs/>
        </w:rPr>
        <w:t xml:space="preserve">Newly populated existing ZIP pages per engineering week</w:t>
      </w:r>
    </w:p>
    <w:p>
      <w:pPr>
        <w:pStyle w:val="BodyText"/>
      </w:pPr>
      <w:r>
        <w:t xml:space="preserve">Not by:</w:t>
      </w:r>
    </w:p>
    <w:p>
      <w:pPr>
        <w:pStyle w:val="Compact"/>
        <w:numPr>
          <w:ilvl w:val="0"/>
          <w:numId w:val="1011"/>
        </w:numPr>
      </w:pPr>
      <w:r>
        <w:t xml:space="preserve">county completion</w:t>
      </w:r>
    </w:p>
    <w:p>
      <w:pPr>
        <w:pStyle w:val="Compact"/>
        <w:numPr>
          <w:ilvl w:val="0"/>
          <w:numId w:val="1011"/>
        </w:numPr>
      </w:pPr>
      <w:r>
        <w:t xml:space="preserve">state completion</w:t>
      </w:r>
    </w:p>
    <w:p>
      <w:pPr>
        <w:pStyle w:val="Compact"/>
        <w:numPr>
          <w:ilvl w:val="0"/>
          <w:numId w:val="1011"/>
        </w:numPr>
      </w:pPr>
      <w:r>
        <w:t xml:space="preserve">engineering elegance</w:t>
      </w:r>
    </w:p>
    <w:p>
      <w:pPr>
        <w:pStyle w:val="Compact"/>
        <w:numPr>
          <w:ilvl w:val="0"/>
          <w:numId w:val="1011"/>
        </w:numPr>
      </w:pPr>
      <w:r>
        <w:t xml:space="preserve">research interest</w:t>
      </w:r>
    </w:p>
    <w:p>
      <w:r>
        <w:pict>
          <v:rect style="width:0;height:1.5pt" o:hralign="center" o:hrstd="t" o:hr="t"/>
        </w:pict>
      </w:r>
    </w:p>
    <w:bookmarkEnd w:id="44"/>
    <w:bookmarkStart w:id="45" w:name="progress-reports"/>
    <w:p>
      <w:pPr>
        <w:pStyle w:val="Heading1"/>
      </w:pPr>
      <w:r>
        <w:t xml:space="preserve">Progress Reports</w:t>
      </w:r>
    </w:p>
    <w:p>
      <w:pPr>
        <w:pStyle w:val="FirstParagraph"/>
      </w:pPr>
      <w:r>
        <w:t xml:space="preserve">Every completed batch must report:</w:t>
      </w:r>
    </w:p>
    <w:p>
      <w:pPr>
        <w:pStyle w:val="BodyText"/>
      </w:pPr>
      <w:r>
        <w:t xml:space="preserve">County | Source | Gate Result | ZIPs Added | Records Added | Production Verified |</w:t>
      </w:r>
    </w:p>
    <w:p>
      <w:pPr>
        <w:pStyle w:val="BodyText"/>
      </w:pPr>
      <w:r>
        <w:t xml:space="preserve">Also report:</w:t>
      </w:r>
    </w:p>
    <w:p>
      <w:pPr>
        <w:pStyle w:val="BodyText"/>
      </w:pPr>
      <w:r>
        <w:t xml:space="preserve">Current populated ZIP pages</w:t>
      </w:r>
    </w:p>
    <w:p>
      <w:pPr>
        <w:pStyle w:val="BodyText"/>
      </w:pPr>
      <w:r>
        <w:t xml:space="preserve">Current development markers</w:t>
      </w:r>
    </w:p>
    <w:p>
      <w:pPr>
        <w:pStyle w:val="BodyText"/>
      </w:pPr>
      <w:r>
        <w:t xml:space="preserve">Regression status</w:t>
      </w:r>
    </w:p>
    <w:p>
      <w:pPr>
        <w:pStyle w:val="BodyText"/>
      </w:pPr>
      <w:r>
        <w:t xml:space="preserve">Known blockers</w:t>
      </w:r>
    </w:p>
    <w:p>
      <w:pPr>
        <w:pStyle w:val="BodyText"/>
      </w:pPr>
      <w:r>
        <w:t xml:space="preserve">Next highest-value engineering task</w:t>
      </w:r>
    </w:p>
    <w:p>
      <w:r>
        <w:pict>
          <v:rect style="width:0;height:1.5pt" o:hralign="center" o:hrstd="t" o:hr="t"/>
        </w:pict>
      </w:r>
    </w:p>
    <w:bookmarkEnd w:id="45"/>
    <w:bookmarkStart w:id="46" w:name="drift-prevention"/>
    <w:p>
      <w:pPr>
        <w:pStyle w:val="Heading1"/>
      </w:pPr>
      <w:r>
        <w:t xml:space="preserve">Drift Prevention</w:t>
      </w:r>
    </w:p>
    <w:p>
      <w:pPr>
        <w:pStyle w:val="FirstParagraph"/>
      </w:pPr>
      <w:r>
        <w:t xml:space="preserve">If a proposed task improves any lower-priority objective while delaying a higher-priority objective:</w:t>
      </w:r>
    </w:p>
    <w:p>
      <w:pPr>
        <w:pStyle w:val="BodyText"/>
      </w:pPr>
      <w:r>
        <w:t xml:space="preserve">Reject the task.</w:t>
      </w:r>
    </w:p>
    <w:p>
      <w:pPr>
        <w:pStyle w:val="BodyText"/>
      </w:pPr>
      <w:r>
        <w:t xml:space="preserve">Explain why it conflicts with this charter.</w:t>
      </w:r>
    </w:p>
    <w:p>
      <w:pPr>
        <w:pStyle w:val="BodyText"/>
      </w:pPr>
      <w:r>
        <w:t xml:space="preserve">Request approval before proceeding.</w:t>
      </w:r>
    </w:p>
    <w:p>
      <w:r>
        <w:pict>
          <v:rect style="width:0;height:1.5pt" o:hralign="center" o:hrstd="t" o:hr="t"/>
        </w:pict>
      </w:r>
    </w:p>
    <w:bookmarkEnd w:id="46"/>
    <w:bookmarkStart w:id="47" w:name="definition-of-done"/>
    <w:p>
      <w:pPr>
        <w:pStyle w:val="Heading1"/>
      </w:pPr>
      <w:r>
        <w:t xml:space="preserve">Definition of Done</w:t>
      </w:r>
    </w:p>
    <w:p>
      <w:pPr>
        <w:pStyle w:val="FirstParagraph"/>
      </w:pPr>
      <w:r>
        <w:t xml:space="preserve">This launch phase is complete when:</w:t>
      </w:r>
    </w:p>
    <w:p>
      <w:pPr>
        <w:pStyle w:val="Compact"/>
        <w:numPr>
          <w:ilvl w:val="0"/>
          <w:numId w:val="1012"/>
        </w:numPr>
      </w:pPr>
      <w:r>
        <w:t xml:space="preserve">The existing 12,722 ZIP pages contain the maximum legitimate first-party development information practically obtainable.</w:t>
      </w:r>
    </w:p>
    <w:p>
      <w:pPr>
        <w:pStyle w:val="Compact"/>
        <w:numPr>
          <w:ilvl w:val="0"/>
          <w:numId w:val="1012"/>
        </w:numPr>
      </w:pPr>
      <w:r>
        <w:t xml:space="preserve">Remaining gaps are documented as having no viable public source or requiring future platform expansion.</w:t>
      </w:r>
    </w:p>
    <w:p>
      <w:pPr>
        <w:pStyle w:val="Compact"/>
        <w:numPr>
          <w:ilvl w:val="0"/>
          <w:numId w:val="1012"/>
        </w:numPr>
      </w:pPr>
      <w:r>
        <w:t xml:space="preserve">Production data quality, routing, and integrity meet HomeSignal standards.</w:t>
      </w:r>
    </w:p>
    <w:p>
      <w:pPr>
        <w:pStyle w:val="FirstParagraph"/>
      </w:pPr>
      <w:r>
        <w:t xml:space="preserve">Until then, engineering effort should remain focused on increasing legitimate coverage of the existing ZIP inventory.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2026-07-25T19:22:48Z</dcterms:created>
  <dcterms:modified xsi:type="dcterms:W3CDTF">2026-07-25T19:22:48Z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