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6C5F4" w14:textId="77777777" w:rsidR="00120E7C" w:rsidRPr="00120E7C" w:rsidRDefault="00120E7C" w:rsidP="00120E7C">
      <w:pPr>
        <w:rPr>
          <w:b/>
          <w:bCs/>
        </w:rPr>
      </w:pPr>
      <w:r w:rsidRPr="00120E7C">
        <w:rPr>
          <w:b/>
          <w:bCs/>
        </w:rPr>
        <w:t>BÀI LÀM: CHỌN CHIẾN LƯỢC PHÂN RÃ EPIC "HỦY CHUYẾN GHÉP" (RikkeiGo)</w:t>
      </w:r>
    </w:p>
    <w:p w14:paraId="5645164E" w14:textId="77777777" w:rsidR="00120E7C" w:rsidRPr="00120E7C" w:rsidRDefault="00120E7C" w:rsidP="00120E7C">
      <w:pPr>
        <w:rPr>
          <w:b/>
          <w:bCs/>
        </w:rPr>
      </w:pPr>
      <w:r w:rsidRPr="00120E7C">
        <w:rPr>
          <w:b/>
          <w:bCs/>
        </w:rPr>
        <w:t>PHẦN 1: ĐỀ XUẤT 2 CHIẾN LƯỢC PHÂN RÃ EPIC</w:t>
      </w:r>
    </w:p>
    <w:p w14:paraId="3375810F" w14:textId="77777777" w:rsidR="00120E7C" w:rsidRPr="00120E7C" w:rsidRDefault="00120E7C" w:rsidP="00120E7C">
      <w:pPr>
        <w:rPr>
          <w:b/>
          <w:bCs/>
        </w:rPr>
      </w:pPr>
      <w:r w:rsidRPr="00120E7C">
        <w:rPr>
          <w:b/>
          <w:bCs/>
        </w:rPr>
        <w:t>Chiến lược 1: Phân rã theo Luồng Thời gian &amp; Trạng thái chuyến đi (Workflow / Time Boundary Split)</w:t>
      </w:r>
    </w:p>
    <w:p w14:paraId="3DE4E44E" w14:textId="77777777" w:rsidR="00120E7C" w:rsidRPr="00120E7C" w:rsidRDefault="00120E7C" w:rsidP="00120E7C">
      <w:r w:rsidRPr="00120E7C">
        <w:t>Chiến lược này tiếp cận bằng cách chia nhỏ Epic dựa trên các cột mốc thời gian và trạng thái xử lý hủy chuyến của khách hàng so với hành động của tài xế:</w:t>
      </w:r>
    </w:p>
    <w:p w14:paraId="11176599" w14:textId="77777777" w:rsidR="00120E7C" w:rsidRPr="00120E7C" w:rsidRDefault="00120E7C" w:rsidP="00120E7C">
      <w:pPr>
        <w:numPr>
          <w:ilvl w:val="0"/>
          <w:numId w:val="1"/>
        </w:numPr>
      </w:pPr>
      <w:r w:rsidRPr="00120E7C">
        <w:rPr>
          <w:b/>
          <w:bCs/>
        </w:rPr>
        <w:t>Feature 1.1: Hủy chuyến trước khi tài xế nhận chuyến</w:t>
      </w:r>
      <w:r w:rsidRPr="00120E7C">
        <w:t xml:space="preserve"> </w:t>
      </w:r>
      <w:r w:rsidRPr="00120E7C">
        <w:rPr>
          <w:i/>
          <w:iCs/>
        </w:rPr>
        <w:t>(Xử lý hủy chuyến ở trạng thái chờ/miễn phí)</w:t>
      </w:r>
    </w:p>
    <w:p w14:paraId="49A14937" w14:textId="77777777" w:rsidR="00120E7C" w:rsidRPr="00120E7C" w:rsidRDefault="00120E7C" w:rsidP="00120E7C">
      <w:pPr>
        <w:numPr>
          <w:ilvl w:val="0"/>
          <w:numId w:val="1"/>
        </w:numPr>
      </w:pPr>
      <w:r w:rsidRPr="00120E7C">
        <w:rPr>
          <w:b/>
          <w:bCs/>
        </w:rPr>
        <w:t>Feature 1.2: Hủy chuyến sau khi tài xế nhận chuyến</w:t>
      </w:r>
      <w:r w:rsidRPr="00120E7C">
        <w:t xml:space="preserve"> </w:t>
      </w:r>
      <w:r w:rsidRPr="00120E7C">
        <w:rPr>
          <w:i/>
          <w:iCs/>
        </w:rPr>
        <w:t>(Xử lý hủy chuyến có phí phạt 10.000đ &amp; đồng bộ hệ thống)</w:t>
      </w:r>
    </w:p>
    <w:p w14:paraId="4B82AA62" w14:textId="77777777" w:rsidR="00120E7C" w:rsidRPr="00120E7C" w:rsidRDefault="00120E7C" w:rsidP="00120E7C">
      <w:pPr>
        <w:numPr>
          <w:ilvl w:val="0"/>
          <w:numId w:val="1"/>
        </w:numPr>
      </w:pPr>
      <w:r w:rsidRPr="00120E7C">
        <w:rPr>
          <w:b/>
          <w:bCs/>
        </w:rPr>
        <w:t>Feature 1.3: Cập nhật cước phí cho hành khách còn lại</w:t>
      </w:r>
      <w:r w:rsidRPr="00120E7C">
        <w:t xml:space="preserve"> </w:t>
      </w:r>
      <w:r w:rsidRPr="00120E7C">
        <w:rPr>
          <w:i/>
          <w:iCs/>
        </w:rPr>
        <w:t>(Xử lý tính toán lại giá cước và phát thông báo thời gian thực)</w:t>
      </w:r>
    </w:p>
    <w:p w14:paraId="6ECF3E8D" w14:textId="77777777" w:rsidR="00120E7C" w:rsidRPr="00120E7C" w:rsidRDefault="00120E7C" w:rsidP="00120E7C">
      <w:pPr>
        <w:rPr>
          <w:b/>
          <w:bCs/>
        </w:rPr>
      </w:pPr>
      <w:r w:rsidRPr="00120E7C">
        <w:rPr>
          <w:b/>
          <w:bCs/>
        </w:rPr>
        <w:t>Chiến lược 2: Phân rã theo Vai trò Người dùng &amp; Đối tượng ảnh hưởng (Actor / Stakeholder-based Split)</w:t>
      </w:r>
    </w:p>
    <w:p w14:paraId="1F9F95F8" w14:textId="77777777" w:rsidR="00120E7C" w:rsidRPr="00120E7C" w:rsidRDefault="00120E7C" w:rsidP="00120E7C">
      <w:r w:rsidRPr="00120E7C">
        <w:t>Chiến lược này tiếp cận bằng cách chia nhỏ Epic theo góc nhìn trải nghiệm và tác động đến từng đối tượng tham gia trong chuyến xe ghép:</w:t>
      </w:r>
    </w:p>
    <w:p w14:paraId="4849108D" w14:textId="77777777" w:rsidR="00120E7C" w:rsidRPr="00120E7C" w:rsidRDefault="00120E7C" w:rsidP="00120E7C">
      <w:pPr>
        <w:numPr>
          <w:ilvl w:val="0"/>
          <w:numId w:val="2"/>
        </w:numPr>
      </w:pPr>
      <w:r w:rsidRPr="00120E7C">
        <w:rPr>
          <w:b/>
          <w:bCs/>
        </w:rPr>
        <w:t>Feature 2.1: Trải nghiệm Hủy chuyến của Khách hủy</w:t>
      </w:r>
      <w:r w:rsidRPr="00120E7C">
        <w:t xml:space="preserve"> </w:t>
      </w:r>
      <w:r w:rsidRPr="00120E7C">
        <w:rPr>
          <w:i/>
          <w:iCs/>
        </w:rPr>
        <w:t>(Giao diện xác nhận hủy, hiển thị mức phí phạt/miễn phí, thanh toán phí hủy)</w:t>
      </w:r>
    </w:p>
    <w:p w14:paraId="360CD9AC" w14:textId="77777777" w:rsidR="00120E7C" w:rsidRPr="00120E7C" w:rsidRDefault="00120E7C" w:rsidP="00120E7C">
      <w:pPr>
        <w:numPr>
          <w:ilvl w:val="0"/>
          <w:numId w:val="2"/>
        </w:numPr>
      </w:pPr>
      <w:r w:rsidRPr="00120E7C">
        <w:rPr>
          <w:b/>
          <w:bCs/>
        </w:rPr>
        <w:t>Feature 2.2: Trải nghiệm &amp; Thông báo cho Tài xế</w:t>
      </w:r>
      <w:r w:rsidRPr="00120E7C">
        <w:t xml:space="preserve"> </w:t>
      </w:r>
      <w:r w:rsidRPr="00120E7C">
        <w:rPr>
          <w:i/>
          <w:iCs/>
        </w:rPr>
        <w:t>(Thông báo khách hủy, cập nhật danh sách hành khách, điều chỉnh lộ trình đón)</w:t>
      </w:r>
    </w:p>
    <w:p w14:paraId="26077D45" w14:textId="77777777" w:rsidR="00120E7C" w:rsidRPr="00120E7C" w:rsidRDefault="00120E7C" w:rsidP="00120E7C">
      <w:pPr>
        <w:numPr>
          <w:ilvl w:val="0"/>
          <w:numId w:val="2"/>
        </w:numPr>
      </w:pPr>
      <w:r w:rsidRPr="00120E7C">
        <w:rPr>
          <w:b/>
          <w:bCs/>
        </w:rPr>
        <w:t>Feature 2.3: Trải nghiệm &amp; Thông báo cho Khách đi cùng</w:t>
      </w:r>
      <w:r w:rsidRPr="00120E7C">
        <w:t xml:space="preserve"> </w:t>
      </w:r>
      <w:r w:rsidRPr="00120E7C">
        <w:rPr>
          <w:i/>
          <w:iCs/>
        </w:rPr>
        <w:t>(Thông báo thay đổi thành viên, tự động tính lại và hiển thị giá cước mới)</w:t>
      </w:r>
    </w:p>
    <w:p w14:paraId="085D751F" w14:textId="77777777" w:rsidR="00120E7C" w:rsidRPr="00120E7C" w:rsidRDefault="00120E7C" w:rsidP="00120E7C">
      <w:pPr>
        <w:rPr>
          <w:b/>
          <w:bCs/>
        </w:rPr>
      </w:pPr>
      <w:r w:rsidRPr="00120E7C">
        <w:rPr>
          <w:b/>
          <w:bCs/>
        </w:rPr>
        <w:t>PHẦN 2: BẢNG SO SÁNH 2 CHIẾN LƯỢC THEO TIÊU CHÍ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3629"/>
        <w:gridCol w:w="4007"/>
      </w:tblGrid>
      <w:tr w:rsidR="00120E7C" w:rsidRPr="00120E7C" w14:paraId="582E3AED" w14:textId="77777777">
        <w:trPr>
          <w:tblHeader/>
          <w:tblCellSpacing w:w="15" w:type="dxa"/>
        </w:trPr>
        <w:tc>
          <w:tcPr>
            <w:tcW w:w="0" w:type="auto"/>
            <w:vAlign w:val="center"/>
            <w:hideMark/>
          </w:tcPr>
          <w:p w14:paraId="0462CA75" w14:textId="77777777" w:rsidR="00120E7C" w:rsidRPr="00120E7C" w:rsidRDefault="00120E7C" w:rsidP="00120E7C">
            <w:pPr>
              <w:rPr>
                <w:b/>
                <w:bCs/>
              </w:rPr>
            </w:pPr>
            <w:r w:rsidRPr="00120E7C">
              <w:rPr>
                <w:b/>
                <w:bCs/>
              </w:rPr>
              <w:t>Tiêu chí INVEST</w:t>
            </w:r>
          </w:p>
        </w:tc>
        <w:tc>
          <w:tcPr>
            <w:tcW w:w="0" w:type="auto"/>
            <w:vAlign w:val="center"/>
            <w:hideMark/>
          </w:tcPr>
          <w:p w14:paraId="5CFD93B7" w14:textId="77777777" w:rsidR="00120E7C" w:rsidRPr="00120E7C" w:rsidRDefault="00120E7C" w:rsidP="00120E7C">
            <w:pPr>
              <w:rPr>
                <w:b/>
                <w:bCs/>
              </w:rPr>
            </w:pPr>
            <w:r w:rsidRPr="00120E7C">
              <w:rPr>
                <w:b/>
                <w:bCs/>
              </w:rPr>
              <w:t>Chiến lược 1: Theo Luồng Thời gian &amp; Trạng thái</w:t>
            </w:r>
          </w:p>
        </w:tc>
        <w:tc>
          <w:tcPr>
            <w:tcW w:w="0" w:type="auto"/>
            <w:vAlign w:val="center"/>
            <w:hideMark/>
          </w:tcPr>
          <w:p w14:paraId="0718A994" w14:textId="77777777" w:rsidR="00120E7C" w:rsidRPr="00120E7C" w:rsidRDefault="00120E7C" w:rsidP="00120E7C">
            <w:pPr>
              <w:rPr>
                <w:b/>
                <w:bCs/>
              </w:rPr>
            </w:pPr>
            <w:r w:rsidRPr="00120E7C">
              <w:rPr>
                <w:b/>
                <w:bCs/>
              </w:rPr>
              <w:t>Chiến lược 2: Theo Vai trò Người dùng</w:t>
            </w:r>
          </w:p>
        </w:tc>
      </w:tr>
      <w:tr w:rsidR="00120E7C" w:rsidRPr="00120E7C" w14:paraId="0A3F9C10" w14:textId="77777777">
        <w:trPr>
          <w:tblCellSpacing w:w="15" w:type="dxa"/>
        </w:trPr>
        <w:tc>
          <w:tcPr>
            <w:tcW w:w="0" w:type="auto"/>
            <w:vAlign w:val="center"/>
            <w:hideMark/>
          </w:tcPr>
          <w:p w14:paraId="00977DBA" w14:textId="77777777" w:rsidR="00120E7C" w:rsidRPr="00120E7C" w:rsidRDefault="00120E7C" w:rsidP="00120E7C">
            <w:r w:rsidRPr="00120E7C">
              <w:rPr>
                <w:b/>
                <w:bCs/>
              </w:rPr>
              <w:t>Independent</w:t>
            </w:r>
            <w:r w:rsidRPr="00120E7C">
              <w:t xml:space="preserve"> </w:t>
            </w:r>
            <w:r w:rsidRPr="00120E7C">
              <w:rPr>
                <w:i/>
                <w:iCs/>
              </w:rPr>
              <w:t>(Độc lập)</w:t>
            </w:r>
          </w:p>
        </w:tc>
        <w:tc>
          <w:tcPr>
            <w:tcW w:w="0" w:type="auto"/>
            <w:vAlign w:val="center"/>
            <w:hideMark/>
          </w:tcPr>
          <w:p w14:paraId="4EBF0410" w14:textId="77777777" w:rsidR="00120E7C" w:rsidRPr="00120E7C" w:rsidRDefault="00120E7C" w:rsidP="00120E7C">
            <w:r w:rsidRPr="00120E7C">
              <w:rPr>
                <w:b/>
                <w:bCs/>
              </w:rPr>
              <w:t>(+) Ưu điểm:</w:t>
            </w:r>
            <w:r w:rsidRPr="00120E7C">
              <w:t xml:space="preserve"> Cao. Feature hủy trước và hủy sau khi nhận chuyến có thể phát triển riêng biệt, không phụ thuộc chặt chẽ về mặt dữ liệu nghiệp vụ.</w:t>
            </w:r>
          </w:p>
        </w:tc>
        <w:tc>
          <w:tcPr>
            <w:tcW w:w="0" w:type="auto"/>
            <w:vAlign w:val="center"/>
            <w:hideMark/>
          </w:tcPr>
          <w:p w14:paraId="110BBC33" w14:textId="77777777" w:rsidR="00120E7C" w:rsidRPr="00120E7C" w:rsidRDefault="00120E7C" w:rsidP="00120E7C">
            <w:r w:rsidRPr="00120E7C">
              <w:rPr>
                <w:b/>
                <w:bCs/>
              </w:rPr>
              <w:t>(–) Nhược điểm:</w:t>
            </w:r>
            <w:r w:rsidRPr="00120E7C">
              <w:t xml:space="preserve"> Thấp hơn. Trải nghiệm của tài xế hay khách đi cùng phụ thuộc trực tiếp vào hành động hủy của khách hủy, gây phụ thuộc luồng xử lý.</w:t>
            </w:r>
          </w:p>
        </w:tc>
      </w:tr>
      <w:tr w:rsidR="00120E7C" w:rsidRPr="00120E7C" w14:paraId="734C6D66" w14:textId="77777777">
        <w:trPr>
          <w:tblCellSpacing w:w="15" w:type="dxa"/>
        </w:trPr>
        <w:tc>
          <w:tcPr>
            <w:tcW w:w="0" w:type="auto"/>
            <w:vAlign w:val="center"/>
            <w:hideMark/>
          </w:tcPr>
          <w:p w14:paraId="4552D9BE" w14:textId="77777777" w:rsidR="00120E7C" w:rsidRPr="00120E7C" w:rsidRDefault="00120E7C" w:rsidP="00120E7C">
            <w:r w:rsidRPr="00120E7C">
              <w:rPr>
                <w:b/>
                <w:bCs/>
              </w:rPr>
              <w:lastRenderedPageBreak/>
              <w:t>Small</w:t>
            </w:r>
            <w:r w:rsidRPr="00120E7C">
              <w:t xml:space="preserve"> </w:t>
            </w:r>
            <w:r w:rsidRPr="00120E7C">
              <w:rPr>
                <w:i/>
                <w:iCs/>
              </w:rPr>
              <w:t>(Nhỏ / Gọn)</w:t>
            </w:r>
          </w:p>
        </w:tc>
        <w:tc>
          <w:tcPr>
            <w:tcW w:w="0" w:type="auto"/>
            <w:vAlign w:val="center"/>
            <w:hideMark/>
          </w:tcPr>
          <w:p w14:paraId="16783640" w14:textId="77777777" w:rsidR="00120E7C" w:rsidRPr="00120E7C" w:rsidRDefault="00120E7C" w:rsidP="00120E7C">
            <w:r w:rsidRPr="00120E7C">
              <w:rPr>
                <w:b/>
                <w:bCs/>
              </w:rPr>
              <w:t>(+) Ưu điểm:</w:t>
            </w:r>
            <w:r w:rsidRPr="00120E7C">
              <w:t xml:space="preserve"> Tốt. Mỗi Feature tập trung vào một kịch bản trạng thái cụ thể, phạm vi code và testing vừa phải, dễ ước lượng.</w:t>
            </w:r>
          </w:p>
        </w:tc>
        <w:tc>
          <w:tcPr>
            <w:tcW w:w="0" w:type="auto"/>
            <w:vAlign w:val="center"/>
            <w:hideMark/>
          </w:tcPr>
          <w:p w14:paraId="1CC60221" w14:textId="77777777" w:rsidR="00120E7C" w:rsidRPr="00120E7C" w:rsidRDefault="00120E7C" w:rsidP="00120E7C">
            <w:r w:rsidRPr="00120E7C">
              <w:rPr>
                <w:b/>
                <w:bCs/>
              </w:rPr>
              <w:t>(–) Nhược điểm:</w:t>
            </w:r>
            <w:r w:rsidRPr="00120E7C">
              <w:t xml:space="preserve"> Vừa phải. Feature theo đối tượng dễ bị phình toàn do chứa nhiều logic trạng thái từ trước đến sau khi nhận chuyến.</w:t>
            </w:r>
          </w:p>
        </w:tc>
      </w:tr>
      <w:tr w:rsidR="00120E7C" w:rsidRPr="00120E7C" w14:paraId="1F539AA3" w14:textId="77777777">
        <w:trPr>
          <w:tblCellSpacing w:w="15" w:type="dxa"/>
        </w:trPr>
        <w:tc>
          <w:tcPr>
            <w:tcW w:w="0" w:type="auto"/>
            <w:vAlign w:val="center"/>
            <w:hideMark/>
          </w:tcPr>
          <w:p w14:paraId="560DD1D9" w14:textId="77777777" w:rsidR="00120E7C" w:rsidRPr="00120E7C" w:rsidRDefault="00120E7C" w:rsidP="00120E7C">
            <w:r w:rsidRPr="00120E7C">
              <w:rPr>
                <w:b/>
                <w:bCs/>
              </w:rPr>
              <w:t>Valuable</w:t>
            </w:r>
            <w:r w:rsidRPr="00120E7C">
              <w:t xml:space="preserve"> </w:t>
            </w:r>
            <w:r w:rsidRPr="00120E7C">
              <w:rPr>
                <w:i/>
                <w:iCs/>
              </w:rPr>
              <w:t>(Mang lại Giá trị)</w:t>
            </w:r>
          </w:p>
        </w:tc>
        <w:tc>
          <w:tcPr>
            <w:tcW w:w="0" w:type="auto"/>
            <w:vAlign w:val="center"/>
            <w:hideMark/>
          </w:tcPr>
          <w:p w14:paraId="6B384BF8" w14:textId="77777777" w:rsidR="00120E7C" w:rsidRPr="00120E7C" w:rsidRDefault="00120E7C" w:rsidP="00120E7C">
            <w:r w:rsidRPr="00120E7C">
              <w:rPr>
                <w:b/>
                <w:bCs/>
              </w:rPr>
              <w:t>(+) Ưu điểm:</w:t>
            </w:r>
            <w:r w:rsidRPr="00120E7C">
              <w:t xml:space="preserve"> Rất cao. Cho phép phát hành từng phần có giá trị ngay (ví dụ: Sprint 1 hỗ trợ hủy miễn phí trước, Sprint 2 bổ sung thu phí hủy).</w:t>
            </w:r>
          </w:p>
        </w:tc>
        <w:tc>
          <w:tcPr>
            <w:tcW w:w="0" w:type="auto"/>
            <w:vAlign w:val="center"/>
            <w:hideMark/>
          </w:tcPr>
          <w:p w14:paraId="69C756A3" w14:textId="77777777" w:rsidR="00120E7C" w:rsidRPr="00120E7C" w:rsidRDefault="00120E7C" w:rsidP="00120E7C">
            <w:r w:rsidRPr="00120E7C">
              <w:rPr>
                <w:b/>
                <w:bCs/>
              </w:rPr>
              <w:t>(–) Nhược điểm:</w:t>
            </w:r>
            <w:r w:rsidRPr="00120E7C">
              <w:t xml:space="preserve"> Trung bình. Nếu chỉ làm xong giao diện/thông báo cho một bên (ví dụ: chỉ khách hủy) thì hệ thống chưa vận hành trọn vẹn.</w:t>
            </w:r>
          </w:p>
        </w:tc>
      </w:tr>
    </w:tbl>
    <w:p w14:paraId="65601683" w14:textId="77777777" w:rsidR="00120E7C" w:rsidRPr="00120E7C" w:rsidRDefault="00120E7C" w:rsidP="00120E7C">
      <w:pPr>
        <w:rPr>
          <w:b/>
          <w:bCs/>
        </w:rPr>
      </w:pPr>
      <w:r w:rsidRPr="00120E7C">
        <w:rPr>
          <w:b/>
          <w:bCs/>
        </w:rPr>
        <w:t>PHẦN 3: LỰA CHỌN CHIẾN LƯỢC &amp; ĐẶC TẢ USER STORY</w:t>
      </w:r>
    </w:p>
    <w:p w14:paraId="324C7B61" w14:textId="77777777" w:rsidR="00120E7C" w:rsidRPr="00120E7C" w:rsidRDefault="00120E7C" w:rsidP="00120E7C">
      <w:pPr>
        <w:rPr>
          <w:b/>
          <w:bCs/>
        </w:rPr>
      </w:pPr>
      <w:r w:rsidRPr="00120E7C">
        <w:rPr>
          <w:b/>
          <w:bCs/>
        </w:rPr>
        <w:t>1. Lựa chọn chiến lược &amp; Lý do</w:t>
      </w:r>
    </w:p>
    <w:p w14:paraId="3B25FF45" w14:textId="77777777" w:rsidR="00120E7C" w:rsidRPr="00120E7C" w:rsidRDefault="00120E7C" w:rsidP="00120E7C">
      <w:pPr>
        <w:numPr>
          <w:ilvl w:val="0"/>
          <w:numId w:val="3"/>
        </w:numPr>
      </w:pPr>
      <w:r w:rsidRPr="00120E7C">
        <w:rPr>
          <w:b/>
          <w:bCs/>
        </w:rPr>
        <w:t>Chiến lược được chọn:</w:t>
      </w:r>
      <w:r w:rsidRPr="00120E7C">
        <w:t xml:space="preserve"> </w:t>
      </w:r>
      <w:r w:rsidRPr="00120E7C">
        <w:rPr>
          <w:i/>
          <w:iCs/>
        </w:rPr>
        <w:t>Chiến lược 1 — Phân rã theo Luồng Thời gian &amp; Trạng thái chuyến đi.</w:t>
      </w:r>
    </w:p>
    <w:p w14:paraId="3BBEDB66" w14:textId="77777777" w:rsidR="00120E7C" w:rsidRPr="00120E7C" w:rsidRDefault="00120E7C" w:rsidP="00120E7C">
      <w:pPr>
        <w:numPr>
          <w:ilvl w:val="0"/>
          <w:numId w:val="3"/>
        </w:numPr>
      </w:pPr>
      <w:r w:rsidRPr="00120E7C">
        <w:rPr>
          <w:b/>
          <w:bCs/>
        </w:rPr>
        <w:t>Lý do lựa chọn:</w:t>
      </w:r>
      <w:r w:rsidRPr="00120E7C">
        <w:t xml:space="preserve"> Chiến lược này đảm bảo tính độc lập (Independent) cao giữa các Sprint, giúp đội phát triển dễ dàng triển khai cuốn chiếu và mang lại giá trị sử dụng ngay (Valuable). Việc chia nhỏ theo mốc thời gian trước/sau khi tài xế nhận chuyến cũng giúp xử lý triệt để quy tắc tính phí hủy 10.000đ và các bẫy dữ liệu (edge cases) liên quan đến thời gian ghi nhận trên máy chủ.</w:t>
      </w:r>
    </w:p>
    <w:p w14:paraId="23F3B006" w14:textId="77777777" w:rsidR="00120E7C" w:rsidRPr="00120E7C" w:rsidRDefault="00120E7C" w:rsidP="00120E7C">
      <w:pPr>
        <w:rPr>
          <w:b/>
          <w:bCs/>
        </w:rPr>
      </w:pPr>
      <w:r w:rsidRPr="00120E7C">
        <w:rPr>
          <w:b/>
          <w:bCs/>
        </w:rPr>
        <w:t>2. Viết User Story chuẩn</w:t>
      </w:r>
    </w:p>
    <w:p w14:paraId="56B49318" w14:textId="77777777" w:rsidR="00120E7C" w:rsidRPr="00120E7C" w:rsidRDefault="00120E7C" w:rsidP="00120E7C">
      <w:pPr>
        <w:numPr>
          <w:ilvl w:val="0"/>
          <w:numId w:val="4"/>
        </w:numPr>
      </w:pPr>
      <w:r w:rsidRPr="00120E7C">
        <w:rPr>
          <w:b/>
          <w:bCs/>
        </w:rPr>
        <w:t>User Story ID:</w:t>
      </w:r>
      <w:r w:rsidRPr="00120E7C">
        <w:t xml:space="preserve"> US-CANCEL-02</w:t>
      </w:r>
    </w:p>
    <w:p w14:paraId="687BF368" w14:textId="77777777" w:rsidR="00120E7C" w:rsidRPr="00120E7C" w:rsidRDefault="00120E7C" w:rsidP="00120E7C">
      <w:pPr>
        <w:numPr>
          <w:ilvl w:val="0"/>
          <w:numId w:val="4"/>
        </w:numPr>
      </w:pPr>
      <w:r w:rsidRPr="00120E7C">
        <w:rPr>
          <w:b/>
          <w:bCs/>
        </w:rPr>
        <w:t>User Story:</w:t>
      </w:r>
      <w:r w:rsidRPr="00120E7C">
        <w:t xml:space="preserve"> Là một </w:t>
      </w:r>
      <w:r w:rsidRPr="00120E7C">
        <w:rPr>
          <w:b/>
          <w:bCs/>
        </w:rPr>
        <w:t>hành khách đã đặt chuyến xe ghép</w:t>
      </w:r>
      <w:r w:rsidRPr="00120E7C">
        <w:t xml:space="preserve">, tôi muốn </w:t>
      </w:r>
      <w:r w:rsidRPr="00120E7C">
        <w:rPr>
          <w:b/>
          <w:bCs/>
        </w:rPr>
        <w:t>có thể bấm hủy chuyến xe ngay cả khi tài xế đã nhận chuyến</w:t>
      </w:r>
      <w:r w:rsidRPr="00120E7C">
        <w:t xml:space="preserve">, để </w:t>
      </w:r>
      <w:r w:rsidRPr="00120E7C">
        <w:rPr>
          <w:b/>
          <w:bCs/>
        </w:rPr>
        <w:t>tôi chủ động điều chỉnh lịch trình của mình dù phải chịu phí hủy 10.000đ theo quy định</w:t>
      </w:r>
      <w:r w:rsidRPr="00120E7C">
        <w:t>.</w:t>
      </w:r>
    </w:p>
    <w:p w14:paraId="7635C800" w14:textId="77777777" w:rsidR="00120E7C" w:rsidRPr="00120E7C" w:rsidRDefault="00120E7C" w:rsidP="00120E7C">
      <w:pPr>
        <w:rPr>
          <w:b/>
          <w:bCs/>
        </w:rPr>
      </w:pPr>
      <w:r w:rsidRPr="00120E7C">
        <w:rPr>
          <w:b/>
          <w:bCs/>
        </w:rPr>
        <w:t>3. Kịch bản Acceptance Criteria (Given – When – Then) cho Edge Case</w:t>
      </w:r>
    </w:p>
    <w:p w14:paraId="0846A56F" w14:textId="77777777" w:rsidR="00120E7C" w:rsidRPr="00120E7C" w:rsidRDefault="00120E7C" w:rsidP="00120E7C">
      <w:r w:rsidRPr="00120E7C">
        <w:rPr>
          <w:i/>
          <w:iCs/>
        </w:rPr>
        <w:t>(Tình huống: Khách bấm hủy đúng thời điểm tài xế bấm nhận chuyến - Xử lý tranh chấp bằng thời gian ghi nhận trên Server)</w:t>
      </w:r>
    </w:p>
    <w:p w14:paraId="19454980" w14:textId="77777777" w:rsidR="00120E7C" w:rsidRPr="00120E7C" w:rsidRDefault="00120E7C" w:rsidP="00120E7C">
      <w:r w:rsidRPr="00120E7C">
        <w:t>Gherkin</w:t>
      </w:r>
    </w:p>
    <w:p w14:paraId="1221737E" w14:textId="77777777" w:rsidR="00120E7C" w:rsidRPr="00120E7C" w:rsidRDefault="00120E7C" w:rsidP="00120E7C">
      <w:r w:rsidRPr="00120E7C">
        <w:t>Scenario: Xử lý hủy chuyến khi xảy ra tranh chấp thời gian giữa Khách bấm hủy và Tài xế bấm nhận chuyến</w:t>
      </w:r>
    </w:p>
    <w:p w14:paraId="285860E6" w14:textId="77777777" w:rsidR="00120E7C" w:rsidRPr="00120E7C" w:rsidRDefault="00120E7C" w:rsidP="00120E7C"/>
    <w:p w14:paraId="618A0CE7" w14:textId="77777777" w:rsidR="00120E7C" w:rsidRPr="00120E7C" w:rsidRDefault="00120E7C" w:rsidP="00120E7C">
      <w:r w:rsidRPr="00120E7C">
        <w:t xml:space="preserve">GIVEN khách hàng A đang ở giao diện chuyến xe ghép và bấm nút "Hủy chuyến" </w:t>
      </w:r>
    </w:p>
    <w:p w14:paraId="081DE059" w14:textId="77777777" w:rsidR="00120E7C" w:rsidRPr="00120E7C" w:rsidRDefault="00120E7C" w:rsidP="00120E7C">
      <w:r w:rsidRPr="00120E7C">
        <w:t xml:space="preserve">  AND thời điểm bấm của khách A diễn ra sát thời điểm tài xế nhận chuyến</w:t>
      </w:r>
    </w:p>
    <w:p w14:paraId="7D34756B" w14:textId="77777777" w:rsidR="00120E7C" w:rsidRPr="00120E7C" w:rsidRDefault="00120E7C" w:rsidP="00120E7C"/>
    <w:p w14:paraId="608987D3" w14:textId="77777777" w:rsidR="00120E7C" w:rsidRPr="00120E7C" w:rsidRDefault="00120E7C" w:rsidP="00120E7C">
      <w:r w:rsidRPr="00120E7C">
        <w:t>WHEN hệ thống Server tiếp nhận và ghi nhận log thời gian (timestamp) của hai hành động</w:t>
      </w:r>
    </w:p>
    <w:p w14:paraId="172C9088" w14:textId="77777777" w:rsidR="00120E7C" w:rsidRPr="00120E7C" w:rsidRDefault="00120E7C" w:rsidP="00120E7C"/>
    <w:p w14:paraId="23B173F2" w14:textId="77777777" w:rsidR="00120E7C" w:rsidRPr="00120E7C" w:rsidRDefault="00120E7C" w:rsidP="00120E7C">
      <w:r w:rsidRPr="00120E7C">
        <w:t>THEN NẾU timestamp của sự kiện "Tài xế nhận chuyến" ĐƯỢC GHI NHẬN TRƯỚC timestamp của sự kiện "Khách hủy chuyến" trên Server:</w:t>
      </w:r>
    </w:p>
    <w:p w14:paraId="69B9C9C7" w14:textId="77777777" w:rsidR="00120E7C" w:rsidRPr="00120E7C" w:rsidRDefault="00120E7C" w:rsidP="00120E7C">
      <w:r w:rsidRPr="00120E7C">
        <w:t xml:space="preserve">  - Hệ thống xác định đây là trường hợp "Hủy sau khi tài xế nhận chuyến".</w:t>
      </w:r>
    </w:p>
    <w:p w14:paraId="177EC058" w14:textId="77777777" w:rsidR="00120E7C" w:rsidRPr="00120E7C" w:rsidRDefault="00120E7C" w:rsidP="00120E7C">
      <w:r w:rsidRPr="00120E7C">
        <w:t xml:space="preserve">  - Hệ thống áp dụng phí hủy 10.000đ vào tài khoản/ví của khách hàng A.</w:t>
      </w:r>
    </w:p>
    <w:p w14:paraId="74A5BCC4" w14:textId="77777777" w:rsidR="00120E7C" w:rsidRPr="00120E7C" w:rsidRDefault="00120E7C" w:rsidP="00120E7C">
      <w:r w:rsidRPr="00120E7C">
        <w:t xml:space="preserve">  - Hệ thống thực hiện tính toán lại giá cước cho các hành khách còn lại trong chuyến ghép và gửi thông báo cập nhật cước phí ngay lập tức.</w:t>
      </w:r>
    </w:p>
    <w:p w14:paraId="1547B260" w14:textId="77777777" w:rsidR="00120E7C" w:rsidRPr="00120E7C" w:rsidRDefault="00120E7C" w:rsidP="00120E7C">
      <w:r w:rsidRPr="00120E7C">
        <w:t xml:space="preserve">  - Hệ thống gửi thông báo hủy chuyến cho tài xế.</w:t>
      </w:r>
    </w:p>
    <w:p w14:paraId="7A92DA6C" w14:textId="77777777" w:rsidR="00120E7C" w:rsidRPr="00120E7C" w:rsidRDefault="00120E7C" w:rsidP="00120E7C"/>
    <w:p w14:paraId="6ED2615C" w14:textId="77777777" w:rsidR="00120E7C" w:rsidRPr="00120E7C" w:rsidRDefault="00120E7C" w:rsidP="00120E7C">
      <w:r w:rsidRPr="00120E7C">
        <w:t>THEN NẾU timestamp của sự kiện "Khách hủy chuyến" ĐƯỢC GHI NHẬN TRƯỚC timestamp của sự kiện "Tài xế nhận chuyến" trên Server:</w:t>
      </w:r>
    </w:p>
    <w:p w14:paraId="17EDF7A4" w14:textId="77777777" w:rsidR="00120E7C" w:rsidRPr="00120E7C" w:rsidRDefault="00120E7C" w:rsidP="00120E7C">
      <w:r w:rsidRPr="00120E7C">
        <w:t xml:space="preserve">  - Hệ thống xác định đây là trường hợp "Hủy trước khi tài xế nhận chuyến".</w:t>
      </w:r>
    </w:p>
    <w:p w14:paraId="1F4213BD" w14:textId="77777777" w:rsidR="00120E7C" w:rsidRPr="00120E7C" w:rsidRDefault="00120E7C" w:rsidP="00120E7C">
      <w:r w:rsidRPr="00120E7C">
        <w:t xml:space="preserve">  - Hệ thống miễn phí hủy chuyến cho khách hàng A (phí 0đ).</w:t>
      </w:r>
    </w:p>
    <w:p w14:paraId="44FC063D" w14:textId="77777777" w:rsidR="00120E7C" w:rsidRPr="00120E7C" w:rsidRDefault="00120E7C" w:rsidP="00120E7C">
      <w:r w:rsidRPr="00120E7C">
        <w:t xml:space="preserve">  - Hệ thống hủy lệnh ghép chuyến và không phân công cho tài xế đó nữa.</w:t>
      </w:r>
    </w:p>
    <w:p w14:paraId="77817A76" w14:textId="77777777" w:rsidR="00F42C74" w:rsidRDefault="00F42C74"/>
    <w:sectPr w:rsidR="00F42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3FCF"/>
    <w:multiLevelType w:val="multilevel"/>
    <w:tmpl w:val="5E2E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63E1A"/>
    <w:multiLevelType w:val="multilevel"/>
    <w:tmpl w:val="44EE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232CF"/>
    <w:multiLevelType w:val="multilevel"/>
    <w:tmpl w:val="E2CE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2C1E32"/>
    <w:multiLevelType w:val="multilevel"/>
    <w:tmpl w:val="32A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270387">
    <w:abstractNumId w:val="2"/>
  </w:num>
  <w:num w:numId="2" w16cid:durableId="1565683225">
    <w:abstractNumId w:val="3"/>
  </w:num>
  <w:num w:numId="3" w16cid:durableId="858465155">
    <w:abstractNumId w:val="1"/>
  </w:num>
  <w:num w:numId="4" w16cid:durableId="567152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E7C"/>
    <w:rsid w:val="00120E7C"/>
    <w:rsid w:val="00964ADD"/>
    <w:rsid w:val="00E65432"/>
    <w:rsid w:val="00F42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8708F"/>
  <w15:chartTrackingRefBased/>
  <w15:docId w15:val="{60531F8A-5D08-421D-90ED-53A228FDC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E7C"/>
    <w:rPr>
      <w:rFonts w:eastAsiaTheme="majorEastAsia" w:cstheme="majorBidi"/>
      <w:color w:val="272727" w:themeColor="text1" w:themeTint="D8"/>
    </w:rPr>
  </w:style>
  <w:style w:type="paragraph" w:styleId="Title">
    <w:name w:val="Title"/>
    <w:basedOn w:val="Normal"/>
    <w:next w:val="Normal"/>
    <w:link w:val="TitleChar"/>
    <w:uiPriority w:val="10"/>
    <w:qFormat/>
    <w:rsid w:val="00120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E7C"/>
    <w:pPr>
      <w:spacing w:before="160"/>
      <w:jc w:val="center"/>
    </w:pPr>
    <w:rPr>
      <w:i/>
      <w:iCs/>
      <w:color w:val="404040" w:themeColor="text1" w:themeTint="BF"/>
    </w:rPr>
  </w:style>
  <w:style w:type="character" w:customStyle="1" w:styleId="QuoteChar">
    <w:name w:val="Quote Char"/>
    <w:basedOn w:val="DefaultParagraphFont"/>
    <w:link w:val="Quote"/>
    <w:uiPriority w:val="29"/>
    <w:rsid w:val="00120E7C"/>
    <w:rPr>
      <w:i/>
      <w:iCs/>
      <w:color w:val="404040" w:themeColor="text1" w:themeTint="BF"/>
    </w:rPr>
  </w:style>
  <w:style w:type="paragraph" w:styleId="ListParagraph">
    <w:name w:val="List Paragraph"/>
    <w:basedOn w:val="Normal"/>
    <w:uiPriority w:val="34"/>
    <w:qFormat/>
    <w:rsid w:val="00120E7C"/>
    <w:pPr>
      <w:ind w:left="720"/>
      <w:contextualSpacing/>
    </w:pPr>
  </w:style>
  <w:style w:type="character" w:styleId="IntenseEmphasis">
    <w:name w:val="Intense Emphasis"/>
    <w:basedOn w:val="DefaultParagraphFont"/>
    <w:uiPriority w:val="21"/>
    <w:qFormat/>
    <w:rsid w:val="00120E7C"/>
    <w:rPr>
      <w:i/>
      <w:iCs/>
      <w:color w:val="0F4761" w:themeColor="accent1" w:themeShade="BF"/>
    </w:rPr>
  </w:style>
  <w:style w:type="paragraph" w:styleId="IntenseQuote">
    <w:name w:val="Intense Quote"/>
    <w:basedOn w:val="Normal"/>
    <w:next w:val="Normal"/>
    <w:link w:val="IntenseQuoteChar"/>
    <w:uiPriority w:val="30"/>
    <w:qFormat/>
    <w:rsid w:val="00120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E7C"/>
    <w:rPr>
      <w:i/>
      <w:iCs/>
      <w:color w:val="0F4761" w:themeColor="accent1" w:themeShade="BF"/>
    </w:rPr>
  </w:style>
  <w:style w:type="character" w:styleId="IntenseReference">
    <w:name w:val="Intense Reference"/>
    <w:basedOn w:val="DefaultParagraphFont"/>
    <w:uiPriority w:val="32"/>
    <w:qFormat/>
    <w:rsid w:val="00120E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674</Words>
  <Characters>3842</Characters>
  <Application>Microsoft Office Word</Application>
  <DocSecurity>0</DocSecurity>
  <Lines>32</Lines>
  <Paragraphs>9</Paragraphs>
  <ScaleCrop>false</ScaleCrop>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Quân</dc:creator>
  <cp:keywords/>
  <dc:description/>
  <cp:lastModifiedBy>Nguyễn Quân</cp:lastModifiedBy>
  <cp:revision>1</cp:revision>
  <dcterms:created xsi:type="dcterms:W3CDTF">2026-10-07T15:22:00Z</dcterms:created>
  <dcterms:modified xsi:type="dcterms:W3CDTF">2026-10-07T15:26:00Z</dcterms:modified>
</cp:coreProperties>
</file>