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Higher Lower Game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a younger family member who loves the ‘higher / lower’ game so you decide to make a game that they can play whenever they want.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Features…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game should…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instructions to the users if they have not played the game before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how many rounds they want to play (infinite mode could also be an option)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Optional - Ask the user for the lowest and highest number to be used (ie: the range) &lt;see below&gt;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round…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Either…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‘secret’ number between 1 and 100 and then ask the user to guess the number.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1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Generate a secret number between the high and low number chosen by the user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to guess the secret number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user if their guess is ‘too high’ or ‘too low’ until either the number has been guessed or the user has used tried to guess too many times*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numbers between 1 and 100, allow 9 guesses.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If users choose the range of numbers, calculate the number of guesses they should be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correctly guesses the number, the game should congratulate them.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run out of guesses, they should be told that they have lost the round and the mystery number should be revealed.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 the game should be set up so that users can’t guess the same *wrong* number twice.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game, users should be shown their game history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also be shown the following statistics…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score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score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score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the user should be asked if they would like to play another game (ie: start the process from the beginning)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F830D1C2A5B48919467D4A15A6ED6" ma:contentTypeVersion="10" ma:contentTypeDescription="Create a new document." ma:contentTypeScope="" ma:versionID="3f968ab7de86e7b6d93e92cf25fdcd45">
  <xsd:schema xmlns:xsd="http://www.w3.org/2001/XMLSchema" xmlns:xs="http://www.w3.org/2001/XMLSchema" xmlns:p="http://schemas.microsoft.com/office/2006/metadata/properties" xmlns:ns2="88a895a4-26ed-4f77-b1a4-3438f33c7a3d" targetNamespace="http://schemas.microsoft.com/office/2006/metadata/properties" ma:root="true" ma:fieldsID="081396fcc5d083c4a29f47d5db92b4f9" ns2:_="">
    <xsd:import namespace="88a895a4-26ed-4f77-b1a4-3438f33c7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95a4-26ed-4f77-b1a4-3438f33c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E83717-C0E3-4FDB-94C8-81DE1C765C95}"/>
</file>

<file path=customXml/itemProps2.xml><?xml version="1.0" encoding="utf-8"?>
<ds:datastoreItem xmlns:ds="http://schemas.openxmlformats.org/officeDocument/2006/customXml" ds:itemID="{1C162B8D-4603-4B0D-BA27-1971D3AD14BC}"/>
</file>

<file path=customXml/itemProps3.xml><?xml version="1.0" encoding="utf-8"?>
<ds:datastoreItem xmlns:ds="http://schemas.openxmlformats.org/officeDocument/2006/customXml" ds:itemID="{829B8E43-617A-4D00-8FFE-B8C4A8BB7BB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0x010100D24F830D1C2A5B48919467D4A15A6ED6</vt:lpwstr>
  </property>
</Properties>
</file>