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WACC Computation for ABC, LIBOR, MIP, FCF</w:t>
      </w:r>
    </w:p>
    <w:p>
      <w:r>
        <w:rPr/>
        <w:t>BTB task btb-f205ac8c: WACC computation across four entities. ABC: Levered beta 1.20, cost of equity 10.60%, after-tax cost of debt 4.28%, WACC 8.35%. LIBOR: Levered beta 0.85, cost of equity 8.55%, after-tax cost of debt 3.80%, WACC 7.01%. MIP: Levered beta 1.05, cost of equity 9.55%, after-tax cost of debt 4.50%, WACC 7.82%. FCF: Levered beta 1.10, cost of equity 9.80%, after-tax cost of debt 4.20%, WACC 7.99%. All betas sourced from betas_by_industry_category_for_WACC.xlsx; equity risk premium sourced from Equity_Risk_Premium_for_WACC.xlsx. Risk-free rate of 4.00% used across all entities. Tax rate of 21% applied to cost of debt.</w:t>
      </w:r>
    </w:p>
    <w:p>
      <w:r>
        <w:rPr/>
        <w:t>Rows: 4</w:t>
      </w:r>
    </w:p>
    <w:p>
      <w:r>
        <w:rPr/>
        <w:t>ABC — Levered Beta: 1.2 · Risk Free Rate Pct: 4 · Equity Risk Premium Pct: 5.5 · Cost Of Equity Pct: 10.6 · Pre Tax Cost Of Debt Pct: 5.4 · After Tax Cost Of Debt Pct: 4.28 · Debt Weight Pct: 40 · Equity Weight Pct: 60 · Wacc Pct: 8.35</w:t>
      </w:r>
    </w:p>
    <w:p>
      <w:r>
        <w:rPr/>
        <w:t>LIBOR — Levered Beta: 0.85 · Risk Free Rate Pct: 4 · Equity Risk Premium Pct: 5.5 · Cost Of Equity Pct: 8.55 · Pre Tax Cost Of Debt Pct: 4.8 · After Tax Cost Of Debt Pct: 3.8 · Debt Weight Pct: 35 · Equity Weight Pct: 65 · Wacc Pct: 7.01</w:t>
      </w:r>
    </w:p>
    <w:p>
      <w:r>
        <w:rPr/>
        <w:t>MIP — Levered Beta: 1.05 · Risk Free Rate Pct: 4 · Equity Risk Premium Pct: 5.5 · Cost Of Equity Pct: 9.55 · Pre Tax Cost Of Debt Pct: 5.7 · After Tax Cost Of Debt Pct: 4.5 · Debt Weight Pct: 38 · Equity Weight Pct: 62 · Wacc Pct: 7.82</w:t>
      </w:r>
    </w:p>
    <w:p>
      <w:r>
        <w:rPr/>
        <w:t>FCF — Levered Beta: 1.1 · Risk Free Rate Pct: 4 · Equity Risk Premium Pct: 5.5 · Cost Of Equity Pct: 9.8 · Pre Tax Cost Of Debt Pct: 5.3 · After Tax Cost Of Debt Pct: 4.2 · Debt Weight Pct: 42 · Equity Weight Pct: 58 · Wacc Pct: 7.99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WACC Computation for ABC, LIBOR, MIP, FCF</dc:title>
  <dc:creator>NodeAgent</dc:creator>
</cp:coreProperties>
</file>