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c3mc1541m1s" w:id="0"/>
      <w:bookmarkEnd w:id="0"/>
      <w:r w:rsidDel="00000000" w:rsidR="00000000" w:rsidRPr="00000000">
        <w:rPr>
          <w:rtl w:val="0"/>
        </w:rPr>
        <w:t xml:space="preserve">Informe de Pruebas de Rendimiento de la 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/>
      </w:pPr>
      <w:bookmarkStart w:colFirst="0" w:colLast="0" w:name="_z9mg3thv4ls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de este informe es detallar los resultados de las pruebas de rendimiento realizadas en la red de datos recientemente implementada. Estas pruebas se llevaron a cabo para evaluar el rendimiento de la red en términos de velocidad, capacidad, latencia y estabilidad. Los resultados ayudarán a identificar áreas de mejora y confirmar que la red cumple con los requisitos establecidos.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9mg3thv4l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_z9mg3thv4ls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88yciblue0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Metodología de Pruebas</w:t>
              <w:tab/>
            </w:r>
          </w:hyperlink>
          <w:r w:rsidDel="00000000" w:rsidR="00000000" w:rsidRPr="00000000">
            <w:fldChar w:fldCharType="begin"/>
            <w:instrText xml:space="preserve"> PAGEREF _t88yciblue04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fwg4yatjmq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1.1. Herramientas Utilizadas</w:t>
              <w:tab/>
            </w:r>
          </w:hyperlink>
          <w:r w:rsidDel="00000000" w:rsidR="00000000" w:rsidRPr="00000000">
            <w:fldChar w:fldCharType="begin"/>
            <w:instrText xml:space="preserve"> PAGEREF _3fwg4yatjmqu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1n4sk4kx94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1.2. Escenarios de Prueba</w:t>
              <w:tab/>
            </w:r>
          </w:hyperlink>
          <w:r w:rsidDel="00000000" w:rsidR="00000000" w:rsidRPr="00000000">
            <w:fldChar w:fldCharType="begin"/>
            <w:instrText xml:space="preserve"> PAGEREF _x1n4sk4kx94s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fbwklgfgem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Resultados de las Pruebas</w:t>
              <w:tab/>
            </w:r>
          </w:hyperlink>
          <w:r w:rsidDel="00000000" w:rsidR="00000000" w:rsidRPr="00000000">
            <w:fldChar w:fldCharType="begin"/>
            <w:instrText xml:space="preserve"> PAGEREF _efbwklgfgeme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asqtw6biq2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 Pruebas de Ancho de Banda</w:t>
              <w:tab/>
            </w:r>
          </w:hyperlink>
          <w:r w:rsidDel="00000000" w:rsidR="00000000" w:rsidRPr="00000000">
            <w:fldChar w:fldCharType="begin"/>
            <w:instrText xml:space="preserve"> PAGEREF _masqtw6biq28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x1gbiqxjo7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 Pruebas de Latencia</w:t>
              <w:tab/>
            </w:r>
          </w:hyperlink>
          <w:r w:rsidDel="00000000" w:rsidR="00000000" w:rsidRPr="00000000">
            <w:fldChar w:fldCharType="begin"/>
            <w:instrText xml:space="preserve"> PAGEREF _6x1gbiqxjo7c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1jw6qa2dcb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 Pruebas de Pérdida de Paquetes</w:t>
              <w:tab/>
            </w:r>
          </w:hyperlink>
          <w:r w:rsidDel="00000000" w:rsidR="00000000" w:rsidRPr="00000000">
            <w:fldChar w:fldCharType="begin"/>
            <w:instrText xml:space="preserve"> PAGEREF _51jw6qa2dcbo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xvppgdpqnk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 Pruebas de Carga</w:t>
              <w:tab/>
            </w:r>
          </w:hyperlink>
          <w:r w:rsidDel="00000000" w:rsidR="00000000" w:rsidRPr="00000000">
            <w:fldChar w:fldCharType="begin"/>
            <w:instrText xml:space="preserve"> PAGEREF _wxvppgdpqnks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9ekp816801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Análisis y Conclusiones</w:t>
              <w:tab/>
            </w:r>
          </w:hyperlink>
          <w:r w:rsidDel="00000000" w:rsidR="00000000" w:rsidRPr="00000000">
            <w:fldChar w:fldCharType="begin"/>
            <w:instrText xml:space="preserve"> PAGEREF _o9ekp816801h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ee43rg6nxe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 Análisis de Resultados</w:t>
              <w:tab/>
            </w:r>
          </w:hyperlink>
          <w:r w:rsidDel="00000000" w:rsidR="00000000" w:rsidRPr="00000000">
            <w:fldChar w:fldCharType="begin"/>
            <w:instrText xml:space="preserve"> PAGEREF _iee43rg6nxe8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ndf4gey988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 Recomendaciones</w:t>
              <w:tab/>
            </w:r>
          </w:hyperlink>
          <w:r w:rsidDel="00000000" w:rsidR="00000000" w:rsidRPr="00000000">
            <w:fldChar w:fldCharType="begin"/>
            <w:instrText xml:space="preserve"> PAGEREF _9ndf4gey988k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03paz7n2s8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Conclusiones Generales</w:t>
              <w:tab/>
            </w:r>
          </w:hyperlink>
          <w:r w:rsidDel="00000000" w:rsidR="00000000" w:rsidRPr="00000000">
            <w:fldChar w:fldCharType="begin"/>
            <w:instrText xml:space="preserve"> PAGEREF _k03paz7n2s8p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240" w:before="240" w:lineRule="auto"/>
        <w:rPr/>
      </w:pPr>
      <w:bookmarkStart w:colFirst="0" w:colLast="0" w:name="_t88yciblue04" w:id="2"/>
      <w:bookmarkEnd w:id="2"/>
      <w:r w:rsidDel="00000000" w:rsidR="00000000" w:rsidRPr="00000000">
        <w:rPr>
          <w:rtl w:val="0"/>
        </w:rPr>
        <w:t xml:space="preserve">1. Metodología de Pruebas</w:t>
      </w:r>
    </w:p>
    <w:p w:rsidR="00000000" w:rsidDel="00000000" w:rsidP="00000000" w:rsidRDefault="00000000" w:rsidRPr="00000000" w14:paraId="00000016">
      <w:pPr>
        <w:pStyle w:val="Heading3"/>
        <w:spacing w:after="240" w:before="240" w:lineRule="auto"/>
        <w:rPr/>
      </w:pPr>
      <w:bookmarkStart w:colFirst="0" w:colLast="0" w:name="_3fwg4yatjmqu" w:id="3"/>
      <w:bookmarkEnd w:id="3"/>
      <w:r w:rsidDel="00000000" w:rsidR="00000000" w:rsidRPr="00000000">
        <w:rPr>
          <w:rtl w:val="0"/>
        </w:rPr>
        <w:t xml:space="preserve">1.1. Herramientas Utilizadas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iPerf:</w:t>
      </w:r>
      <w:r w:rsidDel="00000000" w:rsidR="00000000" w:rsidRPr="00000000">
        <w:rPr>
          <w:rtl w:val="0"/>
        </w:rPr>
        <w:t xml:space="preserve"> Para medir el rendimiento de la red en términos de ancho de banda.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Ping:</w:t>
      </w:r>
      <w:r w:rsidDel="00000000" w:rsidR="00000000" w:rsidRPr="00000000">
        <w:rPr>
          <w:rtl w:val="0"/>
        </w:rPr>
        <w:t xml:space="preserve"> Para medir la latencia y la pérdida de paquetes.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SNMP (Simple Network Management Protocol):</w:t>
      </w:r>
      <w:r w:rsidDel="00000000" w:rsidR="00000000" w:rsidRPr="00000000">
        <w:rPr>
          <w:rtl w:val="0"/>
        </w:rPr>
        <w:t xml:space="preserve"> Para monitorear el uso de ancho de banda y otros parámetros de rendimiento.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Wireshark:</w:t>
      </w:r>
      <w:r w:rsidDel="00000000" w:rsidR="00000000" w:rsidRPr="00000000">
        <w:rPr>
          <w:rtl w:val="0"/>
        </w:rPr>
        <w:t xml:space="preserve"> Para capturar y analizar el tráfico de red.</w:t>
      </w:r>
    </w:p>
    <w:p w:rsidR="00000000" w:rsidDel="00000000" w:rsidP="00000000" w:rsidRDefault="00000000" w:rsidRPr="00000000" w14:paraId="0000001B">
      <w:pPr>
        <w:pStyle w:val="Heading3"/>
        <w:spacing w:after="240" w:before="240" w:lineRule="auto"/>
        <w:rPr/>
      </w:pPr>
      <w:bookmarkStart w:colFirst="0" w:colLast="0" w:name="_x1n4sk4kx94s" w:id="4"/>
      <w:bookmarkEnd w:id="4"/>
      <w:r w:rsidDel="00000000" w:rsidR="00000000" w:rsidRPr="00000000">
        <w:rPr>
          <w:rtl w:val="0"/>
        </w:rPr>
        <w:t xml:space="preserve">1.2. Escenarios de Prueba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Ancho de Banda:</w:t>
      </w:r>
      <w:r w:rsidDel="00000000" w:rsidR="00000000" w:rsidRPr="00000000">
        <w:rPr>
          <w:rtl w:val="0"/>
        </w:rPr>
        <w:t xml:space="preserve"> Evaluación del máximo ancho de banda disponible entre diferentes segmentos de la red.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Latencia:</w:t>
      </w:r>
      <w:r w:rsidDel="00000000" w:rsidR="00000000" w:rsidRPr="00000000">
        <w:rPr>
          <w:rtl w:val="0"/>
        </w:rPr>
        <w:t xml:space="preserve"> Medición del tiempo de ida y vuelta (RTT) entre diferentes dispositivos de red.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Pérdida de Paquetes:</w:t>
      </w:r>
      <w:r w:rsidDel="00000000" w:rsidR="00000000" w:rsidRPr="00000000">
        <w:rPr>
          <w:rtl w:val="0"/>
        </w:rPr>
        <w:t xml:space="preserve"> Identificación de la estabilidad de la red y la pérdida de paquetes en la transmisión.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Carga:</w:t>
      </w:r>
      <w:r w:rsidDel="00000000" w:rsidR="00000000" w:rsidRPr="00000000">
        <w:rPr>
          <w:rtl w:val="0"/>
        </w:rPr>
        <w:t xml:space="preserve"> Evaluación del rendimiento bajo condiciones de alta demanda.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rPr/>
      </w:pPr>
      <w:bookmarkStart w:colFirst="0" w:colLast="0" w:name="_efbwklgfgeme" w:id="5"/>
      <w:bookmarkEnd w:id="5"/>
      <w:r w:rsidDel="00000000" w:rsidR="00000000" w:rsidRPr="00000000">
        <w:rPr>
          <w:rtl w:val="0"/>
        </w:rPr>
        <w:t xml:space="preserve">2. Resultados de las Pruebas</w:t>
      </w:r>
    </w:p>
    <w:p w:rsidR="00000000" w:rsidDel="00000000" w:rsidP="00000000" w:rsidRDefault="00000000" w:rsidRPr="00000000" w14:paraId="00000022">
      <w:pPr>
        <w:pStyle w:val="Heading3"/>
        <w:spacing w:after="240" w:before="240" w:lineRule="auto"/>
        <w:rPr/>
      </w:pPr>
      <w:bookmarkStart w:colFirst="0" w:colLast="0" w:name="_masqtw6biq28" w:id="6"/>
      <w:bookmarkEnd w:id="6"/>
      <w:r w:rsidDel="00000000" w:rsidR="00000000" w:rsidRPr="00000000">
        <w:rPr>
          <w:rtl w:val="0"/>
        </w:rPr>
        <w:t xml:space="preserve">2.1. Pruebas de Ancho de Banda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Se utilizó iPerf para medir el ancho de banda disponible entre varios segmentos de la red.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 Router1 y Router2: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Ancho de Banda Teórico:</w:t>
      </w:r>
      <w:r w:rsidDel="00000000" w:rsidR="00000000" w:rsidRPr="00000000">
        <w:rPr>
          <w:rtl w:val="0"/>
        </w:rPr>
        <w:t xml:space="preserve"> 1000 Mbps (Gigabit Ethernet)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Ancho de Banda Medido:</w:t>
      </w:r>
      <w:r w:rsidDel="00000000" w:rsidR="00000000" w:rsidRPr="00000000">
        <w:rPr>
          <w:rtl w:val="0"/>
        </w:rPr>
        <w:t xml:space="preserve"> 950 Mbps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 PC1 y PC2 a través de los switches: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Ancho de Banda Teórico:</w:t>
      </w:r>
      <w:r w:rsidDel="00000000" w:rsidR="00000000" w:rsidRPr="00000000">
        <w:rPr>
          <w:rtl w:val="0"/>
        </w:rPr>
        <w:t xml:space="preserve"> 100 Mbps (Fast Ethernet)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Ancho de Banda Medido:</w:t>
      </w:r>
      <w:r w:rsidDel="00000000" w:rsidR="00000000" w:rsidRPr="00000000">
        <w:rPr>
          <w:rtl w:val="0"/>
        </w:rPr>
        <w:t xml:space="preserve"> 92 Mbps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</w:r>
      <w:r w:rsidDel="00000000" w:rsidR="00000000" w:rsidRPr="00000000">
        <w:rPr>
          <w:rtl w:val="0"/>
        </w:rPr>
        <w:t xml:space="preserve"> El ancho de banda medido es cercano al teórico, indicando una red eficiente con una mínima sobrecarga.</w:t>
      </w:r>
    </w:p>
    <w:p w:rsidR="00000000" w:rsidDel="00000000" w:rsidP="00000000" w:rsidRDefault="00000000" w:rsidRPr="00000000" w14:paraId="0000002B">
      <w:pPr>
        <w:pStyle w:val="Heading3"/>
        <w:spacing w:after="240" w:before="240" w:lineRule="auto"/>
        <w:rPr/>
      </w:pPr>
      <w:bookmarkStart w:colFirst="0" w:colLast="0" w:name="_6x1gbiqxjo7c" w:id="7"/>
      <w:bookmarkEnd w:id="7"/>
      <w:r w:rsidDel="00000000" w:rsidR="00000000" w:rsidRPr="00000000">
        <w:rPr>
          <w:rtl w:val="0"/>
        </w:rPr>
        <w:t xml:space="preserve">2.2. Pruebas de Latencia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Se utilizó el comando ping para medir la latencia entre diferentes dispositivos de la red.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 Router1 y Router2: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Latencia Promedio:</w:t>
      </w:r>
      <w:r w:rsidDel="00000000" w:rsidR="00000000" w:rsidRPr="00000000">
        <w:rPr>
          <w:rtl w:val="0"/>
        </w:rPr>
        <w:t xml:space="preserve"> 1.2 ms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 PC1 y PC2: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Latencia Promedio:</w:t>
      </w:r>
      <w:r w:rsidDel="00000000" w:rsidR="00000000" w:rsidRPr="00000000">
        <w:rPr>
          <w:rtl w:val="0"/>
        </w:rPr>
        <w:t xml:space="preserve"> 2.5 ms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</w:r>
      <w:r w:rsidDel="00000000" w:rsidR="00000000" w:rsidRPr="00000000">
        <w:rPr>
          <w:rtl w:val="0"/>
        </w:rPr>
        <w:t xml:space="preserve"> Las latencias medidas son bajas, lo que sugiere que la red es adecuada para aplicaciones en tiempo real como voz y video.</w:t>
      </w:r>
    </w:p>
    <w:p w:rsidR="00000000" w:rsidDel="00000000" w:rsidP="00000000" w:rsidRDefault="00000000" w:rsidRPr="00000000" w14:paraId="00000032">
      <w:pPr>
        <w:pStyle w:val="Heading3"/>
        <w:spacing w:after="240" w:before="240" w:lineRule="auto"/>
        <w:rPr/>
      </w:pPr>
      <w:bookmarkStart w:colFirst="0" w:colLast="0" w:name="_51jw6qa2dcbo" w:id="8"/>
      <w:bookmarkEnd w:id="8"/>
      <w:r w:rsidDel="00000000" w:rsidR="00000000" w:rsidRPr="00000000">
        <w:rPr>
          <w:rtl w:val="0"/>
        </w:rPr>
        <w:t xml:space="preserve">2.3. Pruebas de Pérdida de Paquetes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Se utilizó el comando ping con un alto número de paquetes para medir la pérdida de paquetes.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 Router1 y Router2: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Paquetes Enviados:</w:t>
      </w:r>
      <w:r w:rsidDel="00000000" w:rsidR="00000000" w:rsidRPr="00000000">
        <w:rPr>
          <w:rtl w:val="0"/>
        </w:rPr>
        <w:t xml:space="preserve"> 1000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Paquetes Perdidos: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 PC1 y PC2: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Paquetes Enviados:</w:t>
      </w:r>
      <w:r w:rsidDel="00000000" w:rsidR="00000000" w:rsidRPr="00000000">
        <w:rPr>
          <w:rtl w:val="0"/>
        </w:rPr>
        <w:t xml:space="preserve"> 1000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Paquetes Perdidos: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</w:r>
      <w:r w:rsidDel="00000000" w:rsidR="00000000" w:rsidRPr="00000000">
        <w:rPr>
          <w:rtl w:val="0"/>
        </w:rPr>
        <w:t xml:space="preserve"> La pérdida de paquetes es mínima, indicando una red estable y confiable.</w:t>
      </w:r>
    </w:p>
    <w:p w:rsidR="00000000" w:rsidDel="00000000" w:rsidP="00000000" w:rsidRDefault="00000000" w:rsidRPr="00000000" w14:paraId="0000003B">
      <w:pPr>
        <w:pStyle w:val="Heading3"/>
        <w:spacing w:after="240" w:before="240" w:lineRule="auto"/>
        <w:rPr/>
      </w:pPr>
      <w:bookmarkStart w:colFirst="0" w:colLast="0" w:name="_wxvppgdpqnks" w:id="9"/>
      <w:bookmarkEnd w:id="9"/>
      <w:r w:rsidDel="00000000" w:rsidR="00000000" w:rsidRPr="00000000">
        <w:rPr>
          <w:rtl w:val="0"/>
        </w:rPr>
        <w:t xml:space="preserve">2.4. Pruebas de Carga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Se simuló una carga alta en la red para evaluar su rendimiento bajo condiciones de demanda elevada.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 de Carga Alta (Descargas simultáneas en PC1 y PC2):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 de CPU en Router1:</w:t>
      </w:r>
      <w:r w:rsidDel="00000000" w:rsidR="00000000" w:rsidRPr="00000000">
        <w:rPr>
          <w:rtl w:val="0"/>
        </w:rPr>
        <w:t xml:space="preserve"> 45%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 de Memoria en Router1:</w:t>
      </w:r>
      <w:r w:rsidDel="00000000" w:rsidR="00000000" w:rsidRPr="00000000">
        <w:rPr>
          <w:rtl w:val="0"/>
        </w:rPr>
        <w:t xml:space="preserve"> 60%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Ancho de Banda Utilizado:</w:t>
      </w:r>
      <w:r w:rsidDel="00000000" w:rsidR="00000000" w:rsidRPr="00000000">
        <w:rPr>
          <w:rtl w:val="0"/>
        </w:rPr>
        <w:t xml:space="preserve"> 85% de la capacidad máxima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</w:r>
      <w:r w:rsidDel="00000000" w:rsidR="00000000" w:rsidRPr="00000000">
        <w:rPr>
          <w:rtl w:val="0"/>
        </w:rPr>
        <w:t xml:space="preserve"> La red maneja bien las condiciones de alta carga sin degradación significativa del rendimiento.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240" w:before="240" w:lineRule="auto"/>
        <w:rPr/>
      </w:pPr>
      <w:bookmarkStart w:colFirst="0" w:colLast="0" w:name="_o9ekp816801h" w:id="10"/>
      <w:bookmarkEnd w:id="10"/>
      <w:r w:rsidDel="00000000" w:rsidR="00000000" w:rsidRPr="00000000">
        <w:rPr>
          <w:rtl w:val="0"/>
        </w:rPr>
        <w:t xml:space="preserve">3. Análisis y Conclusiones</w:t>
      </w:r>
    </w:p>
    <w:p w:rsidR="00000000" w:rsidDel="00000000" w:rsidP="00000000" w:rsidRDefault="00000000" w:rsidRPr="00000000" w14:paraId="00000044">
      <w:pPr>
        <w:pStyle w:val="Heading3"/>
        <w:spacing w:after="240" w:before="240" w:lineRule="auto"/>
        <w:rPr/>
      </w:pPr>
      <w:bookmarkStart w:colFirst="0" w:colLast="0" w:name="_iee43rg6nxe8" w:id="11"/>
      <w:bookmarkEnd w:id="11"/>
      <w:r w:rsidDel="00000000" w:rsidR="00000000" w:rsidRPr="00000000">
        <w:rPr>
          <w:rtl w:val="0"/>
        </w:rPr>
        <w:t xml:space="preserve">3.1. Análisis de Resultados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Ancho de Banda:</w:t>
      </w:r>
      <w:r w:rsidDel="00000000" w:rsidR="00000000" w:rsidRPr="00000000">
        <w:rPr>
          <w:rtl w:val="0"/>
        </w:rPr>
        <w:t xml:space="preserve"> La red proporciona un ancho de banda cercano al teórico, lo que indica una buena eficiencia.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Latencia:</w:t>
      </w:r>
      <w:r w:rsidDel="00000000" w:rsidR="00000000" w:rsidRPr="00000000">
        <w:rPr>
          <w:rtl w:val="0"/>
        </w:rPr>
        <w:t xml:space="preserve"> Los tiempos de respuesta son bajos, adecuados para aplicaciones sensibles al retraso.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Pérdida de Paquetes:</w:t>
      </w:r>
      <w:r w:rsidDel="00000000" w:rsidR="00000000" w:rsidRPr="00000000">
        <w:rPr>
          <w:rtl w:val="0"/>
        </w:rPr>
        <w:t xml:space="preserve"> La red muestra una alta fiabilidad con casi nula pérdida de paquetes.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Rendimiento Bajo Carga:</w:t>
      </w:r>
      <w:r w:rsidDel="00000000" w:rsidR="00000000" w:rsidRPr="00000000">
        <w:rPr>
          <w:rtl w:val="0"/>
        </w:rPr>
        <w:t xml:space="preserve"> La red mantiene un buen rendimiento incluso bajo condiciones de alta carga, mostrando una capacidad adecuada de manejo de tráfico.</w:t>
      </w:r>
    </w:p>
    <w:p w:rsidR="00000000" w:rsidDel="00000000" w:rsidP="00000000" w:rsidRDefault="00000000" w:rsidRPr="00000000" w14:paraId="00000049">
      <w:pPr>
        <w:pStyle w:val="Heading3"/>
        <w:spacing w:after="240" w:before="240" w:lineRule="auto"/>
        <w:rPr/>
      </w:pPr>
      <w:bookmarkStart w:colFirst="0" w:colLast="0" w:name="_9ndf4gey988k" w:id="12"/>
      <w:bookmarkEnd w:id="12"/>
      <w:r w:rsidDel="00000000" w:rsidR="00000000" w:rsidRPr="00000000">
        <w:rPr>
          <w:rtl w:val="0"/>
        </w:rPr>
        <w:t xml:space="preserve">3.2. Recomendaciones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Continuo:</w:t>
      </w:r>
      <w:r w:rsidDel="00000000" w:rsidR="00000000" w:rsidRPr="00000000">
        <w:rPr>
          <w:rtl w:val="0"/>
        </w:rPr>
        <w:t xml:space="preserve"> Implementar soluciones de monitoreo continuo para detectar y resolver problemas de rendimiento en tiempo real.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Optimización de Configuración:</w:t>
      </w:r>
      <w:r w:rsidDel="00000000" w:rsidR="00000000" w:rsidRPr="00000000">
        <w:rPr>
          <w:rtl w:val="0"/>
        </w:rPr>
        <w:t xml:space="preserve"> Revisar y optimizar la configuración de QoS para asegurar la priorización adecuada del tráfico crítico.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Mantenimiento Regular:</w:t>
      </w:r>
      <w:r w:rsidDel="00000000" w:rsidR="00000000" w:rsidRPr="00000000">
        <w:rPr>
          <w:rtl w:val="0"/>
        </w:rPr>
        <w:t xml:space="preserve"> Realizar mantenimientos preventivos y actualizaciones de firmware para mantener la estabilidad y seguridad de la red.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240" w:before="240" w:lineRule="auto"/>
        <w:rPr/>
      </w:pPr>
      <w:bookmarkStart w:colFirst="0" w:colLast="0" w:name="_k03paz7n2s8p" w:id="13"/>
      <w:bookmarkEnd w:id="13"/>
      <w:r w:rsidDel="00000000" w:rsidR="00000000" w:rsidRPr="00000000">
        <w:rPr>
          <w:rtl w:val="0"/>
        </w:rPr>
        <w:t xml:space="preserve">Conclusiones Generales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pruebas de rendimiento han demostrado que la red implementada cumple con los requisitos de diseño y proporciona un alto nivel de rendimiento, fiabilidad y capacidad para manejar tráfico de red. Con un monitoreo continuo y mantenimiento regular, la red estará bien equipada para soportar el crecimiento futuro y las demandas cambiantes de los usuarios.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