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77AB" w:rsidRPr="00236ADE" w:rsidRDefault="00C077AB" w:rsidP="00236ADE">
      <w:pPr>
        <w:pStyle w:val="Heading1"/>
      </w:pPr>
      <w:r w:rsidRPr="00236ADE">
        <w:rPr>
          <w:rStyle w:val="Strong"/>
          <w:b w:val="0"/>
          <w:bCs w:val="0"/>
        </w:rPr>
        <w:t>A1</w:t>
      </w:r>
      <w:r w:rsidRPr="00236ADE">
        <w:t xml:space="preserve"> </w:t>
      </w:r>
    </w:p>
    <w:p w:rsidR="00C077AB" w:rsidRPr="00605D12" w:rsidRDefault="00C077AB" w:rsidP="00605D12">
      <w:pPr>
        <w:pStyle w:val="Heading2"/>
      </w:pPr>
      <w:r w:rsidRPr="00605D12">
        <w:t xml:space="preserve">Personal Pronouns (Nominative) </w:t>
      </w:r>
    </w:p>
    <w:p w:rsidR="00236ADE" w:rsidRPr="00605D12" w:rsidRDefault="00236ADE" w:rsidP="00605D12">
      <w:pPr>
        <w:rPr>
          <w:b/>
          <w:bCs/>
        </w:rPr>
      </w:pPr>
      <w:r w:rsidRPr="00605D12">
        <w:rPr>
          <w:b/>
          <w:bCs/>
        </w:rPr>
        <w:t>1. The Syntactic Function: The Subject of the Clause</w:t>
      </w:r>
    </w:p>
    <w:p w:rsidR="00236ADE" w:rsidRDefault="00236ADE" w:rsidP="00236ADE">
      <w:pPr>
        <w:pStyle w:val="NormalWeb"/>
      </w:pPr>
      <w:r>
        <w:t xml:space="preserve">The </w:t>
      </w:r>
      <w:r>
        <w:rPr>
          <w:rStyle w:val="Strong"/>
          <w:rFonts w:eastAsiaTheme="majorEastAsia"/>
        </w:rPr>
        <w:t>nominative case</w:t>
      </w:r>
      <w:r>
        <w:t xml:space="preserve"> is the base, uninflected form of a noun or pronoun (the form you find in a dictionary). Mechanically, a nominative pronoun serves two primary functions in a sentence:</w:t>
      </w:r>
    </w:p>
    <w:p w:rsidR="00236ADE" w:rsidRDefault="00236ADE" w:rsidP="00236ADE">
      <w:pPr>
        <w:tabs>
          <w:tab w:val="num" w:pos="720"/>
        </w:tabs>
        <w:spacing w:before="100" w:beforeAutospacing="1" w:after="100" w:afterAutospacing="1"/>
        <w:ind w:left="720" w:hanging="360"/>
      </w:pPr>
      <w:r>
        <w:rPr>
          <w:rStyle w:val="Strong"/>
          <w:rFonts w:eastAsiaTheme="majorEastAsia"/>
        </w:rPr>
        <w:t>The Subject:</w:t>
      </w:r>
      <w:r>
        <w:t xml:space="preserve"> The nominative pronoun represents the "doer" or the agent carrying out the action of the verb.</w:t>
      </w:r>
    </w:p>
    <w:p w:rsidR="00236ADE" w:rsidRDefault="00236ADE" w:rsidP="00236ADE">
      <w:pPr>
        <w:tabs>
          <w:tab w:val="num" w:pos="720"/>
        </w:tabs>
        <w:spacing w:before="100" w:beforeAutospacing="1" w:after="100" w:afterAutospacing="1"/>
        <w:ind w:left="720" w:hanging="360"/>
      </w:pPr>
      <w:r>
        <w:rPr>
          <w:rStyle w:val="Strong"/>
          <w:rFonts w:eastAsiaTheme="majorEastAsia"/>
        </w:rPr>
        <w:t>Verb Agreement:</w:t>
      </w:r>
      <w:r>
        <w:t xml:space="preserve"> The nominative subject mechanically dictates the conjugation (the ending) of the finite verb in the sentence.</w:t>
      </w:r>
    </w:p>
    <w:p w:rsidR="00236ADE" w:rsidRDefault="00236ADE" w:rsidP="00236ADE">
      <w:pPr>
        <w:pStyle w:val="NormalWeb"/>
      </w:pPr>
      <w:r>
        <w:rPr>
          <w:rStyle w:val="Emphasis"/>
          <w:rFonts w:eastAsiaTheme="majorEastAsia"/>
        </w:rPr>
        <w:t>Examples:</w:t>
      </w:r>
    </w:p>
    <w:p w:rsidR="00236ADE" w:rsidRDefault="00236ADE" w:rsidP="00236ADE">
      <w:pPr>
        <w:tabs>
          <w:tab w:val="num" w:pos="720"/>
        </w:tabs>
        <w:spacing w:before="100" w:beforeAutospacing="1" w:after="100" w:afterAutospacing="1"/>
        <w:ind w:left="720" w:hanging="360"/>
      </w:pPr>
      <w:r>
        <w:rPr>
          <w:rStyle w:val="Strong"/>
          <w:rFonts w:eastAsiaTheme="majorEastAsia"/>
        </w:rPr>
        <w:t>Ich lerne Deutsch.</w:t>
      </w:r>
      <w:r>
        <w:t xml:space="preserve"> </w:t>
      </w:r>
      <w:r w:rsidR="00BC79BF">
        <w:t xml:space="preserve">→ </w:t>
      </w:r>
      <w:r>
        <w:t>I am learning German.</w:t>
      </w:r>
    </w:p>
    <w:p w:rsidR="00236ADE" w:rsidRDefault="00236ADE" w:rsidP="00236ADE">
      <w:pPr>
        <w:tabs>
          <w:tab w:val="num" w:pos="720"/>
        </w:tabs>
        <w:spacing w:before="100" w:beforeAutospacing="1" w:after="100" w:afterAutospacing="1"/>
        <w:ind w:left="720" w:hanging="360"/>
      </w:pPr>
      <w:r>
        <w:rPr>
          <w:rStyle w:val="Strong"/>
          <w:rFonts w:eastAsiaTheme="majorEastAsia"/>
        </w:rPr>
        <w:t>Wir wohnen in Frankfurt.</w:t>
      </w:r>
      <w:r>
        <w:t xml:space="preserve"> </w:t>
      </w:r>
      <w:r w:rsidR="00BC79BF">
        <w:t xml:space="preserve">→ </w:t>
      </w:r>
      <w:r>
        <w:t>We live in Frankfurt.</w:t>
      </w:r>
    </w:p>
    <w:p w:rsidR="00236ADE" w:rsidRDefault="00236ADE" w:rsidP="00236ADE">
      <w:pPr>
        <w:pStyle w:val="NormalWeb"/>
      </w:pPr>
      <w:r>
        <w:rPr>
          <w:rStyle w:val="Emphasis"/>
          <w:rFonts w:eastAsiaTheme="majorEastAsia"/>
        </w:rPr>
        <w:t xml:space="preserve">(Note: German does not capitalize the pronoun </w:t>
      </w:r>
      <w:r>
        <w:rPr>
          <w:rStyle w:val="Strong"/>
          <w:rFonts w:eastAsiaTheme="majorEastAsia"/>
          <w:i/>
          <w:iCs/>
        </w:rPr>
        <w:t>ich</w:t>
      </w:r>
      <w:r>
        <w:rPr>
          <w:rStyle w:val="Emphasis"/>
          <w:rFonts w:eastAsiaTheme="majorEastAsia"/>
        </w:rPr>
        <w:t xml:space="preserve"> (I) unless it stands at the absolute beginning of a sentence.)</w:t>
      </w:r>
    </w:p>
    <w:p w:rsidR="00236ADE" w:rsidRDefault="009F77A7" w:rsidP="00236ADE">
      <w:r>
        <w:pict>
          <v:rect id="Rectangle 491" o:spid="_x0000_s114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2. The Morphological Paradigm: Nominative Forms</w:t>
      </w:r>
    </w:p>
    <w:p w:rsidR="00236ADE" w:rsidRDefault="00236ADE" w:rsidP="00236ADE">
      <w:pPr>
        <w:pStyle w:val="NormalWeb"/>
      </w:pPr>
      <w:r>
        <w:t>You must memorize the following grid, as these pronouns form the core architecture of German syntax.</w:t>
      </w:r>
    </w:p>
    <w:p w:rsidR="00236ADE" w:rsidRDefault="00236ADE" w:rsidP="00236ADE">
      <w:pPr>
        <w:pStyle w:val="Heading3"/>
      </w:pPr>
      <w:r>
        <w:t>Singular Pronouns</w:t>
      </w:r>
    </w:p>
    <w:p w:rsidR="00236ADE" w:rsidRDefault="00236ADE" w:rsidP="00236ADE">
      <w:pPr>
        <w:tabs>
          <w:tab w:val="num" w:pos="720"/>
        </w:tabs>
        <w:spacing w:before="100" w:beforeAutospacing="1" w:after="100" w:afterAutospacing="1"/>
        <w:ind w:left="720" w:hanging="360"/>
      </w:pPr>
      <w:r>
        <w:t xml:space="preserve">1st Person: </w:t>
      </w:r>
      <w:r>
        <w:rPr>
          <w:rStyle w:val="Strong"/>
          <w:rFonts w:eastAsiaTheme="majorEastAsia"/>
        </w:rPr>
        <w:t>ich</w:t>
      </w:r>
      <w:r>
        <w:t xml:space="preserve"> (I)</w:t>
      </w:r>
    </w:p>
    <w:p w:rsidR="00236ADE" w:rsidRDefault="00236ADE" w:rsidP="00236ADE">
      <w:pPr>
        <w:tabs>
          <w:tab w:val="num" w:pos="720"/>
        </w:tabs>
        <w:spacing w:before="100" w:beforeAutospacing="1" w:after="100" w:afterAutospacing="1"/>
        <w:ind w:left="720" w:hanging="360"/>
      </w:pPr>
      <w:r>
        <w:t xml:space="preserve">2nd Person (Familiar): </w:t>
      </w:r>
      <w:r>
        <w:rPr>
          <w:rStyle w:val="Strong"/>
          <w:rFonts w:eastAsiaTheme="majorEastAsia"/>
        </w:rPr>
        <w:t>du</w:t>
      </w:r>
      <w:r>
        <w:t xml:space="preserve"> (you)</w:t>
      </w:r>
    </w:p>
    <w:p w:rsidR="00236ADE" w:rsidRDefault="00236ADE" w:rsidP="00236ADE">
      <w:pPr>
        <w:tabs>
          <w:tab w:val="num" w:pos="720"/>
        </w:tabs>
        <w:spacing w:before="100" w:beforeAutospacing="1" w:after="100" w:afterAutospacing="1"/>
        <w:ind w:left="720" w:hanging="360"/>
      </w:pPr>
      <w:r>
        <w:t xml:space="preserve">3rd Person (Masculine): </w:t>
      </w:r>
      <w:r>
        <w:rPr>
          <w:rStyle w:val="Strong"/>
          <w:rFonts w:eastAsiaTheme="majorEastAsia"/>
        </w:rPr>
        <w:t>er</w:t>
      </w:r>
      <w:r>
        <w:t xml:space="preserve"> (he / it)</w:t>
      </w:r>
    </w:p>
    <w:p w:rsidR="00236ADE" w:rsidRDefault="00236ADE" w:rsidP="00236ADE">
      <w:pPr>
        <w:tabs>
          <w:tab w:val="num" w:pos="720"/>
        </w:tabs>
        <w:spacing w:before="100" w:beforeAutospacing="1" w:after="100" w:afterAutospacing="1"/>
        <w:ind w:left="720" w:hanging="360"/>
      </w:pPr>
      <w:r>
        <w:t xml:space="preserve">3rd Person (Feminine): </w:t>
      </w:r>
      <w:r>
        <w:rPr>
          <w:rStyle w:val="Strong"/>
          <w:rFonts w:eastAsiaTheme="majorEastAsia"/>
        </w:rPr>
        <w:t>sie</w:t>
      </w:r>
      <w:r>
        <w:t xml:space="preserve"> (she / it)</w:t>
      </w:r>
    </w:p>
    <w:p w:rsidR="00236ADE" w:rsidRDefault="00236ADE" w:rsidP="00236ADE">
      <w:pPr>
        <w:tabs>
          <w:tab w:val="num" w:pos="720"/>
        </w:tabs>
        <w:spacing w:before="100" w:beforeAutospacing="1" w:after="100" w:afterAutospacing="1"/>
        <w:ind w:left="720" w:hanging="360"/>
      </w:pPr>
      <w:r>
        <w:t xml:space="preserve">3rd Person (Neuter): </w:t>
      </w:r>
      <w:r>
        <w:rPr>
          <w:rStyle w:val="Strong"/>
          <w:rFonts w:eastAsiaTheme="majorEastAsia"/>
        </w:rPr>
        <w:t>es</w:t>
      </w:r>
      <w:r>
        <w:t xml:space="preserve"> (it / he / she)</w:t>
      </w:r>
    </w:p>
    <w:p w:rsidR="00236ADE" w:rsidRDefault="00236ADE" w:rsidP="00236ADE">
      <w:pPr>
        <w:pStyle w:val="Heading3"/>
      </w:pPr>
      <w:r>
        <w:lastRenderedPageBreak/>
        <w:t>Plural Pronouns</w:t>
      </w:r>
    </w:p>
    <w:p w:rsidR="00236ADE" w:rsidRDefault="00236ADE" w:rsidP="00236ADE">
      <w:pPr>
        <w:tabs>
          <w:tab w:val="num" w:pos="720"/>
        </w:tabs>
        <w:spacing w:before="100" w:beforeAutospacing="1" w:after="100" w:afterAutospacing="1"/>
        <w:ind w:left="720" w:hanging="360"/>
      </w:pPr>
      <w:r>
        <w:t xml:space="preserve">1st Person: </w:t>
      </w:r>
      <w:r>
        <w:rPr>
          <w:rStyle w:val="Strong"/>
          <w:rFonts w:eastAsiaTheme="majorEastAsia"/>
        </w:rPr>
        <w:t>wir</w:t>
      </w:r>
      <w:r>
        <w:t xml:space="preserve"> (we)</w:t>
      </w:r>
    </w:p>
    <w:p w:rsidR="00236ADE" w:rsidRDefault="00236ADE" w:rsidP="00236ADE">
      <w:pPr>
        <w:tabs>
          <w:tab w:val="num" w:pos="720"/>
        </w:tabs>
        <w:spacing w:before="100" w:beforeAutospacing="1" w:after="100" w:afterAutospacing="1"/>
        <w:ind w:left="720" w:hanging="360"/>
      </w:pPr>
      <w:r>
        <w:t xml:space="preserve">2nd Person (Familiar): </w:t>
      </w:r>
      <w:r>
        <w:rPr>
          <w:rStyle w:val="Strong"/>
          <w:rFonts w:eastAsiaTheme="majorEastAsia"/>
        </w:rPr>
        <w:t>ihr</w:t>
      </w:r>
      <w:r>
        <w:t xml:space="preserve"> (you all / you guys)</w:t>
      </w:r>
    </w:p>
    <w:p w:rsidR="00236ADE" w:rsidRDefault="00236ADE" w:rsidP="00236ADE">
      <w:pPr>
        <w:tabs>
          <w:tab w:val="num" w:pos="720"/>
        </w:tabs>
        <w:spacing w:before="100" w:beforeAutospacing="1" w:after="100" w:afterAutospacing="1"/>
        <w:ind w:left="720" w:hanging="360"/>
      </w:pPr>
      <w:r>
        <w:t xml:space="preserve">3rd Person (All Genders): </w:t>
      </w:r>
      <w:r>
        <w:rPr>
          <w:rStyle w:val="Strong"/>
          <w:rFonts w:eastAsiaTheme="majorEastAsia"/>
        </w:rPr>
        <w:t>sie</w:t>
      </w:r>
      <w:r>
        <w:t xml:space="preserve"> (they)</w:t>
      </w:r>
    </w:p>
    <w:p w:rsidR="00236ADE" w:rsidRDefault="00236ADE" w:rsidP="00236ADE">
      <w:pPr>
        <w:tabs>
          <w:tab w:val="num" w:pos="720"/>
        </w:tabs>
        <w:spacing w:before="100" w:beforeAutospacing="1" w:after="100" w:afterAutospacing="1"/>
        <w:ind w:left="720" w:hanging="360"/>
      </w:pPr>
      <w:r>
        <w:t xml:space="preserve">2nd Person (Formal Singular &amp; Plural): </w:t>
      </w:r>
      <w:r>
        <w:rPr>
          <w:rStyle w:val="Strong"/>
          <w:rFonts w:eastAsiaTheme="majorEastAsia"/>
        </w:rPr>
        <w:t>Sie</w:t>
      </w:r>
      <w:r>
        <w:t xml:space="preserve"> (you)</w:t>
      </w:r>
    </w:p>
    <w:p w:rsidR="00236ADE" w:rsidRDefault="009F77A7" w:rsidP="00236ADE">
      <w:r>
        <w:pict>
          <v:rect id="Rectangle 489" o:spid="_x0000_s114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3. The Third-Person Rule: Grammatical vs. Natural Gender</w:t>
      </w:r>
    </w:p>
    <w:p w:rsidR="00236ADE" w:rsidRDefault="00236ADE" w:rsidP="00236ADE">
      <w:pPr>
        <w:pStyle w:val="NormalWeb"/>
      </w:pPr>
      <w:r>
        <w:t>The most critical hurdle for English speakers is the treatment of third-person singular pronouns (</w:t>
      </w:r>
      <w:r>
        <w:rPr>
          <w:rStyle w:val="Strong"/>
          <w:rFonts w:eastAsiaTheme="majorEastAsia"/>
        </w:rPr>
        <w:t>er, sie, es</w:t>
      </w:r>
      <w:r>
        <w:t xml:space="preserve">). In English, we use "he" or "she" for people and animals, and "it" universally for inanimate objects. </w:t>
      </w:r>
      <w:r>
        <w:rPr>
          <w:rStyle w:val="Strong"/>
          <w:rFonts w:eastAsiaTheme="majorEastAsia"/>
        </w:rPr>
        <w:t>German completely rejects this biological logic.</w:t>
      </w:r>
    </w:p>
    <w:p w:rsidR="00236ADE" w:rsidRDefault="00236ADE" w:rsidP="00236ADE">
      <w:pPr>
        <w:tabs>
          <w:tab w:val="num" w:pos="720"/>
        </w:tabs>
        <w:spacing w:before="100" w:beforeAutospacing="1" w:after="100" w:afterAutospacing="1"/>
        <w:ind w:left="720" w:hanging="360"/>
      </w:pPr>
      <w:r>
        <w:rPr>
          <w:rStyle w:val="Strong"/>
          <w:rFonts w:eastAsiaTheme="majorEastAsia"/>
        </w:rPr>
        <w:t>The Rule of Antecedent Agreement:</w:t>
      </w:r>
      <w:r>
        <w:t xml:space="preserve"> In German, a pronoun must rigidly adopt the exact grammatical gender and number of the noun it replaces (its antecedent). Because inanimate objects in German can be masculine, feminine, or neuter, the pronouns "he" and "she" are frequently used to refer to objects.</w:t>
      </w:r>
    </w:p>
    <w:p w:rsidR="00236ADE" w:rsidRDefault="00236ADE" w:rsidP="00236ADE">
      <w:pPr>
        <w:pStyle w:val="NormalWeb"/>
      </w:pPr>
      <w:r>
        <w:rPr>
          <w:rStyle w:val="Strong"/>
          <w:rFonts w:eastAsiaTheme="majorEastAsia"/>
        </w:rPr>
        <w:t>Examples of Grammatical Gender Agreement:</w:t>
      </w:r>
    </w:p>
    <w:p w:rsidR="00236ADE" w:rsidRDefault="00236ADE" w:rsidP="00236ADE">
      <w:pPr>
        <w:tabs>
          <w:tab w:val="num" w:pos="720"/>
        </w:tabs>
        <w:spacing w:before="100" w:beforeAutospacing="1" w:after="100" w:afterAutospacing="1"/>
        <w:ind w:left="720" w:hanging="360"/>
      </w:pPr>
      <w:r>
        <w:rPr>
          <w:rStyle w:val="Emphasis"/>
          <w:rFonts w:eastAsiaTheme="majorEastAsia"/>
        </w:rPr>
        <w:t>Replacing a Masculine Noun (der):</w:t>
      </w:r>
      <w:r>
        <w:t xml:space="preserve"> </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Der Tisch ist zu klein. Er ist zu klein.</w:t>
      </w:r>
      <w:r>
        <w:t xml:space="preserve"> </w:t>
      </w:r>
      <w:r w:rsidR="00BC79BF">
        <w:t xml:space="preserve">→ </w:t>
      </w:r>
      <w:r>
        <w:t>The table is too small. It (He) is too small.</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Der Wagen ist neu. Er ist teuer.</w:t>
      </w:r>
      <w:r>
        <w:t xml:space="preserve"> </w:t>
      </w:r>
      <w:r w:rsidR="00BC79BF">
        <w:t xml:space="preserve">→ </w:t>
      </w:r>
      <w:r>
        <w:t>The car is new. It (He) is expensive.</w:t>
      </w:r>
    </w:p>
    <w:p w:rsidR="00236ADE" w:rsidRDefault="00236ADE" w:rsidP="00236ADE">
      <w:pPr>
        <w:tabs>
          <w:tab w:val="num" w:pos="720"/>
        </w:tabs>
        <w:spacing w:before="100" w:beforeAutospacing="1" w:after="100" w:afterAutospacing="1"/>
        <w:ind w:left="720" w:hanging="360"/>
      </w:pPr>
      <w:r>
        <w:rPr>
          <w:rStyle w:val="Emphasis"/>
          <w:rFonts w:eastAsiaTheme="majorEastAsia"/>
        </w:rPr>
        <w:t>Replacing a Feminine Noun (die):</w:t>
      </w:r>
      <w:r>
        <w:t xml:space="preserve"> </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Die Tür ist auf. Sie ist auf.</w:t>
      </w:r>
      <w:r>
        <w:t xml:space="preserve"> </w:t>
      </w:r>
      <w:r w:rsidR="00BC79BF">
        <w:t xml:space="preserve">→ </w:t>
      </w:r>
      <w:r>
        <w:t>The door is open. It (She) is open.</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Die Garage ist groß. Sie ist groß.</w:t>
      </w:r>
      <w:r>
        <w:t xml:space="preserve"> </w:t>
      </w:r>
      <w:r w:rsidR="00BC79BF">
        <w:t xml:space="preserve">→ </w:t>
      </w:r>
      <w:r>
        <w:t>The garage is large. It (She) is large.</w:t>
      </w:r>
    </w:p>
    <w:p w:rsidR="00236ADE" w:rsidRDefault="00236ADE" w:rsidP="00236ADE">
      <w:pPr>
        <w:tabs>
          <w:tab w:val="num" w:pos="720"/>
        </w:tabs>
        <w:spacing w:before="100" w:beforeAutospacing="1" w:after="100" w:afterAutospacing="1"/>
        <w:ind w:left="720" w:hanging="360"/>
      </w:pPr>
      <w:r>
        <w:rPr>
          <w:rStyle w:val="Emphasis"/>
          <w:rFonts w:eastAsiaTheme="majorEastAsia"/>
        </w:rPr>
        <w:t>Replacing a Neuter Noun (das):</w:t>
      </w:r>
      <w:r>
        <w:t xml:space="preserve"> </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Das Fenster ist zu. Es ist zu.</w:t>
      </w:r>
      <w:r>
        <w:t xml:space="preserve"> </w:t>
      </w:r>
      <w:r w:rsidR="00BC79BF">
        <w:t xml:space="preserve">→ </w:t>
      </w:r>
      <w:r>
        <w:t>The window is closed. It is closed.</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Das Mädchen ist klein. Es ist klein.</w:t>
      </w:r>
      <w:r>
        <w:t xml:space="preserve"> </w:t>
      </w:r>
      <w:r w:rsidR="00BC79BF">
        <w:t xml:space="preserve">→ </w:t>
      </w:r>
      <w:r>
        <w:t xml:space="preserve">The girl is small. She (It) is small. </w:t>
      </w:r>
      <w:r>
        <w:rPr>
          <w:rStyle w:val="Emphasis"/>
          <w:rFonts w:eastAsiaTheme="majorEastAsia"/>
        </w:rPr>
        <w:t>(Because "Mädchen" is grammatically neuter, it mechanically takes the neuter pronoun "es," though natural gender often takes over in casual speech.)</w:t>
      </w:r>
    </w:p>
    <w:p w:rsidR="00236ADE" w:rsidRDefault="009F77A7" w:rsidP="00236ADE">
      <w:r>
        <w:pict>
          <v:rect id="Rectangle 487" o:spid="_x0000_s114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lastRenderedPageBreak/>
        <w:t xml:space="preserve">4. The Sociolinguistic Divide: </w:t>
      </w:r>
      <w:r>
        <w:rPr>
          <w:rStyle w:val="Emphasis"/>
        </w:rPr>
        <w:t>du</w:t>
      </w:r>
      <w:r>
        <w:t xml:space="preserve">, </w:t>
      </w:r>
      <w:r>
        <w:rPr>
          <w:rStyle w:val="Emphasis"/>
        </w:rPr>
        <w:t>ihr</w:t>
      </w:r>
      <w:r>
        <w:t xml:space="preserve">, and </w:t>
      </w:r>
      <w:r>
        <w:rPr>
          <w:rStyle w:val="Emphasis"/>
        </w:rPr>
        <w:t>Sie</w:t>
      </w:r>
    </w:p>
    <w:p w:rsidR="00236ADE" w:rsidRDefault="00236ADE" w:rsidP="00236ADE">
      <w:pPr>
        <w:pStyle w:val="NormalWeb"/>
      </w:pPr>
      <w:r>
        <w:t>In English, the pronoun "you" is universal. German syntax forces you to make a strict sociolinguistic calculation every time you address someone. There are three separate words for "you," depending on the level of intimacy, authority, and the number of people being addressed.</w:t>
      </w:r>
    </w:p>
    <w:p w:rsidR="00236ADE" w:rsidRDefault="00236ADE" w:rsidP="00236ADE">
      <w:pPr>
        <w:pStyle w:val="Heading3"/>
      </w:pPr>
      <w:r>
        <w:t xml:space="preserve">A. The Familiar Singular: </w:t>
      </w:r>
      <w:r>
        <w:rPr>
          <w:rStyle w:val="Emphasis"/>
        </w:rPr>
        <w:t>du</w:t>
      </w:r>
    </w:p>
    <w:p w:rsidR="00236ADE" w:rsidRDefault="00236ADE" w:rsidP="00236ADE">
      <w:pPr>
        <w:pStyle w:val="NormalWeb"/>
      </w:pPr>
      <w:r>
        <w:t xml:space="preserve">The pronoun </w:t>
      </w:r>
      <w:r>
        <w:rPr>
          <w:rStyle w:val="Strong"/>
          <w:rFonts w:eastAsiaTheme="majorEastAsia"/>
        </w:rPr>
        <w:t>du</w:t>
      </w:r>
      <w:r>
        <w:t xml:space="preserve"> is used to address exactly </w:t>
      </w:r>
      <w:r>
        <w:rPr>
          <w:rStyle w:val="Strong"/>
          <w:rFonts w:eastAsiaTheme="majorEastAsia"/>
        </w:rPr>
        <w:t>one</w:t>
      </w:r>
      <w:r>
        <w:t xml:space="preserve"> person with whom you have a close or informal relationship.</w:t>
      </w:r>
    </w:p>
    <w:p w:rsidR="00236ADE" w:rsidRDefault="00236ADE" w:rsidP="00236ADE">
      <w:pPr>
        <w:tabs>
          <w:tab w:val="num" w:pos="720"/>
        </w:tabs>
        <w:spacing w:before="100" w:beforeAutospacing="1" w:after="100" w:afterAutospacing="1"/>
        <w:ind w:left="720" w:hanging="360"/>
      </w:pPr>
      <w:r>
        <w:rPr>
          <w:rStyle w:val="Strong"/>
          <w:rFonts w:eastAsiaTheme="majorEastAsia"/>
        </w:rPr>
        <w:t>Rule of Use:</w:t>
      </w:r>
      <w:r>
        <w:t xml:space="preserve"> Use </w:t>
      </w:r>
      <w:r>
        <w:rPr>
          <w:rStyle w:val="Strong"/>
          <w:rFonts w:eastAsiaTheme="majorEastAsia"/>
        </w:rPr>
        <w:t>du</w:t>
      </w:r>
      <w:r>
        <w:t xml:space="preserve"> with family members, close friends, children, fellow students, and animals.</w:t>
      </w:r>
    </w:p>
    <w:p w:rsidR="00236ADE" w:rsidRDefault="00236ADE" w:rsidP="00236ADE">
      <w:pPr>
        <w:tabs>
          <w:tab w:val="num" w:pos="720"/>
        </w:tabs>
        <w:spacing w:before="100" w:beforeAutospacing="1" w:after="100" w:afterAutospacing="1"/>
        <w:ind w:left="720" w:hanging="360"/>
      </w:pPr>
      <w:r>
        <w:rPr>
          <w:rStyle w:val="Emphasis"/>
          <w:rFonts w:eastAsiaTheme="majorEastAsia"/>
        </w:rPr>
        <w:t>Example:</w:t>
      </w:r>
      <w:r>
        <w:t xml:space="preserve"> </w:t>
      </w:r>
      <w:r>
        <w:rPr>
          <w:rStyle w:val="Strong"/>
          <w:rFonts w:eastAsiaTheme="majorEastAsia"/>
        </w:rPr>
        <w:t>Kommst du mit ins Kino?</w:t>
      </w:r>
      <w:r>
        <w:t xml:space="preserve"> </w:t>
      </w:r>
      <w:r w:rsidR="00BC79BF">
        <w:t xml:space="preserve">→ </w:t>
      </w:r>
      <w:r>
        <w:t>Are you coming along to the cinema?</w:t>
      </w:r>
    </w:p>
    <w:p w:rsidR="00236ADE" w:rsidRDefault="00236ADE" w:rsidP="00236ADE">
      <w:pPr>
        <w:pStyle w:val="Heading3"/>
      </w:pPr>
      <w:r>
        <w:t xml:space="preserve">B. The Familiar Plural: </w:t>
      </w:r>
      <w:r>
        <w:rPr>
          <w:rStyle w:val="Emphasis"/>
        </w:rPr>
        <w:t>ihr</w:t>
      </w:r>
    </w:p>
    <w:p w:rsidR="00236ADE" w:rsidRDefault="00236ADE" w:rsidP="00236ADE">
      <w:pPr>
        <w:pStyle w:val="NormalWeb"/>
      </w:pPr>
      <w:r>
        <w:t xml:space="preserve">The pronoun </w:t>
      </w:r>
      <w:r>
        <w:rPr>
          <w:rStyle w:val="Strong"/>
          <w:rFonts w:eastAsiaTheme="majorEastAsia"/>
        </w:rPr>
        <w:t>ihr</w:t>
      </w:r>
      <w:r>
        <w:t xml:space="preserve"> is the exact plural equivalent of </w:t>
      </w:r>
      <w:r>
        <w:rPr>
          <w:rStyle w:val="Emphasis"/>
          <w:rFonts w:eastAsiaTheme="majorEastAsia"/>
        </w:rPr>
        <w:t>du</w:t>
      </w:r>
      <w:r>
        <w:t xml:space="preserve">. It is used when addressing </w:t>
      </w:r>
      <w:r>
        <w:rPr>
          <w:rStyle w:val="Strong"/>
          <w:rFonts w:eastAsiaTheme="majorEastAsia"/>
        </w:rPr>
        <w:t>two or more</w:t>
      </w:r>
      <w:r>
        <w:t xml:space="preserve"> people whom you would individually address as </w:t>
      </w:r>
      <w:r>
        <w:rPr>
          <w:rStyle w:val="Emphasis"/>
          <w:rFonts w:eastAsiaTheme="majorEastAsia"/>
        </w:rPr>
        <w:t>du</w:t>
      </w:r>
      <w:r>
        <w:t xml:space="preserve"> (e.g., a group of friends or children).</w:t>
      </w:r>
    </w:p>
    <w:p w:rsidR="00236ADE" w:rsidRDefault="00236ADE" w:rsidP="00236ADE">
      <w:pPr>
        <w:tabs>
          <w:tab w:val="num" w:pos="720"/>
        </w:tabs>
        <w:spacing w:before="100" w:beforeAutospacing="1" w:after="100" w:afterAutospacing="1"/>
        <w:ind w:left="720" w:hanging="360"/>
      </w:pPr>
      <w:r>
        <w:rPr>
          <w:rStyle w:val="Emphasis"/>
          <w:rFonts w:eastAsiaTheme="majorEastAsia"/>
        </w:rPr>
        <w:t>Example:</w:t>
      </w:r>
      <w:r>
        <w:t xml:space="preserve"> </w:t>
      </w:r>
      <w:r>
        <w:rPr>
          <w:rStyle w:val="Strong"/>
          <w:rFonts w:eastAsiaTheme="majorEastAsia"/>
        </w:rPr>
        <w:t>Also, was wollt ihr heute Abend essen?</w:t>
      </w:r>
      <w:r>
        <w:t xml:space="preserve"> </w:t>
      </w:r>
      <w:r w:rsidR="00BC79BF">
        <w:t xml:space="preserve">→ </w:t>
      </w:r>
      <w:r>
        <w:t>So, what do you (plural) want to eat tonight?</w:t>
      </w:r>
    </w:p>
    <w:p w:rsidR="00236ADE" w:rsidRDefault="00236ADE" w:rsidP="00236ADE">
      <w:pPr>
        <w:pStyle w:val="Heading3"/>
      </w:pPr>
      <w:r>
        <w:t xml:space="preserve">C. The Formal (Singular &amp; Plural): </w:t>
      </w:r>
      <w:r>
        <w:rPr>
          <w:rStyle w:val="Emphasis"/>
        </w:rPr>
        <w:t>Sie</w:t>
      </w:r>
    </w:p>
    <w:p w:rsidR="00236ADE" w:rsidRDefault="00236ADE" w:rsidP="00236ADE">
      <w:pPr>
        <w:pStyle w:val="NormalWeb"/>
      </w:pPr>
      <w:r>
        <w:t xml:space="preserve">The pronoun </w:t>
      </w:r>
      <w:r>
        <w:rPr>
          <w:rStyle w:val="Strong"/>
          <w:rFonts w:eastAsiaTheme="majorEastAsia"/>
        </w:rPr>
        <w:t>Sie</w:t>
      </w:r>
      <w:r>
        <w:t xml:space="preserve"> establishes social distance, politeness, and respect.</w:t>
      </w:r>
    </w:p>
    <w:p w:rsidR="00236ADE" w:rsidRDefault="00236ADE" w:rsidP="00236ADE">
      <w:pPr>
        <w:tabs>
          <w:tab w:val="num" w:pos="720"/>
        </w:tabs>
        <w:spacing w:before="100" w:beforeAutospacing="1" w:after="100" w:afterAutospacing="1"/>
        <w:ind w:left="720" w:hanging="360"/>
      </w:pPr>
      <w:r>
        <w:rPr>
          <w:rStyle w:val="Strong"/>
          <w:rFonts w:eastAsiaTheme="majorEastAsia"/>
        </w:rPr>
        <w:t>Rule of Use:</w:t>
      </w:r>
      <w:r>
        <w:t xml:space="preserve"> Use </w:t>
      </w:r>
      <w:r>
        <w:rPr>
          <w:rStyle w:val="Strong"/>
          <w:rFonts w:eastAsiaTheme="majorEastAsia"/>
        </w:rPr>
        <w:t>Sie</w:t>
      </w:r>
      <w:r>
        <w:t xml:space="preserve"> when addressing adult strangers, colleagues in professions, authorities, or anyone you do not know well.</w:t>
      </w:r>
    </w:p>
    <w:p w:rsidR="00236ADE" w:rsidRDefault="00236ADE" w:rsidP="00236ADE">
      <w:pPr>
        <w:tabs>
          <w:tab w:val="num" w:pos="720"/>
        </w:tabs>
        <w:spacing w:before="100" w:beforeAutospacing="1" w:after="100" w:afterAutospacing="1"/>
        <w:ind w:left="720" w:hanging="360"/>
      </w:pPr>
      <w:r>
        <w:rPr>
          <w:rStyle w:val="Strong"/>
          <w:rFonts w:eastAsiaTheme="majorEastAsia"/>
        </w:rPr>
        <w:t>The Capitalization Rule:</w:t>
      </w:r>
      <w:r>
        <w:t xml:space="preserve"> The formal </w:t>
      </w:r>
      <w:r>
        <w:rPr>
          <w:rStyle w:val="Strong"/>
          <w:rFonts w:eastAsiaTheme="majorEastAsia"/>
        </w:rPr>
        <w:t>Sie</w:t>
      </w:r>
      <w:r>
        <w:t xml:space="preserve"> must </w:t>
      </w:r>
      <w:r>
        <w:rPr>
          <w:rStyle w:val="Strong"/>
          <w:rFonts w:eastAsiaTheme="majorEastAsia"/>
        </w:rPr>
        <w:t>always be capitalized</w:t>
      </w:r>
      <w:r>
        <w:t xml:space="preserve">, no matter where it appears in a sentence. This is the only way to distinguish it in writing from the pronoun </w:t>
      </w:r>
      <w:r>
        <w:rPr>
          <w:rStyle w:val="Emphasis"/>
          <w:rFonts w:eastAsiaTheme="majorEastAsia"/>
        </w:rPr>
        <w:t>sie</w:t>
      </w:r>
      <w:r>
        <w:t xml:space="preserve"> (she/they).</w:t>
      </w:r>
    </w:p>
    <w:p w:rsidR="00236ADE" w:rsidRDefault="00236ADE" w:rsidP="00236ADE">
      <w:pPr>
        <w:tabs>
          <w:tab w:val="num" w:pos="720"/>
        </w:tabs>
        <w:spacing w:before="100" w:beforeAutospacing="1" w:after="100" w:afterAutospacing="1"/>
        <w:ind w:left="720" w:hanging="360"/>
      </w:pPr>
      <w:r>
        <w:rPr>
          <w:rStyle w:val="Strong"/>
          <w:rFonts w:eastAsiaTheme="majorEastAsia"/>
        </w:rPr>
        <w:t>The Plural Conjugation Rule:</w:t>
      </w:r>
      <w:r>
        <w:t xml:space="preserve"> Mechanically, the formal </w:t>
      </w:r>
      <w:r>
        <w:rPr>
          <w:rStyle w:val="Strong"/>
          <w:rFonts w:eastAsiaTheme="majorEastAsia"/>
        </w:rPr>
        <w:t>Sie</w:t>
      </w:r>
      <w:r>
        <w:t xml:space="preserve"> utilizes third-person plural verb conjugations, regardless of whether you are speaking to one single person or a crowd of fifty people.</w:t>
      </w:r>
    </w:p>
    <w:p w:rsidR="00236ADE" w:rsidRDefault="00236ADE" w:rsidP="00236ADE">
      <w:pPr>
        <w:tabs>
          <w:tab w:val="num" w:pos="720"/>
        </w:tabs>
        <w:spacing w:before="100" w:beforeAutospacing="1" w:after="100" w:afterAutospacing="1"/>
        <w:ind w:left="720" w:hanging="360"/>
      </w:pPr>
      <w:r>
        <w:rPr>
          <w:rStyle w:val="Emphasis"/>
          <w:rFonts w:eastAsiaTheme="majorEastAsia"/>
        </w:rPr>
        <w:t>Example (Addressing one stranger):</w:t>
      </w:r>
      <w:r>
        <w:t xml:space="preserve"> </w:t>
      </w:r>
      <w:r>
        <w:rPr>
          <w:rStyle w:val="Strong"/>
          <w:rFonts w:eastAsiaTheme="majorEastAsia"/>
        </w:rPr>
        <w:t>Woher kommen Sie?</w:t>
      </w:r>
      <w:r>
        <w:t xml:space="preserve"> </w:t>
      </w:r>
      <w:r w:rsidR="00BC79BF">
        <w:t xml:space="preserve">→ </w:t>
      </w:r>
      <w:r>
        <w:t>Where do you come from?</w:t>
      </w:r>
    </w:p>
    <w:p w:rsidR="00236ADE" w:rsidRDefault="00236ADE" w:rsidP="00236ADE">
      <w:pPr>
        <w:tabs>
          <w:tab w:val="num" w:pos="720"/>
        </w:tabs>
        <w:spacing w:before="100" w:beforeAutospacing="1" w:after="100" w:afterAutospacing="1"/>
        <w:ind w:left="720" w:hanging="360"/>
      </w:pPr>
      <w:r>
        <w:rPr>
          <w:rStyle w:val="Emphasis"/>
          <w:rFonts w:eastAsiaTheme="majorEastAsia"/>
        </w:rPr>
        <w:t>Example (Addressing a group of strangers):</w:t>
      </w:r>
      <w:r>
        <w:t xml:space="preserve"> </w:t>
      </w:r>
      <w:r>
        <w:rPr>
          <w:rStyle w:val="Strong"/>
          <w:rFonts w:eastAsiaTheme="majorEastAsia"/>
        </w:rPr>
        <w:t>Was haben Sie gesagt?</w:t>
      </w:r>
      <w:r>
        <w:t xml:space="preserve"> </w:t>
      </w:r>
      <w:r w:rsidR="00BC79BF">
        <w:t xml:space="preserve">→ </w:t>
      </w:r>
      <w:r>
        <w:t>What did you say?</w:t>
      </w:r>
    </w:p>
    <w:p w:rsidR="00236ADE" w:rsidRPr="00ED1384" w:rsidRDefault="00236ADE" w:rsidP="00ED1384">
      <w:pPr>
        <w:pStyle w:val="NormalWeb"/>
      </w:pPr>
    </w:p>
    <w:p w:rsidR="00236ADE" w:rsidRPr="00236ADE" w:rsidRDefault="00C077AB" w:rsidP="00605D12">
      <w:pPr>
        <w:pStyle w:val="Heading2"/>
      </w:pPr>
      <w:bookmarkStart w:id="0" w:name="_Hlk230468814"/>
      <w:r w:rsidRPr="00BA6847">
        <w:lastRenderedPageBreak/>
        <w:t xml:space="preserve">The Nominative Case &amp; Articles </w:t>
      </w:r>
      <w:bookmarkEnd w:id="0"/>
    </w:p>
    <w:p w:rsidR="00236ADE" w:rsidRPr="00236ADE" w:rsidRDefault="00236ADE" w:rsidP="00236ADE">
      <w:pPr>
        <w:spacing w:before="100" w:beforeAutospacing="1" w:after="100" w:afterAutospacing="1"/>
        <w:outlineLvl w:val="1"/>
        <w:rPr>
          <w:b/>
          <w:bCs/>
          <w:sz w:val="36"/>
          <w:szCs w:val="36"/>
        </w:rPr>
      </w:pPr>
      <w:r w:rsidRPr="00236ADE">
        <w:rPr>
          <w:b/>
          <w:bCs/>
          <w:sz w:val="36"/>
          <w:szCs w:val="36"/>
        </w:rPr>
        <w:t>1. Pragmatic Function: When to use the Nominative Case</w:t>
      </w:r>
    </w:p>
    <w:p w:rsidR="00236ADE" w:rsidRPr="00236ADE" w:rsidRDefault="00236ADE" w:rsidP="00236ADE">
      <w:pPr>
        <w:spacing w:before="100" w:beforeAutospacing="1" w:after="100" w:afterAutospacing="1"/>
      </w:pPr>
      <w:r w:rsidRPr="00236ADE">
        <w:t>The nominative case is the base, uninflected form of a noun—it is the form you will find when looking up a word in the dictionary. Mechanically, it serves two primary syntactic functions in a German sentence:</w:t>
      </w:r>
    </w:p>
    <w:p w:rsidR="00236ADE" w:rsidRPr="00236ADE" w:rsidRDefault="00236ADE" w:rsidP="00236ADE">
      <w:pPr>
        <w:spacing w:before="100" w:beforeAutospacing="1" w:after="100" w:afterAutospacing="1"/>
        <w:outlineLvl w:val="2"/>
        <w:rPr>
          <w:b/>
          <w:bCs/>
          <w:sz w:val="27"/>
          <w:szCs w:val="27"/>
        </w:rPr>
      </w:pPr>
      <w:r w:rsidRPr="00236ADE">
        <w:rPr>
          <w:b/>
          <w:bCs/>
          <w:sz w:val="27"/>
          <w:szCs w:val="27"/>
        </w:rPr>
        <w:t>A. The Subject of the Verb</w:t>
      </w:r>
    </w:p>
    <w:p w:rsidR="00236ADE" w:rsidRPr="00236ADE" w:rsidRDefault="00236ADE" w:rsidP="00236ADE">
      <w:pPr>
        <w:spacing w:before="100" w:beforeAutospacing="1" w:after="100" w:afterAutospacing="1"/>
      </w:pPr>
      <w:r w:rsidRPr="00236ADE">
        <w:t>The nominative case is used for the subject of the clause. This is the "doer" or the agent that is actively performing the action of the verb. To identify the nominative subject, you can always ask the question "Who or what?" (</w:t>
      </w:r>
      <w:r w:rsidRPr="00236ADE">
        <w:rPr>
          <w:i/>
          <w:iCs/>
        </w:rPr>
        <w:t>Wer oder was?</w:t>
      </w:r>
      <w:r w:rsidRPr="00236ADE">
        <w:t>) is performing the action.</w:t>
      </w:r>
    </w:p>
    <w:p w:rsidR="00236ADE" w:rsidRPr="00236ADE" w:rsidRDefault="00236ADE" w:rsidP="00236ADE">
      <w:pPr>
        <w:tabs>
          <w:tab w:val="num" w:pos="720"/>
        </w:tabs>
        <w:spacing w:before="100" w:beforeAutospacing="1" w:after="100" w:afterAutospacing="1"/>
        <w:ind w:left="720" w:hanging="360"/>
      </w:pPr>
      <w:r w:rsidRPr="00236ADE">
        <w:rPr>
          <w:b/>
          <w:bCs/>
          <w:i/>
          <w:iCs/>
        </w:rPr>
        <w:t>Der Mann</w:t>
      </w:r>
      <w:r w:rsidRPr="00236ADE">
        <w:rPr>
          <w:b/>
          <w:bCs/>
        </w:rPr>
        <w:t xml:space="preserve"> läuft über die Straße.</w:t>
      </w:r>
      <w:r w:rsidRPr="00236ADE">
        <w:t xml:space="preserve"> </w:t>
      </w:r>
      <w:r w:rsidR="00BC79BF">
        <w:t xml:space="preserve">→ </w:t>
      </w:r>
      <w:r w:rsidRPr="00236ADE">
        <w:rPr>
          <w:i/>
          <w:iCs/>
        </w:rPr>
        <w:t>The man</w:t>
      </w:r>
      <w:r w:rsidRPr="00236ADE">
        <w:t xml:space="preserve"> is crossing the street.</w:t>
      </w:r>
    </w:p>
    <w:p w:rsidR="00236ADE" w:rsidRPr="00236ADE" w:rsidRDefault="00236ADE" w:rsidP="00236ADE">
      <w:pPr>
        <w:tabs>
          <w:tab w:val="num" w:pos="720"/>
        </w:tabs>
        <w:spacing w:before="100" w:beforeAutospacing="1" w:after="100" w:afterAutospacing="1"/>
        <w:ind w:left="720" w:hanging="360"/>
      </w:pPr>
      <w:r w:rsidRPr="00236ADE">
        <w:rPr>
          <w:b/>
          <w:bCs/>
          <w:i/>
          <w:iCs/>
        </w:rPr>
        <w:t>Die Frau</w:t>
      </w:r>
      <w:r w:rsidRPr="00236ADE">
        <w:rPr>
          <w:b/>
          <w:bCs/>
        </w:rPr>
        <w:t xml:space="preserve"> isst einen Hamburger.</w:t>
      </w:r>
      <w:r w:rsidRPr="00236ADE">
        <w:t xml:space="preserve"> </w:t>
      </w:r>
      <w:r w:rsidR="00BC79BF">
        <w:t xml:space="preserve">→ </w:t>
      </w:r>
      <w:r w:rsidRPr="00236ADE">
        <w:rPr>
          <w:i/>
          <w:iCs/>
        </w:rPr>
        <w:t>The woman</w:t>
      </w:r>
      <w:r w:rsidRPr="00236ADE">
        <w:t xml:space="preserve"> is eating a hamburger.</w:t>
      </w:r>
    </w:p>
    <w:p w:rsidR="00236ADE" w:rsidRPr="00236ADE" w:rsidRDefault="00236ADE" w:rsidP="00236ADE">
      <w:pPr>
        <w:tabs>
          <w:tab w:val="num" w:pos="720"/>
        </w:tabs>
        <w:spacing w:before="100" w:beforeAutospacing="1" w:after="100" w:afterAutospacing="1"/>
        <w:ind w:left="720" w:hanging="360"/>
      </w:pPr>
      <w:r w:rsidRPr="00236ADE">
        <w:rPr>
          <w:b/>
          <w:bCs/>
          <w:i/>
          <w:iCs/>
        </w:rPr>
        <w:t>Das Kind</w:t>
      </w:r>
      <w:r w:rsidRPr="00236ADE">
        <w:rPr>
          <w:b/>
          <w:bCs/>
        </w:rPr>
        <w:t xml:space="preserve"> spielt mit den Autos.</w:t>
      </w:r>
      <w:r w:rsidRPr="00236ADE">
        <w:t xml:space="preserve"> </w:t>
      </w:r>
      <w:r w:rsidR="00BC79BF">
        <w:t xml:space="preserve">→ </w:t>
      </w:r>
      <w:r w:rsidRPr="00236ADE">
        <w:rPr>
          <w:i/>
          <w:iCs/>
        </w:rPr>
        <w:t>The child</w:t>
      </w:r>
      <w:r w:rsidRPr="00236ADE">
        <w:t xml:space="preserve"> is playing with the cars.</w:t>
      </w:r>
    </w:p>
    <w:p w:rsidR="00236ADE" w:rsidRPr="00236ADE" w:rsidRDefault="00236ADE" w:rsidP="00236ADE">
      <w:pPr>
        <w:spacing w:before="100" w:beforeAutospacing="1" w:after="100" w:afterAutospacing="1"/>
        <w:outlineLvl w:val="2"/>
        <w:rPr>
          <w:b/>
          <w:bCs/>
          <w:sz w:val="27"/>
          <w:szCs w:val="27"/>
        </w:rPr>
      </w:pPr>
      <w:r w:rsidRPr="00236ADE">
        <w:rPr>
          <w:b/>
          <w:bCs/>
          <w:sz w:val="27"/>
          <w:szCs w:val="27"/>
        </w:rPr>
        <w:t>B. The Predicate Nominative (Subject Complement)</w:t>
      </w:r>
    </w:p>
    <w:p w:rsidR="00236ADE" w:rsidRPr="00236ADE" w:rsidRDefault="00236ADE" w:rsidP="00236ADE">
      <w:pPr>
        <w:spacing w:before="100" w:beforeAutospacing="1" w:after="100" w:afterAutospacing="1"/>
      </w:pPr>
      <w:r w:rsidRPr="00236ADE">
        <w:t xml:space="preserve">A noun remains in the nominative case when it follows certain "copular" (linking) verbs. These verbs act like an equals sign (=) connecting the subject to a further description of itself. The most important verbs that mechanically trigger a predicate nominative are </w:t>
      </w:r>
      <w:r w:rsidRPr="00236ADE">
        <w:rPr>
          <w:b/>
          <w:bCs/>
        </w:rPr>
        <w:t>sein</w:t>
      </w:r>
      <w:r w:rsidRPr="00236ADE">
        <w:t xml:space="preserve"> (to be), </w:t>
      </w:r>
      <w:r w:rsidRPr="00236ADE">
        <w:rPr>
          <w:b/>
          <w:bCs/>
        </w:rPr>
        <w:t>werden</w:t>
      </w:r>
      <w:r w:rsidRPr="00236ADE">
        <w:t xml:space="preserve"> (to become), and </w:t>
      </w:r>
      <w:r w:rsidRPr="00236ADE">
        <w:rPr>
          <w:b/>
          <w:bCs/>
        </w:rPr>
        <w:t>bleiben</w:t>
      </w:r>
      <w:r w:rsidRPr="00236ADE">
        <w:t xml:space="preserve"> (to remain).</w:t>
      </w:r>
    </w:p>
    <w:p w:rsidR="00236ADE" w:rsidRPr="00236ADE" w:rsidRDefault="00236ADE" w:rsidP="00236ADE">
      <w:pPr>
        <w:tabs>
          <w:tab w:val="num" w:pos="720"/>
        </w:tabs>
        <w:spacing w:before="100" w:beforeAutospacing="1" w:after="100" w:afterAutospacing="1"/>
        <w:ind w:left="720" w:hanging="360"/>
      </w:pPr>
      <w:r w:rsidRPr="00236ADE">
        <w:rPr>
          <w:b/>
          <w:bCs/>
        </w:rPr>
        <w:t xml:space="preserve">Mein Nachbar ist </w:t>
      </w:r>
      <w:r w:rsidRPr="00236ADE">
        <w:rPr>
          <w:b/>
          <w:bCs/>
          <w:i/>
          <w:iCs/>
        </w:rPr>
        <w:t>ein bekannter Schriftsteller</w:t>
      </w:r>
      <w:r w:rsidRPr="00236ADE">
        <w:rPr>
          <w:b/>
          <w:bCs/>
        </w:rPr>
        <w:t>.</w:t>
      </w:r>
      <w:r w:rsidRPr="00236ADE">
        <w:t xml:space="preserve"> </w:t>
      </w:r>
      <w:r w:rsidR="00BC79BF">
        <w:t xml:space="preserve">→ </w:t>
      </w:r>
      <w:r w:rsidRPr="00236ADE">
        <w:t xml:space="preserve">My neighbour is </w:t>
      </w:r>
      <w:r w:rsidRPr="00236ADE">
        <w:rPr>
          <w:i/>
          <w:iCs/>
        </w:rPr>
        <w:t>a well-known writer</w:t>
      </w:r>
      <w:r w:rsidRPr="00236ADE">
        <w:t>.</w:t>
      </w:r>
    </w:p>
    <w:p w:rsidR="00236ADE" w:rsidRPr="00236ADE" w:rsidRDefault="00236ADE" w:rsidP="00236ADE">
      <w:pPr>
        <w:tabs>
          <w:tab w:val="num" w:pos="720"/>
        </w:tabs>
        <w:spacing w:before="100" w:beforeAutospacing="1" w:after="100" w:afterAutospacing="1"/>
        <w:ind w:left="720" w:hanging="360"/>
      </w:pPr>
      <w:r w:rsidRPr="00236ADE">
        <w:rPr>
          <w:b/>
          <w:bCs/>
        </w:rPr>
        <w:t xml:space="preserve">Er wurde bald </w:t>
      </w:r>
      <w:r w:rsidRPr="00236ADE">
        <w:rPr>
          <w:b/>
          <w:bCs/>
          <w:i/>
          <w:iCs/>
        </w:rPr>
        <w:t>ein verlässlicher Kollege</w:t>
      </w:r>
      <w:r w:rsidRPr="00236ADE">
        <w:rPr>
          <w:b/>
          <w:bCs/>
        </w:rPr>
        <w:t>.</w:t>
      </w:r>
      <w:r w:rsidRPr="00236ADE">
        <w:t xml:space="preserve"> </w:t>
      </w:r>
      <w:r w:rsidR="00BC79BF">
        <w:t xml:space="preserve">→ </w:t>
      </w:r>
      <w:r w:rsidRPr="00236ADE">
        <w:t xml:space="preserve">He soon became </w:t>
      </w:r>
      <w:r w:rsidRPr="00236ADE">
        <w:rPr>
          <w:i/>
          <w:iCs/>
        </w:rPr>
        <w:t>a reliable colleague</w:t>
      </w:r>
      <w:r w:rsidRPr="00236ADE">
        <w:t>.</w:t>
      </w:r>
    </w:p>
    <w:p w:rsidR="00236ADE" w:rsidRPr="00236ADE" w:rsidRDefault="00236ADE" w:rsidP="00236ADE">
      <w:pPr>
        <w:tabs>
          <w:tab w:val="num" w:pos="720"/>
        </w:tabs>
        <w:spacing w:before="100" w:beforeAutospacing="1" w:after="100" w:afterAutospacing="1"/>
        <w:ind w:left="720" w:hanging="360"/>
      </w:pPr>
      <w:r w:rsidRPr="00236ADE">
        <w:rPr>
          <w:b/>
          <w:bCs/>
        </w:rPr>
        <w:t xml:space="preserve">Er blieb </w:t>
      </w:r>
      <w:r w:rsidRPr="00236ADE">
        <w:rPr>
          <w:b/>
          <w:bCs/>
          <w:i/>
          <w:iCs/>
        </w:rPr>
        <w:t>ihr guter Freund</w:t>
      </w:r>
      <w:r w:rsidRPr="00236ADE">
        <w:rPr>
          <w:b/>
          <w:bCs/>
        </w:rPr>
        <w:t>.</w:t>
      </w:r>
      <w:r w:rsidRPr="00236ADE">
        <w:t xml:space="preserve"> </w:t>
      </w:r>
      <w:r w:rsidR="00BC79BF">
        <w:t xml:space="preserve">→ </w:t>
      </w:r>
      <w:r w:rsidRPr="00236ADE">
        <w:t xml:space="preserve">He remained </w:t>
      </w:r>
      <w:r w:rsidRPr="00236ADE">
        <w:rPr>
          <w:i/>
          <w:iCs/>
        </w:rPr>
        <w:t>her good friend</w:t>
      </w:r>
      <w:r w:rsidRPr="00236ADE">
        <w:t>.</w:t>
      </w:r>
    </w:p>
    <w:p w:rsidR="00236ADE" w:rsidRPr="00236ADE" w:rsidRDefault="009F77A7" w:rsidP="00236ADE">
      <w:r>
        <w:pict>
          <v:rect id="Rectangle 485" o:spid="_x0000_s114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Pr="00236ADE" w:rsidRDefault="00236ADE" w:rsidP="00236ADE">
      <w:pPr>
        <w:spacing w:before="100" w:beforeAutospacing="1" w:after="100" w:afterAutospacing="1"/>
        <w:outlineLvl w:val="1"/>
        <w:rPr>
          <w:b/>
          <w:bCs/>
          <w:sz w:val="36"/>
          <w:szCs w:val="36"/>
        </w:rPr>
      </w:pPr>
      <w:r w:rsidRPr="00236ADE">
        <w:rPr>
          <w:b/>
          <w:bCs/>
          <w:sz w:val="36"/>
          <w:szCs w:val="36"/>
        </w:rPr>
        <w:t xml:space="preserve">2. The Definite Article: </w:t>
      </w:r>
      <w:r w:rsidRPr="00236ADE">
        <w:rPr>
          <w:b/>
          <w:bCs/>
          <w:i/>
          <w:iCs/>
          <w:sz w:val="36"/>
          <w:szCs w:val="36"/>
        </w:rPr>
        <w:t>der, die, das</w:t>
      </w:r>
      <w:r w:rsidRPr="00236ADE">
        <w:rPr>
          <w:b/>
          <w:bCs/>
          <w:sz w:val="36"/>
          <w:szCs w:val="36"/>
        </w:rPr>
        <w:t xml:space="preserve"> ("The")</w:t>
      </w:r>
    </w:p>
    <w:p w:rsidR="00236ADE" w:rsidRPr="00236ADE" w:rsidRDefault="00236ADE" w:rsidP="00236ADE">
      <w:pPr>
        <w:spacing w:before="100" w:beforeAutospacing="1" w:after="100" w:afterAutospacing="1"/>
      </w:pPr>
      <w:r w:rsidRPr="00236ADE">
        <w:t xml:space="preserve">Every German noun is assigned one of three grammatical genders: </w:t>
      </w:r>
      <w:r w:rsidRPr="00236ADE">
        <w:rPr>
          <w:b/>
          <w:bCs/>
        </w:rPr>
        <w:t>masculine</w:t>
      </w:r>
      <w:r w:rsidRPr="00236ADE">
        <w:t xml:space="preserve">, </w:t>
      </w:r>
      <w:r w:rsidRPr="00236ADE">
        <w:rPr>
          <w:b/>
          <w:bCs/>
        </w:rPr>
        <w:t>feminine</w:t>
      </w:r>
      <w:r w:rsidRPr="00236ADE">
        <w:t xml:space="preserve">, or </w:t>
      </w:r>
      <w:r w:rsidRPr="00236ADE">
        <w:rPr>
          <w:b/>
          <w:bCs/>
        </w:rPr>
        <w:t>neuter</w:t>
      </w:r>
      <w:r w:rsidRPr="00236ADE">
        <w:t>. Because gender is an inherent structural property of the noun, you must memorize the correct definite article (the word for "the") alongside every new noun you learn.</w:t>
      </w:r>
    </w:p>
    <w:p w:rsidR="00236ADE" w:rsidRPr="00236ADE" w:rsidRDefault="00236ADE" w:rsidP="00236ADE">
      <w:pPr>
        <w:spacing w:before="100" w:beforeAutospacing="1" w:after="100" w:afterAutospacing="1"/>
        <w:outlineLvl w:val="2"/>
        <w:rPr>
          <w:b/>
          <w:bCs/>
          <w:sz w:val="27"/>
          <w:szCs w:val="27"/>
        </w:rPr>
      </w:pPr>
      <w:r w:rsidRPr="00236ADE">
        <w:rPr>
          <w:b/>
          <w:bCs/>
          <w:sz w:val="27"/>
          <w:szCs w:val="27"/>
        </w:rPr>
        <w:t>The Nominative Paradigm</w:t>
      </w:r>
    </w:p>
    <w:p w:rsidR="00236ADE" w:rsidRPr="00236ADE" w:rsidRDefault="00236ADE" w:rsidP="00236ADE">
      <w:pPr>
        <w:spacing w:before="100" w:beforeAutospacing="1" w:after="100" w:afterAutospacing="1"/>
      </w:pPr>
      <w:r w:rsidRPr="00236ADE">
        <w:t>In the nominative case, the definite articles are as follows:</w:t>
      </w:r>
    </w:p>
    <w:p w:rsidR="00236ADE" w:rsidRPr="00236ADE" w:rsidRDefault="00236ADE" w:rsidP="00236ADE">
      <w:pPr>
        <w:tabs>
          <w:tab w:val="num" w:pos="720"/>
        </w:tabs>
        <w:spacing w:before="100" w:beforeAutospacing="1" w:after="100" w:afterAutospacing="1"/>
        <w:ind w:left="720" w:hanging="360"/>
      </w:pPr>
      <w:r w:rsidRPr="00236ADE">
        <w:lastRenderedPageBreak/>
        <w:t xml:space="preserve">Masculine: </w:t>
      </w:r>
      <w:r w:rsidRPr="00236ADE">
        <w:rPr>
          <w:b/>
          <w:bCs/>
        </w:rPr>
        <w:t>der</w:t>
      </w:r>
    </w:p>
    <w:p w:rsidR="00236ADE" w:rsidRPr="00236ADE" w:rsidRDefault="00236ADE" w:rsidP="00236ADE">
      <w:pPr>
        <w:tabs>
          <w:tab w:val="num" w:pos="720"/>
        </w:tabs>
        <w:spacing w:before="100" w:beforeAutospacing="1" w:after="100" w:afterAutospacing="1"/>
        <w:ind w:left="720" w:hanging="360"/>
      </w:pPr>
      <w:r w:rsidRPr="00236ADE">
        <w:t xml:space="preserve">Feminine: </w:t>
      </w:r>
      <w:r w:rsidRPr="00236ADE">
        <w:rPr>
          <w:b/>
          <w:bCs/>
        </w:rPr>
        <w:t>die</w:t>
      </w:r>
    </w:p>
    <w:p w:rsidR="00236ADE" w:rsidRPr="00236ADE" w:rsidRDefault="00236ADE" w:rsidP="00236ADE">
      <w:pPr>
        <w:tabs>
          <w:tab w:val="num" w:pos="720"/>
        </w:tabs>
        <w:spacing w:before="100" w:beforeAutospacing="1" w:after="100" w:afterAutospacing="1"/>
        <w:ind w:left="720" w:hanging="360"/>
      </w:pPr>
      <w:r w:rsidRPr="00236ADE">
        <w:t xml:space="preserve">Neuter: </w:t>
      </w:r>
      <w:r w:rsidRPr="00236ADE">
        <w:rPr>
          <w:b/>
          <w:bCs/>
        </w:rPr>
        <w:t>das</w:t>
      </w:r>
    </w:p>
    <w:p w:rsidR="00236ADE" w:rsidRPr="00236ADE" w:rsidRDefault="00236ADE" w:rsidP="00236ADE">
      <w:pPr>
        <w:tabs>
          <w:tab w:val="num" w:pos="720"/>
        </w:tabs>
        <w:spacing w:before="100" w:beforeAutospacing="1" w:after="100" w:afterAutospacing="1"/>
        <w:ind w:left="720" w:hanging="360"/>
      </w:pPr>
      <w:r w:rsidRPr="00236ADE">
        <w:t xml:space="preserve">Plural (all genders): </w:t>
      </w:r>
      <w:r w:rsidRPr="00236ADE">
        <w:rPr>
          <w:b/>
          <w:bCs/>
        </w:rPr>
        <w:t>die</w:t>
      </w:r>
    </w:p>
    <w:p w:rsidR="00236ADE" w:rsidRPr="00236ADE" w:rsidRDefault="00236ADE" w:rsidP="00236ADE">
      <w:pPr>
        <w:spacing w:before="100" w:beforeAutospacing="1" w:after="100" w:afterAutospacing="1"/>
      </w:pPr>
      <w:r w:rsidRPr="00236ADE">
        <w:t xml:space="preserve">Notice that in the plural, gender distinctions collapse completely. All plural nouns, regardless of their original gender, strictly take the article </w:t>
      </w:r>
      <w:r w:rsidRPr="00236ADE">
        <w:rPr>
          <w:b/>
          <w:bCs/>
        </w:rPr>
        <w:t>die</w:t>
      </w:r>
      <w:r w:rsidRPr="00236ADE">
        <w:t xml:space="preserve"> in the nominative case.</w:t>
      </w:r>
    </w:p>
    <w:p w:rsidR="00236ADE" w:rsidRPr="00236ADE" w:rsidRDefault="00236ADE" w:rsidP="00236ADE">
      <w:pPr>
        <w:tabs>
          <w:tab w:val="num" w:pos="720"/>
        </w:tabs>
        <w:spacing w:before="100" w:beforeAutospacing="1" w:after="100" w:afterAutospacing="1"/>
        <w:ind w:left="720" w:hanging="360"/>
      </w:pPr>
      <w:r w:rsidRPr="00236ADE">
        <w:rPr>
          <w:i/>
          <w:iCs/>
        </w:rPr>
        <w:t>Masculine:</w:t>
      </w:r>
      <w:r w:rsidRPr="00236ADE">
        <w:t xml:space="preserve"> </w:t>
      </w:r>
      <w:r w:rsidRPr="00236ADE">
        <w:rPr>
          <w:b/>
          <w:bCs/>
          <w:i/>
          <w:iCs/>
        </w:rPr>
        <w:t>Der Manager</w:t>
      </w:r>
      <w:r w:rsidRPr="00236ADE">
        <w:rPr>
          <w:b/>
          <w:bCs/>
        </w:rPr>
        <w:t xml:space="preserve"> hat in Washington studiert.</w:t>
      </w:r>
      <w:r w:rsidRPr="00236ADE">
        <w:t xml:space="preserve"> </w:t>
      </w:r>
      <w:r w:rsidR="00BC79BF">
        <w:t xml:space="preserve">→ </w:t>
      </w:r>
      <w:r w:rsidRPr="00236ADE">
        <w:rPr>
          <w:i/>
          <w:iCs/>
        </w:rPr>
        <w:t>The manager</w:t>
      </w:r>
      <w:r w:rsidRPr="00236ADE">
        <w:t xml:space="preserve"> studied in Washington.</w:t>
      </w:r>
    </w:p>
    <w:p w:rsidR="00236ADE" w:rsidRPr="00236ADE" w:rsidRDefault="00236ADE" w:rsidP="00236ADE">
      <w:pPr>
        <w:tabs>
          <w:tab w:val="num" w:pos="720"/>
        </w:tabs>
        <w:spacing w:before="100" w:beforeAutospacing="1" w:after="100" w:afterAutospacing="1"/>
        <w:ind w:left="720" w:hanging="360"/>
      </w:pPr>
      <w:r w:rsidRPr="00236ADE">
        <w:rPr>
          <w:i/>
          <w:iCs/>
        </w:rPr>
        <w:t>Feminine:</w:t>
      </w:r>
      <w:r w:rsidRPr="00236ADE">
        <w:t xml:space="preserve"> </w:t>
      </w:r>
      <w:r w:rsidRPr="00236ADE">
        <w:rPr>
          <w:b/>
          <w:bCs/>
          <w:i/>
          <w:iCs/>
        </w:rPr>
        <w:t>Die Hauptstadt</w:t>
      </w:r>
      <w:r w:rsidRPr="00236ADE">
        <w:rPr>
          <w:b/>
          <w:bCs/>
        </w:rPr>
        <w:t xml:space="preserve"> von Deutschland ist Berlin.</w:t>
      </w:r>
      <w:r w:rsidRPr="00236ADE">
        <w:t xml:space="preserve"> </w:t>
      </w:r>
      <w:r w:rsidR="00BC79BF">
        <w:t xml:space="preserve">→ </w:t>
      </w:r>
      <w:r w:rsidRPr="00236ADE">
        <w:rPr>
          <w:i/>
          <w:iCs/>
        </w:rPr>
        <w:t>The capital</w:t>
      </w:r>
      <w:r w:rsidRPr="00236ADE">
        <w:t xml:space="preserve"> of Germany is Berlin.</w:t>
      </w:r>
    </w:p>
    <w:p w:rsidR="00236ADE" w:rsidRPr="00236ADE" w:rsidRDefault="00236ADE" w:rsidP="00236ADE">
      <w:pPr>
        <w:tabs>
          <w:tab w:val="num" w:pos="720"/>
        </w:tabs>
        <w:spacing w:before="100" w:beforeAutospacing="1" w:after="100" w:afterAutospacing="1"/>
        <w:ind w:left="720" w:hanging="360"/>
      </w:pPr>
      <w:r w:rsidRPr="00236ADE">
        <w:rPr>
          <w:i/>
          <w:iCs/>
        </w:rPr>
        <w:t>Neuter:</w:t>
      </w:r>
      <w:r w:rsidRPr="00236ADE">
        <w:t xml:space="preserve"> </w:t>
      </w:r>
      <w:r w:rsidRPr="00236ADE">
        <w:rPr>
          <w:b/>
          <w:bCs/>
          <w:i/>
          <w:iCs/>
        </w:rPr>
        <w:t>Das Leben</w:t>
      </w:r>
      <w:r w:rsidRPr="00236ADE">
        <w:rPr>
          <w:b/>
          <w:bCs/>
        </w:rPr>
        <w:t xml:space="preserve"> in London ist sehr teuer.</w:t>
      </w:r>
      <w:r w:rsidRPr="00236ADE">
        <w:t xml:space="preserve"> </w:t>
      </w:r>
      <w:r w:rsidR="00BC79BF">
        <w:t xml:space="preserve">→ </w:t>
      </w:r>
      <w:r w:rsidRPr="00236ADE">
        <w:rPr>
          <w:i/>
          <w:iCs/>
        </w:rPr>
        <w:t>Life</w:t>
      </w:r>
      <w:r w:rsidRPr="00236ADE">
        <w:t xml:space="preserve"> in London is very expensive.</w:t>
      </w:r>
    </w:p>
    <w:p w:rsidR="00236ADE" w:rsidRPr="00236ADE" w:rsidRDefault="00236ADE" w:rsidP="00236ADE">
      <w:pPr>
        <w:tabs>
          <w:tab w:val="num" w:pos="720"/>
        </w:tabs>
        <w:spacing w:before="100" w:beforeAutospacing="1" w:after="100" w:afterAutospacing="1"/>
        <w:ind w:left="720" w:hanging="360"/>
      </w:pPr>
      <w:r w:rsidRPr="00236ADE">
        <w:rPr>
          <w:i/>
          <w:iCs/>
        </w:rPr>
        <w:t>Plural:</w:t>
      </w:r>
      <w:r w:rsidRPr="00236ADE">
        <w:t xml:space="preserve"> </w:t>
      </w:r>
      <w:r w:rsidRPr="00236ADE">
        <w:rPr>
          <w:b/>
          <w:bCs/>
          <w:i/>
          <w:iCs/>
        </w:rPr>
        <w:t>Die Eltern</w:t>
      </w:r>
      <w:r w:rsidRPr="00236ADE">
        <w:rPr>
          <w:b/>
          <w:bCs/>
        </w:rPr>
        <w:t xml:space="preserve"> fuhren mit allen.</w:t>
      </w:r>
      <w:r w:rsidRPr="00236ADE">
        <w:t xml:space="preserve"> </w:t>
      </w:r>
      <w:r w:rsidR="00BC79BF">
        <w:t xml:space="preserve">→ </w:t>
      </w:r>
      <w:r w:rsidRPr="00236ADE">
        <w:rPr>
          <w:i/>
          <w:iCs/>
        </w:rPr>
        <w:t>The parents</w:t>
      </w:r>
      <w:r w:rsidRPr="00236ADE">
        <w:t xml:space="preserve"> went off with all.</w:t>
      </w:r>
    </w:p>
    <w:p w:rsidR="00236ADE" w:rsidRPr="00236ADE" w:rsidRDefault="009F77A7" w:rsidP="00236ADE">
      <w:r>
        <w:pict>
          <v:rect id="Rectangle 483" o:spid="_x0000_s114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Pr="00236ADE" w:rsidRDefault="00236ADE" w:rsidP="00236ADE">
      <w:pPr>
        <w:spacing w:before="100" w:beforeAutospacing="1" w:after="100" w:afterAutospacing="1"/>
        <w:outlineLvl w:val="1"/>
        <w:rPr>
          <w:b/>
          <w:bCs/>
          <w:sz w:val="36"/>
          <w:szCs w:val="36"/>
        </w:rPr>
      </w:pPr>
      <w:r w:rsidRPr="00236ADE">
        <w:rPr>
          <w:b/>
          <w:bCs/>
          <w:sz w:val="36"/>
          <w:szCs w:val="36"/>
        </w:rPr>
        <w:t xml:space="preserve">3. The Indefinite Article: </w:t>
      </w:r>
      <w:r w:rsidRPr="00236ADE">
        <w:rPr>
          <w:b/>
          <w:bCs/>
          <w:i/>
          <w:iCs/>
          <w:sz w:val="36"/>
          <w:szCs w:val="36"/>
        </w:rPr>
        <w:t>ein, eine</w:t>
      </w:r>
      <w:r w:rsidRPr="00236ADE">
        <w:rPr>
          <w:b/>
          <w:bCs/>
          <w:sz w:val="36"/>
          <w:szCs w:val="36"/>
        </w:rPr>
        <w:t xml:space="preserve"> ("A / An")</w:t>
      </w:r>
    </w:p>
    <w:p w:rsidR="00236ADE" w:rsidRPr="00236ADE" w:rsidRDefault="00236ADE" w:rsidP="00236ADE">
      <w:pPr>
        <w:spacing w:before="100" w:beforeAutospacing="1" w:after="100" w:afterAutospacing="1"/>
      </w:pPr>
      <w:r w:rsidRPr="00236ADE">
        <w:t>The indefinite article corresponds to the English "a" or "an" and is used to introduce a non-specific person or thing. Like the definite article, it must agree with the gender of the noun it precedes.</w:t>
      </w:r>
    </w:p>
    <w:p w:rsidR="00236ADE" w:rsidRPr="00236ADE" w:rsidRDefault="00236ADE" w:rsidP="00236ADE">
      <w:pPr>
        <w:spacing w:before="100" w:beforeAutospacing="1" w:after="100" w:afterAutospacing="1"/>
        <w:outlineLvl w:val="2"/>
        <w:rPr>
          <w:b/>
          <w:bCs/>
          <w:sz w:val="27"/>
          <w:szCs w:val="27"/>
        </w:rPr>
      </w:pPr>
      <w:r w:rsidRPr="00236ADE">
        <w:rPr>
          <w:b/>
          <w:bCs/>
          <w:sz w:val="27"/>
          <w:szCs w:val="27"/>
        </w:rPr>
        <w:t>The Nominative Paradigm</w:t>
      </w:r>
    </w:p>
    <w:p w:rsidR="00236ADE" w:rsidRPr="00236ADE" w:rsidRDefault="00236ADE" w:rsidP="00236ADE">
      <w:pPr>
        <w:tabs>
          <w:tab w:val="num" w:pos="720"/>
        </w:tabs>
        <w:spacing w:before="100" w:beforeAutospacing="1" w:after="100" w:afterAutospacing="1"/>
        <w:ind w:left="720" w:hanging="360"/>
      </w:pPr>
      <w:r w:rsidRPr="00236ADE">
        <w:t xml:space="preserve">Masculine: </w:t>
      </w:r>
      <w:r w:rsidRPr="00236ADE">
        <w:rPr>
          <w:b/>
          <w:bCs/>
        </w:rPr>
        <w:t>ein</w:t>
      </w:r>
    </w:p>
    <w:p w:rsidR="00236ADE" w:rsidRPr="00236ADE" w:rsidRDefault="00236ADE" w:rsidP="00236ADE">
      <w:pPr>
        <w:tabs>
          <w:tab w:val="num" w:pos="720"/>
        </w:tabs>
        <w:spacing w:before="100" w:beforeAutospacing="1" w:after="100" w:afterAutospacing="1"/>
        <w:ind w:left="720" w:hanging="360"/>
      </w:pPr>
      <w:r w:rsidRPr="00236ADE">
        <w:t xml:space="preserve">Feminine: </w:t>
      </w:r>
      <w:r w:rsidRPr="00236ADE">
        <w:rPr>
          <w:b/>
          <w:bCs/>
        </w:rPr>
        <w:t>eine</w:t>
      </w:r>
    </w:p>
    <w:p w:rsidR="00236ADE" w:rsidRPr="00236ADE" w:rsidRDefault="00236ADE" w:rsidP="00236ADE">
      <w:pPr>
        <w:tabs>
          <w:tab w:val="num" w:pos="720"/>
        </w:tabs>
        <w:spacing w:before="100" w:beforeAutospacing="1" w:after="100" w:afterAutospacing="1"/>
        <w:ind w:left="720" w:hanging="360"/>
      </w:pPr>
      <w:r w:rsidRPr="00236ADE">
        <w:t xml:space="preserve">Neuter: </w:t>
      </w:r>
      <w:r w:rsidRPr="00236ADE">
        <w:rPr>
          <w:b/>
          <w:bCs/>
        </w:rPr>
        <w:t>ein</w:t>
      </w:r>
    </w:p>
    <w:p w:rsidR="00236ADE" w:rsidRPr="00236ADE" w:rsidRDefault="00236ADE" w:rsidP="00236ADE">
      <w:pPr>
        <w:spacing w:before="100" w:beforeAutospacing="1" w:after="100" w:afterAutospacing="1"/>
      </w:pPr>
      <w:r w:rsidRPr="00236ADE">
        <w:rPr>
          <w:b/>
          <w:bCs/>
        </w:rPr>
        <w:t>Mechanical Rule:</w:t>
      </w:r>
      <w:r w:rsidRPr="00236ADE">
        <w:t xml:space="preserve"> Observe that in the nominative case, the masculine and neuter forms of the indefinite article are entirely identical (</w:t>
      </w:r>
      <w:r w:rsidRPr="00236ADE">
        <w:rPr>
          <w:b/>
          <w:bCs/>
        </w:rPr>
        <w:t>ein</w:t>
      </w:r>
      <w:r w:rsidRPr="00236ADE">
        <w:t xml:space="preserve">). They take no grammatical ending. The feminine form takes an </w:t>
      </w:r>
      <w:r w:rsidRPr="00236ADE">
        <w:rPr>
          <w:b/>
          <w:bCs/>
        </w:rPr>
        <w:t>-e</w:t>
      </w:r>
      <w:r w:rsidRPr="00236ADE">
        <w:t xml:space="preserve"> ending (</w:t>
      </w:r>
      <w:r w:rsidRPr="00236ADE">
        <w:rPr>
          <w:b/>
          <w:bCs/>
        </w:rPr>
        <w:t>eine</w:t>
      </w:r>
      <w:r w:rsidRPr="00236ADE">
        <w:t>).</w:t>
      </w:r>
    </w:p>
    <w:p w:rsidR="00236ADE" w:rsidRPr="00236ADE" w:rsidRDefault="00236ADE" w:rsidP="00236ADE">
      <w:pPr>
        <w:tabs>
          <w:tab w:val="num" w:pos="720"/>
        </w:tabs>
        <w:spacing w:before="100" w:beforeAutospacing="1" w:after="100" w:afterAutospacing="1"/>
        <w:ind w:left="720" w:hanging="360"/>
      </w:pPr>
      <w:r w:rsidRPr="00236ADE">
        <w:rPr>
          <w:i/>
          <w:iCs/>
        </w:rPr>
        <w:t>Masculine:</w:t>
      </w:r>
      <w:r w:rsidRPr="00236ADE">
        <w:t xml:space="preserve"> </w:t>
      </w:r>
      <w:r w:rsidRPr="00236ADE">
        <w:rPr>
          <w:b/>
          <w:bCs/>
        </w:rPr>
        <w:t xml:space="preserve">Das ist </w:t>
      </w:r>
      <w:r w:rsidRPr="00236ADE">
        <w:rPr>
          <w:b/>
          <w:bCs/>
          <w:i/>
          <w:iCs/>
        </w:rPr>
        <w:t>ein Tisch</w:t>
      </w:r>
      <w:r w:rsidRPr="00236ADE">
        <w:rPr>
          <w:b/>
          <w:bCs/>
        </w:rPr>
        <w:t>.</w:t>
      </w:r>
      <w:r w:rsidRPr="00236ADE">
        <w:t xml:space="preserve"> </w:t>
      </w:r>
      <w:r w:rsidR="00BC79BF">
        <w:t xml:space="preserve">→ </w:t>
      </w:r>
      <w:r w:rsidRPr="00236ADE">
        <w:t xml:space="preserve">That is </w:t>
      </w:r>
      <w:r w:rsidRPr="00236ADE">
        <w:rPr>
          <w:i/>
          <w:iCs/>
        </w:rPr>
        <w:t>a table</w:t>
      </w:r>
      <w:r w:rsidRPr="00236ADE">
        <w:t>.</w:t>
      </w:r>
    </w:p>
    <w:p w:rsidR="00236ADE" w:rsidRPr="00236ADE" w:rsidRDefault="00236ADE" w:rsidP="00236ADE">
      <w:pPr>
        <w:tabs>
          <w:tab w:val="num" w:pos="720"/>
        </w:tabs>
        <w:spacing w:before="100" w:beforeAutospacing="1" w:after="100" w:afterAutospacing="1"/>
        <w:ind w:left="720" w:hanging="360"/>
      </w:pPr>
      <w:r w:rsidRPr="00236ADE">
        <w:rPr>
          <w:i/>
          <w:iCs/>
        </w:rPr>
        <w:t>Feminine:</w:t>
      </w:r>
      <w:r w:rsidRPr="00236ADE">
        <w:t xml:space="preserve"> </w:t>
      </w:r>
      <w:r w:rsidRPr="00236ADE">
        <w:rPr>
          <w:b/>
          <w:bCs/>
        </w:rPr>
        <w:t xml:space="preserve">Das ist </w:t>
      </w:r>
      <w:r w:rsidRPr="00236ADE">
        <w:rPr>
          <w:b/>
          <w:bCs/>
          <w:i/>
          <w:iCs/>
        </w:rPr>
        <w:t>eine gute Idee</w:t>
      </w:r>
      <w:r w:rsidRPr="00236ADE">
        <w:rPr>
          <w:b/>
          <w:bCs/>
        </w:rPr>
        <w:t>!</w:t>
      </w:r>
      <w:r w:rsidRPr="00236ADE">
        <w:t xml:space="preserve"> </w:t>
      </w:r>
      <w:r w:rsidR="00BC79BF">
        <w:t xml:space="preserve">→ </w:t>
      </w:r>
      <w:r w:rsidRPr="00236ADE">
        <w:t xml:space="preserve">That is </w:t>
      </w:r>
      <w:r w:rsidRPr="00236ADE">
        <w:rPr>
          <w:i/>
          <w:iCs/>
        </w:rPr>
        <w:t>a good idea</w:t>
      </w:r>
      <w:r w:rsidRPr="00236ADE">
        <w:t>!</w:t>
      </w:r>
    </w:p>
    <w:p w:rsidR="00236ADE" w:rsidRPr="00236ADE" w:rsidRDefault="00236ADE" w:rsidP="00236ADE">
      <w:pPr>
        <w:tabs>
          <w:tab w:val="num" w:pos="720"/>
        </w:tabs>
        <w:spacing w:before="100" w:beforeAutospacing="1" w:after="100" w:afterAutospacing="1"/>
        <w:ind w:left="720" w:hanging="360"/>
      </w:pPr>
      <w:r w:rsidRPr="00236ADE">
        <w:rPr>
          <w:i/>
          <w:iCs/>
        </w:rPr>
        <w:t>Neuter:</w:t>
      </w:r>
      <w:r w:rsidRPr="00236ADE">
        <w:t xml:space="preserve"> </w:t>
      </w:r>
      <w:r w:rsidRPr="00236ADE">
        <w:rPr>
          <w:b/>
          <w:bCs/>
        </w:rPr>
        <w:t xml:space="preserve">Das ist </w:t>
      </w:r>
      <w:r w:rsidRPr="00236ADE">
        <w:rPr>
          <w:b/>
          <w:bCs/>
          <w:i/>
          <w:iCs/>
        </w:rPr>
        <w:t>ein altes Haus</w:t>
      </w:r>
      <w:r w:rsidRPr="00236ADE">
        <w:rPr>
          <w:b/>
          <w:bCs/>
        </w:rPr>
        <w:t>.</w:t>
      </w:r>
      <w:r w:rsidRPr="00236ADE">
        <w:t xml:space="preserve"> </w:t>
      </w:r>
      <w:r w:rsidR="00BC79BF">
        <w:t xml:space="preserve">→ </w:t>
      </w:r>
      <w:r w:rsidRPr="00236ADE">
        <w:t xml:space="preserve">That is </w:t>
      </w:r>
      <w:r w:rsidRPr="00236ADE">
        <w:rPr>
          <w:i/>
          <w:iCs/>
        </w:rPr>
        <w:t>an old house</w:t>
      </w:r>
      <w:r w:rsidRPr="00236ADE">
        <w:t>.</w:t>
      </w:r>
    </w:p>
    <w:p w:rsidR="00236ADE" w:rsidRPr="00236ADE" w:rsidRDefault="00236ADE" w:rsidP="00236ADE">
      <w:pPr>
        <w:spacing w:before="100" w:beforeAutospacing="1" w:after="100" w:afterAutospacing="1"/>
      </w:pPr>
      <w:r w:rsidRPr="00236ADE">
        <w:lastRenderedPageBreak/>
        <w:t xml:space="preserve">Because "a/an" inherently refers to a single item, </w:t>
      </w:r>
      <w:r w:rsidRPr="00236ADE">
        <w:rPr>
          <w:b/>
          <w:bCs/>
        </w:rPr>
        <w:t>the indefinite article has no plural form</w:t>
      </w:r>
      <w:r w:rsidRPr="00236ADE">
        <w:t xml:space="preserve"> in German, just as in English.</w:t>
      </w:r>
    </w:p>
    <w:p w:rsidR="00236ADE" w:rsidRPr="00236ADE" w:rsidRDefault="00236ADE" w:rsidP="00236ADE">
      <w:pPr>
        <w:tabs>
          <w:tab w:val="num" w:pos="720"/>
        </w:tabs>
        <w:spacing w:before="100" w:beforeAutospacing="1" w:after="100" w:afterAutospacing="1"/>
        <w:ind w:left="720" w:hanging="360"/>
      </w:pPr>
      <w:r w:rsidRPr="00236ADE">
        <w:rPr>
          <w:i/>
          <w:iCs/>
        </w:rPr>
        <w:t>Plural:</w:t>
      </w:r>
      <w:r w:rsidRPr="00236ADE">
        <w:t xml:space="preserve"> </w:t>
      </w:r>
      <w:r w:rsidRPr="00236ADE">
        <w:rPr>
          <w:b/>
          <w:bCs/>
        </w:rPr>
        <w:t xml:space="preserve">Hier gibt es </w:t>
      </w:r>
      <w:r w:rsidRPr="00236ADE">
        <w:rPr>
          <w:b/>
          <w:bCs/>
          <w:i/>
          <w:iCs/>
        </w:rPr>
        <w:t>gute Weine</w:t>
      </w:r>
      <w:r w:rsidRPr="00236ADE">
        <w:rPr>
          <w:b/>
          <w:bCs/>
        </w:rPr>
        <w:t>.</w:t>
      </w:r>
      <w:r w:rsidRPr="00236ADE">
        <w:t xml:space="preserve"> </w:t>
      </w:r>
      <w:r w:rsidR="00BC79BF">
        <w:t xml:space="preserve">→ </w:t>
      </w:r>
      <w:r w:rsidRPr="00236ADE">
        <w:t xml:space="preserve">There are </w:t>
      </w:r>
      <w:r w:rsidRPr="00236ADE">
        <w:rPr>
          <w:i/>
          <w:iCs/>
        </w:rPr>
        <w:t>good wines</w:t>
      </w:r>
      <w:r w:rsidRPr="00236ADE">
        <w:t xml:space="preserve"> here.</w:t>
      </w:r>
    </w:p>
    <w:p w:rsidR="00236ADE" w:rsidRPr="00236ADE" w:rsidRDefault="009F77A7" w:rsidP="00236ADE">
      <w:r>
        <w:pict>
          <v:rect id="Rectangle 481" o:spid="_x0000_s114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Pr="00236ADE" w:rsidRDefault="00236ADE" w:rsidP="00236ADE">
      <w:pPr>
        <w:spacing w:before="100" w:beforeAutospacing="1" w:after="100" w:afterAutospacing="1"/>
        <w:outlineLvl w:val="1"/>
        <w:rPr>
          <w:b/>
          <w:bCs/>
          <w:sz w:val="36"/>
          <w:szCs w:val="36"/>
        </w:rPr>
      </w:pPr>
      <w:r w:rsidRPr="00236ADE">
        <w:rPr>
          <w:b/>
          <w:bCs/>
          <w:sz w:val="36"/>
          <w:szCs w:val="36"/>
        </w:rPr>
        <w:t xml:space="preserve">4. The Negative Article: </w:t>
      </w:r>
      <w:r w:rsidRPr="00236ADE">
        <w:rPr>
          <w:b/>
          <w:bCs/>
          <w:i/>
          <w:iCs/>
          <w:sz w:val="36"/>
          <w:szCs w:val="36"/>
        </w:rPr>
        <w:t>kein, keine</w:t>
      </w:r>
      <w:r w:rsidRPr="00236ADE">
        <w:rPr>
          <w:b/>
          <w:bCs/>
          <w:sz w:val="36"/>
          <w:szCs w:val="36"/>
        </w:rPr>
        <w:t xml:space="preserve"> ("No / Not a")</w:t>
      </w:r>
    </w:p>
    <w:p w:rsidR="00236ADE" w:rsidRPr="00236ADE" w:rsidRDefault="00236ADE" w:rsidP="00236ADE">
      <w:pPr>
        <w:spacing w:before="100" w:beforeAutospacing="1" w:after="100" w:afterAutospacing="1"/>
      </w:pPr>
      <w:r w:rsidRPr="00236ADE">
        <w:t xml:space="preserve">When negating a noun that would normally take an indefinite article (or no article), German uses the negative article </w:t>
      </w:r>
      <w:r w:rsidRPr="00236ADE">
        <w:rPr>
          <w:b/>
          <w:bCs/>
        </w:rPr>
        <w:t>kein</w:t>
      </w:r>
      <w:r w:rsidRPr="00236ADE">
        <w:t xml:space="preserve">. Mechanically, it takes the exact same endings as the indefinite article </w:t>
      </w:r>
      <w:r w:rsidRPr="00236ADE">
        <w:rPr>
          <w:b/>
          <w:bCs/>
        </w:rPr>
        <w:t>ein</w:t>
      </w:r>
      <w:r w:rsidRPr="00236ADE">
        <w:t xml:space="preserve"> in the singular.</w:t>
      </w:r>
    </w:p>
    <w:p w:rsidR="00236ADE" w:rsidRPr="00236ADE" w:rsidRDefault="00236ADE" w:rsidP="00236ADE">
      <w:pPr>
        <w:spacing w:before="100" w:beforeAutospacing="1" w:after="100" w:afterAutospacing="1"/>
      </w:pPr>
      <w:r w:rsidRPr="00236ADE">
        <w:t xml:space="preserve">However, because you can negate multiple things (e.g., "no books"), </w:t>
      </w:r>
      <w:r w:rsidRPr="00236ADE">
        <w:rPr>
          <w:b/>
          <w:bCs/>
        </w:rPr>
        <w:t>kein</w:t>
      </w:r>
      <w:r w:rsidRPr="00236ADE">
        <w:t xml:space="preserve"> possesses a full plural form (</w:t>
      </w:r>
      <w:r w:rsidRPr="00236ADE">
        <w:rPr>
          <w:b/>
          <w:bCs/>
        </w:rPr>
        <w:t>keine</w:t>
      </w:r>
      <w:r w:rsidRPr="00236ADE">
        <w:t>).</w:t>
      </w:r>
    </w:p>
    <w:p w:rsidR="00236ADE" w:rsidRPr="00236ADE" w:rsidRDefault="00236ADE" w:rsidP="00236ADE">
      <w:pPr>
        <w:spacing w:before="100" w:beforeAutospacing="1" w:after="100" w:afterAutospacing="1"/>
        <w:outlineLvl w:val="2"/>
        <w:rPr>
          <w:b/>
          <w:bCs/>
          <w:sz w:val="27"/>
          <w:szCs w:val="27"/>
        </w:rPr>
      </w:pPr>
      <w:r w:rsidRPr="00236ADE">
        <w:rPr>
          <w:b/>
          <w:bCs/>
          <w:sz w:val="27"/>
          <w:szCs w:val="27"/>
        </w:rPr>
        <w:t>The Nominative Paradigm</w:t>
      </w:r>
    </w:p>
    <w:p w:rsidR="00236ADE" w:rsidRPr="00236ADE" w:rsidRDefault="00236ADE" w:rsidP="00236ADE">
      <w:pPr>
        <w:tabs>
          <w:tab w:val="num" w:pos="720"/>
        </w:tabs>
        <w:spacing w:before="100" w:beforeAutospacing="1" w:after="100" w:afterAutospacing="1"/>
        <w:ind w:left="720" w:hanging="360"/>
      </w:pPr>
      <w:r w:rsidRPr="00236ADE">
        <w:t xml:space="preserve">Masculine: </w:t>
      </w:r>
      <w:r w:rsidRPr="00236ADE">
        <w:rPr>
          <w:b/>
          <w:bCs/>
        </w:rPr>
        <w:t>kein</w:t>
      </w:r>
    </w:p>
    <w:p w:rsidR="00236ADE" w:rsidRPr="00236ADE" w:rsidRDefault="00236ADE" w:rsidP="00236ADE">
      <w:pPr>
        <w:tabs>
          <w:tab w:val="num" w:pos="720"/>
        </w:tabs>
        <w:spacing w:before="100" w:beforeAutospacing="1" w:after="100" w:afterAutospacing="1"/>
        <w:ind w:left="720" w:hanging="360"/>
      </w:pPr>
      <w:r w:rsidRPr="00236ADE">
        <w:t xml:space="preserve">Feminine: </w:t>
      </w:r>
      <w:r w:rsidRPr="00236ADE">
        <w:rPr>
          <w:b/>
          <w:bCs/>
        </w:rPr>
        <w:t>keine</w:t>
      </w:r>
    </w:p>
    <w:p w:rsidR="00236ADE" w:rsidRPr="00236ADE" w:rsidRDefault="00236ADE" w:rsidP="00236ADE">
      <w:pPr>
        <w:tabs>
          <w:tab w:val="num" w:pos="720"/>
        </w:tabs>
        <w:spacing w:before="100" w:beforeAutospacing="1" w:after="100" w:afterAutospacing="1"/>
        <w:ind w:left="720" w:hanging="360"/>
      </w:pPr>
      <w:r w:rsidRPr="00236ADE">
        <w:t xml:space="preserve">Neuter: </w:t>
      </w:r>
      <w:r w:rsidRPr="00236ADE">
        <w:rPr>
          <w:b/>
          <w:bCs/>
        </w:rPr>
        <w:t>kein</w:t>
      </w:r>
    </w:p>
    <w:p w:rsidR="00236ADE" w:rsidRPr="00236ADE" w:rsidRDefault="00236ADE" w:rsidP="00236ADE">
      <w:pPr>
        <w:tabs>
          <w:tab w:val="num" w:pos="720"/>
        </w:tabs>
        <w:spacing w:before="100" w:beforeAutospacing="1" w:after="100" w:afterAutospacing="1"/>
        <w:ind w:left="720" w:hanging="360"/>
      </w:pPr>
      <w:r w:rsidRPr="00236ADE">
        <w:t xml:space="preserve">Plural (all genders): </w:t>
      </w:r>
      <w:r w:rsidRPr="00236ADE">
        <w:rPr>
          <w:b/>
          <w:bCs/>
        </w:rPr>
        <w:t>keine</w:t>
      </w:r>
    </w:p>
    <w:p w:rsidR="00236ADE" w:rsidRPr="00236ADE" w:rsidRDefault="00236ADE" w:rsidP="00236ADE">
      <w:pPr>
        <w:tabs>
          <w:tab w:val="num" w:pos="720"/>
        </w:tabs>
        <w:spacing w:before="100" w:beforeAutospacing="1" w:after="100" w:afterAutospacing="1"/>
        <w:ind w:left="720" w:hanging="360"/>
      </w:pPr>
      <w:r w:rsidRPr="00236ADE">
        <w:rPr>
          <w:i/>
          <w:iCs/>
        </w:rPr>
        <w:t>Singular:</w:t>
      </w:r>
      <w:r w:rsidRPr="00236ADE">
        <w:t xml:space="preserve"> </w:t>
      </w:r>
      <w:r w:rsidRPr="00236ADE">
        <w:rPr>
          <w:b/>
          <w:bCs/>
        </w:rPr>
        <w:t xml:space="preserve">Das ist </w:t>
      </w:r>
      <w:r w:rsidRPr="00236ADE">
        <w:rPr>
          <w:b/>
          <w:bCs/>
          <w:i/>
          <w:iCs/>
        </w:rPr>
        <w:t>keine Antwort</w:t>
      </w:r>
      <w:r w:rsidRPr="00236ADE">
        <w:rPr>
          <w:b/>
          <w:bCs/>
        </w:rPr>
        <w:t>.</w:t>
      </w:r>
      <w:r w:rsidRPr="00236ADE">
        <w:t xml:space="preserve"> </w:t>
      </w:r>
      <w:r w:rsidR="00BC79BF">
        <w:t xml:space="preserve">→ </w:t>
      </w:r>
      <w:r w:rsidRPr="00236ADE">
        <w:t xml:space="preserve">That's </w:t>
      </w:r>
      <w:r w:rsidRPr="00236ADE">
        <w:rPr>
          <w:i/>
          <w:iCs/>
        </w:rPr>
        <w:t>no answer</w:t>
      </w:r>
      <w:r w:rsidRPr="00236ADE">
        <w:t>.</w:t>
      </w:r>
    </w:p>
    <w:p w:rsidR="00236ADE" w:rsidRPr="00236ADE" w:rsidRDefault="00236ADE" w:rsidP="00236ADE">
      <w:pPr>
        <w:tabs>
          <w:tab w:val="num" w:pos="720"/>
        </w:tabs>
        <w:spacing w:before="100" w:beforeAutospacing="1" w:after="100" w:afterAutospacing="1"/>
        <w:ind w:left="720" w:hanging="360"/>
      </w:pPr>
      <w:r w:rsidRPr="00236ADE">
        <w:rPr>
          <w:i/>
          <w:iCs/>
        </w:rPr>
        <w:t>Plural:</w:t>
      </w:r>
      <w:r w:rsidRPr="00236ADE">
        <w:t xml:space="preserve"> </w:t>
      </w:r>
      <w:r w:rsidRPr="00236ADE">
        <w:rPr>
          <w:b/>
          <w:bCs/>
        </w:rPr>
        <w:t xml:space="preserve">Hier gibt es </w:t>
      </w:r>
      <w:r w:rsidRPr="00236ADE">
        <w:rPr>
          <w:b/>
          <w:bCs/>
          <w:i/>
          <w:iCs/>
        </w:rPr>
        <w:t>keine guten Weine</w:t>
      </w:r>
      <w:r w:rsidRPr="00236ADE">
        <w:rPr>
          <w:b/>
          <w:bCs/>
        </w:rPr>
        <w:t>.</w:t>
      </w:r>
      <w:r w:rsidRPr="00236ADE">
        <w:t xml:space="preserve"> </w:t>
      </w:r>
      <w:r w:rsidR="00BC79BF">
        <w:t xml:space="preserve">→ </w:t>
      </w:r>
      <w:r w:rsidRPr="00236ADE">
        <w:t xml:space="preserve">There are </w:t>
      </w:r>
      <w:r w:rsidRPr="00236ADE">
        <w:rPr>
          <w:i/>
          <w:iCs/>
        </w:rPr>
        <w:t>no good wines</w:t>
      </w:r>
      <w:r w:rsidRPr="00236ADE">
        <w:t xml:space="preserve"> here.</w:t>
      </w:r>
    </w:p>
    <w:p w:rsidR="00236ADE" w:rsidRPr="00236ADE" w:rsidRDefault="009F77A7" w:rsidP="00236ADE">
      <w:r>
        <w:pict>
          <v:rect id="Rectangle 479" o:spid="_x0000_s114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Pr="00236ADE" w:rsidRDefault="00236ADE" w:rsidP="00236ADE">
      <w:pPr>
        <w:spacing w:before="100" w:beforeAutospacing="1" w:after="100" w:afterAutospacing="1"/>
        <w:outlineLvl w:val="1"/>
        <w:rPr>
          <w:b/>
          <w:bCs/>
          <w:sz w:val="36"/>
          <w:szCs w:val="36"/>
        </w:rPr>
      </w:pPr>
      <w:r w:rsidRPr="00236ADE">
        <w:rPr>
          <w:b/>
          <w:bCs/>
          <w:sz w:val="36"/>
          <w:szCs w:val="36"/>
        </w:rPr>
        <w:t>5. The Zero Article: Omitting the Article (</w:t>
      </w:r>
      <w:r w:rsidRPr="00236ADE">
        <w:rPr>
          <w:b/>
          <w:bCs/>
          <w:i/>
          <w:iCs/>
          <w:sz w:val="36"/>
          <w:szCs w:val="36"/>
        </w:rPr>
        <w:t>Der Nullartikel</w:t>
      </w:r>
      <w:r w:rsidRPr="00236ADE">
        <w:rPr>
          <w:b/>
          <w:bCs/>
          <w:sz w:val="36"/>
          <w:szCs w:val="36"/>
        </w:rPr>
        <w:t>)</w:t>
      </w:r>
    </w:p>
    <w:p w:rsidR="00236ADE" w:rsidRPr="00236ADE" w:rsidRDefault="00236ADE" w:rsidP="00236ADE">
      <w:pPr>
        <w:spacing w:before="100" w:beforeAutospacing="1" w:after="100" w:afterAutospacing="1"/>
      </w:pPr>
      <w:r w:rsidRPr="00236ADE">
        <w:t>While German and English generally agree on when to use or omit articles, German syntax enforces a strict rule of omission (the "zero article") in specific predicate nominative contexts.</w:t>
      </w:r>
    </w:p>
    <w:p w:rsidR="00236ADE" w:rsidRPr="00236ADE" w:rsidRDefault="00236ADE" w:rsidP="00236ADE">
      <w:pPr>
        <w:spacing w:before="100" w:beforeAutospacing="1" w:after="100" w:afterAutospacing="1"/>
      </w:pPr>
      <w:r w:rsidRPr="00236ADE">
        <w:rPr>
          <w:b/>
          <w:bCs/>
        </w:rPr>
        <w:t>The Profession and Nationality Rule:</w:t>
      </w:r>
      <w:r w:rsidRPr="00236ADE">
        <w:t xml:space="preserve"> When indicating a person's profession, nationality, or religious affiliation following the copular verbs </w:t>
      </w:r>
      <w:r w:rsidRPr="00236ADE">
        <w:rPr>
          <w:b/>
          <w:bCs/>
        </w:rPr>
        <w:t>sein</w:t>
      </w:r>
      <w:r w:rsidRPr="00236ADE">
        <w:t xml:space="preserve"> (to be), </w:t>
      </w:r>
      <w:r w:rsidRPr="00236ADE">
        <w:rPr>
          <w:b/>
          <w:bCs/>
        </w:rPr>
        <w:t>werden</w:t>
      </w:r>
      <w:r w:rsidRPr="00236ADE">
        <w:t xml:space="preserve"> (to become), or </w:t>
      </w:r>
      <w:r w:rsidRPr="00236ADE">
        <w:rPr>
          <w:b/>
          <w:bCs/>
        </w:rPr>
        <w:t>bleiben</w:t>
      </w:r>
      <w:r w:rsidRPr="00236ADE">
        <w:t xml:space="preserve"> (to remain), the indefinite article is strictly omitted.</w:t>
      </w:r>
    </w:p>
    <w:p w:rsidR="00236ADE" w:rsidRPr="00236ADE" w:rsidRDefault="00236ADE" w:rsidP="00236ADE">
      <w:pPr>
        <w:tabs>
          <w:tab w:val="num" w:pos="720"/>
        </w:tabs>
        <w:spacing w:before="100" w:beforeAutospacing="1" w:after="100" w:afterAutospacing="1"/>
        <w:ind w:left="720" w:hanging="360"/>
      </w:pPr>
      <w:r w:rsidRPr="00236ADE">
        <w:rPr>
          <w:b/>
          <w:bCs/>
        </w:rPr>
        <w:t xml:space="preserve">Sie ist </w:t>
      </w:r>
      <w:r w:rsidRPr="00236ADE">
        <w:rPr>
          <w:b/>
          <w:bCs/>
          <w:i/>
          <w:iCs/>
        </w:rPr>
        <w:t>Ingenieurin</w:t>
      </w:r>
      <w:r w:rsidRPr="00236ADE">
        <w:rPr>
          <w:b/>
          <w:bCs/>
        </w:rPr>
        <w:t>.</w:t>
      </w:r>
      <w:r w:rsidRPr="00236ADE">
        <w:t xml:space="preserve"> </w:t>
      </w:r>
      <w:r w:rsidR="00BC79BF">
        <w:t xml:space="preserve">→ </w:t>
      </w:r>
      <w:r w:rsidRPr="00236ADE">
        <w:t xml:space="preserve">She's </w:t>
      </w:r>
      <w:r w:rsidRPr="00236ADE">
        <w:rPr>
          <w:i/>
          <w:iCs/>
        </w:rPr>
        <w:t>an engineer</w:t>
      </w:r>
      <w:r w:rsidRPr="00236ADE">
        <w:t>.</w:t>
      </w:r>
    </w:p>
    <w:p w:rsidR="00236ADE" w:rsidRPr="00236ADE" w:rsidRDefault="00236ADE" w:rsidP="00236ADE">
      <w:pPr>
        <w:tabs>
          <w:tab w:val="num" w:pos="720"/>
        </w:tabs>
        <w:spacing w:before="100" w:beforeAutospacing="1" w:after="100" w:afterAutospacing="1"/>
        <w:ind w:left="720" w:hanging="360"/>
      </w:pPr>
      <w:r w:rsidRPr="00236ADE">
        <w:rPr>
          <w:b/>
          <w:bCs/>
        </w:rPr>
        <w:t xml:space="preserve">Er war </w:t>
      </w:r>
      <w:r w:rsidRPr="00236ADE">
        <w:rPr>
          <w:b/>
          <w:bCs/>
          <w:i/>
          <w:iCs/>
        </w:rPr>
        <w:t>Architekt</w:t>
      </w:r>
      <w:r w:rsidRPr="00236ADE">
        <w:rPr>
          <w:b/>
          <w:bCs/>
        </w:rPr>
        <w:t>.</w:t>
      </w:r>
      <w:r w:rsidRPr="00236ADE">
        <w:t xml:space="preserve"> </w:t>
      </w:r>
      <w:r w:rsidR="00BC79BF">
        <w:t xml:space="preserve">→ </w:t>
      </w:r>
      <w:r w:rsidRPr="00236ADE">
        <w:t xml:space="preserve">He was </w:t>
      </w:r>
      <w:r w:rsidRPr="00236ADE">
        <w:rPr>
          <w:i/>
          <w:iCs/>
        </w:rPr>
        <w:t>an architect</w:t>
      </w:r>
      <w:r w:rsidRPr="00236ADE">
        <w:t>.</w:t>
      </w:r>
    </w:p>
    <w:p w:rsidR="00236ADE" w:rsidRPr="00236ADE" w:rsidRDefault="00236ADE" w:rsidP="00236ADE">
      <w:pPr>
        <w:tabs>
          <w:tab w:val="num" w:pos="720"/>
        </w:tabs>
        <w:spacing w:before="100" w:beforeAutospacing="1" w:after="100" w:afterAutospacing="1"/>
        <w:ind w:left="720" w:hanging="360"/>
      </w:pPr>
      <w:r w:rsidRPr="00236ADE">
        <w:rPr>
          <w:b/>
          <w:bCs/>
        </w:rPr>
        <w:lastRenderedPageBreak/>
        <w:t xml:space="preserve">Sie ist </w:t>
      </w:r>
      <w:r w:rsidRPr="00236ADE">
        <w:rPr>
          <w:b/>
          <w:bCs/>
          <w:i/>
          <w:iCs/>
        </w:rPr>
        <w:t>Engländerin</w:t>
      </w:r>
      <w:r w:rsidRPr="00236ADE">
        <w:rPr>
          <w:b/>
          <w:bCs/>
        </w:rPr>
        <w:t>.</w:t>
      </w:r>
      <w:r w:rsidRPr="00236ADE">
        <w:t xml:space="preserve"> </w:t>
      </w:r>
      <w:r w:rsidR="00BC79BF">
        <w:t xml:space="preserve">→ </w:t>
      </w:r>
      <w:r w:rsidRPr="00236ADE">
        <w:t xml:space="preserve">She is </w:t>
      </w:r>
      <w:r w:rsidRPr="00236ADE">
        <w:rPr>
          <w:i/>
          <w:iCs/>
        </w:rPr>
        <w:t>English</w:t>
      </w:r>
      <w:r w:rsidRPr="00236ADE">
        <w:t>.</w:t>
      </w:r>
    </w:p>
    <w:p w:rsidR="00236ADE" w:rsidRPr="00236ADE" w:rsidRDefault="00236ADE" w:rsidP="00236ADE">
      <w:pPr>
        <w:spacing w:before="100" w:beforeAutospacing="1" w:after="100" w:afterAutospacing="1"/>
      </w:pPr>
      <w:r w:rsidRPr="00236ADE">
        <w:rPr>
          <w:b/>
          <w:bCs/>
        </w:rPr>
        <w:t>The Adjective Override:</w:t>
      </w:r>
      <w:r w:rsidRPr="00236ADE">
        <w:t xml:space="preserve"> There is a mechanical override to this rule. If you qualify the profession or nationality with an adjective, the zero-article rule is broken, and you </w:t>
      </w:r>
      <w:r w:rsidRPr="00236ADE">
        <w:rPr>
          <w:b/>
          <w:bCs/>
        </w:rPr>
        <w:t>must</w:t>
      </w:r>
      <w:r w:rsidRPr="00236ADE">
        <w:t xml:space="preserve"> use the indefinite article.</w:t>
      </w:r>
    </w:p>
    <w:p w:rsidR="00236ADE" w:rsidRPr="00236ADE" w:rsidRDefault="00236ADE" w:rsidP="00236ADE">
      <w:pPr>
        <w:tabs>
          <w:tab w:val="num" w:pos="720"/>
        </w:tabs>
        <w:spacing w:before="100" w:beforeAutospacing="1" w:after="100" w:afterAutospacing="1"/>
        <w:ind w:left="720" w:hanging="360"/>
      </w:pPr>
      <w:r w:rsidRPr="00236ADE">
        <w:rPr>
          <w:b/>
          <w:bCs/>
        </w:rPr>
        <w:t xml:space="preserve">Er war </w:t>
      </w:r>
      <w:r w:rsidRPr="00236ADE">
        <w:rPr>
          <w:b/>
          <w:bCs/>
          <w:i/>
          <w:iCs/>
        </w:rPr>
        <w:t>ein hervorragender Architekt</w:t>
      </w:r>
      <w:r w:rsidRPr="00236ADE">
        <w:rPr>
          <w:b/>
          <w:bCs/>
        </w:rPr>
        <w:t>.</w:t>
      </w:r>
      <w:r w:rsidRPr="00236ADE">
        <w:t xml:space="preserve"> </w:t>
      </w:r>
      <w:r w:rsidR="00BC79BF">
        <w:t xml:space="preserve">→ </w:t>
      </w:r>
      <w:r w:rsidRPr="00236ADE">
        <w:t xml:space="preserve">He was </w:t>
      </w:r>
      <w:r w:rsidRPr="00236ADE">
        <w:rPr>
          <w:i/>
          <w:iCs/>
        </w:rPr>
        <w:t>an outstanding architect</w:t>
      </w:r>
      <w:r w:rsidRPr="00236ADE">
        <w:t>.</w:t>
      </w:r>
    </w:p>
    <w:p w:rsidR="00236ADE" w:rsidRPr="00236ADE" w:rsidRDefault="00236ADE" w:rsidP="00236ADE">
      <w:pPr>
        <w:tabs>
          <w:tab w:val="num" w:pos="720"/>
        </w:tabs>
        <w:spacing w:before="100" w:beforeAutospacing="1" w:after="100" w:afterAutospacing="1"/>
        <w:ind w:left="720" w:hanging="360"/>
      </w:pPr>
      <w:r w:rsidRPr="00236ADE">
        <w:rPr>
          <w:b/>
          <w:bCs/>
        </w:rPr>
        <w:t xml:space="preserve">Er war </w:t>
      </w:r>
      <w:r w:rsidRPr="00236ADE">
        <w:rPr>
          <w:b/>
          <w:bCs/>
          <w:i/>
          <w:iCs/>
        </w:rPr>
        <w:t>ein guter Arzt</w:t>
      </w:r>
      <w:r w:rsidRPr="00236ADE">
        <w:rPr>
          <w:b/>
          <w:bCs/>
        </w:rPr>
        <w:t>.</w:t>
      </w:r>
      <w:r w:rsidRPr="00236ADE">
        <w:t xml:space="preserve"> </w:t>
      </w:r>
      <w:r w:rsidR="00BC79BF">
        <w:t xml:space="preserve">→ </w:t>
      </w:r>
      <w:r w:rsidRPr="00236ADE">
        <w:t xml:space="preserve">He was </w:t>
      </w:r>
      <w:r w:rsidRPr="00236ADE">
        <w:rPr>
          <w:i/>
          <w:iCs/>
        </w:rPr>
        <w:t>a good doctor</w:t>
      </w:r>
      <w:r w:rsidRPr="00236ADE">
        <w:t>.</w:t>
      </w:r>
    </w:p>
    <w:p w:rsidR="00C077AB" w:rsidRDefault="00C077AB" w:rsidP="00236ADE">
      <w:pPr>
        <w:pStyle w:val="Heading2"/>
      </w:pPr>
    </w:p>
    <w:p w:rsidR="00236ADE" w:rsidRPr="00236ADE" w:rsidRDefault="00236ADE" w:rsidP="00236ADE"/>
    <w:p w:rsidR="00236ADE" w:rsidRPr="00605D12" w:rsidRDefault="00C077AB" w:rsidP="00C043A1">
      <w:pPr>
        <w:pStyle w:val="Heading1"/>
        <w:rPr>
          <w:b/>
          <w:bCs/>
        </w:rPr>
      </w:pPr>
      <w:bookmarkStart w:id="1" w:name="_Hlk230468876"/>
      <w:r w:rsidRPr="00605D12">
        <w:rPr>
          <w:rStyle w:val="Heading2Char"/>
        </w:rPr>
        <w:t xml:space="preserve">Present Tense Regular Verbs </w:t>
      </w:r>
      <w:bookmarkEnd w:id="1"/>
      <w:r w:rsidRPr="00605D12">
        <w:rPr>
          <w:rStyle w:val="Heading2Char"/>
        </w:rPr>
        <w:br/>
      </w:r>
      <w:r w:rsidR="00236ADE" w:rsidRPr="00605D12">
        <w:rPr>
          <w:b/>
          <w:bCs/>
        </w:rPr>
        <w:t>1. Pragmatic Function: The "Three-in-One" Tense</w:t>
      </w:r>
    </w:p>
    <w:p w:rsidR="00236ADE" w:rsidRDefault="00236ADE" w:rsidP="00236ADE">
      <w:pPr>
        <w:pStyle w:val="NormalWeb"/>
      </w:pPr>
      <w:r>
        <w:t xml:space="preserve">The most critical conceptual difference between English and German verb systems is that </w:t>
      </w:r>
      <w:r>
        <w:rPr>
          <w:rStyle w:val="Strong"/>
          <w:rFonts w:eastAsiaTheme="majorEastAsia"/>
        </w:rPr>
        <w:t>German possesses only one present tense form</w:t>
      </w:r>
      <w:r>
        <w:t>. German absolutely rejects the English progressive ("I am doing") and emphatic ("I do do") tense structures.</w:t>
      </w:r>
    </w:p>
    <w:p w:rsidR="00236ADE" w:rsidRDefault="00236ADE" w:rsidP="00236ADE">
      <w:pPr>
        <w:pStyle w:val="NormalWeb"/>
      </w:pPr>
      <w:r>
        <w:t>Mechanically, a single German present tense sentence directly translates to all three English present tense forms, depending on the context.</w:t>
      </w:r>
    </w:p>
    <w:p w:rsidR="00236ADE" w:rsidRDefault="00236ADE" w:rsidP="00236ADE">
      <w:pPr>
        <w:tabs>
          <w:tab w:val="num" w:pos="720"/>
        </w:tabs>
        <w:spacing w:before="100" w:beforeAutospacing="1" w:after="100" w:afterAutospacing="1"/>
        <w:ind w:left="720" w:hanging="360"/>
      </w:pPr>
      <w:r>
        <w:rPr>
          <w:rStyle w:val="Strong"/>
          <w:rFonts w:eastAsiaTheme="majorEastAsia"/>
        </w:rPr>
        <w:t>Ich spiele Fußball.</w:t>
      </w:r>
      <w:r>
        <w:t xml:space="preserve"> </w:t>
      </w:r>
      <w:r w:rsidR="00BC79BF">
        <w:t xml:space="preserve">→ </w:t>
      </w:r>
      <w:r>
        <w:t>I play football. (Habitual)</w:t>
      </w:r>
    </w:p>
    <w:p w:rsidR="00236ADE" w:rsidRDefault="00236ADE" w:rsidP="00236ADE">
      <w:pPr>
        <w:tabs>
          <w:tab w:val="num" w:pos="720"/>
        </w:tabs>
        <w:spacing w:before="100" w:beforeAutospacing="1" w:after="100" w:afterAutospacing="1"/>
        <w:ind w:left="720" w:hanging="360"/>
      </w:pPr>
      <w:r>
        <w:rPr>
          <w:rStyle w:val="Strong"/>
          <w:rFonts w:eastAsiaTheme="majorEastAsia"/>
        </w:rPr>
        <w:t>Ich spiele Fußball.</w:t>
      </w:r>
      <w:r>
        <w:t xml:space="preserve"> </w:t>
      </w:r>
      <w:r w:rsidR="00BC79BF">
        <w:t xml:space="preserve">→ </w:t>
      </w:r>
      <w:r>
        <w:t>I am playing football. (Progressive)</w:t>
      </w:r>
    </w:p>
    <w:p w:rsidR="00236ADE" w:rsidRDefault="00236ADE" w:rsidP="00236ADE">
      <w:pPr>
        <w:tabs>
          <w:tab w:val="num" w:pos="720"/>
        </w:tabs>
        <w:spacing w:before="100" w:beforeAutospacing="1" w:after="100" w:afterAutospacing="1"/>
        <w:ind w:left="720" w:hanging="360"/>
      </w:pPr>
      <w:r>
        <w:rPr>
          <w:rStyle w:val="Strong"/>
          <w:rFonts w:eastAsiaTheme="majorEastAsia"/>
        </w:rPr>
        <w:t>Ich spiele Fußball.</w:t>
      </w:r>
      <w:r>
        <w:t xml:space="preserve"> </w:t>
      </w:r>
      <w:r w:rsidR="00BC79BF">
        <w:t xml:space="preserve">→ </w:t>
      </w:r>
      <w:r>
        <w:t>I do play football. (Emphatic)</w:t>
      </w:r>
    </w:p>
    <w:p w:rsidR="00236ADE" w:rsidRDefault="00236ADE" w:rsidP="00236ADE">
      <w:pPr>
        <w:pStyle w:val="NormalWeb"/>
      </w:pPr>
      <w:r>
        <w:t xml:space="preserve">Additionally, the German present tense is highly frequently used to express </w:t>
      </w:r>
      <w:r>
        <w:rPr>
          <w:rStyle w:val="Strong"/>
          <w:rFonts w:eastAsiaTheme="majorEastAsia"/>
        </w:rPr>
        <w:t>future</w:t>
      </w:r>
      <w:r>
        <w:t xml:space="preserve"> actions, provided the context or a time expression (like "tomorrow" or "soon") makes it clear.</w:t>
      </w:r>
    </w:p>
    <w:p w:rsidR="00236ADE" w:rsidRDefault="00236ADE" w:rsidP="00236ADE">
      <w:pPr>
        <w:tabs>
          <w:tab w:val="num" w:pos="720"/>
        </w:tabs>
        <w:spacing w:before="100" w:beforeAutospacing="1" w:after="100" w:afterAutospacing="1"/>
        <w:ind w:left="720" w:hanging="360"/>
      </w:pPr>
      <w:r>
        <w:rPr>
          <w:rStyle w:val="Strong"/>
          <w:rFonts w:eastAsiaTheme="majorEastAsia"/>
        </w:rPr>
        <w:t>Morgen fährt sie nach München.</w:t>
      </w:r>
      <w:r>
        <w:t xml:space="preserve"> </w:t>
      </w:r>
      <w:r w:rsidR="00BC79BF">
        <w:t xml:space="preserve">→ </w:t>
      </w:r>
      <w:r>
        <w:t>Tomorrow, she will go to Munich.</w:t>
      </w:r>
    </w:p>
    <w:p w:rsidR="00236ADE" w:rsidRDefault="009F77A7" w:rsidP="00236ADE">
      <w:r>
        <w:pict>
          <v:rect id="Rectangle 475" o:spid="_x0000_s113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2. Morphological Foundation: Extracting the Stem</w:t>
      </w:r>
    </w:p>
    <w:p w:rsidR="00236ADE" w:rsidRDefault="00236ADE" w:rsidP="00236ADE">
      <w:pPr>
        <w:pStyle w:val="NormalWeb"/>
      </w:pPr>
      <w:r>
        <w:t xml:space="preserve">Before you can conjugate a verb, you must isolate its mechanical core: the </w:t>
      </w:r>
      <w:r>
        <w:rPr>
          <w:rStyle w:val="Strong"/>
          <w:rFonts w:eastAsiaTheme="majorEastAsia"/>
        </w:rPr>
        <w:t>verb stem</w:t>
      </w:r>
      <w:r>
        <w:t>.</w:t>
      </w:r>
    </w:p>
    <w:p w:rsidR="00236ADE" w:rsidRDefault="00236ADE" w:rsidP="00236ADE">
      <w:pPr>
        <w:pStyle w:val="NormalWeb"/>
      </w:pPr>
      <w:r>
        <w:t xml:space="preserve">When you look up a verb in a German dictionary, you will find its </w:t>
      </w:r>
      <w:r>
        <w:rPr>
          <w:rStyle w:val="Strong"/>
          <w:rFonts w:eastAsiaTheme="majorEastAsia"/>
        </w:rPr>
        <w:t>infinitive</w:t>
      </w:r>
      <w:r>
        <w:t xml:space="preserve"> (the base, unconjugated form). The vast majority of German infinitives end in the suffix </w:t>
      </w:r>
      <w:r>
        <w:rPr>
          <w:rStyle w:val="Strong"/>
          <w:rFonts w:eastAsiaTheme="majorEastAsia"/>
        </w:rPr>
        <w:t>-en</w:t>
      </w:r>
      <w:r>
        <w:t xml:space="preserve"> (e.g., </w:t>
      </w:r>
      <w:r>
        <w:rPr>
          <w:rStyle w:val="Strong"/>
          <w:rFonts w:eastAsiaTheme="majorEastAsia"/>
        </w:rPr>
        <w:t>machen</w:t>
      </w:r>
      <w:r>
        <w:t xml:space="preserve"> - to make/do, </w:t>
      </w:r>
      <w:r>
        <w:rPr>
          <w:rStyle w:val="Strong"/>
          <w:rFonts w:eastAsiaTheme="majorEastAsia"/>
        </w:rPr>
        <w:t>lernen</w:t>
      </w:r>
      <w:r>
        <w:t xml:space="preserve"> - to learn, </w:t>
      </w:r>
      <w:r>
        <w:rPr>
          <w:rStyle w:val="Strong"/>
          <w:rFonts w:eastAsiaTheme="majorEastAsia"/>
        </w:rPr>
        <w:t>hören</w:t>
      </w:r>
      <w:r>
        <w:t xml:space="preserve"> - to hear).</w:t>
      </w:r>
    </w:p>
    <w:p w:rsidR="00236ADE" w:rsidRDefault="00236ADE" w:rsidP="00236ADE">
      <w:pPr>
        <w:tabs>
          <w:tab w:val="num" w:pos="720"/>
        </w:tabs>
        <w:spacing w:before="100" w:beforeAutospacing="1" w:after="100" w:afterAutospacing="1"/>
        <w:ind w:left="720" w:hanging="360"/>
      </w:pPr>
      <w:r>
        <w:rPr>
          <w:rStyle w:val="Strong"/>
          <w:rFonts w:eastAsiaTheme="majorEastAsia"/>
        </w:rPr>
        <w:lastRenderedPageBreak/>
        <w:t>Rule:</w:t>
      </w:r>
      <w:r>
        <w:t xml:space="preserve"> To find the verb stem, you must mechanically strip the </w:t>
      </w:r>
      <w:r>
        <w:rPr>
          <w:rStyle w:val="Strong"/>
          <w:rFonts w:eastAsiaTheme="majorEastAsia"/>
        </w:rPr>
        <w:t>-en</w:t>
      </w:r>
      <w:r>
        <w:t xml:space="preserve"> ending from the infinitive. </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spielen</w:t>
      </w:r>
      <w:r>
        <w:t xml:space="preserve"> (to play) </w:t>
      </w:r>
      <w:r w:rsidR="00BC79BF">
        <w:t xml:space="preserve">→ </w:t>
      </w:r>
      <w:r>
        <w:t xml:space="preserve">Stem: </w:t>
      </w:r>
      <w:r>
        <w:rPr>
          <w:rStyle w:val="Strong"/>
          <w:rFonts w:eastAsiaTheme="majorEastAsia"/>
        </w:rPr>
        <w:t>spiel-</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lernen</w:t>
      </w:r>
      <w:r>
        <w:t xml:space="preserve"> (to learn) </w:t>
      </w:r>
      <w:r w:rsidR="00BC79BF">
        <w:t xml:space="preserve">→ </w:t>
      </w:r>
      <w:r>
        <w:t xml:space="preserve">Stem: </w:t>
      </w:r>
      <w:r>
        <w:rPr>
          <w:rStyle w:val="Strong"/>
          <w:rFonts w:eastAsiaTheme="majorEastAsia"/>
        </w:rPr>
        <w:t>lern-</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machen</w:t>
      </w:r>
      <w:r>
        <w:t xml:space="preserve"> (to make/do) </w:t>
      </w:r>
      <w:r w:rsidR="00BC79BF">
        <w:t xml:space="preserve">→ </w:t>
      </w:r>
      <w:r>
        <w:t xml:space="preserve">Stem: </w:t>
      </w:r>
      <w:r>
        <w:rPr>
          <w:rStyle w:val="Strong"/>
          <w:rFonts w:eastAsiaTheme="majorEastAsia"/>
        </w:rPr>
        <w:t>mach-</w:t>
      </w:r>
    </w:p>
    <w:p w:rsidR="00236ADE" w:rsidRDefault="009F77A7" w:rsidP="00236ADE">
      <w:r>
        <w:pict>
          <v:rect id="Rectangle 473" o:spid="_x0000_s113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3. The Standard Conjugation Paradigm</w:t>
      </w:r>
    </w:p>
    <w:p w:rsidR="00236ADE" w:rsidRDefault="00236ADE" w:rsidP="00236ADE">
      <w:pPr>
        <w:pStyle w:val="NormalWeb"/>
      </w:pPr>
      <w:r>
        <w:t>A "regular" or "weak" verb (</w:t>
      </w:r>
      <w:r>
        <w:rPr>
          <w:rStyle w:val="Emphasis"/>
          <w:rFonts w:eastAsiaTheme="majorEastAsia"/>
        </w:rPr>
        <w:t>schwaches Verb</w:t>
      </w:r>
      <w:r>
        <w:t>) is one that follows a highly predictable pattern: the verb stem never changes its internal vowels or consonants, and it receives a strict set of personal endings based on the subject of the sentence.</w:t>
      </w:r>
    </w:p>
    <w:p w:rsidR="00236ADE" w:rsidRDefault="00236ADE" w:rsidP="00236ADE">
      <w:pPr>
        <w:pStyle w:val="NormalWeb"/>
      </w:pPr>
      <w:r>
        <w:t xml:space="preserve">To conjugate the verb, you take the isolated stem and attach the following endings: </w:t>
      </w:r>
      <w:r>
        <w:rPr>
          <w:rStyle w:val="Strong"/>
          <w:rFonts w:eastAsiaTheme="majorEastAsia"/>
        </w:rPr>
        <w:t>-e</w:t>
      </w:r>
      <w:r>
        <w:t xml:space="preserve">, </w:t>
      </w:r>
      <w:r>
        <w:rPr>
          <w:rStyle w:val="Strong"/>
          <w:rFonts w:eastAsiaTheme="majorEastAsia"/>
        </w:rPr>
        <w:t>-st</w:t>
      </w:r>
      <w:r>
        <w:t xml:space="preserve">, </w:t>
      </w:r>
      <w:r>
        <w:rPr>
          <w:rStyle w:val="Strong"/>
          <w:rFonts w:eastAsiaTheme="majorEastAsia"/>
        </w:rPr>
        <w:t>-t</w:t>
      </w:r>
      <w:r>
        <w:t xml:space="preserve">, </w:t>
      </w:r>
      <w:r>
        <w:rPr>
          <w:rStyle w:val="Strong"/>
          <w:rFonts w:eastAsiaTheme="majorEastAsia"/>
        </w:rPr>
        <w:t>-en</w:t>
      </w:r>
      <w:r>
        <w:t xml:space="preserve">, </w:t>
      </w:r>
      <w:r>
        <w:rPr>
          <w:rStyle w:val="Strong"/>
          <w:rFonts w:eastAsiaTheme="majorEastAsia"/>
        </w:rPr>
        <w:t>-t</w:t>
      </w:r>
      <w:r>
        <w:t xml:space="preserve">, </w:t>
      </w:r>
      <w:r>
        <w:rPr>
          <w:rStyle w:val="Strong"/>
          <w:rFonts w:eastAsiaTheme="majorEastAsia"/>
        </w:rPr>
        <w:t>-en</w:t>
      </w:r>
      <w:r>
        <w:t>.</w:t>
      </w:r>
    </w:p>
    <w:p w:rsidR="00236ADE" w:rsidRDefault="00236ADE" w:rsidP="00236ADE">
      <w:pPr>
        <w:pStyle w:val="NormalWeb"/>
      </w:pPr>
      <w:r>
        <w:rPr>
          <w:rStyle w:val="Strong"/>
          <w:rFonts w:eastAsiaTheme="majorEastAsia"/>
        </w:rPr>
        <w:t xml:space="preserve">Example Paradigm: </w:t>
      </w:r>
      <w:r>
        <w:rPr>
          <w:rStyle w:val="Emphasis"/>
          <w:rFonts w:eastAsiaTheme="majorEastAsia"/>
          <w:b/>
          <w:bCs/>
        </w:rPr>
        <w:t>machen</w:t>
      </w:r>
      <w:r>
        <w:rPr>
          <w:rStyle w:val="Strong"/>
          <w:rFonts w:eastAsiaTheme="majorEastAsia"/>
        </w:rPr>
        <w:t xml:space="preserve"> (to make / to do)</w:t>
      </w:r>
    </w:p>
    <w:p w:rsidR="00236ADE" w:rsidRDefault="00236ADE" w:rsidP="00236ADE">
      <w:pPr>
        <w:tabs>
          <w:tab w:val="num" w:pos="720"/>
        </w:tabs>
        <w:spacing w:before="100" w:beforeAutospacing="1" w:after="100" w:afterAutospacing="1"/>
        <w:ind w:left="720" w:hanging="360"/>
      </w:pPr>
      <w:r>
        <w:rPr>
          <w:rStyle w:val="Strong"/>
          <w:rFonts w:eastAsiaTheme="majorEastAsia"/>
        </w:rPr>
        <w:t>ich mach e</w:t>
      </w:r>
      <w:r>
        <w:t xml:space="preserve"> </w:t>
      </w:r>
      <w:r w:rsidR="00BC79BF">
        <w:t xml:space="preserve">→ </w:t>
      </w:r>
      <w:r>
        <w:t>I make</w:t>
      </w:r>
    </w:p>
    <w:p w:rsidR="00236ADE" w:rsidRDefault="00236ADE" w:rsidP="00236ADE">
      <w:pPr>
        <w:tabs>
          <w:tab w:val="num" w:pos="720"/>
        </w:tabs>
        <w:spacing w:before="100" w:beforeAutospacing="1" w:after="100" w:afterAutospacing="1"/>
        <w:ind w:left="720" w:hanging="360"/>
      </w:pPr>
      <w:r>
        <w:rPr>
          <w:rStyle w:val="Strong"/>
          <w:rFonts w:eastAsiaTheme="majorEastAsia"/>
        </w:rPr>
        <w:t>du mach st</w:t>
      </w:r>
      <w:r>
        <w:t xml:space="preserve"> </w:t>
      </w:r>
      <w:r w:rsidR="00BC79BF">
        <w:t xml:space="preserve">→ </w:t>
      </w:r>
      <w:r>
        <w:t>you (singular, informal) make</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mach t</w:t>
      </w:r>
      <w:r>
        <w:t xml:space="preserve"> </w:t>
      </w:r>
      <w:r w:rsidR="00BC79BF">
        <w:t xml:space="preserve">→ </w:t>
      </w:r>
      <w:r>
        <w:t>he/she/it makes</w:t>
      </w:r>
    </w:p>
    <w:p w:rsidR="00236ADE" w:rsidRDefault="00236ADE" w:rsidP="00236ADE">
      <w:pPr>
        <w:tabs>
          <w:tab w:val="num" w:pos="720"/>
        </w:tabs>
        <w:spacing w:before="100" w:beforeAutospacing="1" w:after="100" w:afterAutospacing="1"/>
        <w:ind w:left="720" w:hanging="360"/>
      </w:pPr>
      <w:r>
        <w:rPr>
          <w:rStyle w:val="Strong"/>
          <w:rFonts w:eastAsiaTheme="majorEastAsia"/>
        </w:rPr>
        <w:t>wir mach en</w:t>
      </w:r>
      <w:r>
        <w:t xml:space="preserve"> </w:t>
      </w:r>
      <w:r w:rsidR="00BC79BF">
        <w:t xml:space="preserve">→ </w:t>
      </w:r>
      <w:r>
        <w:t>we make</w:t>
      </w:r>
    </w:p>
    <w:p w:rsidR="00236ADE" w:rsidRDefault="00236ADE" w:rsidP="00236ADE">
      <w:pPr>
        <w:tabs>
          <w:tab w:val="num" w:pos="720"/>
        </w:tabs>
        <w:spacing w:before="100" w:beforeAutospacing="1" w:after="100" w:afterAutospacing="1"/>
        <w:ind w:left="720" w:hanging="360"/>
      </w:pPr>
      <w:r>
        <w:rPr>
          <w:rStyle w:val="Strong"/>
          <w:rFonts w:eastAsiaTheme="majorEastAsia"/>
        </w:rPr>
        <w:t>ihr mach t</w:t>
      </w:r>
      <w:r>
        <w:t xml:space="preserve"> </w:t>
      </w:r>
      <w:r w:rsidR="00BC79BF">
        <w:t xml:space="preserve">→ </w:t>
      </w:r>
      <w:r>
        <w:t>you (plural, informal) make</w:t>
      </w:r>
    </w:p>
    <w:p w:rsidR="00236ADE" w:rsidRDefault="00236ADE" w:rsidP="00236ADE">
      <w:pPr>
        <w:tabs>
          <w:tab w:val="num" w:pos="720"/>
        </w:tabs>
        <w:spacing w:before="100" w:beforeAutospacing="1" w:after="100" w:afterAutospacing="1"/>
        <w:ind w:left="720" w:hanging="360"/>
      </w:pPr>
      <w:r>
        <w:rPr>
          <w:rStyle w:val="Strong"/>
          <w:rFonts w:eastAsiaTheme="majorEastAsia"/>
        </w:rPr>
        <w:t>sie/Sie mach en</w:t>
      </w:r>
      <w:r>
        <w:t xml:space="preserve"> </w:t>
      </w:r>
      <w:r w:rsidR="00BC79BF">
        <w:t xml:space="preserve">→ </w:t>
      </w:r>
      <w:r>
        <w:t>they / you (formal) make</w:t>
      </w:r>
    </w:p>
    <w:p w:rsidR="00236ADE" w:rsidRDefault="00236ADE" w:rsidP="00236ADE">
      <w:pPr>
        <w:pStyle w:val="NormalWeb"/>
      </w:pPr>
      <w:r>
        <w:rPr>
          <w:rStyle w:val="Emphasis"/>
          <w:rFonts w:eastAsiaTheme="majorEastAsia"/>
        </w:rPr>
        <w:t>Practical Examples:</w:t>
      </w:r>
    </w:p>
    <w:p w:rsidR="00236ADE" w:rsidRDefault="00236ADE" w:rsidP="00236ADE">
      <w:pPr>
        <w:tabs>
          <w:tab w:val="num" w:pos="720"/>
        </w:tabs>
        <w:spacing w:before="100" w:beforeAutospacing="1" w:after="100" w:afterAutospacing="1"/>
        <w:ind w:left="720" w:hanging="360"/>
      </w:pPr>
      <w:r>
        <w:rPr>
          <w:rStyle w:val="Strong"/>
          <w:rFonts w:eastAsiaTheme="majorEastAsia"/>
        </w:rPr>
        <w:t>Ich mache die Hausaufgaben.</w:t>
      </w:r>
      <w:r>
        <w:t xml:space="preserve"> </w:t>
      </w:r>
      <w:r w:rsidR="00BC79BF">
        <w:t xml:space="preserve">→ </w:t>
      </w:r>
      <w:r>
        <w:t>I am doing the homework. (Self-generated translation based on standard vocabulary)</w:t>
      </w:r>
    </w:p>
    <w:p w:rsidR="00236ADE" w:rsidRDefault="00236ADE" w:rsidP="00236ADE">
      <w:pPr>
        <w:tabs>
          <w:tab w:val="num" w:pos="720"/>
        </w:tabs>
        <w:spacing w:before="100" w:beforeAutospacing="1" w:after="100" w:afterAutospacing="1"/>
        <w:ind w:left="720" w:hanging="360"/>
      </w:pPr>
      <w:r>
        <w:rPr>
          <w:rStyle w:val="Strong"/>
          <w:rFonts w:eastAsiaTheme="majorEastAsia"/>
        </w:rPr>
        <w:t>Sie lernt alles ganz schnell.</w:t>
      </w:r>
      <w:r>
        <w:t xml:space="preserve"> </w:t>
      </w:r>
      <w:r w:rsidR="00BC79BF">
        <w:t xml:space="preserve">→ </w:t>
      </w:r>
      <w:r>
        <w:t>She learns everything very quickly.</w:t>
      </w:r>
    </w:p>
    <w:p w:rsidR="00236ADE" w:rsidRDefault="009F77A7" w:rsidP="00236ADE">
      <w:r>
        <w:pict>
          <v:rect id="Rectangle 471" o:spid="_x0000_s113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lastRenderedPageBreak/>
        <w:t>4. Phonetic Adjustments to the Conjugation Rules</w:t>
      </w:r>
    </w:p>
    <w:p w:rsidR="00236ADE" w:rsidRDefault="00236ADE" w:rsidP="00236ADE">
      <w:pPr>
        <w:pStyle w:val="NormalWeb"/>
      </w:pPr>
      <w:r>
        <w:t>While the standard endings are rigid, German phonetics occasionally forces a mechanical adjustment to make the words pronounceable. These are not considered "irregularities," but rather mandatory phonetic spelling rules.</w:t>
      </w:r>
    </w:p>
    <w:p w:rsidR="00236ADE" w:rsidRDefault="00236ADE" w:rsidP="00236ADE">
      <w:pPr>
        <w:pStyle w:val="Heading3"/>
      </w:pPr>
      <w:r>
        <w:t>A. The "e-Insertion" Rule (-d, -t, -m, -n stems)</w:t>
      </w:r>
    </w:p>
    <w:p w:rsidR="00236ADE" w:rsidRDefault="00236ADE" w:rsidP="00236ADE">
      <w:pPr>
        <w:pStyle w:val="NormalWeb"/>
      </w:pPr>
      <w:r>
        <w:t>If the stem of a regular verb ends in a hard dental consonant (</w:t>
      </w:r>
      <w:r>
        <w:rPr>
          <w:rStyle w:val="Strong"/>
          <w:rFonts w:eastAsiaTheme="majorEastAsia"/>
        </w:rPr>
        <w:t>-d</w:t>
      </w:r>
      <w:r>
        <w:t xml:space="preserve"> or </w:t>
      </w:r>
      <w:r>
        <w:rPr>
          <w:rStyle w:val="Strong"/>
          <w:rFonts w:eastAsiaTheme="majorEastAsia"/>
        </w:rPr>
        <w:t>-t</w:t>
      </w:r>
      <w:r>
        <w:t xml:space="preserve">), or in the nasal consonants </w:t>
      </w:r>
      <w:r>
        <w:rPr>
          <w:rStyle w:val="Strong"/>
          <w:rFonts w:eastAsiaTheme="majorEastAsia"/>
        </w:rPr>
        <w:t>-m</w:t>
      </w:r>
      <w:r>
        <w:t xml:space="preserve"> or </w:t>
      </w:r>
      <w:r>
        <w:rPr>
          <w:rStyle w:val="Strong"/>
          <w:rFonts w:eastAsiaTheme="majorEastAsia"/>
        </w:rPr>
        <w:t>-n</w:t>
      </w:r>
      <w:r>
        <w:t xml:space="preserve"> (when preceded by another consonant other than l, r, or h), you cannot physically pronounce the </w:t>
      </w:r>
      <w:r>
        <w:rPr>
          <w:rStyle w:val="Strong"/>
          <w:rFonts w:eastAsiaTheme="majorEastAsia"/>
        </w:rPr>
        <w:t>-st</w:t>
      </w:r>
      <w:r>
        <w:t xml:space="preserve"> or </w:t>
      </w:r>
      <w:r>
        <w:rPr>
          <w:rStyle w:val="Strong"/>
          <w:rFonts w:eastAsiaTheme="majorEastAsia"/>
        </w:rPr>
        <w:t>-t</w:t>
      </w:r>
      <w:r>
        <w:t xml:space="preserve"> endings without creating a severe consonant cluster.</w:t>
      </w:r>
    </w:p>
    <w:p w:rsidR="00236ADE" w:rsidRDefault="00236ADE" w:rsidP="00236ADE">
      <w:pPr>
        <w:tabs>
          <w:tab w:val="num" w:pos="720"/>
        </w:tabs>
        <w:spacing w:before="100" w:beforeAutospacing="1" w:after="100" w:afterAutospacing="1"/>
        <w:ind w:left="720" w:hanging="360"/>
      </w:pPr>
      <w:r>
        <w:rPr>
          <w:rStyle w:val="Strong"/>
          <w:rFonts w:eastAsiaTheme="majorEastAsia"/>
        </w:rPr>
        <w:t>Rule:</w:t>
      </w:r>
      <w:r>
        <w:t xml:space="preserve"> To ensure smooth pronunciation, you must insert an extra </w:t>
      </w:r>
      <w:r>
        <w:rPr>
          <w:rStyle w:val="Strong"/>
          <w:rFonts w:eastAsiaTheme="majorEastAsia"/>
        </w:rPr>
        <w:t>-e-</w:t>
      </w:r>
      <w:r>
        <w:t xml:space="preserve"> between the stem and the ending for the </w:t>
      </w:r>
      <w:r>
        <w:rPr>
          <w:rStyle w:val="Strong"/>
          <w:rFonts w:eastAsiaTheme="majorEastAsia"/>
        </w:rPr>
        <w:t>du</w:t>
      </w:r>
      <w:r>
        <w:t xml:space="preserve">, </w:t>
      </w:r>
      <w:r>
        <w:rPr>
          <w:rStyle w:val="Strong"/>
          <w:rFonts w:eastAsiaTheme="majorEastAsia"/>
        </w:rPr>
        <w:t>er/sie/es</w:t>
      </w:r>
      <w:r>
        <w:t xml:space="preserve">, and </w:t>
      </w:r>
      <w:r>
        <w:rPr>
          <w:rStyle w:val="Strong"/>
          <w:rFonts w:eastAsiaTheme="majorEastAsia"/>
        </w:rPr>
        <w:t>ihr</w:t>
      </w:r>
      <w:r>
        <w:t xml:space="preserve"> forms.</w:t>
      </w:r>
    </w:p>
    <w:p w:rsidR="00236ADE" w:rsidRDefault="00236ADE" w:rsidP="00236ADE">
      <w:pPr>
        <w:pStyle w:val="NormalWeb"/>
      </w:pPr>
      <w:r>
        <w:rPr>
          <w:rStyle w:val="Strong"/>
          <w:rFonts w:eastAsiaTheme="majorEastAsia"/>
        </w:rPr>
        <w:t xml:space="preserve">Example Paradigm: </w:t>
      </w:r>
      <w:r>
        <w:rPr>
          <w:rStyle w:val="Emphasis"/>
          <w:rFonts w:eastAsiaTheme="majorEastAsia"/>
          <w:b/>
          <w:bCs/>
        </w:rPr>
        <w:t>arbeiten</w:t>
      </w:r>
      <w:r>
        <w:rPr>
          <w:rStyle w:val="Strong"/>
          <w:rFonts w:eastAsiaTheme="majorEastAsia"/>
        </w:rPr>
        <w:t xml:space="preserve"> (to work) </w:t>
      </w:r>
      <w:r w:rsidR="00BC79BF">
        <w:rPr>
          <w:rStyle w:val="Strong"/>
          <w:rFonts w:eastAsiaTheme="majorEastAsia"/>
        </w:rPr>
        <w:t xml:space="preserve">→ </w:t>
      </w:r>
      <w:r>
        <w:rPr>
          <w:rStyle w:val="Strong"/>
          <w:rFonts w:eastAsiaTheme="majorEastAsia"/>
        </w:rPr>
        <w:t xml:space="preserve">Stem: </w:t>
      </w:r>
      <w:r>
        <w:rPr>
          <w:rStyle w:val="Emphasis"/>
          <w:rFonts w:eastAsiaTheme="majorEastAsia"/>
          <w:b/>
          <w:bCs/>
        </w:rPr>
        <w:t>arbeit-</w:t>
      </w:r>
    </w:p>
    <w:p w:rsidR="00236ADE" w:rsidRDefault="00236ADE" w:rsidP="00236ADE">
      <w:pPr>
        <w:tabs>
          <w:tab w:val="num" w:pos="720"/>
        </w:tabs>
        <w:spacing w:before="100" w:beforeAutospacing="1" w:after="100" w:afterAutospacing="1"/>
        <w:ind w:left="720" w:hanging="360"/>
      </w:pPr>
      <w:r>
        <w:rPr>
          <w:rStyle w:val="Strong"/>
          <w:rFonts w:eastAsiaTheme="majorEastAsia"/>
        </w:rPr>
        <w:t>ich arbeite</w:t>
      </w:r>
      <w:r>
        <w:t xml:space="preserve"> </w:t>
      </w:r>
      <w:r w:rsidR="00BC79BF">
        <w:t xml:space="preserve">→ </w:t>
      </w:r>
      <w:r>
        <w:t>I work</w:t>
      </w:r>
    </w:p>
    <w:p w:rsidR="00236ADE" w:rsidRDefault="00236ADE" w:rsidP="00236ADE">
      <w:pPr>
        <w:tabs>
          <w:tab w:val="num" w:pos="720"/>
        </w:tabs>
        <w:spacing w:before="100" w:beforeAutospacing="1" w:after="100" w:afterAutospacing="1"/>
        <w:ind w:left="720" w:hanging="360"/>
      </w:pPr>
      <w:r>
        <w:rPr>
          <w:rStyle w:val="Strong"/>
          <w:rFonts w:eastAsiaTheme="majorEastAsia"/>
        </w:rPr>
        <w:t>du arbeit e st</w:t>
      </w:r>
      <w:r>
        <w:t xml:space="preserve"> </w:t>
      </w:r>
      <w:r w:rsidR="00BC79BF">
        <w:t xml:space="preserve">→ </w:t>
      </w:r>
      <w:r>
        <w:t>you work</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arbeit e t</w:t>
      </w:r>
      <w:r>
        <w:t xml:space="preserve"> </w:t>
      </w:r>
      <w:r w:rsidR="00BC79BF">
        <w:t xml:space="preserve">→ </w:t>
      </w:r>
      <w:r>
        <w:t>he/she/it works</w:t>
      </w:r>
    </w:p>
    <w:p w:rsidR="00236ADE" w:rsidRDefault="00236ADE" w:rsidP="00236ADE">
      <w:pPr>
        <w:tabs>
          <w:tab w:val="num" w:pos="720"/>
        </w:tabs>
        <w:spacing w:before="100" w:beforeAutospacing="1" w:after="100" w:afterAutospacing="1"/>
        <w:ind w:left="720" w:hanging="360"/>
      </w:pPr>
      <w:r>
        <w:rPr>
          <w:rStyle w:val="Strong"/>
          <w:rFonts w:eastAsiaTheme="majorEastAsia"/>
        </w:rPr>
        <w:t>wir arbeiten</w:t>
      </w:r>
      <w:r>
        <w:t xml:space="preserve"> </w:t>
      </w:r>
      <w:r w:rsidR="00BC79BF">
        <w:t xml:space="preserve">→ </w:t>
      </w:r>
      <w:r>
        <w:t>we work</w:t>
      </w:r>
    </w:p>
    <w:p w:rsidR="00236ADE" w:rsidRDefault="00236ADE" w:rsidP="00236ADE">
      <w:pPr>
        <w:tabs>
          <w:tab w:val="num" w:pos="720"/>
        </w:tabs>
        <w:spacing w:before="100" w:beforeAutospacing="1" w:after="100" w:afterAutospacing="1"/>
        <w:ind w:left="720" w:hanging="360"/>
      </w:pPr>
      <w:r>
        <w:rPr>
          <w:rStyle w:val="Strong"/>
          <w:rFonts w:eastAsiaTheme="majorEastAsia"/>
        </w:rPr>
        <w:t>ihr arbeit e t</w:t>
      </w:r>
      <w:r>
        <w:t xml:space="preserve"> </w:t>
      </w:r>
      <w:r w:rsidR="00BC79BF">
        <w:t xml:space="preserve">→ </w:t>
      </w:r>
      <w:r>
        <w:t>you (plural) work</w:t>
      </w:r>
    </w:p>
    <w:p w:rsidR="00236ADE" w:rsidRDefault="00236ADE" w:rsidP="00236ADE">
      <w:pPr>
        <w:tabs>
          <w:tab w:val="num" w:pos="720"/>
        </w:tabs>
        <w:spacing w:before="100" w:beforeAutospacing="1" w:after="100" w:afterAutospacing="1"/>
        <w:ind w:left="720" w:hanging="360"/>
      </w:pPr>
      <w:r>
        <w:rPr>
          <w:rStyle w:val="Strong"/>
          <w:rFonts w:eastAsiaTheme="majorEastAsia"/>
        </w:rPr>
        <w:t>sie/Sie arbeiten</w:t>
      </w:r>
      <w:r>
        <w:t xml:space="preserve"> </w:t>
      </w:r>
      <w:r w:rsidR="00BC79BF">
        <w:t xml:space="preserve">→ </w:t>
      </w:r>
      <w:r>
        <w:t>they / you (formal) work</w:t>
      </w:r>
    </w:p>
    <w:p w:rsidR="00236ADE" w:rsidRDefault="00236ADE" w:rsidP="00236ADE">
      <w:pPr>
        <w:pStyle w:val="NormalWeb"/>
      </w:pPr>
      <w:r>
        <w:rPr>
          <w:rStyle w:val="Strong"/>
          <w:rFonts w:eastAsiaTheme="majorEastAsia"/>
        </w:rPr>
        <w:t xml:space="preserve">Example Paradigm: </w:t>
      </w:r>
      <w:r>
        <w:rPr>
          <w:rStyle w:val="Emphasis"/>
          <w:rFonts w:eastAsiaTheme="majorEastAsia"/>
          <w:b/>
          <w:bCs/>
        </w:rPr>
        <w:t>atmen</w:t>
      </w:r>
      <w:r>
        <w:rPr>
          <w:rStyle w:val="Strong"/>
          <w:rFonts w:eastAsiaTheme="majorEastAsia"/>
        </w:rPr>
        <w:t xml:space="preserve"> (to breathe) </w:t>
      </w:r>
      <w:r w:rsidR="00BC79BF">
        <w:rPr>
          <w:rStyle w:val="Strong"/>
          <w:rFonts w:eastAsiaTheme="majorEastAsia"/>
        </w:rPr>
        <w:t xml:space="preserve">→ </w:t>
      </w:r>
      <w:r>
        <w:rPr>
          <w:rStyle w:val="Strong"/>
          <w:rFonts w:eastAsiaTheme="majorEastAsia"/>
        </w:rPr>
        <w:t xml:space="preserve">Stem: </w:t>
      </w:r>
      <w:r>
        <w:rPr>
          <w:rStyle w:val="Emphasis"/>
          <w:rFonts w:eastAsiaTheme="majorEastAsia"/>
          <w:b/>
          <w:bCs/>
        </w:rPr>
        <w:t>atm-</w:t>
      </w:r>
    </w:p>
    <w:p w:rsidR="00236ADE" w:rsidRDefault="00236ADE" w:rsidP="00236ADE">
      <w:pPr>
        <w:tabs>
          <w:tab w:val="num" w:pos="720"/>
        </w:tabs>
        <w:spacing w:before="100" w:beforeAutospacing="1" w:after="100" w:afterAutospacing="1"/>
        <w:ind w:left="720" w:hanging="360"/>
      </w:pPr>
      <w:r>
        <w:rPr>
          <w:rStyle w:val="Strong"/>
          <w:rFonts w:eastAsiaTheme="majorEastAsia"/>
        </w:rPr>
        <w:t>du atm e st</w:t>
      </w:r>
      <w:r>
        <w:t xml:space="preserve"> </w:t>
      </w:r>
      <w:r w:rsidR="00BC79BF">
        <w:t xml:space="preserve">→ </w:t>
      </w:r>
      <w:r>
        <w:t>you breathe</w:t>
      </w:r>
    </w:p>
    <w:p w:rsidR="00236ADE" w:rsidRDefault="00236ADE" w:rsidP="00236ADE">
      <w:pPr>
        <w:tabs>
          <w:tab w:val="num" w:pos="720"/>
        </w:tabs>
        <w:spacing w:before="100" w:beforeAutospacing="1" w:after="100" w:afterAutospacing="1"/>
        <w:ind w:left="720" w:hanging="360"/>
      </w:pPr>
      <w:r>
        <w:rPr>
          <w:rStyle w:val="Strong"/>
          <w:rFonts w:eastAsiaTheme="majorEastAsia"/>
        </w:rPr>
        <w:t>er atm e t</w:t>
      </w:r>
      <w:r>
        <w:t xml:space="preserve"> </w:t>
      </w:r>
      <w:r w:rsidR="00BC79BF">
        <w:t xml:space="preserve">→ </w:t>
      </w:r>
      <w:r>
        <w:t>he breathes</w:t>
      </w:r>
    </w:p>
    <w:p w:rsidR="00236ADE" w:rsidRDefault="00236ADE" w:rsidP="00236ADE">
      <w:pPr>
        <w:pStyle w:val="Heading3"/>
      </w:pPr>
      <w:r>
        <w:t>B. The Sibilant "s-Deletion" Rule (-s, -ß, -z, -tz stems)</w:t>
      </w:r>
    </w:p>
    <w:p w:rsidR="00236ADE" w:rsidRDefault="00236ADE" w:rsidP="00236ADE">
      <w:pPr>
        <w:pStyle w:val="NormalWeb"/>
      </w:pPr>
      <w:r>
        <w:t xml:space="preserve">If the verb stem ends in a sibilant (a hissing sound) such as </w:t>
      </w:r>
      <w:r>
        <w:rPr>
          <w:rStyle w:val="Strong"/>
          <w:rFonts w:eastAsiaTheme="majorEastAsia"/>
        </w:rPr>
        <w:t>-s</w:t>
      </w:r>
      <w:r>
        <w:t xml:space="preserve">, </w:t>
      </w:r>
      <w:r>
        <w:rPr>
          <w:rStyle w:val="Strong"/>
          <w:rFonts w:eastAsiaTheme="majorEastAsia"/>
        </w:rPr>
        <w:t>-ss</w:t>
      </w:r>
      <w:r>
        <w:t xml:space="preserve">, </w:t>
      </w:r>
      <w:r>
        <w:rPr>
          <w:rStyle w:val="Strong"/>
          <w:rFonts w:eastAsiaTheme="majorEastAsia"/>
        </w:rPr>
        <w:t>-ß</w:t>
      </w:r>
      <w:r>
        <w:t xml:space="preserve">, </w:t>
      </w:r>
      <w:r>
        <w:rPr>
          <w:rStyle w:val="Strong"/>
          <w:rFonts w:eastAsiaTheme="majorEastAsia"/>
        </w:rPr>
        <w:t>-z</w:t>
      </w:r>
      <w:r>
        <w:t xml:space="preserve">, or </w:t>
      </w:r>
      <w:r>
        <w:rPr>
          <w:rStyle w:val="Strong"/>
          <w:rFonts w:eastAsiaTheme="majorEastAsia"/>
        </w:rPr>
        <w:t>-tz</w:t>
      </w:r>
      <w:r>
        <w:t xml:space="preserve">, adding the standard </w:t>
      </w:r>
      <w:r>
        <w:rPr>
          <w:rStyle w:val="Strong"/>
          <w:rFonts w:eastAsiaTheme="majorEastAsia"/>
        </w:rPr>
        <w:t>-st</w:t>
      </w:r>
      <w:r>
        <w:t xml:space="preserve"> ending for the </w:t>
      </w:r>
      <w:r>
        <w:rPr>
          <w:rStyle w:val="Strong"/>
          <w:rFonts w:eastAsiaTheme="majorEastAsia"/>
        </w:rPr>
        <w:t>du</w:t>
      </w:r>
      <w:r>
        <w:t xml:space="preserve"> form creates a phonetic redundancy.</w:t>
      </w:r>
    </w:p>
    <w:p w:rsidR="00236ADE" w:rsidRDefault="00236ADE" w:rsidP="00236ADE">
      <w:pPr>
        <w:pStyle w:val="NormalWeb"/>
        <w:tabs>
          <w:tab w:val="num" w:pos="720"/>
        </w:tabs>
        <w:ind w:left="720" w:hanging="360"/>
      </w:pPr>
      <w:r>
        <w:rPr>
          <w:rStyle w:val="Strong"/>
          <w:rFonts w:eastAsiaTheme="majorEastAsia"/>
        </w:rPr>
        <w:t>Rule:</w:t>
      </w:r>
      <w:r>
        <w:t xml:space="preserve"> In the 2nd person singular (</w:t>
      </w:r>
      <w:r>
        <w:rPr>
          <w:rStyle w:val="Strong"/>
          <w:rFonts w:eastAsiaTheme="majorEastAsia"/>
        </w:rPr>
        <w:t>du</w:t>
      </w:r>
      <w:r>
        <w:t xml:space="preserve"> form), the </w:t>
      </w:r>
      <w:r>
        <w:rPr>
          <w:rStyle w:val="Strong"/>
          <w:rFonts w:eastAsiaTheme="majorEastAsia"/>
        </w:rPr>
        <w:t>-s-</w:t>
      </w:r>
      <w:r>
        <w:t xml:space="preserve"> from the </w:t>
      </w:r>
      <w:r>
        <w:rPr>
          <w:rStyle w:val="Strong"/>
          <w:rFonts w:eastAsiaTheme="majorEastAsia"/>
        </w:rPr>
        <w:t>-st</w:t>
      </w:r>
      <w:r>
        <w:t xml:space="preserve"> ending is dropped. You only add a </w:t>
      </w:r>
      <w:r>
        <w:rPr>
          <w:rStyle w:val="Strong"/>
          <w:rFonts w:eastAsiaTheme="majorEastAsia"/>
        </w:rPr>
        <w:t>-t</w:t>
      </w:r>
      <w:r>
        <w:t xml:space="preserve">. This means the </w:t>
      </w:r>
      <w:r>
        <w:rPr>
          <w:rStyle w:val="Strong"/>
          <w:rFonts w:eastAsiaTheme="majorEastAsia"/>
        </w:rPr>
        <w:t>du</w:t>
      </w:r>
      <w:r>
        <w:t xml:space="preserve"> form and the </w:t>
      </w:r>
      <w:r>
        <w:rPr>
          <w:rStyle w:val="Strong"/>
          <w:rFonts w:eastAsiaTheme="majorEastAsia"/>
        </w:rPr>
        <w:t>er/sie/es</w:t>
      </w:r>
      <w:r>
        <w:t xml:space="preserve"> form become morphologically identical.</w:t>
      </w:r>
    </w:p>
    <w:p w:rsidR="00236ADE" w:rsidRDefault="00236ADE" w:rsidP="00236ADE">
      <w:pPr>
        <w:pStyle w:val="NormalWeb"/>
        <w:tabs>
          <w:tab w:val="num" w:pos="720"/>
        </w:tabs>
        <w:ind w:left="720" w:hanging="360"/>
      </w:pPr>
      <w:r>
        <w:rPr>
          <w:rStyle w:val="Strong"/>
          <w:rFonts w:eastAsiaTheme="majorEastAsia"/>
        </w:rPr>
        <w:t>heißen</w:t>
      </w:r>
      <w:r>
        <w:t xml:space="preserve"> (to be called) </w:t>
      </w:r>
      <w:r w:rsidR="00BC79BF">
        <w:t xml:space="preserve">→ </w:t>
      </w:r>
      <w:r>
        <w:t xml:space="preserve">Stem: </w:t>
      </w:r>
      <w:r>
        <w:rPr>
          <w:rStyle w:val="Strong"/>
          <w:rFonts w:eastAsiaTheme="majorEastAsia"/>
        </w:rPr>
        <w:t>heiß-</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lastRenderedPageBreak/>
        <w:t>du heiß t</w:t>
      </w:r>
      <w:r>
        <w:t xml:space="preserve"> (not </w:t>
      </w:r>
      <w:r>
        <w:rPr>
          <w:rStyle w:val="Emphasis"/>
          <w:rFonts w:eastAsiaTheme="majorEastAsia"/>
        </w:rPr>
        <w:t>heißst</w:t>
      </w:r>
      <w:r>
        <w:t xml:space="preserve">) </w:t>
      </w:r>
      <w:r w:rsidR="00BC79BF">
        <w:t xml:space="preserve">→ </w:t>
      </w:r>
      <w:r>
        <w:t>you are called</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er heiß t</w:t>
      </w:r>
      <w:r>
        <w:t xml:space="preserve"> </w:t>
      </w:r>
      <w:r w:rsidR="00BC79BF">
        <w:t xml:space="preserve">→ </w:t>
      </w:r>
      <w:r>
        <w:t>he is called</w:t>
      </w:r>
    </w:p>
    <w:p w:rsidR="00236ADE" w:rsidRDefault="00236ADE" w:rsidP="00236ADE">
      <w:pPr>
        <w:pStyle w:val="NormalWeb"/>
        <w:tabs>
          <w:tab w:val="num" w:pos="720"/>
        </w:tabs>
        <w:ind w:left="720" w:hanging="360"/>
      </w:pPr>
      <w:r>
        <w:rPr>
          <w:rStyle w:val="Strong"/>
          <w:rFonts w:eastAsiaTheme="majorEastAsia"/>
        </w:rPr>
        <w:t>sitzen</w:t>
      </w:r>
      <w:r>
        <w:t xml:space="preserve"> (to sit) </w:t>
      </w:r>
      <w:r w:rsidR="00BC79BF">
        <w:t xml:space="preserve">→ </w:t>
      </w:r>
      <w:r>
        <w:t xml:space="preserve">Stem: </w:t>
      </w:r>
      <w:r>
        <w:rPr>
          <w:rStyle w:val="Strong"/>
          <w:rFonts w:eastAsiaTheme="majorEastAsia"/>
        </w:rPr>
        <w:t>sitz-</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du sitz t</w:t>
      </w:r>
      <w:r>
        <w:t xml:space="preserve"> </w:t>
      </w:r>
      <w:r w:rsidR="00BC79BF">
        <w:t xml:space="preserve">→ </w:t>
      </w:r>
      <w:r>
        <w:t>you sit</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er sitz t</w:t>
      </w:r>
      <w:r>
        <w:t xml:space="preserve"> </w:t>
      </w:r>
      <w:r w:rsidR="00BC79BF">
        <w:t xml:space="preserve">→ </w:t>
      </w:r>
      <w:r>
        <w:t>he sits</w:t>
      </w:r>
    </w:p>
    <w:p w:rsidR="00236ADE" w:rsidRDefault="00236ADE" w:rsidP="00236ADE">
      <w:pPr>
        <w:pStyle w:val="Heading3"/>
      </w:pPr>
      <w:r>
        <w:t xml:space="preserve">C. The </w:t>
      </w:r>
      <w:r>
        <w:rPr>
          <w:rStyle w:val="Emphasis"/>
        </w:rPr>
        <w:t>-eln</w:t>
      </w:r>
      <w:r>
        <w:t xml:space="preserve"> and </w:t>
      </w:r>
      <w:r>
        <w:rPr>
          <w:rStyle w:val="Emphasis"/>
        </w:rPr>
        <w:t>-ern</w:t>
      </w:r>
      <w:r>
        <w:t xml:space="preserve"> Verbs</w:t>
      </w:r>
    </w:p>
    <w:p w:rsidR="00236ADE" w:rsidRDefault="00236ADE" w:rsidP="00236ADE">
      <w:pPr>
        <w:pStyle w:val="NormalWeb"/>
      </w:pPr>
      <w:r>
        <w:t xml:space="preserve">A small group of regular verbs end in </w:t>
      </w:r>
      <w:r>
        <w:rPr>
          <w:rStyle w:val="Strong"/>
          <w:rFonts w:eastAsiaTheme="majorEastAsia"/>
        </w:rPr>
        <w:t>-eln</w:t>
      </w:r>
      <w:r>
        <w:t xml:space="preserve"> or </w:t>
      </w:r>
      <w:r>
        <w:rPr>
          <w:rStyle w:val="Strong"/>
          <w:rFonts w:eastAsiaTheme="majorEastAsia"/>
        </w:rPr>
        <w:t>-ern</w:t>
      </w:r>
      <w:r>
        <w:t xml:space="preserve"> instead of the standard </w:t>
      </w:r>
      <w:r>
        <w:rPr>
          <w:rStyle w:val="Emphasis"/>
          <w:rFonts w:eastAsiaTheme="majorEastAsia"/>
        </w:rPr>
        <w:t>-en</w:t>
      </w:r>
      <w:r>
        <w:t xml:space="preserve"> (e.g., </w:t>
      </w:r>
      <w:r>
        <w:rPr>
          <w:rStyle w:val="Strong"/>
          <w:rFonts w:eastAsiaTheme="majorEastAsia"/>
        </w:rPr>
        <w:t>sammeln</w:t>
      </w:r>
      <w:r>
        <w:t xml:space="preserve"> - to collect, </w:t>
      </w:r>
      <w:r>
        <w:rPr>
          <w:rStyle w:val="Strong"/>
          <w:rFonts w:eastAsiaTheme="majorEastAsia"/>
        </w:rPr>
        <w:t>ändern</w:t>
      </w:r>
      <w:r>
        <w:t xml:space="preserve"> - to change).</w:t>
      </w:r>
    </w:p>
    <w:p w:rsidR="00236ADE" w:rsidRDefault="00236ADE" w:rsidP="00236ADE">
      <w:pPr>
        <w:pStyle w:val="NormalWeb"/>
        <w:tabs>
          <w:tab w:val="num" w:pos="720"/>
        </w:tabs>
        <w:ind w:left="720" w:hanging="360"/>
      </w:pPr>
      <w:r>
        <w:rPr>
          <w:rStyle w:val="Strong"/>
          <w:rFonts w:eastAsiaTheme="majorEastAsia"/>
        </w:rPr>
        <w:t>Rule 1:</w:t>
      </w:r>
      <w:r>
        <w:t xml:space="preserve"> To find the stem, you only remove the final </w:t>
      </w:r>
      <w:r>
        <w:rPr>
          <w:rStyle w:val="Strong"/>
          <w:rFonts w:eastAsiaTheme="majorEastAsia"/>
        </w:rPr>
        <w:t>-n</w:t>
      </w:r>
      <w:r>
        <w:t xml:space="preserve"> (Stem = </w:t>
      </w:r>
      <w:r>
        <w:rPr>
          <w:rStyle w:val="Emphasis"/>
          <w:rFonts w:eastAsiaTheme="majorEastAsia"/>
        </w:rPr>
        <w:t>sammel-</w:t>
      </w:r>
      <w:r>
        <w:t xml:space="preserve">, </w:t>
      </w:r>
      <w:r>
        <w:rPr>
          <w:rStyle w:val="Emphasis"/>
          <w:rFonts w:eastAsiaTheme="majorEastAsia"/>
        </w:rPr>
        <w:t>änder-</w:t>
      </w:r>
      <w:r>
        <w:t>).</w:t>
      </w:r>
    </w:p>
    <w:p w:rsidR="00236ADE" w:rsidRDefault="00236ADE" w:rsidP="00236ADE">
      <w:pPr>
        <w:pStyle w:val="NormalWeb"/>
        <w:tabs>
          <w:tab w:val="num" w:pos="720"/>
        </w:tabs>
        <w:ind w:left="720" w:hanging="360"/>
      </w:pPr>
      <w:r>
        <w:rPr>
          <w:rStyle w:val="Strong"/>
          <w:rFonts w:eastAsiaTheme="majorEastAsia"/>
        </w:rPr>
        <w:t>Rule 2:</w:t>
      </w:r>
      <w:r>
        <w:t xml:space="preserve"> For verbs ending in </w:t>
      </w:r>
      <w:r>
        <w:rPr>
          <w:rStyle w:val="Strong"/>
          <w:rFonts w:eastAsiaTheme="majorEastAsia"/>
        </w:rPr>
        <w:t>-eln</w:t>
      </w:r>
      <w:r>
        <w:t xml:space="preserve">, the </w:t>
      </w:r>
      <w:r>
        <w:rPr>
          <w:rStyle w:val="Strong"/>
          <w:rFonts w:eastAsiaTheme="majorEastAsia"/>
        </w:rPr>
        <w:t>-e-</w:t>
      </w:r>
      <w:r>
        <w:t xml:space="preserve"> directly before the </w:t>
      </w:r>
      <w:r>
        <w:rPr>
          <w:rStyle w:val="Strong"/>
          <w:rFonts w:eastAsiaTheme="majorEastAsia"/>
        </w:rPr>
        <w:t>-l-</w:t>
      </w:r>
      <w:r>
        <w:t xml:space="preserve"> is dropped strictly in the </w:t>
      </w:r>
      <w:r>
        <w:rPr>
          <w:rStyle w:val="Strong"/>
          <w:rFonts w:eastAsiaTheme="majorEastAsia"/>
        </w:rPr>
        <w:t>ich</w:t>
      </w:r>
      <w:r>
        <w:t xml:space="preserve"> form to avoid awkward vocalization.</w:t>
      </w:r>
    </w:p>
    <w:p w:rsidR="00236ADE" w:rsidRDefault="00236ADE" w:rsidP="00236ADE">
      <w:pPr>
        <w:pStyle w:val="NormalWeb"/>
        <w:tabs>
          <w:tab w:val="num" w:pos="720"/>
        </w:tabs>
        <w:ind w:left="720" w:hanging="360"/>
      </w:pPr>
      <w:r>
        <w:rPr>
          <w:rStyle w:val="Strong"/>
          <w:rFonts w:eastAsiaTheme="majorEastAsia"/>
        </w:rPr>
        <w:t>sammeln</w:t>
      </w:r>
      <w:r>
        <w:t xml:space="preserve"> (to collect) </w:t>
      </w:r>
      <w:r w:rsidR="00BC79BF">
        <w:t xml:space="preserve">→ </w:t>
      </w:r>
      <w:r>
        <w:t xml:space="preserve">Stem: </w:t>
      </w:r>
      <w:r>
        <w:rPr>
          <w:rStyle w:val="Strong"/>
          <w:rFonts w:eastAsiaTheme="majorEastAsia"/>
        </w:rPr>
        <w:t>sammel-</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ich samml e</w:t>
      </w:r>
      <w:r>
        <w:t xml:space="preserve"> (not </w:t>
      </w:r>
      <w:r>
        <w:rPr>
          <w:rStyle w:val="Emphasis"/>
          <w:rFonts w:eastAsiaTheme="majorEastAsia"/>
        </w:rPr>
        <w:t>sammele</w:t>
      </w:r>
      <w:r>
        <w:t xml:space="preserve">) </w:t>
      </w:r>
      <w:r w:rsidR="00BC79BF">
        <w:t xml:space="preserve">→ </w:t>
      </w:r>
      <w:r>
        <w:t>I collect</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du sammel st</w:t>
      </w:r>
      <w:r>
        <w:t xml:space="preserve"> </w:t>
      </w:r>
      <w:r w:rsidR="00BC79BF">
        <w:t xml:space="preserve">→ </w:t>
      </w:r>
      <w:r>
        <w:t>you collect</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wir sammel n</w:t>
      </w:r>
      <w:r>
        <w:t xml:space="preserve"> (not </w:t>
      </w:r>
      <w:r>
        <w:rPr>
          <w:rStyle w:val="Emphasis"/>
          <w:rFonts w:eastAsiaTheme="majorEastAsia"/>
        </w:rPr>
        <w:t>sammelen</w:t>
      </w:r>
      <w:r>
        <w:t xml:space="preserve">) </w:t>
      </w:r>
      <w:r w:rsidR="00BC79BF">
        <w:t xml:space="preserve">→ </w:t>
      </w:r>
      <w:r>
        <w:t>we collect</w:t>
      </w:r>
    </w:p>
    <w:p w:rsidR="00C077AB" w:rsidRDefault="00C077AB" w:rsidP="00236ADE">
      <w:pPr>
        <w:pStyle w:val="Heading2"/>
      </w:pPr>
    </w:p>
    <w:p w:rsidR="00236ADE" w:rsidRPr="00236ADE" w:rsidRDefault="00236ADE" w:rsidP="00236ADE"/>
    <w:p w:rsidR="00236ADE" w:rsidRDefault="00C077AB" w:rsidP="00236ADE">
      <w:pPr>
        <w:pStyle w:val="Heading2"/>
      </w:pPr>
      <w:bookmarkStart w:id="2" w:name="_Hlk230469031"/>
      <w:r w:rsidRPr="00BA6847">
        <w:t xml:space="preserve">Strong / Irregular Verbs (Present) </w:t>
      </w:r>
      <w:bookmarkEnd w:id="2"/>
    </w:p>
    <w:p w:rsidR="00236ADE" w:rsidRDefault="00236ADE" w:rsidP="00236ADE">
      <w:pPr>
        <w:pStyle w:val="Heading2"/>
      </w:pPr>
      <w:r>
        <w:t>1. The Core Mechanical Rule: The 2nd and 3rd Person Trigger</w:t>
      </w:r>
    </w:p>
    <w:p w:rsidR="00236ADE" w:rsidRDefault="00236ADE" w:rsidP="00236ADE">
      <w:pPr>
        <w:pStyle w:val="NormalWeb"/>
      </w:pPr>
      <w:r>
        <w:t xml:space="preserve">The most critical structural concept to understand is that </w:t>
      </w:r>
      <w:r>
        <w:rPr>
          <w:rStyle w:val="Strong"/>
          <w:rFonts w:eastAsiaTheme="majorEastAsia"/>
        </w:rPr>
        <w:t>strong verbs are not irregular everywhere</w:t>
      </w:r>
      <w:r>
        <w:t>. In the present tense, they take the exact same personal endings as completely regular verbs (</w:t>
      </w:r>
      <w:r>
        <w:rPr>
          <w:rStyle w:val="Strong"/>
          <w:rFonts w:eastAsiaTheme="majorEastAsia"/>
        </w:rPr>
        <w:t>-e, -st, -t, -en, -t, -en</w:t>
      </w:r>
      <w:r>
        <w:t>).</w:t>
      </w:r>
    </w:p>
    <w:p w:rsidR="00236ADE" w:rsidRDefault="00236ADE" w:rsidP="00236ADE">
      <w:pPr>
        <w:pStyle w:val="NormalWeb"/>
      </w:pPr>
      <w:r>
        <w:t xml:space="preserve">The internal stem vowel change is mechanically triggered </w:t>
      </w:r>
      <w:r>
        <w:rPr>
          <w:rStyle w:val="Strong"/>
          <w:rFonts w:eastAsiaTheme="majorEastAsia"/>
        </w:rPr>
        <w:t>only</w:t>
      </w:r>
      <w:r>
        <w:t xml:space="preserve"> in two specific grammatical persons:</w:t>
      </w:r>
    </w:p>
    <w:p w:rsidR="00236ADE" w:rsidRDefault="00236ADE" w:rsidP="00236ADE">
      <w:pPr>
        <w:tabs>
          <w:tab w:val="num" w:pos="720"/>
        </w:tabs>
        <w:spacing w:before="100" w:beforeAutospacing="1" w:after="100" w:afterAutospacing="1"/>
        <w:ind w:left="720" w:hanging="360"/>
      </w:pPr>
      <w:r>
        <w:rPr>
          <w:rStyle w:val="Strong"/>
          <w:rFonts w:eastAsiaTheme="majorEastAsia"/>
        </w:rPr>
        <w:t>The 2nd Person Singular:</w:t>
      </w:r>
      <w:r>
        <w:t xml:space="preserve"> </w:t>
      </w:r>
      <w:r>
        <w:rPr>
          <w:rStyle w:val="Strong"/>
          <w:rFonts w:eastAsiaTheme="majorEastAsia"/>
        </w:rPr>
        <w:t>du</w:t>
      </w:r>
      <w:r>
        <w:t xml:space="preserve"> (you, informal)</w:t>
      </w:r>
    </w:p>
    <w:p w:rsidR="00236ADE" w:rsidRDefault="00236ADE" w:rsidP="00236ADE">
      <w:pPr>
        <w:tabs>
          <w:tab w:val="num" w:pos="720"/>
        </w:tabs>
        <w:spacing w:before="100" w:beforeAutospacing="1" w:after="100" w:afterAutospacing="1"/>
        <w:ind w:left="720" w:hanging="360"/>
      </w:pPr>
      <w:r>
        <w:rPr>
          <w:rStyle w:val="Strong"/>
          <w:rFonts w:eastAsiaTheme="majorEastAsia"/>
        </w:rPr>
        <w:t>The 3rd Person Singular:</w:t>
      </w:r>
      <w:r>
        <w:t xml:space="preserve"> </w:t>
      </w:r>
      <w:r>
        <w:rPr>
          <w:rStyle w:val="Strong"/>
          <w:rFonts w:eastAsiaTheme="majorEastAsia"/>
        </w:rPr>
        <w:t>er / sie / es</w:t>
      </w:r>
      <w:r>
        <w:t xml:space="preserve"> (he / she / it)</w:t>
      </w:r>
    </w:p>
    <w:p w:rsidR="00236ADE" w:rsidRDefault="00236ADE" w:rsidP="00236ADE">
      <w:pPr>
        <w:pStyle w:val="NormalWeb"/>
      </w:pPr>
      <w:r>
        <w:lastRenderedPageBreak/>
        <w:t>The 1st person singular (</w:t>
      </w:r>
      <w:r>
        <w:rPr>
          <w:rStyle w:val="Strong"/>
          <w:rFonts w:eastAsiaTheme="majorEastAsia"/>
        </w:rPr>
        <w:t>ich</w:t>
      </w:r>
      <w:r>
        <w:t xml:space="preserve">) and </w:t>
      </w:r>
      <w:r>
        <w:rPr>
          <w:rStyle w:val="Strong"/>
          <w:rFonts w:eastAsiaTheme="majorEastAsia"/>
        </w:rPr>
        <w:t>all plural forms</w:t>
      </w:r>
      <w:r>
        <w:t xml:space="preserve"> (</w:t>
      </w:r>
      <w:r>
        <w:rPr>
          <w:rStyle w:val="Strong"/>
          <w:rFonts w:eastAsiaTheme="majorEastAsia"/>
        </w:rPr>
        <w:t>wir, ihr, sie/Sie</w:t>
      </w:r>
      <w:r>
        <w:t>) are completely immune to the vowel shift. They behave exactly like regular verbs, using the original base vowel of the infinitive.</w:t>
      </w:r>
    </w:p>
    <w:p w:rsidR="00236ADE" w:rsidRDefault="009F77A7" w:rsidP="00236ADE">
      <w:r>
        <w:pict>
          <v:rect id="Rectangle 469" o:spid="_x0000_s113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2. The Three Primary Vowel Shifts</w:t>
      </w:r>
    </w:p>
    <w:p w:rsidR="00236ADE" w:rsidRDefault="00236ADE" w:rsidP="00236ADE">
      <w:pPr>
        <w:pStyle w:val="NormalWeb"/>
      </w:pPr>
      <w:r>
        <w:t xml:space="preserve">When the stem vowel changes in the </w:t>
      </w:r>
      <w:r>
        <w:rPr>
          <w:rStyle w:val="Strong"/>
          <w:rFonts w:eastAsiaTheme="majorEastAsia"/>
        </w:rPr>
        <w:t>du</w:t>
      </w:r>
      <w:r>
        <w:t xml:space="preserve"> and </w:t>
      </w:r>
      <w:r>
        <w:rPr>
          <w:rStyle w:val="Strong"/>
          <w:rFonts w:eastAsiaTheme="majorEastAsia"/>
        </w:rPr>
        <w:t>er/sie/es</w:t>
      </w:r>
      <w:r>
        <w:t xml:space="preserve"> forms, it strictly follows one of three primary phonetic paths. You must memorize which verb belongs to which path.</w:t>
      </w:r>
    </w:p>
    <w:p w:rsidR="00236ADE" w:rsidRDefault="00236ADE" w:rsidP="00236ADE">
      <w:pPr>
        <w:pStyle w:val="Heading3"/>
      </w:pPr>
      <w:r>
        <w:t xml:space="preserve">Pattern A: The Umlaut Mutation (a </w:t>
      </w:r>
      <w:r w:rsidR="00BC79BF">
        <w:t xml:space="preserve">→ </w:t>
      </w:r>
      <w:r>
        <w:t>ä)</w:t>
      </w:r>
    </w:p>
    <w:p w:rsidR="00236ADE" w:rsidRDefault="00236ADE" w:rsidP="00236ADE">
      <w:pPr>
        <w:pStyle w:val="NormalWeb"/>
      </w:pPr>
      <w:r>
        <w:t xml:space="preserve">If a strong verb has an </w:t>
      </w:r>
      <w:r>
        <w:rPr>
          <w:rStyle w:val="Strong"/>
          <w:rFonts w:eastAsiaTheme="majorEastAsia"/>
        </w:rPr>
        <w:t>-a-</w:t>
      </w:r>
      <w:r>
        <w:t xml:space="preserve"> in its stem, it almost universally mutates into an </w:t>
      </w:r>
      <w:r>
        <w:rPr>
          <w:rStyle w:val="Strong"/>
          <w:rFonts w:eastAsiaTheme="majorEastAsia"/>
        </w:rPr>
        <w:t>-ä-</w:t>
      </w:r>
      <w:r>
        <w:t xml:space="preserve"> (an </w:t>
      </w:r>
      <w:r>
        <w:rPr>
          <w:rStyle w:val="Emphasis"/>
          <w:rFonts w:eastAsiaTheme="majorEastAsia"/>
        </w:rPr>
        <w:t>Umlaut</w:t>
      </w:r>
      <w:r>
        <w:t>) in the 2nd and 3rd person singular.</w:t>
      </w:r>
    </w:p>
    <w:p w:rsidR="00236ADE" w:rsidRDefault="00236ADE" w:rsidP="00236ADE">
      <w:pPr>
        <w:pStyle w:val="NormalWeb"/>
      </w:pPr>
      <w:r>
        <w:rPr>
          <w:rStyle w:val="Strong"/>
          <w:rFonts w:eastAsiaTheme="majorEastAsia"/>
        </w:rPr>
        <w:t xml:space="preserve">Paradigm: </w:t>
      </w:r>
      <w:r>
        <w:rPr>
          <w:rStyle w:val="Emphasis"/>
          <w:rFonts w:eastAsiaTheme="majorEastAsia"/>
          <w:b/>
          <w:bCs/>
        </w:rPr>
        <w:t>fahren</w:t>
      </w:r>
      <w:r>
        <w:rPr>
          <w:rStyle w:val="Strong"/>
          <w:rFonts w:eastAsiaTheme="majorEastAsia"/>
        </w:rPr>
        <w:t xml:space="preserve"> (to drive / to travel)</w:t>
      </w:r>
    </w:p>
    <w:p w:rsidR="00236ADE" w:rsidRDefault="00236ADE" w:rsidP="00236ADE">
      <w:pPr>
        <w:tabs>
          <w:tab w:val="num" w:pos="720"/>
        </w:tabs>
        <w:spacing w:before="100" w:beforeAutospacing="1" w:after="100" w:afterAutospacing="1"/>
        <w:ind w:left="720" w:hanging="360"/>
      </w:pPr>
      <w:r>
        <w:rPr>
          <w:rStyle w:val="Strong"/>
          <w:rFonts w:eastAsiaTheme="majorEastAsia"/>
        </w:rPr>
        <w:t>ich fahre</w:t>
      </w:r>
      <w:r>
        <w:t xml:space="preserve"> </w:t>
      </w:r>
      <w:r w:rsidR="00BC79BF">
        <w:t xml:space="preserve">→ </w:t>
      </w:r>
      <w:r>
        <w:t xml:space="preserve">I drive </w:t>
      </w:r>
      <w:r>
        <w:rPr>
          <w:rStyle w:val="Emphasis"/>
          <w:rFonts w:eastAsiaTheme="majorEastAsia"/>
        </w:rPr>
        <w:t>(Regular)</w:t>
      </w:r>
    </w:p>
    <w:p w:rsidR="00236ADE" w:rsidRDefault="00236ADE" w:rsidP="00236ADE">
      <w:pPr>
        <w:tabs>
          <w:tab w:val="num" w:pos="720"/>
        </w:tabs>
        <w:spacing w:before="100" w:beforeAutospacing="1" w:after="100" w:afterAutospacing="1"/>
        <w:ind w:left="720" w:hanging="360"/>
      </w:pPr>
      <w:r>
        <w:rPr>
          <w:rStyle w:val="Strong"/>
          <w:rFonts w:eastAsiaTheme="majorEastAsia"/>
        </w:rPr>
        <w:t>du fährst</w:t>
      </w:r>
      <w:r>
        <w:t xml:space="preserve"> </w:t>
      </w:r>
      <w:r w:rsidR="00BC79BF">
        <w:t xml:space="preserve">→ </w:t>
      </w:r>
      <w:r>
        <w:t xml:space="preserve">you drive </w:t>
      </w:r>
      <w:r>
        <w:rPr>
          <w:rStyle w:val="Emphasis"/>
          <w:rFonts w:eastAsiaTheme="majorEastAsia"/>
        </w:rPr>
        <w:t>(Mutated)</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fährt</w:t>
      </w:r>
      <w:r>
        <w:t xml:space="preserve"> </w:t>
      </w:r>
      <w:r w:rsidR="00BC79BF">
        <w:t xml:space="preserve">→ </w:t>
      </w:r>
      <w:r>
        <w:t xml:space="preserve">he/she/it drives </w:t>
      </w:r>
      <w:r>
        <w:rPr>
          <w:rStyle w:val="Emphasis"/>
          <w:rFonts w:eastAsiaTheme="majorEastAsia"/>
        </w:rPr>
        <w:t>(Mutated)</w:t>
      </w:r>
    </w:p>
    <w:p w:rsidR="00236ADE" w:rsidRDefault="00236ADE" w:rsidP="00236ADE">
      <w:pPr>
        <w:tabs>
          <w:tab w:val="num" w:pos="720"/>
        </w:tabs>
        <w:spacing w:before="100" w:beforeAutospacing="1" w:after="100" w:afterAutospacing="1"/>
        <w:ind w:left="720" w:hanging="360"/>
      </w:pPr>
      <w:r>
        <w:rPr>
          <w:rStyle w:val="Strong"/>
          <w:rFonts w:eastAsiaTheme="majorEastAsia"/>
        </w:rPr>
        <w:t>wir fahren</w:t>
      </w:r>
      <w:r>
        <w:t xml:space="preserve"> </w:t>
      </w:r>
      <w:r w:rsidR="00BC79BF">
        <w:t xml:space="preserve">→ </w:t>
      </w:r>
      <w:r>
        <w:t xml:space="preserve">we drive </w:t>
      </w:r>
      <w:r>
        <w:rPr>
          <w:rStyle w:val="Emphasis"/>
          <w:rFonts w:eastAsiaTheme="majorEastAsia"/>
        </w:rPr>
        <w:t>(Regular)</w:t>
      </w:r>
    </w:p>
    <w:p w:rsidR="00236ADE" w:rsidRDefault="00236ADE" w:rsidP="00236ADE">
      <w:pPr>
        <w:tabs>
          <w:tab w:val="num" w:pos="720"/>
        </w:tabs>
        <w:spacing w:before="100" w:beforeAutospacing="1" w:after="100" w:afterAutospacing="1"/>
        <w:ind w:left="720" w:hanging="360"/>
      </w:pPr>
      <w:r>
        <w:rPr>
          <w:rStyle w:val="Strong"/>
          <w:rFonts w:eastAsiaTheme="majorEastAsia"/>
        </w:rPr>
        <w:t>ihr fahrt</w:t>
      </w:r>
      <w:r>
        <w:t xml:space="preserve"> </w:t>
      </w:r>
      <w:r w:rsidR="00BC79BF">
        <w:t xml:space="preserve">→ </w:t>
      </w:r>
      <w:r>
        <w:t xml:space="preserve">you (plural) drive </w:t>
      </w:r>
      <w:r>
        <w:rPr>
          <w:rStyle w:val="Emphasis"/>
          <w:rFonts w:eastAsiaTheme="majorEastAsia"/>
        </w:rPr>
        <w:t>(Regular)</w:t>
      </w:r>
    </w:p>
    <w:p w:rsidR="00236ADE" w:rsidRDefault="00236ADE" w:rsidP="00236ADE">
      <w:pPr>
        <w:tabs>
          <w:tab w:val="num" w:pos="720"/>
        </w:tabs>
        <w:spacing w:before="100" w:beforeAutospacing="1" w:after="100" w:afterAutospacing="1"/>
        <w:ind w:left="720" w:hanging="360"/>
      </w:pPr>
      <w:r>
        <w:rPr>
          <w:rStyle w:val="Strong"/>
          <w:rFonts w:eastAsiaTheme="majorEastAsia"/>
        </w:rPr>
        <w:t>sie/Sie fahren</w:t>
      </w:r>
      <w:r>
        <w:t xml:space="preserve"> </w:t>
      </w:r>
      <w:r w:rsidR="00BC79BF">
        <w:t xml:space="preserve">→ </w:t>
      </w:r>
      <w:r>
        <w:t xml:space="preserve">they / you (formal) drive </w:t>
      </w:r>
      <w:r>
        <w:rPr>
          <w:rStyle w:val="Emphasis"/>
          <w:rFonts w:eastAsiaTheme="majorEastAsia"/>
        </w:rPr>
        <w:t>(Regular)</w:t>
      </w:r>
    </w:p>
    <w:p w:rsidR="00236ADE" w:rsidRDefault="00236ADE" w:rsidP="00236ADE">
      <w:pPr>
        <w:pStyle w:val="NormalWeb"/>
      </w:pPr>
      <w:r>
        <w:rPr>
          <w:rStyle w:val="Emphasis"/>
          <w:rFonts w:eastAsiaTheme="majorEastAsia"/>
        </w:rPr>
        <w:t>Other highly frequent verbs in this category:</w:t>
      </w:r>
    </w:p>
    <w:p w:rsidR="00236ADE" w:rsidRDefault="00236ADE" w:rsidP="00236ADE">
      <w:pPr>
        <w:tabs>
          <w:tab w:val="num" w:pos="720"/>
        </w:tabs>
        <w:spacing w:before="100" w:beforeAutospacing="1" w:after="100" w:afterAutospacing="1"/>
        <w:ind w:left="720" w:hanging="360"/>
      </w:pPr>
      <w:r>
        <w:rPr>
          <w:rStyle w:val="Strong"/>
          <w:rFonts w:eastAsiaTheme="majorEastAsia"/>
        </w:rPr>
        <w:t>schlafen</w:t>
      </w:r>
      <w:r>
        <w:t xml:space="preserve"> (to sleep) </w:t>
      </w:r>
      <w:r w:rsidR="00BC79BF">
        <w:t xml:space="preserve">→ </w:t>
      </w:r>
      <w:r>
        <w:rPr>
          <w:rStyle w:val="Strong"/>
          <w:rFonts w:eastAsiaTheme="majorEastAsia"/>
        </w:rPr>
        <w:t>du schläfst, er schläft</w:t>
      </w:r>
    </w:p>
    <w:p w:rsidR="00236ADE" w:rsidRDefault="00236ADE" w:rsidP="00236ADE">
      <w:pPr>
        <w:tabs>
          <w:tab w:val="num" w:pos="720"/>
        </w:tabs>
        <w:spacing w:before="100" w:beforeAutospacing="1" w:after="100" w:afterAutospacing="1"/>
        <w:ind w:left="720" w:hanging="360"/>
      </w:pPr>
      <w:r>
        <w:rPr>
          <w:rStyle w:val="Strong"/>
          <w:rFonts w:eastAsiaTheme="majorEastAsia"/>
        </w:rPr>
        <w:t>waschen</w:t>
      </w:r>
      <w:r>
        <w:t xml:space="preserve"> (to wash) </w:t>
      </w:r>
      <w:r w:rsidR="00BC79BF">
        <w:t xml:space="preserve">→ </w:t>
      </w:r>
      <w:r>
        <w:rPr>
          <w:rStyle w:val="Strong"/>
          <w:rFonts w:eastAsiaTheme="majorEastAsia"/>
        </w:rPr>
        <w:t>du wäschst, er wäscht</w:t>
      </w:r>
    </w:p>
    <w:p w:rsidR="00236ADE" w:rsidRDefault="00236ADE" w:rsidP="00236ADE">
      <w:pPr>
        <w:tabs>
          <w:tab w:val="num" w:pos="720"/>
        </w:tabs>
        <w:spacing w:before="100" w:beforeAutospacing="1" w:after="100" w:afterAutospacing="1"/>
        <w:ind w:left="720" w:hanging="360"/>
      </w:pPr>
      <w:r>
        <w:rPr>
          <w:rStyle w:val="Strong"/>
          <w:rFonts w:eastAsiaTheme="majorEastAsia"/>
        </w:rPr>
        <w:t>tragen</w:t>
      </w:r>
      <w:r>
        <w:t xml:space="preserve"> (to carry / to wear) </w:t>
      </w:r>
      <w:r w:rsidR="00BC79BF">
        <w:t xml:space="preserve">→ </w:t>
      </w:r>
      <w:r>
        <w:rPr>
          <w:rStyle w:val="Strong"/>
          <w:rFonts w:eastAsiaTheme="majorEastAsia"/>
        </w:rPr>
        <w:t>du trägst, er trägt</w:t>
      </w:r>
    </w:p>
    <w:p w:rsidR="00236ADE" w:rsidRDefault="00236ADE" w:rsidP="00236ADE">
      <w:pPr>
        <w:pStyle w:val="Heading3"/>
      </w:pPr>
      <w:r>
        <w:t xml:space="preserve">Pattern B: The Vowel Shift (e </w:t>
      </w:r>
      <w:r w:rsidR="00BC79BF">
        <w:t xml:space="preserve">→ </w:t>
      </w:r>
      <w:r>
        <w:t>i)</w:t>
      </w:r>
    </w:p>
    <w:p w:rsidR="00236ADE" w:rsidRDefault="00236ADE" w:rsidP="00236ADE">
      <w:pPr>
        <w:pStyle w:val="NormalWeb"/>
      </w:pPr>
      <w:r>
        <w:t xml:space="preserve">Many strong verbs with an </w:t>
      </w:r>
      <w:r>
        <w:rPr>
          <w:rStyle w:val="Strong"/>
          <w:rFonts w:eastAsiaTheme="majorEastAsia"/>
        </w:rPr>
        <w:t>-e-</w:t>
      </w:r>
      <w:r>
        <w:t xml:space="preserve"> in their stem undergo a vowel shift, changing the </w:t>
      </w:r>
      <w:r>
        <w:rPr>
          <w:rStyle w:val="Strong"/>
          <w:rFonts w:eastAsiaTheme="majorEastAsia"/>
        </w:rPr>
        <w:t>-e-</w:t>
      </w:r>
      <w:r>
        <w:t xml:space="preserve"> to a short </w:t>
      </w:r>
      <w:r>
        <w:rPr>
          <w:rStyle w:val="Strong"/>
          <w:rFonts w:eastAsiaTheme="majorEastAsia"/>
        </w:rPr>
        <w:t>-i-</w:t>
      </w:r>
      <w:r>
        <w:t>.</w:t>
      </w:r>
    </w:p>
    <w:p w:rsidR="00236ADE" w:rsidRDefault="00236ADE" w:rsidP="00236ADE">
      <w:pPr>
        <w:pStyle w:val="NormalWeb"/>
      </w:pPr>
      <w:r>
        <w:rPr>
          <w:rStyle w:val="Strong"/>
          <w:rFonts w:eastAsiaTheme="majorEastAsia"/>
        </w:rPr>
        <w:t xml:space="preserve">Paradigm: </w:t>
      </w:r>
      <w:r>
        <w:rPr>
          <w:rStyle w:val="Emphasis"/>
          <w:rFonts w:eastAsiaTheme="majorEastAsia"/>
          <w:b/>
          <w:bCs/>
        </w:rPr>
        <w:t>sprechen</w:t>
      </w:r>
      <w:r>
        <w:rPr>
          <w:rStyle w:val="Strong"/>
          <w:rFonts w:eastAsiaTheme="majorEastAsia"/>
        </w:rPr>
        <w:t xml:space="preserve"> (to speak)</w:t>
      </w:r>
    </w:p>
    <w:p w:rsidR="00236ADE" w:rsidRDefault="00236ADE" w:rsidP="00236ADE">
      <w:pPr>
        <w:tabs>
          <w:tab w:val="num" w:pos="720"/>
        </w:tabs>
        <w:spacing w:before="100" w:beforeAutospacing="1" w:after="100" w:afterAutospacing="1"/>
        <w:ind w:left="720" w:hanging="360"/>
      </w:pPr>
      <w:r>
        <w:rPr>
          <w:rStyle w:val="Strong"/>
          <w:rFonts w:eastAsiaTheme="majorEastAsia"/>
        </w:rPr>
        <w:t>ich spreche</w:t>
      </w:r>
      <w:r>
        <w:t xml:space="preserve"> </w:t>
      </w:r>
      <w:r w:rsidR="00BC79BF">
        <w:t xml:space="preserve">→ </w:t>
      </w:r>
      <w:r>
        <w:t>I speak</w:t>
      </w:r>
    </w:p>
    <w:p w:rsidR="00236ADE" w:rsidRDefault="00236ADE" w:rsidP="00236ADE">
      <w:pPr>
        <w:tabs>
          <w:tab w:val="num" w:pos="720"/>
        </w:tabs>
        <w:spacing w:before="100" w:beforeAutospacing="1" w:after="100" w:afterAutospacing="1"/>
        <w:ind w:left="720" w:hanging="360"/>
      </w:pPr>
      <w:r>
        <w:rPr>
          <w:rStyle w:val="Strong"/>
          <w:rFonts w:eastAsiaTheme="majorEastAsia"/>
        </w:rPr>
        <w:lastRenderedPageBreak/>
        <w:t>du sprichst</w:t>
      </w:r>
      <w:r>
        <w:t xml:space="preserve"> </w:t>
      </w:r>
      <w:r w:rsidR="00BC79BF">
        <w:t xml:space="preserve">→ </w:t>
      </w:r>
      <w:r>
        <w:t>you speak</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spricht</w:t>
      </w:r>
      <w:r>
        <w:t xml:space="preserve"> </w:t>
      </w:r>
      <w:r w:rsidR="00BC79BF">
        <w:t xml:space="preserve">→ </w:t>
      </w:r>
      <w:r>
        <w:t>he/she/it speaks</w:t>
      </w:r>
    </w:p>
    <w:p w:rsidR="00236ADE" w:rsidRDefault="00236ADE" w:rsidP="00236ADE">
      <w:pPr>
        <w:tabs>
          <w:tab w:val="num" w:pos="720"/>
        </w:tabs>
        <w:spacing w:before="100" w:beforeAutospacing="1" w:after="100" w:afterAutospacing="1"/>
        <w:ind w:left="720" w:hanging="360"/>
      </w:pPr>
      <w:r>
        <w:rPr>
          <w:rStyle w:val="Strong"/>
          <w:rFonts w:eastAsiaTheme="majorEastAsia"/>
        </w:rPr>
        <w:t>wir sprechen</w:t>
      </w:r>
      <w:r>
        <w:t xml:space="preserve"> </w:t>
      </w:r>
      <w:r w:rsidR="00BC79BF">
        <w:t xml:space="preserve">→ </w:t>
      </w:r>
      <w:r>
        <w:t>we speak</w:t>
      </w:r>
    </w:p>
    <w:p w:rsidR="00236ADE" w:rsidRDefault="00236ADE" w:rsidP="00236ADE">
      <w:pPr>
        <w:tabs>
          <w:tab w:val="num" w:pos="720"/>
        </w:tabs>
        <w:spacing w:before="100" w:beforeAutospacing="1" w:after="100" w:afterAutospacing="1"/>
        <w:ind w:left="720" w:hanging="360"/>
      </w:pPr>
      <w:r>
        <w:rPr>
          <w:rStyle w:val="Strong"/>
          <w:rFonts w:eastAsiaTheme="majorEastAsia"/>
        </w:rPr>
        <w:t>ihr sprecht</w:t>
      </w:r>
      <w:r>
        <w:t xml:space="preserve"> </w:t>
      </w:r>
      <w:r w:rsidR="00BC79BF">
        <w:t xml:space="preserve">→ </w:t>
      </w:r>
      <w:r>
        <w:t>you (plural) speak</w:t>
      </w:r>
    </w:p>
    <w:p w:rsidR="00236ADE" w:rsidRDefault="00236ADE" w:rsidP="00236ADE">
      <w:pPr>
        <w:tabs>
          <w:tab w:val="num" w:pos="720"/>
        </w:tabs>
        <w:spacing w:before="100" w:beforeAutospacing="1" w:after="100" w:afterAutospacing="1"/>
        <w:ind w:left="720" w:hanging="360"/>
      </w:pPr>
      <w:r>
        <w:rPr>
          <w:rStyle w:val="Strong"/>
          <w:rFonts w:eastAsiaTheme="majorEastAsia"/>
        </w:rPr>
        <w:t>sie/Sie sprechen</w:t>
      </w:r>
      <w:r>
        <w:t xml:space="preserve"> </w:t>
      </w:r>
      <w:r w:rsidR="00BC79BF">
        <w:t xml:space="preserve">→ </w:t>
      </w:r>
      <w:r>
        <w:t>they / you (formal) speak</w:t>
      </w:r>
    </w:p>
    <w:p w:rsidR="00236ADE" w:rsidRDefault="00236ADE" w:rsidP="00236ADE">
      <w:pPr>
        <w:pStyle w:val="NormalWeb"/>
      </w:pPr>
      <w:r>
        <w:rPr>
          <w:rStyle w:val="Emphasis"/>
          <w:rFonts w:eastAsiaTheme="majorEastAsia"/>
        </w:rPr>
        <w:t>Other highly frequent verbs in this category:</w:t>
      </w:r>
    </w:p>
    <w:p w:rsidR="00236ADE" w:rsidRDefault="00236ADE" w:rsidP="00236ADE">
      <w:pPr>
        <w:tabs>
          <w:tab w:val="num" w:pos="720"/>
        </w:tabs>
        <w:spacing w:before="100" w:beforeAutospacing="1" w:after="100" w:afterAutospacing="1"/>
        <w:ind w:left="720" w:hanging="360"/>
      </w:pPr>
      <w:r>
        <w:rPr>
          <w:rStyle w:val="Strong"/>
          <w:rFonts w:eastAsiaTheme="majorEastAsia"/>
        </w:rPr>
        <w:t>helfen</w:t>
      </w:r>
      <w:r>
        <w:t xml:space="preserve"> (to help) </w:t>
      </w:r>
      <w:r w:rsidR="00BC79BF">
        <w:t xml:space="preserve">→ </w:t>
      </w:r>
      <w:r>
        <w:rPr>
          <w:rStyle w:val="Strong"/>
          <w:rFonts w:eastAsiaTheme="majorEastAsia"/>
        </w:rPr>
        <w:t>du hilfst, er hilft</w:t>
      </w:r>
    </w:p>
    <w:p w:rsidR="00236ADE" w:rsidRDefault="00236ADE" w:rsidP="00236ADE">
      <w:pPr>
        <w:tabs>
          <w:tab w:val="num" w:pos="720"/>
        </w:tabs>
        <w:spacing w:before="100" w:beforeAutospacing="1" w:after="100" w:afterAutospacing="1"/>
        <w:ind w:left="720" w:hanging="360"/>
      </w:pPr>
      <w:r>
        <w:rPr>
          <w:rStyle w:val="Strong"/>
          <w:rFonts w:eastAsiaTheme="majorEastAsia"/>
        </w:rPr>
        <w:t>geben</w:t>
      </w:r>
      <w:r>
        <w:t xml:space="preserve"> (to give) </w:t>
      </w:r>
      <w:r w:rsidR="00BC79BF">
        <w:t xml:space="preserve">→ </w:t>
      </w:r>
      <w:r>
        <w:rPr>
          <w:rStyle w:val="Strong"/>
          <w:rFonts w:eastAsiaTheme="majorEastAsia"/>
        </w:rPr>
        <w:t>du gibst, er gibt</w:t>
      </w:r>
    </w:p>
    <w:p w:rsidR="00236ADE" w:rsidRDefault="00236ADE" w:rsidP="00236ADE">
      <w:pPr>
        <w:tabs>
          <w:tab w:val="num" w:pos="720"/>
        </w:tabs>
        <w:spacing w:before="100" w:beforeAutospacing="1" w:after="100" w:afterAutospacing="1"/>
        <w:ind w:left="720" w:hanging="360"/>
      </w:pPr>
      <w:r>
        <w:rPr>
          <w:rStyle w:val="Strong"/>
          <w:rFonts w:eastAsiaTheme="majorEastAsia"/>
        </w:rPr>
        <w:t>essen</w:t>
      </w:r>
      <w:r>
        <w:t xml:space="preserve"> (to eat) </w:t>
      </w:r>
      <w:r w:rsidR="00BC79BF">
        <w:t xml:space="preserve">→ </w:t>
      </w:r>
      <w:r>
        <w:rPr>
          <w:rStyle w:val="Strong"/>
          <w:rFonts w:eastAsiaTheme="majorEastAsia"/>
        </w:rPr>
        <w:t>du isst, er isst</w:t>
      </w:r>
    </w:p>
    <w:p w:rsidR="00236ADE" w:rsidRDefault="00236ADE" w:rsidP="00236ADE">
      <w:pPr>
        <w:pStyle w:val="Heading3"/>
      </w:pPr>
      <w:r>
        <w:t xml:space="preserve">Pattern C: The Vowel Lengthening (e </w:t>
      </w:r>
      <w:r w:rsidR="00BC79BF">
        <w:t xml:space="preserve">→ </w:t>
      </w:r>
      <w:r>
        <w:t>ie)</w:t>
      </w:r>
    </w:p>
    <w:p w:rsidR="00236ADE" w:rsidRDefault="00236ADE" w:rsidP="00236ADE">
      <w:pPr>
        <w:pStyle w:val="NormalWeb"/>
      </w:pPr>
      <w:r>
        <w:t xml:space="preserve">A smaller subset of strong verbs with an </w:t>
      </w:r>
      <w:r>
        <w:rPr>
          <w:rStyle w:val="Strong"/>
          <w:rFonts w:eastAsiaTheme="majorEastAsia"/>
        </w:rPr>
        <w:t>-e-</w:t>
      </w:r>
      <w:r>
        <w:t xml:space="preserve"> in their stem changes the vowel to </w:t>
      </w:r>
      <w:r>
        <w:rPr>
          <w:rStyle w:val="Strong"/>
          <w:rFonts w:eastAsiaTheme="majorEastAsia"/>
        </w:rPr>
        <w:t>-ie-</w:t>
      </w:r>
      <w:r>
        <w:t>. This creates a long "ee" sound.</w:t>
      </w:r>
    </w:p>
    <w:p w:rsidR="00236ADE" w:rsidRDefault="00236ADE" w:rsidP="00236ADE">
      <w:pPr>
        <w:pStyle w:val="NormalWeb"/>
      </w:pPr>
      <w:r>
        <w:rPr>
          <w:rStyle w:val="Strong"/>
          <w:rFonts w:eastAsiaTheme="majorEastAsia"/>
        </w:rPr>
        <w:t xml:space="preserve">Paradigm: </w:t>
      </w:r>
      <w:r>
        <w:rPr>
          <w:rStyle w:val="Emphasis"/>
          <w:rFonts w:eastAsiaTheme="majorEastAsia"/>
          <w:b/>
          <w:bCs/>
        </w:rPr>
        <w:t>sehen</w:t>
      </w:r>
      <w:r>
        <w:rPr>
          <w:rStyle w:val="Strong"/>
          <w:rFonts w:eastAsiaTheme="majorEastAsia"/>
        </w:rPr>
        <w:t xml:space="preserve"> (to see)</w:t>
      </w:r>
    </w:p>
    <w:p w:rsidR="00236ADE" w:rsidRDefault="00236ADE" w:rsidP="00236ADE">
      <w:pPr>
        <w:tabs>
          <w:tab w:val="num" w:pos="720"/>
        </w:tabs>
        <w:spacing w:before="100" w:beforeAutospacing="1" w:after="100" w:afterAutospacing="1"/>
        <w:ind w:left="720" w:hanging="360"/>
      </w:pPr>
      <w:r>
        <w:rPr>
          <w:rStyle w:val="Strong"/>
          <w:rFonts w:eastAsiaTheme="majorEastAsia"/>
        </w:rPr>
        <w:t>ich sehe</w:t>
      </w:r>
      <w:r>
        <w:t xml:space="preserve"> </w:t>
      </w:r>
      <w:r w:rsidR="00BC79BF">
        <w:t xml:space="preserve">→ </w:t>
      </w:r>
      <w:r>
        <w:t>I see</w:t>
      </w:r>
    </w:p>
    <w:p w:rsidR="00236ADE" w:rsidRDefault="00236ADE" w:rsidP="00236ADE">
      <w:pPr>
        <w:tabs>
          <w:tab w:val="num" w:pos="720"/>
        </w:tabs>
        <w:spacing w:before="100" w:beforeAutospacing="1" w:after="100" w:afterAutospacing="1"/>
        <w:ind w:left="720" w:hanging="360"/>
      </w:pPr>
      <w:r>
        <w:rPr>
          <w:rStyle w:val="Strong"/>
          <w:rFonts w:eastAsiaTheme="majorEastAsia"/>
        </w:rPr>
        <w:t>du siehst</w:t>
      </w:r>
      <w:r>
        <w:t xml:space="preserve"> </w:t>
      </w:r>
      <w:r w:rsidR="00BC79BF">
        <w:t xml:space="preserve">→ </w:t>
      </w:r>
      <w:r>
        <w:t>you see</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sieht</w:t>
      </w:r>
      <w:r>
        <w:t xml:space="preserve"> </w:t>
      </w:r>
      <w:r w:rsidR="00BC79BF">
        <w:t xml:space="preserve">→ </w:t>
      </w:r>
      <w:r>
        <w:t>he/she/it sees</w:t>
      </w:r>
    </w:p>
    <w:p w:rsidR="00236ADE" w:rsidRDefault="00236ADE" w:rsidP="00236ADE">
      <w:pPr>
        <w:tabs>
          <w:tab w:val="num" w:pos="720"/>
        </w:tabs>
        <w:spacing w:before="100" w:beforeAutospacing="1" w:after="100" w:afterAutospacing="1"/>
        <w:ind w:left="720" w:hanging="360"/>
      </w:pPr>
      <w:r>
        <w:rPr>
          <w:rStyle w:val="Strong"/>
          <w:rFonts w:eastAsiaTheme="majorEastAsia"/>
        </w:rPr>
        <w:t>wir sehen</w:t>
      </w:r>
      <w:r>
        <w:t xml:space="preserve"> </w:t>
      </w:r>
      <w:r w:rsidR="00BC79BF">
        <w:t xml:space="preserve">→ </w:t>
      </w:r>
      <w:r>
        <w:t>we see</w:t>
      </w:r>
    </w:p>
    <w:p w:rsidR="00236ADE" w:rsidRDefault="00236ADE" w:rsidP="00236ADE">
      <w:pPr>
        <w:tabs>
          <w:tab w:val="num" w:pos="720"/>
        </w:tabs>
        <w:spacing w:before="100" w:beforeAutospacing="1" w:after="100" w:afterAutospacing="1"/>
        <w:ind w:left="720" w:hanging="360"/>
      </w:pPr>
      <w:r>
        <w:rPr>
          <w:rStyle w:val="Strong"/>
          <w:rFonts w:eastAsiaTheme="majorEastAsia"/>
        </w:rPr>
        <w:t>ihr seht</w:t>
      </w:r>
      <w:r>
        <w:t xml:space="preserve"> </w:t>
      </w:r>
      <w:r w:rsidR="00BC79BF">
        <w:t xml:space="preserve">→ </w:t>
      </w:r>
      <w:r>
        <w:t>you (plural) see</w:t>
      </w:r>
    </w:p>
    <w:p w:rsidR="00236ADE" w:rsidRDefault="00236ADE" w:rsidP="00236ADE">
      <w:pPr>
        <w:tabs>
          <w:tab w:val="num" w:pos="720"/>
        </w:tabs>
        <w:spacing w:before="100" w:beforeAutospacing="1" w:after="100" w:afterAutospacing="1"/>
        <w:ind w:left="720" w:hanging="360"/>
      </w:pPr>
      <w:r>
        <w:rPr>
          <w:rStyle w:val="Strong"/>
          <w:rFonts w:eastAsiaTheme="majorEastAsia"/>
        </w:rPr>
        <w:t>sie/Sie sehen</w:t>
      </w:r>
      <w:r>
        <w:t xml:space="preserve"> </w:t>
      </w:r>
      <w:r w:rsidR="00BC79BF">
        <w:t xml:space="preserve">→ </w:t>
      </w:r>
      <w:r>
        <w:t>they / you (formal) see</w:t>
      </w:r>
    </w:p>
    <w:p w:rsidR="00236ADE" w:rsidRDefault="00236ADE" w:rsidP="00236ADE">
      <w:pPr>
        <w:pStyle w:val="NormalWeb"/>
      </w:pPr>
      <w:r>
        <w:rPr>
          <w:rStyle w:val="Emphasis"/>
          <w:rFonts w:eastAsiaTheme="majorEastAsia"/>
        </w:rPr>
        <w:t>Other highly frequent verbs in this category:</w:t>
      </w:r>
    </w:p>
    <w:p w:rsidR="00236ADE" w:rsidRDefault="00236ADE" w:rsidP="00236ADE">
      <w:pPr>
        <w:tabs>
          <w:tab w:val="num" w:pos="720"/>
        </w:tabs>
        <w:spacing w:before="100" w:beforeAutospacing="1" w:after="100" w:afterAutospacing="1"/>
        <w:ind w:left="720" w:hanging="360"/>
      </w:pPr>
      <w:r>
        <w:rPr>
          <w:rStyle w:val="Strong"/>
          <w:rFonts w:eastAsiaTheme="majorEastAsia"/>
        </w:rPr>
        <w:t>lesen</w:t>
      </w:r>
      <w:r>
        <w:t xml:space="preserve"> (to read) </w:t>
      </w:r>
      <w:r w:rsidR="00BC79BF">
        <w:t xml:space="preserve">→ </w:t>
      </w:r>
      <w:r>
        <w:rPr>
          <w:rStyle w:val="Strong"/>
          <w:rFonts w:eastAsiaTheme="majorEastAsia"/>
        </w:rPr>
        <w:t>du liest, er liest</w:t>
      </w:r>
      <w:r>
        <w:t xml:space="preserve"> </w:t>
      </w:r>
      <w:r>
        <w:rPr>
          <w:rStyle w:val="Emphasis"/>
          <w:rFonts w:eastAsiaTheme="majorEastAsia"/>
        </w:rPr>
        <w:t>(Note: Because the stem of 'lesen' already ends in an '-s', the '-s' of the 'du' ending is mechanically dropped to avoid a triple consonant, resulting in 'liest' instead of 'liesst').</w:t>
      </w:r>
    </w:p>
    <w:p w:rsidR="00236ADE" w:rsidRDefault="009F77A7" w:rsidP="00236ADE">
      <w:r>
        <w:pict>
          <v:rect id="Rectangle 467" o:spid="_x0000_s113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lastRenderedPageBreak/>
        <w:t xml:space="preserve">3. Secondary Vowel Shifts (au </w:t>
      </w:r>
      <w:r w:rsidR="00BC79BF">
        <w:t xml:space="preserve">→ </w:t>
      </w:r>
      <w:r>
        <w:t xml:space="preserve">äu / o </w:t>
      </w:r>
      <w:r w:rsidR="00BC79BF">
        <w:t xml:space="preserve">→ </w:t>
      </w:r>
      <w:r>
        <w:t>ö)</w:t>
      </w:r>
    </w:p>
    <w:p w:rsidR="00236ADE" w:rsidRDefault="00236ADE" w:rsidP="00236ADE">
      <w:pPr>
        <w:pStyle w:val="NormalWeb"/>
      </w:pPr>
      <w:r>
        <w:t>There are two minor but important vowel shifts that operate on the exact same 2nd and 3rd person singular rule.</w:t>
      </w:r>
    </w:p>
    <w:p w:rsidR="00236ADE" w:rsidRDefault="00236ADE" w:rsidP="00236ADE">
      <w:pPr>
        <w:tabs>
          <w:tab w:val="num" w:pos="720"/>
        </w:tabs>
        <w:spacing w:before="100" w:beforeAutospacing="1" w:after="100" w:afterAutospacing="1"/>
        <w:ind w:left="720" w:hanging="360"/>
      </w:pPr>
      <w:r>
        <w:rPr>
          <w:rStyle w:val="Strong"/>
          <w:rFonts w:eastAsiaTheme="majorEastAsia"/>
        </w:rPr>
        <w:t xml:space="preserve">au </w:t>
      </w:r>
      <w:r w:rsidR="00BC79BF">
        <w:rPr>
          <w:rStyle w:val="Strong"/>
          <w:rFonts w:eastAsiaTheme="majorEastAsia"/>
        </w:rPr>
        <w:t xml:space="preserve">→ </w:t>
      </w:r>
      <w:r>
        <w:rPr>
          <w:rStyle w:val="Strong"/>
          <w:rFonts w:eastAsiaTheme="majorEastAsia"/>
        </w:rPr>
        <w:t>äu:</w:t>
      </w:r>
      <w:r>
        <w:t xml:space="preserve"> </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laufen</w:t>
      </w:r>
      <w:r>
        <w:t xml:space="preserve"> (to run / to walk) </w:t>
      </w:r>
      <w:r w:rsidR="00BC79BF">
        <w:t xml:space="preserve">→ </w:t>
      </w:r>
      <w:r>
        <w:rPr>
          <w:rStyle w:val="Strong"/>
          <w:rFonts w:eastAsiaTheme="majorEastAsia"/>
        </w:rPr>
        <w:t>du läufst</w:t>
      </w:r>
      <w:r>
        <w:t xml:space="preserve"> (you run), </w:t>
      </w:r>
      <w:r>
        <w:rPr>
          <w:rStyle w:val="Strong"/>
          <w:rFonts w:eastAsiaTheme="majorEastAsia"/>
        </w:rPr>
        <w:t>er läuft</w:t>
      </w:r>
      <w:r>
        <w:t xml:space="preserve"> (he runs).</w:t>
      </w:r>
    </w:p>
    <w:p w:rsidR="00236ADE" w:rsidRDefault="00236ADE" w:rsidP="00236ADE">
      <w:pPr>
        <w:tabs>
          <w:tab w:val="num" w:pos="720"/>
        </w:tabs>
        <w:spacing w:before="100" w:beforeAutospacing="1" w:after="100" w:afterAutospacing="1"/>
        <w:ind w:left="720" w:hanging="360"/>
      </w:pPr>
      <w:r>
        <w:rPr>
          <w:rStyle w:val="Strong"/>
          <w:rFonts w:eastAsiaTheme="majorEastAsia"/>
        </w:rPr>
        <w:t xml:space="preserve">o </w:t>
      </w:r>
      <w:r w:rsidR="00BC79BF">
        <w:rPr>
          <w:rStyle w:val="Strong"/>
          <w:rFonts w:eastAsiaTheme="majorEastAsia"/>
        </w:rPr>
        <w:t xml:space="preserve">→ </w:t>
      </w:r>
      <w:r>
        <w:rPr>
          <w:rStyle w:val="Strong"/>
          <w:rFonts w:eastAsiaTheme="majorEastAsia"/>
        </w:rPr>
        <w:t>ö:</w:t>
      </w:r>
      <w:r>
        <w:t xml:space="preserve"> </w:t>
      </w:r>
    </w:p>
    <w:p w:rsidR="00236ADE" w:rsidRDefault="00236ADE" w:rsidP="00236ADE">
      <w:pPr>
        <w:numPr>
          <w:ilvl w:val="1"/>
          <w:numId w:val="0"/>
        </w:numPr>
        <w:tabs>
          <w:tab w:val="num" w:pos="1440"/>
        </w:tabs>
        <w:spacing w:before="100" w:beforeAutospacing="1" w:after="100" w:afterAutospacing="1"/>
        <w:ind w:left="1440" w:hanging="360"/>
      </w:pPr>
      <w:r>
        <w:rPr>
          <w:rStyle w:val="Strong"/>
          <w:rFonts w:eastAsiaTheme="majorEastAsia"/>
        </w:rPr>
        <w:t>stoßen</w:t>
      </w:r>
      <w:r>
        <w:t xml:space="preserve"> (to push / to bump) </w:t>
      </w:r>
      <w:r w:rsidR="00BC79BF">
        <w:t xml:space="preserve">→ </w:t>
      </w:r>
      <w:r>
        <w:rPr>
          <w:rStyle w:val="Strong"/>
          <w:rFonts w:eastAsiaTheme="majorEastAsia"/>
        </w:rPr>
        <w:t>du stößt</w:t>
      </w:r>
      <w:r>
        <w:t xml:space="preserve"> (you push), </w:t>
      </w:r>
      <w:r>
        <w:rPr>
          <w:rStyle w:val="Strong"/>
          <w:rFonts w:eastAsiaTheme="majorEastAsia"/>
        </w:rPr>
        <w:t>er stößt</w:t>
      </w:r>
      <w:r>
        <w:t xml:space="preserve"> (he pushes).</w:t>
      </w:r>
    </w:p>
    <w:p w:rsidR="00236ADE" w:rsidRDefault="009F77A7" w:rsidP="00236ADE">
      <w:r>
        <w:pict>
          <v:rect id="Rectangle 465" o:spid="_x0000_s113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4. Morphological Anomalies: Consonant Shifts</w:t>
      </w:r>
    </w:p>
    <w:p w:rsidR="00236ADE" w:rsidRDefault="00236ADE" w:rsidP="00236ADE">
      <w:pPr>
        <w:pStyle w:val="NormalWeb"/>
      </w:pPr>
      <w:r>
        <w:t xml:space="preserve">While strong verbs generally only change their vowels, a few extremely common A1-level verbs undergo a simultaneous </w:t>
      </w:r>
      <w:r>
        <w:rPr>
          <w:rStyle w:val="Strong"/>
          <w:rFonts w:eastAsiaTheme="majorEastAsia"/>
        </w:rPr>
        <w:t>consonant shift</w:t>
      </w:r>
      <w:r>
        <w:t xml:space="preserve"> alongside the vowel shift to accommodate German phonetics. You must memorize these specific anomalies.</w:t>
      </w:r>
    </w:p>
    <w:p w:rsidR="00236ADE" w:rsidRDefault="00236ADE" w:rsidP="00236ADE">
      <w:pPr>
        <w:pStyle w:val="Heading3"/>
      </w:pPr>
      <w:r>
        <w:t xml:space="preserve">A. </w:t>
      </w:r>
      <w:r>
        <w:rPr>
          <w:rStyle w:val="Emphasis"/>
        </w:rPr>
        <w:t>nehmen</w:t>
      </w:r>
      <w:r>
        <w:t xml:space="preserve"> (to take)</w:t>
      </w:r>
    </w:p>
    <w:p w:rsidR="00236ADE" w:rsidRDefault="00236ADE" w:rsidP="00236ADE">
      <w:pPr>
        <w:pStyle w:val="NormalWeb"/>
      </w:pPr>
      <w:r>
        <w:t xml:space="preserve">The verb </w:t>
      </w:r>
      <w:r>
        <w:rPr>
          <w:rStyle w:val="Emphasis"/>
          <w:rFonts w:eastAsiaTheme="majorEastAsia"/>
        </w:rPr>
        <w:t>nehmen</w:t>
      </w:r>
      <w:r>
        <w:t xml:space="preserve"> undergoes an </w:t>
      </w:r>
      <w:r>
        <w:rPr>
          <w:rStyle w:val="Strong"/>
          <w:rFonts w:eastAsiaTheme="majorEastAsia"/>
        </w:rPr>
        <w:t xml:space="preserve">e </w:t>
      </w:r>
      <w:r w:rsidR="00BC79BF">
        <w:rPr>
          <w:rStyle w:val="Strong"/>
          <w:rFonts w:eastAsiaTheme="majorEastAsia"/>
        </w:rPr>
        <w:t xml:space="preserve">→ </w:t>
      </w:r>
      <w:r>
        <w:rPr>
          <w:rStyle w:val="Strong"/>
          <w:rFonts w:eastAsiaTheme="majorEastAsia"/>
        </w:rPr>
        <w:t>i</w:t>
      </w:r>
      <w:r>
        <w:t xml:space="preserve"> vowel shift, but it also mechanically shortens its consonants (dropping the </w:t>
      </w:r>
      <w:r>
        <w:rPr>
          <w:rStyle w:val="Strong"/>
          <w:rFonts w:eastAsiaTheme="majorEastAsia"/>
        </w:rPr>
        <w:t>-h-</w:t>
      </w:r>
      <w:r>
        <w:t xml:space="preserve"> and doubling the </w:t>
      </w:r>
      <w:r>
        <w:rPr>
          <w:rStyle w:val="Strong"/>
          <w:rFonts w:eastAsiaTheme="majorEastAsia"/>
        </w:rPr>
        <w:t>-m-</w:t>
      </w:r>
      <w:r>
        <w:t>) in the 2nd and 3rd person singular.</w:t>
      </w:r>
    </w:p>
    <w:p w:rsidR="00236ADE" w:rsidRDefault="00236ADE" w:rsidP="00236ADE">
      <w:pPr>
        <w:tabs>
          <w:tab w:val="num" w:pos="720"/>
        </w:tabs>
        <w:spacing w:before="100" w:beforeAutospacing="1" w:after="100" w:afterAutospacing="1"/>
        <w:ind w:left="720" w:hanging="360"/>
      </w:pPr>
      <w:r>
        <w:rPr>
          <w:rStyle w:val="Strong"/>
          <w:rFonts w:eastAsiaTheme="majorEastAsia"/>
        </w:rPr>
        <w:t>ich nehme</w:t>
      </w:r>
      <w:r>
        <w:t xml:space="preserve"> </w:t>
      </w:r>
      <w:r w:rsidR="00BC79BF">
        <w:t xml:space="preserve">→ </w:t>
      </w:r>
      <w:r>
        <w:t>I take</w:t>
      </w:r>
    </w:p>
    <w:p w:rsidR="00236ADE" w:rsidRDefault="00236ADE" w:rsidP="00236ADE">
      <w:pPr>
        <w:tabs>
          <w:tab w:val="num" w:pos="720"/>
        </w:tabs>
        <w:spacing w:before="100" w:beforeAutospacing="1" w:after="100" w:afterAutospacing="1"/>
        <w:ind w:left="720" w:hanging="360"/>
      </w:pPr>
      <w:r>
        <w:rPr>
          <w:rStyle w:val="Strong"/>
          <w:rFonts w:eastAsiaTheme="majorEastAsia"/>
        </w:rPr>
        <w:t>du nimmst</w:t>
      </w:r>
      <w:r>
        <w:t xml:space="preserve"> </w:t>
      </w:r>
      <w:r w:rsidR="00BC79BF">
        <w:t xml:space="preserve">→ </w:t>
      </w:r>
      <w:r>
        <w:t>you take</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nimmt</w:t>
      </w:r>
      <w:r>
        <w:t xml:space="preserve"> </w:t>
      </w:r>
      <w:r w:rsidR="00BC79BF">
        <w:t xml:space="preserve">→ </w:t>
      </w:r>
      <w:r>
        <w:t>he/she/it takes</w:t>
      </w:r>
    </w:p>
    <w:p w:rsidR="00236ADE" w:rsidRDefault="00236ADE" w:rsidP="00236ADE">
      <w:pPr>
        <w:tabs>
          <w:tab w:val="num" w:pos="720"/>
        </w:tabs>
        <w:spacing w:before="100" w:beforeAutospacing="1" w:after="100" w:afterAutospacing="1"/>
        <w:ind w:left="720" w:hanging="360"/>
      </w:pPr>
      <w:r>
        <w:rPr>
          <w:rStyle w:val="Strong"/>
          <w:rFonts w:eastAsiaTheme="majorEastAsia"/>
        </w:rPr>
        <w:t>wir nehmen</w:t>
      </w:r>
      <w:r>
        <w:t xml:space="preserve"> </w:t>
      </w:r>
      <w:r w:rsidR="00BC79BF">
        <w:t xml:space="preserve">→ </w:t>
      </w:r>
      <w:r>
        <w:t>we take</w:t>
      </w:r>
    </w:p>
    <w:p w:rsidR="00236ADE" w:rsidRDefault="00236ADE" w:rsidP="00236ADE">
      <w:pPr>
        <w:pStyle w:val="Heading3"/>
      </w:pPr>
      <w:r>
        <w:t xml:space="preserve">B. </w:t>
      </w:r>
      <w:r>
        <w:rPr>
          <w:rStyle w:val="Emphasis"/>
        </w:rPr>
        <w:t>treten</w:t>
      </w:r>
      <w:r>
        <w:t xml:space="preserve"> (to step / to kick)</w:t>
      </w:r>
    </w:p>
    <w:p w:rsidR="00236ADE" w:rsidRDefault="00236ADE" w:rsidP="00236ADE">
      <w:pPr>
        <w:pStyle w:val="NormalWeb"/>
      </w:pPr>
      <w:r>
        <w:t xml:space="preserve">The verb </w:t>
      </w:r>
      <w:r>
        <w:rPr>
          <w:rStyle w:val="Emphasis"/>
          <w:rFonts w:eastAsiaTheme="majorEastAsia"/>
        </w:rPr>
        <w:t>treten</w:t>
      </w:r>
      <w:r>
        <w:t xml:space="preserve"> undergoes an </w:t>
      </w:r>
      <w:r>
        <w:rPr>
          <w:rStyle w:val="Strong"/>
          <w:rFonts w:eastAsiaTheme="majorEastAsia"/>
        </w:rPr>
        <w:t xml:space="preserve">e </w:t>
      </w:r>
      <w:r w:rsidR="00BC79BF">
        <w:rPr>
          <w:rStyle w:val="Strong"/>
          <w:rFonts w:eastAsiaTheme="majorEastAsia"/>
        </w:rPr>
        <w:t xml:space="preserve">→ </w:t>
      </w:r>
      <w:r>
        <w:rPr>
          <w:rStyle w:val="Strong"/>
          <w:rFonts w:eastAsiaTheme="majorEastAsia"/>
        </w:rPr>
        <w:t>i</w:t>
      </w:r>
      <w:r>
        <w:t xml:space="preserve"> vowel shift, but because the stem ends in a hard </w:t>
      </w:r>
      <w:r>
        <w:rPr>
          <w:rStyle w:val="Strong"/>
          <w:rFonts w:eastAsiaTheme="majorEastAsia"/>
        </w:rPr>
        <w:t>-t</w:t>
      </w:r>
      <w:r>
        <w:t xml:space="preserve">, it mechanically doubles the </w:t>
      </w:r>
      <w:r>
        <w:rPr>
          <w:rStyle w:val="Strong"/>
          <w:rFonts w:eastAsiaTheme="majorEastAsia"/>
        </w:rPr>
        <w:t>-t-</w:t>
      </w:r>
      <w:r>
        <w:t xml:space="preserve"> to keep the preceding vowel short.</w:t>
      </w:r>
    </w:p>
    <w:p w:rsidR="00236ADE" w:rsidRDefault="00236ADE" w:rsidP="00236ADE">
      <w:pPr>
        <w:tabs>
          <w:tab w:val="num" w:pos="720"/>
        </w:tabs>
        <w:spacing w:before="100" w:beforeAutospacing="1" w:after="100" w:afterAutospacing="1"/>
        <w:ind w:left="720" w:hanging="360"/>
      </w:pPr>
      <w:r>
        <w:rPr>
          <w:rStyle w:val="Strong"/>
          <w:rFonts w:eastAsiaTheme="majorEastAsia"/>
        </w:rPr>
        <w:t>ich trete</w:t>
      </w:r>
      <w:r>
        <w:t xml:space="preserve"> </w:t>
      </w:r>
      <w:r w:rsidR="00BC79BF">
        <w:t xml:space="preserve">→ </w:t>
      </w:r>
      <w:r>
        <w:t>I step</w:t>
      </w:r>
    </w:p>
    <w:p w:rsidR="00236ADE" w:rsidRDefault="00236ADE" w:rsidP="00236ADE">
      <w:pPr>
        <w:tabs>
          <w:tab w:val="num" w:pos="720"/>
        </w:tabs>
        <w:spacing w:before="100" w:beforeAutospacing="1" w:after="100" w:afterAutospacing="1"/>
        <w:ind w:left="720" w:hanging="360"/>
      </w:pPr>
      <w:r>
        <w:rPr>
          <w:rStyle w:val="Strong"/>
          <w:rFonts w:eastAsiaTheme="majorEastAsia"/>
        </w:rPr>
        <w:t>du trittst</w:t>
      </w:r>
      <w:r>
        <w:t xml:space="preserve"> </w:t>
      </w:r>
      <w:r w:rsidR="00BC79BF">
        <w:t xml:space="preserve">→ </w:t>
      </w:r>
      <w:r>
        <w:t>you step</w:t>
      </w:r>
    </w:p>
    <w:p w:rsidR="00236ADE" w:rsidRDefault="00236ADE" w:rsidP="00236ADE">
      <w:pPr>
        <w:tabs>
          <w:tab w:val="num" w:pos="720"/>
        </w:tabs>
        <w:spacing w:before="100" w:beforeAutospacing="1" w:after="100" w:afterAutospacing="1"/>
        <w:ind w:left="720" w:hanging="360"/>
      </w:pPr>
      <w:r>
        <w:rPr>
          <w:rStyle w:val="Strong"/>
          <w:rFonts w:eastAsiaTheme="majorEastAsia"/>
        </w:rPr>
        <w:t>er/sie/es tritt</w:t>
      </w:r>
      <w:r>
        <w:t xml:space="preserve"> </w:t>
      </w:r>
      <w:r w:rsidR="00BC79BF">
        <w:t xml:space="preserve">→ </w:t>
      </w:r>
      <w:r>
        <w:t>he/she/it steps</w:t>
      </w:r>
    </w:p>
    <w:p w:rsidR="00236ADE" w:rsidRDefault="00236ADE" w:rsidP="00236ADE">
      <w:pPr>
        <w:tabs>
          <w:tab w:val="num" w:pos="720"/>
        </w:tabs>
        <w:spacing w:before="100" w:beforeAutospacing="1" w:after="100" w:afterAutospacing="1"/>
        <w:ind w:left="720" w:hanging="360"/>
      </w:pPr>
      <w:r>
        <w:rPr>
          <w:rStyle w:val="Strong"/>
          <w:rFonts w:eastAsiaTheme="majorEastAsia"/>
        </w:rPr>
        <w:lastRenderedPageBreak/>
        <w:t>wir treten</w:t>
      </w:r>
      <w:r>
        <w:t xml:space="preserve"> </w:t>
      </w:r>
      <w:r w:rsidR="00BC79BF">
        <w:t xml:space="preserve">→ </w:t>
      </w:r>
      <w:r>
        <w:t>we step</w:t>
      </w:r>
    </w:p>
    <w:p w:rsidR="00236ADE" w:rsidRDefault="009F77A7" w:rsidP="00236ADE">
      <w:r>
        <w:pict>
          <v:rect id="Rectangle 463" o:spid="_x0000_s113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236ADE" w:rsidRDefault="00236ADE" w:rsidP="00236ADE">
      <w:pPr>
        <w:pStyle w:val="Heading2"/>
      </w:pPr>
      <w:r>
        <w:t>5. Syntactic Examples in Context</w:t>
      </w:r>
    </w:p>
    <w:p w:rsidR="00236ADE" w:rsidRDefault="00236ADE" w:rsidP="00236ADE">
      <w:pPr>
        <w:pStyle w:val="NormalWeb"/>
      </w:pPr>
      <w:r>
        <w:t>Observe how the subject mechanically forces the verb to either remain in its base stem or mutate into its strong form:</w:t>
      </w:r>
    </w:p>
    <w:p w:rsidR="00236ADE" w:rsidRDefault="00236ADE" w:rsidP="00236ADE">
      <w:pPr>
        <w:tabs>
          <w:tab w:val="num" w:pos="720"/>
        </w:tabs>
        <w:spacing w:before="100" w:beforeAutospacing="1" w:after="100" w:afterAutospacing="1"/>
        <w:ind w:left="720" w:hanging="360"/>
      </w:pPr>
      <w:r>
        <w:rPr>
          <w:rStyle w:val="Strong"/>
          <w:rFonts w:eastAsiaTheme="majorEastAsia"/>
        </w:rPr>
        <w:t>Ich fahre nach Berlin, aber mein Bruder fährt nach München.</w:t>
      </w:r>
      <w:r>
        <w:t xml:space="preserve"> </w:t>
      </w:r>
      <w:r w:rsidR="00BC79BF">
        <w:t xml:space="preserve">→ </w:t>
      </w:r>
      <w:r>
        <w:t xml:space="preserve">I am driving to Berlin, but my brother is driving to Munich. </w:t>
      </w:r>
      <w:r>
        <w:rPr>
          <w:rStyle w:val="Emphasis"/>
          <w:rFonts w:eastAsiaTheme="majorEastAsia"/>
        </w:rPr>
        <w:t>(1st person 'ich' is regular; 3rd person 'mein Bruder' triggers the umlaut mutation).</w:t>
      </w:r>
    </w:p>
    <w:p w:rsidR="00236ADE" w:rsidRDefault="00236ADE" w:rsidP="00236ADE">
      <w:pPr>
        <w:tabs>
          <w:tab w:val="num" w:pos="720"/>
        </w:tabs>
        <w:spacing w:before="100" w:beforeAutospacing="1" w:after="100" w:afterAutospacing="1"/>
        <w:ind w:left="720" w:hanging="360"/>
      </w:pPr>
      <w:r>
        <w:rPr>
          <w:rStyle w:val="Strong"/>
          <w:rFonts w:eastAsiaTheme="majorEastAsia"/>
        </w:rPr>
        <w:t>Wir sprechen Englisch, aber er spricht nur Deutsch.</w:t>
      </w:r>
      <w:r>
        <w:t xml:space="preserve"> </w:t>
      </w:r>
      <w:r w:rsidR="00BC79BF">
        <w:t xml:space="preserve">→ </w:t>
      </w:r>
      <w:r>
        <w:t xml:space="preserve">We speak English, but he only speaks German. </w:t>
      </w:r>
      <w:r>
        <w:rPr>
          <w:rStyle w:val="Emphasis"/>
          <w:rFonts w:eastAsiaTheme="majorEastAsia"/>
        </w:rPr>
        <w:t xml:space="preserve">(Plural 'wir' is regular; 3rd person 'er' triggers the e </w:t>
      </w:r>
      <w:r w:rsidR="00BC79BF">
        <w:rPr>
          <w:rStyle w:val="Emphasis"/>
          <w:rFonts w:eastAsiaTheme="majorEastAsia"/>
        </w:rPr>
        <w:t xml:space="preserve">→ </w:t>
      </w:r>
      <w:r>
        <w:rPr>
          <w:rStyle w:val="Emphasis"/>
          <w:rFonts w:eastAsiaTheme="majorEastAsia"/>
        </w:rPr>
        <w:t>i shift).</w:t>
      </w:r>
    </w:p>
    <w:p w:rsidR="00236ADE" w:rsidRDefault="00236ADE" w:rsidP="00236ADE">
      <w:pPr>
        <w:tabs>
          <w:tab w:val="num" w:pos="720"/>
        </w:tabs>
        <w:spacing w:before="100" w:beforeAutospacing="1" w:after="100" w:afterAutospacing="1"/>
        <w:ind w:left="720" w:hanging="360"/>
      </w:pPr>
      <w:r>
        <w:rPr>
          <w:rStyle w:val="Strong"/>
          <w:rFonts w:eastAsiaTheme="majorEastAsia"/>
        </w:rPr>
        <w:t>Siehst du das Haus? Nein, ich sehe nichts.</w:t>
      </w:r>
      <w:r>
        <w:t xml:space="preserve"> </w:t>
      </w:r>
      <w:r w:rsidR="00BC79BF">
        <w:t xml:space="preserve">→ </w:t>
      </w:r>
      <w:r>
        <w:t xml:space="preserve">Do you see the house? No, I see nothing. </w:t>
      </w:r>
      <w:r>
        <w:rPr>
          <w:rStyle w:val="Emphasis"/>
          <w:rFonts w:eastAsiaTheme="majorEastAsia"/>
        </w:rPr>
        <w:t xml:space="preserve">(2nd person 'du' triggers the e </w:t>
      </w:r>
      <w:r w:rsidR="00BC79BF">
        <w:rPr>
          <w:rStyle w:val="Emphasis"/>
          <w:rFonts w:eastAsiaTheme="majorEastAsia"/>
        </w:rPr>
        <w:t xml:space="preserve">→ </w:t>
      </w:r>
      <w:r>
        <w:rPr>
          <w:rStyle w:val="Emphasis"/>
          <w:rFonts w:eastAsiaTheme="majorEastAsia"/>
        </w:rPr>
        <w:t>ie shift; 1st person 'ich' is regular).</w:t>
      </w:r>
    </w:p>
    <w:p w:rsidR="00236ADE" w:rsidRDefault="00236ADE" w:rsidP="00236ADE">
      <w:pPr>
        <w:tabs>
          <w:tab w:val="num" w:pos="720"/>
        </w:tabs>
        <w:spacing w:before="100" w:beforeAutospacing="1" w:after="100" w:afterAutospacing="1"/>
        <w:ind w:left="720" w:hanging="360"/>
      </w:pPr>
      <w:r>
        <w:rPr>
          <w:rStyle w:val="Strong"/>
          <w:rFonts w:eastAsiaTheme="majorEastAsia"/>
        </w:rPr>
        <w:t>Du nimmst den Bus, und wir nehmen den Zug.</w:t>
      </w:r>
      <w:r>
        <w:t xml:space="preserve"> </w:t>
      </w:r>
      <w:r w:rsidR="00BC79BF">
        <w:t xml:space="preserve">→ </w:t>
      </w:r>
      <w:r>
        <w:t xml:space="preserve">You take the bus, and we take the train. </w:t>
      </w:r>
      <w:r>
        <w:rPr>
          <w:rStyle w:val="Emphasis"/>
          <w:rFonts w:eastAsiaTheme="majorEastAsia"/>
        </w:rPr>
        <w:t>(2nd person 'du' triggers the anomalous vowel/consonant shift; Plural 'wir' is regular).</w:t>
      </w:r>
    </w:p>
    <w:p w:rsidR="00C077AB" w:rsidRPr="00BA6847" w:rsidRDefault="00C077AB" w:rsidP="00BA6847">
      <w:pPr>
        <w:rPr>
          <w:color w:val="EE0000"/>
        </w:rPr>
      </w:pPr>
      <w:r w:rsidRPr="00BA6847">
        <w:rPr>
          <w:color w:val="EE0000"/>
        </w:rPr>
        <w:br/>
      </w:r>
    </w:p>
    <w:p w:rsidR="00AE25F1" w:rsidRPr="00AE25F1" w:rsidRDefault="00C077AB" w:rsidP="00605D12">
      <w:pPr>
        <w:pStyle w:val="Heading2"/>
      </w:pPr>
      <w:bookmarkStart w:id="3" w:name="_Hlk230469086"/>
      <w:r w:rsidRPr="00BA6847">
        <w:t xml:space="preserve">Basic Sentence Structure </w:t>
      </w:r>
      <w:bookmarkEnd w:id="3"/>
      <w:r w:rsidRPr="00BA6847">
        <w:br/>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1. The Ironclad Rule: Verb-Second (V2) Position</w:t>
      </w:r>
    </w:p>
    <w:p w:rsidR="00AE25F1" w:rsidRPr="00AE25F1" w:rsidRDefault="00AE25F1" w:rsidP="00AE25F1">
      <w:pPr>
        <w:spacing w:before="100" w:beforeAutospacing="1" w:after="100" w:afterAutospacing="1"/>
      </w:pPr>
      <w:r w:rsidRPr="00AE25F1">
        <w:t xml:space="preserve">The most important rule in all of German main clause syntax is the </w:t>
      </w:r>
      <w:r w:rsidRPr="00AE25F1">
        <w:rPr>
          <w:b/>
          <w:bCs/>
        </w:rPr>
        <w:t>Verb-Second (V2) Rule</w:t>
      </w:r>
      <w:r w:rsidRPr="00AE25F1">
        <w:t xml:space="preserve">. In a standard declarative sentence (a statement), the </w:t>
      </w:r>
      <w:r w:rsidRPr="00AE25F1">
        <w:rPr>
          <w:b/>
          <w:bCs/>
        </w:rPr>
        <w:t>conjugated finite verb</w:t>
      </w:r>
      <w:r w:rsidRPr="00AE25F1">
        <w:t xml:space="preserve"> must mechanically occupy the second position in the clause.</w:t>
      </w:r>
    </w:p>
    <w:p w:rsidR="00AE25F1" w:rsidRPr="00AE25F1" w:rsidRDefault="00AE25F1" w:rsidP="00AE25F1">
      <w:pPr>
        <w:spacing w:before="100" w:beforeAutospacing="1" w:after="100" w:afterAutospacing="1"/>
      </w:pPr>
      <w:r w:rsidRPr="00AE25F1">
        <w:t xml:space="preserve">The "second position" does not necessarily mean the second </w:t>
      </w:r>
      <w:r w:rsidRPr="00AE25F1">
        <w:rPr>
          <w:i/>
          <w:iCs/>
        </w:rPr>
        <w:t>word</w:t>
      </w:r>
      <w:r w:rsidRPr="00AE25F1">
        <w:t xml:space="preserve">; it means the second </w:t>
      </w:r>
      <w:r w:rsidRPr="00AE25F1">
        <w:rPr>
          <w:i/>
          <w:iCs/>
        </w:rPr>
        <w:t>grammatical idea or element</w:t>
      </w:r>
      <w:r w:rsidRPr="00AE25F1">
        <w:t>. The subject typically occupies the first position.</w:t>
      </w:r>
    </w:p>
    <w:p w:rsidR="00AE25F1" w:rsidRPr="00AE25F1" w:rsidRDefault="00AE25F1" w:rsidP="00AE25F1">
      <w:pPr>
        <w:tabs>
          <w:tab w:val="num" w:pos="720"/>
        </w:tabs>
        <w:spacing w:before="100" w:beforeAutospacing="1" w:after="100" w:afterAutospacing="1"/>
        <w:ind w:left="720" w:hanging="360"/>
      </w:pPr>
      <w:r w:rsidRPr="00AE25F1">
        <w:rPr>
          <w:b/>
          <w:bCs/>
        </w:rPr>
        <w:t>Syntax Rule:</w:t>
      </w:r>
      <w:r w:rsidRPr="00AE25F1">
        <w:t xml:space="preserve"> </w:t>
      </w:r>
      <w:r w:rsidRPr="00AE25F1">
        <w:rPr>
          <w:b/>
          <w:bCs/>
        </w:rPr>
        <w:t>[Subject (Position 1)] + [Conjugated Verb (Position 2)] + [Object/Adverbs (Position 3+)]</w:t>
      </w:r>
    </w:p>
    <w:p w:rsidR="00AE25F1" w:rsidRPr="00AE25F1" w:rsidRDefault="00AE25F1" w:rsidP="00AE25F1">
      <w:pPr>
        <w:tabs>
          <w:tab w:val="num" w:pos="720"/>
        </w:tabs>
        <w:spacing w:before="100" w:beforeAutospacing="1" w:after="100" w:afterAutospacing="1"/>
        <w:ind w:left="720" w:hanging="360"/>
      </w:pPr>
      <w:r w:rsidRPr="00AE25F1">
        <w:rPr>
          <w:b/>
          <w:bCs/>
        </w:rPr>
        <w:t>Ich</w:t>
      </w:r>
      <w:r w:rsidRPr="00AE25F1">
        <w:t xml:space="preserve"> (I) </w:t>
      </w:r>
      <w:r w:rsidRPr="00AE25F1">
        <w:rPr>
          <w:b/>
          <w:bCs/>
        </w:rPr>
        <w:t>gehe</w:t>
      </w:r>
      <w:r w:rsidRPr="00AE25F1">
        <w:t xml:space="preserve"> (go) </w:t>
      </w:r>
      <w:r w:rsidRPr="00AE25F1">
        <w:rPr>
          <w:b/>
          <w:bCs/>
        </w:rPr>
        <w:t>heute Abend</w:t>
      </w:r>
      <w:r w:rsidRPr="00AE25F1">
        <w:t xml:space="preserve"> (tonight) </w:t>
      </w:r>
      <w:r w:rsidRPr="00AE25F1">
        <w:rPr>
          <w:b/>
          <w:bCs/>
        </w:rPr>
        <w:t>ins Kino</w:t>
      </w:r>
      <w:r w:rsidRPr="00AE25F1">
        <w:t xml:space="preserve"> (into the cinema). </w:t>
      </w:r>
      <w:r w:rsidR="00BC79BF">
        <w:t xml:space="preserve">→ </w:t>
      </w:r>
      <w:r w:rsidRPr="00AE25F1">
        <w:t>I am going to the cinema tonight.</w:t>
      </w:r>
    </w:p>
    <w:p w:rsidR="00AE25F1" w:rsidRPr="00AE25F1" w:rsidRDefault="00AE25F1" w:rsidP="00AE25F1">
      <w:pPr>
        <w:tabs>
          <w:tab w:val="num" w:pos="720"/>
        </w:tabs>
        <w:spacing w:before="100" w:beforeAutospacing="1" w:after="100" w:afterAutospacing="1"/>
        <w:ind w:left="720" w:hanging="360"/>
      </w:pPr>
      <w:r w:rsidRPr="00AE25F1">
        <w:rPr>
          <w:b/>
          <w:bCs/>
        </w:rPr>
        <w:t>Peter</w:t>
      </w:r>
      <w:r w:rsidRPr="00AE25F1">
        <w:t xml:space="preserve"> (Peter) </w:t>
      </w:r>
      <w:r w:rsidRPr="00AE25F1">
        <w:rPr>
          <w:b/>
          <w:bCs/>
        </w:rPr>
        <w:t>fährt</w:t>
      </w:r>
      <w:r w:rsidRPr="00AE25F1">
        <w:t xml:space="preserve"> (drives) </w:t>
      </w:r>
      <w:r w:rsidRPr="00AE25F1">
        <w:rPr>
          <w:b/>
          <w:bCs/>
        </w:rPr>
        <w:t>meistens</w:t>
      </w:r>
      <w:r w:rsidRPr="00AE25F1">
        <w:t xml:space="preserve"> (mostly) </w:t>
      </w:r>
      <w:r w:rsidRPr="00AE25F1">
        <w:rPr>
          <w:b/>
          <w:bCs/>
        </w:rPr>
        <w:t>mit dem Auto</w:t>
      </w:r>
      <w:r w:rsidRPr="00AE25F1">
        <w:t xml:space="preserve"> (with the car) </w:t>
      </w:r>
      <w:r w:rsidRPr="00AE25F1">
        <w:rPr>
          <w:b/>
          <w:bCs/>
        </w:rPr>
        <w:t>zur Arbeit</w:t>
      </w:r>
      <w:r w:rsidRPr="00AE25F1">
        <w:t xml:space="preserve"> (to work). </w:t>
      </w:r>
      <w:r w:rsidR="00BC79BF">
        <w:t xml:space="preserve">→ </w:t>
      </w:r>
      <w:r w:rsidRPr="00AE25F1">
        <w:t>Peter mostly drives to work by car.</w:t>
      </w:r>
    </w:p>
    <w:p w:rsidR="00AE25F1" w:rsidRPr="00AE25F1" w:rsidRDefault="00AE25F1" w:rsidP="00AE25F1">
      <w:pPr>
        <w:tabs>
          <w:tab w:val="num" w:pos="720"/>
        </w:tabs>
        <w:spacing w:before="100" w:beforeAutospacing="1" w:after="100" w:afterAutospacing="1"/>
        <w:ind w:left="720" w:hanging="360"/>
      </w:pPr>
      <w:r w:rsidRPr="00AE25F1">
        <w:rPr>
          <w:b/>
          <w:bCs/>
        </w:rPr>
        <w:lastRenderedPageBreak/>
        <w:t>Laura</w:t>
      </w:r>
      <w:r w:rsidRPr="00AE25F1">
        <w:t xml:space="preserve"> (Laura) </w:t>
      </w:r>
      <w:r w:rsidRPr="00AE25F1">
        <w:rPr>
          <w:b/>
          <w:bCs/>
        </w:rPr>
        <w:t>liest</w:t>
      </w:r>
      <w:r w:rsidRPr="00AE25F1">
        <w:t xml:space="preserve"> (reads) </w:t>
      </w:r>
      <w:r w:rsidRPr="00AE25F1">
        <w:rPr>
          <w:b/>
          <w:bCs/>
        </w:rPr>
        <w:t>gern</w:t>
      </w:r>
      <w:r w:rsidRPr="00AE25F1">
        <w:t xml:space="preserve"> (gladly) </w:t>
      </w:r>
      <w:r w:rsidRPr="00AE25F1">
        <w:rPr>
          <w:b/>
          <w:bCs/>
        </w:rPr>
        <w:t>Krimis</w:t>
      </w:r>
      <w:r w:rsidRPr="00AE25F1">
        <w:t xml:space="preserve"> (detective novels). </w:t>
      </w:r>
      <w:r w:rsidR="00BC79BF">
        <w:t xml:space="preserve">→ </w:t>
      </w:r>
      <w:r w:rsidRPr="00AE25F1">
        <w:t>Laura likes to read detective novels.</w:t>
      </w:r>
    </w:p>
    <w:p w:rsidR="00AE25F1" w:rsidRPr="00AE25F1" w:rsidRDefault="009F77A7" w:rsidP="00AE25F1">
      <w:r>
        <w:pict>
          <v:rect id="Rectangle 461" o:spid="_x0000_s113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2. Flexible First Position and Subject-Verb Inversion</w:t>
      </w:r>
    </w:p>
    <w:p w:rsidR="00AE25F1" w:rsidRPr="00AE25F1" w:rsidRDefault="00AE25F1" w:rsidP="00AE25F1">
      <w:pPr>
        <w:spacing w:before="100" w:beforeAutospacing="1" w:after="100" w:afterAutospacing="1"/>
      </w:pPr>
      <w:r w:rsidRPr="00AE25F1">
        <w:t>German allows you to shift the emphasis in a sentence by moving an element other than the subject (such as a time, a place, or an object) into the absolute first position (</w:t>
      </w:r>
      <w:r w:rsidRPr="00AE25F1">
        <w:rPr>
          <w:i/>
          <w:iCs/>
        </w:rPr>
        <w:t>Vorfeld</w:t>
      </w:r>
      <w:r w:rsidRPr="00AE25F1">
        <w:t>).</w:t>
      </w:r>
    </w:p>
    <w:p w:rsidR="00AE25F1" w:rsidRPr="00AE25F1" w:rsidRDefault="00AE25F1" w:rsidP="00AE25F1">
      <w:pPr>
        <w:spacing w:before="100" w:beforeAutospacing="1" w:after="100" w:afterAutospacing="1"/>
      </w:pPr>
      <w:r w:rsidRPr="00AE25F1">
        <w:t xml:space="preserve">When this happens, the V2 rule remains absolute: the conjugated verb </w:t>
      </w:r>
      <w:r w:rsidRPr="00AE25F1">
        <w:rPr>
          <w:b/>
          <w:bCs/>
        </w:rPr>
        <w:t>cannot move</w:t>
      </w:r>
      <w:r w:rsidRPr="00AE25F1">
        <w:t xml:space="preserve"> from the second position. To accommodate this, the subject must mechanically invert and move to the </w:t>
      </w:r>
      <w:r w:rsidRPr="00AE25F1">
        <w:rPr>
          <w:b/>
          <w:bCs/>
        </w:rPr>
        <w:t>third position</w:t>
      </w:r>
      <w:r w:rsidRPr="00AE25F1">
        <w:t>, immediately following the verb.</w:t>
      </w:r>
    </w:p>
    <w:p w:rsidR="00AE25F1" w:rsidRPr="00AE25F1" w:rsidRDefault="00AE25F1" w:rsidP="00AE25F1">
      <w:pPr>
        <w:tabs>
          <w:tab w:val="num" w:pos="720"/>
        </w:tabs>
        <w:spacing w:before="100" w:beforeAutospacing="1" w:after="100" w:afterAutospacing="1"/>
        <w:ind w:left="720" w:hanging="360"/>
      </w:pPr>
      <w:r w:rsidRPr="00AE25F1">
        <w:rPr>
          <w:b/>
          <w:bCs/>
        </w:rPr>
        <w:t>Syntax Rule:</w:t>
      </w:r>
      <w:r w:rsidRPr="00AE25F1">
        <w:t xml:space="preserve"> </w:t>
      </w:r>
      <w:r w:rsidRPr="00AE25F1">
        <w:rPr>
          <w:b/>
          <w:bCs/>
        </w:rPr>
        <w:t>[Emphasis Element (Position 1)] + [Conjugated Verb (Position 2)] + [Subject (Position 3)]</w:t>
      </w:r>
    </w:p>
    <w:p w:rsidR="00AE25F1" w:rsidRPr="00AE25F1" w:rsidRDefault="00AE25F1" w:rsidP="00AE25F1">
      <w:pPr>
        <w:tabs>
          <w:tab w:val="num" w:pos="720"/>
        </w:tabs>
        <w:spacing w:before="100" w:beforeAutospacing="1" w:after="100" w:afterAutospacing="1"/>
        <w:ind w:left="720" w:hanging="360"/>
      </w:pPr>
      <w:r w:rsidRPr="00AE25F1">
        <w:rPr>
          <w:b/>
          <w:bCs/>
        </w:rPr>
        <w:t>Heute Abend</w:t>
      </w:r>
      <w:r w:rsidRPr="00AE25F1">
        <w:t xml:space="preserve"> (Tonight) </w:t>
      </w:r>
      <w:r w:rsidRPr="00AE25F1">
        <w:rPr>
          <w:b/>
          <w:bCs/>
        </w:rPr>
        <w:t>gehe</w:t>
      </w:r>
      <w:r w:rsidRPr="00AE25F1">
        <w:t xml:space="preserve"> (go) </w:t>
      </w:r>
      <w:r w:rsidRPr="00AE25F1">
        <w:rPr>
          <w:b/>
          <w:bCs/>
        </w:rPr>
        <w:t>ich</w:t>
      </w:r>
      <w:r w:rsidRPr="00AE25F1">
        <w:t xml:space="preserve"> (I) </w:t>
      </w:r>
      <w:r w:rsidRPr="00AE25F1">
        <w:rPr>
          <w:b/>
          <w:bCs/>
        </w:rPr>
        <w:t>ins Kino</w:t>
      </w:r>
      <w:r w:rsidRPr="00AE25F1">
        <w:t xml:space="preserve"> (into the cinema). </w:t>
      </w:r>
      <w:r w:rsidR="00BC79BF">
        <w:t xml:space="preserve">→ </w:t>
      </w:r>
      <w:r w:rsidRPr="00AE25F1">
        <w:t>Tonight I am going to the cinema.</w:t>
      </w:r>
    </w:p>
    <w:p w:rsidR="00AE25F1" w:rsidRPr="00AE25F1" w:rsidRDefault="00AE25F1" w:rsidP="00AE25F1">
      <w:pPr>
        <w:tabs>
          <w:tab w:val="num" w:pos="720"/>
        </w:tabs>
        <w:spacing w:before="100" w:beforeAutospacing="1" w:after="100" w:afterAutospacing="1"/>
        <w:ind w:left="720" w:hanging="360"/>
      </w:pPr>
      <w:r w:rsidRPr="00AE25F1">
        <w:rPr>
          <w:b/>
          <w:bCs/>
        </w:rPr>
        <w:t>Zur Arbeit</w:t>
      </w:r>
      <w:r w:rsidRPr="00AE25F1">
        <w:t xml:space="preserve"> (To work) </w:t>
      </w:r>
      <w:r w:rsidRPr="00AE25F1">
        <w:rPr>
          <w:b/>
          <w:bCs/>
        </w:rPr>
        <w:t>fährt</w:t>
      </w:r>
      <w:r w:rsidRPr="00AE25F1">
        <w:t xml:space="preserve"> (drives) </w:t>
      </w:r>
      <w:r w:rsidRPr="00AE25F1">
        <w:rPr>
          <w:b/>
          <w:bCs/>
        </w:rPr>
        <w:t>Peter</w:t>
      </w:r>
      <w:r w:rsidRPr="00AE25F1">
        <w:t xml:space="preserve"> (Peter) </w:t>
      </w:r>
      <w:r w:rsidRPr="00AE25F1">
        <w:rPr>
          <w:b/>
          <w:bCs/>
        </w:rPr>
        <w:t>immer</w:t>
      </w:r>
      <w:r w:rsidRPr="00AE25F1">
        <w:t xml:space="preserve"> (always) </w:t>
      </w:r>
      <w:r w:rsidRPr="00AE25F1">
        <w:rPr>
          <w:b/>
          <w:bCs/>
        </w:rPr>
        <w:t>mit dem Auto</w:t>
      </w:r>
      <w:r w:rsidRPr="00AE25F1">
        <w:t xml:space="preserve"> (with the car). </w:t>
      </w:r>
      <w:r w:rsidR="00BC79BF">
        <w:t xml:space="preserve">→ </w:t>
      </w:r>
      <w:r w:rsidRPr="00AE25F1">
        <w:t>Peter always drives to work by car.</w:t>
      </w:r>
    </w:p>
    <w:p w:rsidR="00AE25F1" w:rsidRPr="00AE25F1" w:rsidRDefault="00AE25F1" w:rsidP="00AE25F1">
      <w:pPr>
        <w:tabs>
          <w:tab w:val="num" w:pos="720"/>
        </w:tabs>
        <w:spacing w:before="100" w:beforeAutospacing="1" w:after="100" w:afterAutospacing="1"/>
        <w:ind w:left="720" w:hanging="360"/>
      </w:pPr>
      <w:r w:rsidRPr="00AE25F1">
        <w:rPr>
          <w:b/>
          <w:bCs/>
        </w:rPr>
        <w:t>Diesen alten VW</w:t>
      </w:r>
      <w:r w:rsidRPr="00AE25F1">
        <w:t xml:space="preserve"> (This old VW) </w:t>
      </w:r>
      <w:r w:rsidRPr="00AE25F1">
        <w:rPr>
          <w:b/>
          <w:bCs/>
        </w:rPr>
        <w:t>kaufst</w:t>
      </w:r>
      <w:r w:rsidRPr="00AE25F1">
        <w:t xml:space="preserve"> (buy) </w:t>
      </w:r>
      <w:r w:rsidRPr="00AE25F1">
        <w:rPr>
          <w:b/>
          <w:bCs/>
        </w:rPr>
        <w:t>du?!</w:t>
      </w:r>
      <w:r w:rsidRPr="00AE25F1">
        <w:t xml:space="preserve"> (you?!) </w:t>
      </w:r>
      <w:r w:rsidR="00BC79BF">
        <w:t xml:space="preserve">→ </w:t>
      </w:r>
      <w:r w:rsidRPr="00AE25F1">
        <w:t>You're buying that old VW?!</w:t>
      </w:r>
    </w:p>
    <w:p w:rsidR="00AE25F1" w:rsidRPr="00AE25F1" w:rsidRDefault="009F77A7" w:rsidP="00AE25F1">
      <w:r>
        <w:pict>
          <v:rect id="Rectangle 459" o:spid="_x0000_s113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3. The Mechanics of Question Formation</w:t>
      </w:r>
    </w:p>
    <w:p w:rsidR="00AE25F1" w:rsidRPr="00AE25F1" w:rsidRDefault="00AE25F1" w:rsidP="00AE25F1">
      <w:pPr>
        <w:spacing w:before="100" w:beforeAutospacing="1" w:after="100" w:afterAutospacing="1"/>
      </w:pPr>
      <w:r w:rsidRPr="00AE25F1">
        <w:t>In English, we form questions using auxiliary verbs like "do" or "does" (e.g., "Do you play?"). German totally rejects this structure. Instead, German forms questions purely by rearranging the word order of the verb and the subject.</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A. Information Questions (W-Questions)</w:t>
      </w:r>
    </w:p>
    <w:p w:rsidR="00AE25F1" w:rsidRPr="00AE25F1" w:rsidRDefault="00AE25F1" w:rsidP="00AE25F1">
      <w:pPr>
        <w:spacing w:before="100" w:beforeAutospacing="1" w:after="100" w:afterAutospacing="1"/>
      </w:pPr>
      <w:r w:rsidRPr="00AE25F1">
        <w:t xml:space="preserve">For questions seeking specific information, German uses interrogative words (w-words like </w:t>
      </w:r>
      <w:r w:rsidRPr="00AE25F1">
        <w:rPr>
          <w:i/>
          <w:iCs/>
        </w:rPr>
        <w:t>was</w:t>
      </w:r>
      <w:r w:rsidRPr="00AE25F1">
        <w:t xml:space="preserve">, </w:t>
      </w:r>
      <w:r w:rsidRPr="00AE25F1">
        <w:rPr>
          <w:i/>
          <w:iCs/>
        </w:rPr>
        <w:t>wo</w:t>
      </w:r>
      <w:r w:rsidRPr="00AE25F1">
        <w:t xml:space="preserve">, </w:t>
      </w:r>
      <w:r w:rsidRPr="00AE25F1">
        <w:rPr>
          <w:i/>
          <w:iCs/>
        </w:rPr>
        <w:t>wann</w:t>
      </w:r>
      <w:r w:rsidRPr="00AE25F1">
        <w:t xml:space="preserve">, </w:t>
      </w:r>
      <w:r w:rsidRPr="00AE25F1">
        <w:rPr>
          <w:i/>
          <w:iCs/>
        </w:rPr>
        <w:t>wie</w:t>
      </w:r>
      <w:r w:rsidRPr="00AE25F1">
        <w:t>). The syntax mirrors the V2 rule perfectly: the question word occupies Position 1, the conjugated verb occupies Position 2, and the subject is forced into Position 3.</w:t>
      </w:r>
    </w:p>
    <w:p w:rsidR="00AE25F1" w:rsidRPr="00AE25F1" w:rsidRDefault="00AE25F1" w:rsidP="00AE25F1">
      <w:pPr>
        <w:tabs>
          <w:tab w:val="num" w:pos="720"/>
        </w:tabs>
        <w:spacing w:before="100" w:beforeAutospacing="1" w:after="100" w:afterAutospacing="1"/>
        <w:ind w:left="720" w:hanging="360"/>
      </w:pPr>
      <w:r w:rsidRPr="00AE25F1">
        <w:rPr>
          <w:b/>
          <w:bCs/>
        </w:rPr>
        <w:t>Syntax Rule:</w:t>
      </w:r>
      <w:r w:rsidRPr="00AE25F1">
        <w:t xml:space="preserve"> </w:t>
      </w:r>
      <w:r w:rsidRPr="00AE25F1">
        <w:rPr>
          <w:b/>
          <w:bCs/>
        </w:rPr>
        <w:t>[Question Word] + [Conjugated Verb] + [Subject] + [...]</w:t>
      </w:r>
    </w:p>
    <w:p w:rsidR="00AE25F1" w:rsidRPr="00AE25F1" w:rsidRDefault="00AE25F1" w:rsidP="00AE25F1">
      <w:pPr>
        <w:tabs>
          <w:tab w:val="num" w:pos="720"/>
        </w:tabs>
        <w:spacing w:before="100" w:beforeAutospacing="1" w:after="100" w:afterAutospacing="1"/>
        <w:ind w:left="720" w:hanging="360"/>
      </w:pPr>
      <w:r w:rsidRPr="00AE25F1">
        <w:rPr>
          <w:b/>
          <w:bCs/>
        </w:rPr>
        <w:t>Was</w:t>
      </w:r>
      <w:r w:rsidRPr="00AE25F1">
        <w:t xml:space="preserve"> (What) </w:t>
      </w:r>
      <w:r w:rsidRPr="00AE25F1">
        <w:rPr>
          <w:b/>
          <w:bCs/>
        </w:rPr>
        <w:t>machst</w:t>
      </w:r>
      <w:r w:rsidRPr="00AE25F1">
        <w:t xml:space="preserve"> (do) </w:t>
      </w:r>
      <w:r w:rsidRPr="00AE25F1">
        <w:rPr>
          <w:b/>
          <w:bCs/>
        </w:rPr>
        <w:t>du</w:t>
      </w:r>
      <w:r w:rsidRPr="00AE25F1">
        <w:t xml:space="preserve"> (you) </w:t>
      </w:r>
      <w:r w:rsidRPr="00AE25F1">
        <w:rPr>
          <w:b/>
          <w:bCs/>
        </w:rPr>
        <w:t>heute Abend?</w:t>
      </w:r>
      <w:r w:rsidRPr="00AE25F1">
        <w:t xml:space="preserve"> (tonight?) </w:t>
      </w:r>
      <w:r w:rsidR="00BC79BF">
        <w:t xml:space="preserve">→ </w:t>
      </w:r>
      <w:r w:rsidRPr="00AE25F1">
        <w:t>What are you doing tonight?</w:t>
      </w:r>
    </w:p>
    <w:p w:rsidR="00AE25F1" w:rsidRPr="00AE25F1" w:rsidRDefault="00AE25F1" w:rsidP="00AE25F1">
      <w:pPr>
        <w:tabs>
          <w:tab w:val="num" w:pos="720"/>
        </w:tabs>
        <w:spacing w:before="100" w:beforeAutospacing="1" w:after="100" w:afterAutospacing="1"/>
        <w:ind w:left="720" w:hanging="360"/>
      </w:pPr>
      <w:r w:rsidRPr="00AE25F1">
        <w:rPr>
          <w:b/>
          <w:bCs/>
        </w:rPr>
        <w:t>Wo</w:t>
      </w:r>
      <w:r w:rsidRPr="00AE25F1">
        <w:t xml:space="preserve"> (Where) </w:t>
      </w:r>
      <w:r w:rsidRPr="00AE25F1">
        <w:rPr>
          <w:b/>
          <w:bCs/>
        </w:rPr>
        <w:t>sind</w:t>
      </w:r>
      <w:r w:rsidRPr="00AE25F1">
        <w:t xml:space="preserve"> (are) </w:t>
      </w:r>
      <w:r w:rsidRPr="00AE25F1">
        <w:rPr>
          <w:b/>
          <w:bCs/>
        </w:rPr>
        <w:t>meine</w:t>
      </w:r>
      <w:r w:rsidRPr="00AE25F1">
        <w:t xml:space="preserve"> (my) </w:t>
      </w:r>
      <w:r w:rsidRPr="00AE25F1">
        <w:rPr>
          <w:b/>
          <w:bCs/>
        </w:rPr>
        <w:t>Schuhe?</w:t>
      </w:r>
      <w:r w:rsidRPr="00AE25F1">
        <w:t xml:space="preserve"> (shoes?) </w:t>
      </w:r>
      <w:r w:rsidR="00BC79BF">
        <w:t xml:space="preserve">→ </w:t>
      </w:r>
      <w:r w:rsidRPr="00AE25F1">
        <w:t>Where are my shoes?</w:t>
      </w:r>
    </w:p>
    <w:p w:rsidR="00AE25F1" w:rsidRPr="00AE25F1" w:rsidRDefault="00AE25F1" w:rsidP="00AE25F1">
      <w:pPr>
        <w:tabs>
          <w:tab w:val="num" w:pos="720"/>
        </w:tabs>
        <w:spacing w:before="100" w:beforeAutospacing="1" w:after="100" w:afterAutospacing="1"/>
        <w:ind w:left="720" w:hanging="360"/>
      </w:pPr>
      <w:r w:rsidRPr="00AE25F1">
        <w:rPr>
          <w:b/>
          <w:bCs/>
        </w:rPr>
        <w:lastRenderedPageBreak/>
        <w:t>Was</w:t>
      </w:r>
      <w:r w:rsidRPr="00AE25F1">
        <w:t xml:space="preserve"> (What) </w:t>
      </w:r>
      <w:r w:rsidRPr="00AE25F1">
        <w:rPr>
          <w:b/>
          <w:bCs/>
        </w:rPr>
        <w:t>liest</w:t>
      </w:r>
      <w:r w:rsidRPr="00AE25F1">
        <w:t xml:space="preserve"> (read) </w:t>
      </w:r>
      <w:r w:rsidRPr="00AE25F1">
        <w:rPr>
          <w:b/>
          <w:bCs/>
        </w:rPr>
        <w:t>du</w:t>
      </w:r>
      <w:r w:rsidRPr="00AE25F1">
        <w:t xml:space="preserve"> (you) </w:t>
      </w:r>
      <w:r w:rsidRPr="00AE25F1">
        <w:rPr>
          <w:b/>
          <w:bCs/>
        </w:rPr>
        <w:t>gern?</w:t>
      </w:r>
      <w:r w:rsidRPr="00AE25F1">
        <w:t xml:space="preserve"> (gladly?) </w:t>
      </w:r>
      <w:r w:rsidR="00BC79BF">
        <w:t xml:space="preserve">→ </w:t>
      </w:r>
      <w:r w:rsidRPr="00AE25F1">
        <w:t>What do you like reading?</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B. Yes/No Questions (</w:t>
      </w:r>
      <w:r w:rsidRPr="00AE25F1">
        <w:rPr>
          <w:b/>
          <w:bCs/>
          <w:i/>
          <w:iCs/>
          <w:sz w:val="27"/>
          <w:szCs w:val="27"/>
        </w:rPr>
        <w:t>Ja/Nein-Fragen</w:t>
      </w:r>
      <w:r w:rsidRPr="00AE25F1">
        <w:rPr>
          <w:b/>
          <w:bCs/>
          <w:sz w:val="27"/>
          <w:szCs w:val="27"/>
        </w:rPr>
        <w:t>)</w:t>
      </w:r>
    </w:p>
    <w:p w:rsidR="00AE25F1" w:rsidRPr="00AE25F1" w:rsidRDefault="00AE25F1" w:rsidP="00AE25F1">
      <w:pPr>
        <w:spacing w:before="100" w:beforeAutospacing="1" w:after="100" w:afterAutospacing="1"/>
      </w:pPr>
      <w:r w:rsidRPr="00AE25F1">
        <w:t xml:space="preserve">When asking a question that demands a simple "yes" or "no" answer, the V2 rule is broken. The conjugated verb is thrust into the </w:t>
      </w:r>
      <w:r w:rsidRPr="00AE25F1">
        <w:rPr>
          <w:b/>
          <w:bCs/>
        </w:rPr>
        <w:t>absolute first position</w:t>
      </w:r>
      <w:r w:rsidRPr="00AE25F1">
        <w:t xml:space="preserve"> of the sentence, immediately followed by the subject.</w:t>
      </w:r>
    </w:p>
    <w:p w:rsidR="00AE25F1" w:rsidRPr="00AE25F1" w:rsidRDefault="00AE25F1" w:rsidP="00AE25F1">
      <w:pPr>
        <w:tabs>
          <w:tab w:val="num" w:pos="720"/>
        </w:tabs>
        <w:spacing w:before="100" w:beforeAutospacing="1" w:after="100" w:afterAutospacing="1"/>
        <w:ind w:left="720" w:hanging="360"/>
      </w:pPr>
      <w:r w:rsidRPr="00AE25F1">
        <w:rPr>
          <w:b/>
          <w:bCs/>
        </w:rPr>
        <w:t>Syntax Rule:</w:t>
      </w:r>
      <w:r w:rsidRPr="00AE25F1">
        <w:t xml:space="preserve"> </w:t>
      </w:r>
      <w:r w:rsidRPr="00AE25F1">
        <w:rPr>
          <w:b/>
          <w:bCs/>
        </w:rPr>
        <w:t>[Conjugated Verb (Position 1)] + [Subject (Position 2)] + [...]</w:t>
      </w:r>
    </w:p>
    <w:p w:rsidR="00AE25F1" w:rsidRPr="00AE25F1" w:rsidRDefault="00AE25F1" w:rsidP="00AE25F1">
      <w:pPr>
        <w:tabs>
          <w:tab w:val="num" w:pos="720"/>
        </w:tabs>
        <w:spacing w:before="100" w:beforeAutospacing="1" w:after="100" w:afterAutospacing="1"/>
        <w:ind w:left="720" w:hanging="360"/>
      </w:pPr>
      <w:r w:rsidRPr="00AE25F1">
        <w:rPr>
          <w:b/>
          <w:bCs/>
        </w:rPr>
        <w:t>Spielen</w:t>
      </w:r>
      <w:r w:rsidRPr="00AE25F1">
        <w:t xml:space="preserve"> (Play) </w:t>
      </w:r>
      <w:r w:rsidRPr="00AE25F1">
        <w:rPr>
          <w:b/>
          <w:bCs/>
        </w:rPr>
        <w:t>Sie</w:t>
      </w:r>
      <w:r w:rsidRPr="00AE25F1">
        <w:t xml:space="preserve"> (you [formal]) </w:t>
      </w:r>
      <w:r w:rsidRPr="00AE25F1">
        <w:rPr>
          <w:b/>
          <w:bCs/>
        </w:rPr>
        <w:t>ein Instrument?</w:t>
      </w:r>
      <w:r w:rsidRPr="00AE25F1">
        <w:t xml:space="preserve"> (an instrument?) </w:t>
      </w:r>
      <w:r w:rsidR="00BC79BF">
        <w:t xml:space="preserve">→ </w:t>
      </w:r>
      <w:r w:rsidRPr="00AE25F1">
        <w:t>Do you play an instrument?</w:t>
      </w:r>
    </w:p>
    <w:p w:rsidR="00AE25F1" w:rsidRPr="00AE25F1" w:rsidRDefault="00AE25F1" w:rsidP="00AE25F1">
      <w:pPr>
        <w:tabs>
          <w:tab w:val="num" w:pos="720"/>
        </w:tabs>
        <w:spacing w:before="100" w:beforeAutospacing="1" w:after="100" w:afterAutospacing="1"/>
        <w:ind w:left="720" w:hanging="360"/>
      </w:pPr>
      <w:r w:rsidRPr="00AE25F1">
        <w:rPr>
          <w:b/>
          <w:bCs/>
        </w:rPr>
        <w:t>Liest</w:t>
      </w:r>
      <w:r w:rsidRPr="00AE25F1">
        <w:t xml:space="preserve"> (Read) </w:t>
      </w:r>
      <w:r w:rsidRPr="00AE25F1">
        <w:rPr>
          <w:b/>
          <w:bCs/>
        </w:rPr>
        <w:t>du</w:t>
      </w:r>
      <w:r w:rsidRPr="00AE25F1">
        <w:t xml:space="preserve"> (you) </w:t>
      </w:r>
      <w:r w:rsidRPr="00AE25F1">
        <w:rPr>
          <w:b/>
          <w:bCs/>
        </w:rPr>
        <w:t>auch</w:t>
      </w:r>
      <w:r w:rsidRPr="00AE25F1">
        <w:t xml:space="preserve"> (also) </w:t>
      </w:r>
      <w:r w:rsidRPr="00AE25F1">
        <w:rPr>
          <w:b/>
          <w:bCs/>
        </w:rPr>
        <w:t>gern</w:t>
      </w:r>
      <w:r w:rsidRPr="00AE25F1">
        <w:t xml:space="preserve"> (gladly) </w:t>
      </w:r>
      <w:r w:rsidRPr="00AE25F1">
        <w:rPr>
          <w:b/>
          <w:bCs/>
        </w:rPr>
        <w:t>Krimis?</w:t>
      </w:r>
      <w:r w:rsidRPr="00AE25F1">
        <w:t xml:space="preserve"> (detective novels?) </w:t>
      </w:r>
      <w:r w:rsidR="00BC79BF">
        <w:t xml:space="preserve">→ </w:t>
      </w:r>
      <w:r w:rsidRPr="00AE25F1">
        <w:t>Do you also like to read detective novels?</w:t>
      </w:r>
    </w:p>
    <w:p w:rsidR="00AE25F1" w:rsidRPr="00AE25F1" w:rsidRDefault="00AE25F1" w:rsidP="00AE25F1">
      <w:pPr>
        <w:tabs>
          <w:tab w:val="num" w:pos="720"/>
        </w:tabs>
        <w:spacing w:before="100" w:beforeAutospacing="1" w:after="100" w:afterAutospacing="1"/>
        <w:ind w:left="720" w:hanging="360"/>
      </w:pPr>
      <w:r w:rsidRPr="00AE25F1">
        <w:rPr>
          <w:b/>
          <w:bCs/>
        </w:rPr>
        <w:t>Kommen</w:t>
      </w:r>
      <w:r w:rsidRPr="00AE25F1">
        <w:t xml:space="preserve"> (Come) </w:t>
      </w:r>
      <w:r w:rsidRPr="00AE25F1">
        <w:rPr>
          <w:b/>
          <w:bCs/>
        </w:rPr>
        <w:t>Sie</w:t>
      </w:r>
      <w:r w:rsidRPr="00AE25F1">
        <w:t xml:space="preserve"> (you [formal]) </w:t>
      </w:r>
      <w:r w:rsidRPr="00AE25F1">
        <w:rPr>
          <w:b/>
          <w:bCs/>
        </w:rPr>
        <w:t>aus</w:t>
      </w:r>
      <w:r w:rsidRPr="00AE25F1">
        <w:t xml:space="preserve"> (from) </w:t>
      </w:r>
      <w:r w:rsidRPr="00AE25F1">
        <w:rPr>
          <w:b/>
          <w:bCs/>
        </w:rPr>
        <w:t>Deutschland?</w:t>
      </w:r>
      <w:r w:rsidRPr="00AE25F1">
        <w:t xml:space="preserve"> (Germany?) </w:t>
      </w:r>
      <w:r w:rsidR="00BC79BF">
        <w:t xml:space="preserve">→ </w:t>
      </w:r>
      <w:r w:rsidRPr="00AE25F1">
        <w:t>Do you come from Germany?</w:t>
      </w:r>
    </w:p>
    <w:p w:rsidR="00AE25F1" w:rsidRPr="00AE25F1" w:rsidRDefault="009F77A7" w:rsidP="00AE25F1">
      <w:r>
        <w:pict>
          <v:rect id="Rectangle 457" o:spid="_x0000_s113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4. The Sentence Bracket (</w:t>
      </w:r>
      <w:r w:rsidRPr="00AE25F1">
        <w:rPr>
          <w:b/>
          <w:bCs/>
          <w:i/>
          <w:iCs/>
          <w:sz w:val="36"/>
          <w:szCs w:val="36"/>
        </w:rPr>
        <w:t>Die Satzklammer</w:t>
      </w:r>
      <w:r w:rsidRPr="00AE25F1">
        <w:rPr>
          <w:b/>
          <w:bCs/>
          <w:sz w:val="36"/>
          <w:szCs w:val="36"/>
        </w:rPr>
        <w:t>)</w:t>
      </w:r>
    </w:p>
    <w:p w:rsidR="00AE25F1" w:rsidRPr="00AE25F1" w:rsidRDefault="00AE25F1" w:rsidP="00AE25F1">
      <w:pPr>
        <w:spacing w:before="100" w:beforeAutospacing="1" w:after="100" w:afterAutospacing="1"/>
      </w:pPr>
      <w:r w:rsidRPr="00AE25F1">
        <w:t xml:space="preserve">Even at the A1 level, you will encounter sentences that require more than one verb component (for example, separable verbs like </w:t>
      </w:r>
      <w:r w:rsidRPr="00AE25F1">
        <w:rPr>
          <w:i/>
          <w:iCs/>
        </w:rPr>
        <w:t>aufstehen</w:t>
      </w:r>
      <w:r w:rsidRPr="00AE25F1">
        <w:t>, or compound tenses like the present perfect).</w:t>
      </w:r>
    </w:p>
    <w:p w:rsidR="00AE25F1" w:rsidRPr="00AE25F1" w:rsidRDefault="00AE25F1" w:rsidP="00AE25F1">
      <w:pPr>
        <w:spacing w:before="100" w:beforeAutospacing="1" w:after="100" w:afterAutospacing="1"/>
      </w:pPr>
      <w:r w:rsidRPr="00AE25F1">
        <w:t xml:space="preserve">German organizes these complex verb structures using a "bracket" or "frame". The conjugated finite verb acts as the left bracket (Position 2), and the non-conjugated part (the prefix, infinitive, or past participle) is pushed to the </w:t>
      </w:r>
      <w:r w:rsidRPr="00AE25F1">
        <w:rPr>
          <w:b/>
          <w:bCs/>
        </w:rPr>
        <w:t>absolute end of the clause</w:t>
      </w:r>
      <w:r w:rsidRPr="00AE25F1">
        <w:t xml:space="preserve"> to form the right bracket. Everything else is sandwiched in between.</w:t>
      </w:r>
    </w:p>
    <w:p w:rsidR="00AE25F1" w:rsidRPr="00AE25F1" w:rsidRDefault="00AE25F1" w:rsidP="00AE25F1">
      <w:pPr>
        <w:tabs>
          <w:tab w:val="num" w:pos="720"/>
        </w:tabs>
        <w:spacing w:before="100" w:beforeAutospacing="1" w:after="100" w:afterAutospacing="1"/>
        <w:ind w:left="720" w:hanging="360"/>
      </w:pPr>
      <w:r w:rsidRPr="00AE25F1">
        <w:rPr>
          <w:b/>
          <w:bCs/>
        </w:rPr>
        <w:t>Syntax Rule:</w:t>
      </w:r>
      <w:r w:rsidRPr="00AE25F1">
        <w:t xml:space="preserve"> </w:t>
      </w:r>
      <w:r w:rsidRPr="00AE25F1">
        <w:rPr>
          <w:b/>
          <w:bCs/>
        </w:rPr>
        <w:t>[Subject] + [Conjugated Verb] + [Objects/Adverbs] + [Non-Finite Verb Element / Prefix]</w:t>
      </w:r>
    </w:p>
    <w:p w:rsidR="00AE25F1" w:rsidRPr="00AE25F1" w:rsidRDefault="00AE25F1" w:rsidP="00AE25F1">
      <w:pPr>
        <w:tabs>
          <w:tab w:val="num" w:pos="720"/>
        </w:tabs>
        <w:spacing w:before="100" w:beforeAutospacing="1" w:after="100" w:afterAutospacing="1"/>
        <w:ind w:left="720" w:hanging="360"/>
      </w:pPr>
      <w:r w:rsidRPr="00AE25F1">
        <w:rPr>
          <w:i/>
          <w:iCs/>
        </w:rPr>
        <w:t>With a past participle:</w:t>
      </w:r>
      <w:r w:rsidRPr="00AE25F1">
        <w:t xml:space="preserve"> </w:t>
      </w:r>
      <w:r w:rsidRPr="00AE25F1">
        <w:rPr>
          <w:b/>
          <w:bCs/>
        </w:rPr>
        <w:t>Wir</w:t>
      </w:r>
      <w:r w:rsidRPr="00AE25F1">
        <w:t xml:space="preserve"> (We) </w:t>
      </w:r>
      <w:r w:rsidRPr="00AE25F1">
        <w:rPr>
          <w:b/>
          <w:bCs/>
        </w:rPr>
        <w:t>haben</w:t>
      </w:r>
      <w:r w:rsidRPr="00AE25F1">
        <w:t xml:space="preserve"> (have) </w:t>
      </w:r>
      <w:r w:rsidRPr="00AE25F1">
        <w:rPr>
          <w:b/>
          <w:bCs/>
        </w:rPr>
        <w:t>den Film</w:t>
      </w:r>
      <w:r w:rsidRPr="00AE25F1">
        <w:t xml:space="preserve"> (the film) </w:t>
      </w:r>
      <w:r w:rsidRPr="00AE25F1">
        <w:rPr>
          <w:b/>
          <w:bCs/>
        </w:rPr>
        <w:t>schon</w:t>
      </w:r>
      <w:r w:rsidRPr="00AE25F1">
        <w:t xml:space="preserve"> (already) </w:t>
      </w:r>
      <w:r w:rsidRPr="00AE25F1">
        <w:rPr>
          <w:b/>
          <w:bCs/>
        </w:rPr>
        <w:t>gesehen</w:t>
      </w:r>
      <w:r w:rsidRPr="00AE25F1">
        <w:t xml:space="preserve">. (seen). </w:t>
      </w:r>
      <w:r w:rsidR="00BC79BF">
        <w:t xml:space="preserve">→ </w:t>
      </w:r>
      <w:r w:rsidRPr="00AE25F1">
        <w:t>We had already seen the film.</w:t>
      </w:r>
    </w:p>
    <w:p w:rsidR="00AE25F1" w:rsidRPr="00AE25F1" w:rsidRDefault="00AE25F1" w:rsidP="00AE25F1">
      <w:pPr>
        <w:tabs>
          <w:tab w:val="num" w:pos="720"/>
        </w:tabs>
        <w:spacing w:before="100" w:beforeAutospacing="1" w:after="100" w:afterAutospacing="1"/>
        <w:ind w:left="720" w:hanging="360"/>
      </w:pPr>
      <w:r w:rsidRPr="00AE25F1">
        <w:rPr>
          <w:i/>
          <w:iCs/>
        </w:rPr>
        <w:t>With a separable prefix:</w:t>
      </w:r>
      <w:r w:rsidRPr="00AE25F1">
        <w:t xml:space="preserve"> </w:t>
      </w:r>
      <w:r w:rsidRPr="00AE25F1">
        <w:rPr>
          <w:b/>
          <w:bCs/>
        </w:rPr>
        <w:t>Er</w:t>
      </w:r>
      <w:r w:rsidRPr="00AE25F1">
        <w:t xml:space="preserve"> (He) </w:t>
      </w:r>
      <w:r w:rsidRPr="00AE25F1">
        <w:rPr>
          <w:b/>
          <w:bCs/>
        </w:rPr>
        <w:t>steht</w:t>
      </w:r>
      <w:r w:rsidRPr="00AE25F1">
        <w:t xml:space="preserve"> (stands) </w:t>
      </w:r>
      <w:r w:rsidRPr="00AE25F1">
        <w:rPr>
          <w:b/>
          <w:bCs/>
        </w:rPr>
        <w:t>immer</w:t>
      </w:r>
      <w:r w:rsidRPr="00AE25F1">
        <w:t xml:space="preserve"> (always) </w:t>
      </w:r>
      <w:r w:rsidRPr="00AE25F1">
        <w:rPr>
          <w:b/>
          <w:bCs/>
        </w:rPr>
        <w:t>um sieben Uhr</w:t>
      </w:r>
      <w:r w:rsidRPr="00AE25F1">
        <w:t xml:space="preserve"> (at seven o'clock) </w:t>
      </w:r>
      <w:r w:rsidRPr="00AE25F1">
        <w:rPr>
          <w:b/>
          <w:bCs/>
        </w:rPr>
        <w:t>auf</w:t>
      </w:r>
      <w:r w:rsidRPr="00AE25F1">
        <w:t xml:space="preserve">. (up). </w:t>
      </w:r>
      <w:r w:rsidR="00BC79BF">
        <w:t xml:space="preserve">→ </w:t>
      </w:r>
      <w:r w:rsidRPr="00AE25F1">
        <w:t>He always gets up at seven o'clock.</w:t>
      </w:r>
    </w:p>
    <w:p w:rsidR="00AE25F1" w:rsidRPr="00AE25F1" w:rsidRDefault="009F77A7" w:rsidP="00AE25F1">
      <w:r>
        <w:pict>
          <v:rect id="Rectangle 455" o:spid="_x0000_s112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5. The TeKaMoLo Rule: Ordering Adverbial Phrases</w:t>
      </w:r>
    </w:p>
    <w:p w:rsidR="00AE25F1" w:rsidRPr="00AE25F1" w:rsidRDefault="00AE25F1" w:rsidP="00AE25F1">
      <w:pPr>
        <w:spacing w:before="100" w:beforeAutospacing="1" w:after="100" w:afterAutospacing="1"/>
      </w:pPr>
      <w:r w:rsidRPr="00AE25F1">
        <w:lastRenderedPageBreak/>
        <w:t xml:space="preserve">When a German sentence contains multiple adverbs or adverbial phrases detailing the circumstances of the action, their sequence is strictly prioritized by category. While English is quite flexible, German strongly prefers the following mechanical sequence: </w:t>
      </w:r>
      <w:r w:rsidRPr="00AE25F1">
        <w:rPr>
          <w:b/>
          <w:bCs/>
        </w:rPr>
        <w:t>Time, Manner, Place</w:t>
      </w:r>
      <w:r w:rsidRPr="00AE25F1">
        <w:t xml:space="preserve"> (sometimes memorized as TeKaMoLo: Temporal, Causal, Modal, Local).</w:t>
      </w:r>
    </w:p>
    <w:p w:rsidR="00AE25F1" w:rsidRPr="00AE25F1" w:rsidRDefault="00AE25F1" w:rsidP="00AE25F1">
      <w:pPr>
        <w:tabs>
          <w:tab w:val="num" w:pos="720"/>
        </w:tabs>
        <w:spacing w:before="100" w:beforeAutospacing="1" w:after="100" w:afterAutospacing="1"/>
        <w:ind w:left="720" w:hanging="360"/>
      </w:pPr>
      <w:r w:rsidRPr="00AE25F1">
        <w:rPr>
          <w:b/>
          <w:bCs/>
        </w:rPr>
        <w:t>Syntax Rule:</w:t>
      </w:r>
      <w:r w:rsidRPr="00AE25F1">
        <w:t xml:space="preserve"> </w:t>
      </w:r>
      <w:r w:rsidRPr="00AE25F1">
        <w:rPr>
          <w:b/>
          <w:bCs/>
        </w:rPr>
        <w:t xml:space="preserve">[Time (When?)] </w:t>
      </w:r>
      <w:r w:rsidR="00BC79BF">
        <w:rPr>
          <w:b/>
          <w:bCs/>
        </w:rPr>
        <w:t xml:space="preserve">→ </w:t>
      </w:r>
      <w:r w:rsidRPr="00AE25F1">
        <w:rPr>
          <w:b/>
          <w:bCs/>
        </w:rPr>
        <w:t xml:space="preserve">[Manner (How?)] </w:t>
      </w:r>
      <w:r w:rsidR="00BC79BF">
        <w:rPr>
          <w:b/>
          <w:bCs/>
        </w:rPr>
        <w:t xml:space="preserve">→ </w:t>
      </w:r>
      <w:r w:rsidRPr="00AE25F1">
        <w:rPr>
          <w:b/>
          <w:bCs/>
        </w:rPr>
        <w:t>[Place (Where to / Where at?)]</w:t>
      </w:r>
    </w:p>
    <w:p w:rsidR="00AE25F1" w:rsidRPr="00AE25F1" w:rsidRDefault="00AE25F1" w:rsidP="00AE25F1">
      <w:pPr>
        <w:tabs>
          <w:tab w:val="num" w:pos="720"/>
        </w:tabs>
        <w:spacing w:before="100" w:beforeAutospacing="1" w:after="100" w:afterAutospacing="1"/>
        <w:ind w:left="720" w:hanging="360"/>
      </w:pPr>
      <w:r w:rsidRPr="00AE25F1">
        <w:rPr>
          <w:i/>
          <w:iCs/>
        </w:rPr>
        <w:t>Time then Place:</w:t>
      </w:r>
      <w:r w:rsidRPr="00AE25F1">
        <w:t xml:space="preserve"> </w:t>
      </w:r>
      <w:r w:rsidRPr="00AE25F1">
        <w:rPr>
          <w:b/>
          <w:bCs/>
        </w:rPr>
        <w:t>Wir</w:t>
      </w:r>
      <w:r w:rsidRPr="00AE25F1">
        <w:t xml:space="preserve"> (We) </w:t>
      </w:r>
      <w:r w:rsidRPr="00AE25F1">
        <w:rPr>
          <w:b/>
          <w:bCs/>
        </w:rPr>
        <w:t>sind</w:t>
      </w:r>
      <w:r w:rsidRPr="00AE25F1">
        <w:t xml:space="preserve"> (are) </w:t>
      </w:r>
      <w:r w:rsidRPr="00AE25F1">
        <w:rPr>
          <w:b/>
          <w:bCs/>
        </w:rPr>
        <w:t>jeden Abend</w:t>
      </w:r>
      <w:r w:rsidRPr="00AE25F1">
        <w:t xml:space="preserve"> (every evening [Time]) </w:t>
      </w:r>
      <w:r w:rsidRPr="00AE25F1">
        <w:rPr>
          <w:b/>
          <w:bCs/>
        </w:rPr>
        <w:t>ins Café</w:t>
      </w:r>
      <w:r w:rsidRPr="00AE25F1">
        <w:t xml:space="preserve"> (into the café [Place]) </w:t>
      </w:r>
      <w:r w:rsidRPr="00AE25F1">
        <w:rPr>
          <w:b/>
          <w:bCs/>
        </w:rPr>
        <w:t>gegangen</w:t>
      </w:r>
      <w:r w:rsidRPr="00AE25F1">
        <w:t xml:space="preserve">. (gone). </w:t>
      </w:r>
      <w:r w:rsidR="00BC79BF">
        <w:t xml:space="preserve">→ </w:t>
      </w:r>
      <w:r w:rsidRPr="00AE25F1">
        <w:t>We went to the café every evening.</w:t>
      </w:r>
    </w:p>
    <w:p w:rsidR="00AE25F1" w:rsidRPr="00AE25F1" w:rsidRDefault="00AE25F1" w:rsidP="00AE25F1">
      <w:pPr>
        <w:tabs>
          <w:tab w:val="num" w:pos="720"/>
        </w:tabs>
        <w:spacing w:before="100" w:beforeAutospacing="1" w:after="100" w:afterAutospacing="1"/>
        <w:ind w:left="720" w:hanging="360"/>
      </w:pPr>
      <w:r w:rsidRPr="00AE25F1">
        <w:rPr>
          <w:i/>
          <w:iCs/>
        </w:rPr>
        <w:t>Time, Manner, then Place:</w:t>
      </w:r>
      <w:r w:rsidRPr="00AE25F1">
        <w:t xml:space="preserve"> </w:t>
      </w:r>
      <w:r w:rsidRPr="00AE25F1">
        <w:rPr>
          <w:b/>
          <w:bCs/>
        </w:rPr>
        <w:t>Ich</w:t>
      </w:r>
      <w:r w:rsidRPr="00AE25F1">
        <w:t xml:space="preserve"> (I) </w:t>
      </w:r>
      <w:r w:rsidRPr="00AE25F1">
        <w:rPr>
          <w:b/>
          <w:bCs/>
        </w:rPr>
        <w:t>fahre</w:t>
      </w:r>
      <w:r w:rsidRPr="00AE25F1">
        <w:t xml:space="preserve"> (drive) </w:t>
      </w:r>
      <w:r w:rsidRPr="00AE25F1">
        <w:rPr>
          <w:b/>
          <w:bCs/>
        </w:rPr>
        <w:t>morgen</w:t>
      </w:r>
      <w:r w:rsidRPr="00AE25F1">
        <w:t xml:space="preserve"> (tomorrow [Time]) </w:t>
      </w:r>
      <w:r w:rsidRPr="00AE25F1">
        <w:rPr>
          <w:b/>
          <w:bCs/>
        </w:rPr>
        <w:t>so schnell wie möglich</w:t>
      </w:r>
      <w:r w:rsidRPr="00AE25F1">
        <w:t xml:space="preserve"> (as fast as possible [Manner]) </w:t>
      </w:r>
      <w:r w:rsidRPr="00AE25F1">
        <w:rPr>
          <w:b/>
          <w:bCs/>
        </w:rPr>
        <w:t>nach Berlin</w:t>
      </w:r>
      <w:r w:rsidRPr="00AE25F1">
        <w:t xml:space="preserve"> (to Berlin [Place]). </w:t>
      </w:r>
      <w:r w:rsidR="00BC79BF">
        <w:t xml:space="preserve">→ </w:t>
      </w:r>
      <w:r w:rsidRPr="00AE25F1">
        <w:t>I am driving to Berlin tomorrow as fast as possible.</w:t>
      </w:r>
    </w:p>
    <w:p w:rsidR="00AE25F1" w:rsidRPr="00AE25F1" w:rsidRDefault="00AE25F1" w:rsidP="00AE25F1">
      <w:pPr>
        <w:tabs>
          <w:tab w:val="num" w:pos="720"/>
        </w:tabs>
        <w:spacing w:before="100" w:beforeAutospacing="1" w:after="100" w:afterAutospacing="1"/>
        <w:ind w:left="720" w:hanging="360"/>
      </w:pPr>
      <w:r w:rsidRPr="00AE25F1">
        <w:rPr>
          <w:i/>
          <w:iCs/>
        </w:rPr>
        <w:t>Time, Manner, then Place:</w:t>
      </w:r>
      <w:r w:rsidRPr="00AE25F1">
        <w:t xml:space="preserve"> </w:t>
      </w:r>
      <w:r w:rsidRPr="00AE25F1">
        <w:rPr>
          <w:b/>
          <w:bCs/>
        </w:rPr>
        <w:t>Susi</w:t>
      </w:r>
      <w:r w:rsidRPr="00AE25F1">
        <w:t xml:space="preserve"> (Susi) </w:t>
      </w:r>
      <w:r w:rsidRPr="00AE25F1">
        <w:rPr>
          <w:b/>
          <w:bCs/>
        </w:rPr>
        <w:t>fährt</w:t>
      </w:r>
      <w:r w:rsidRPr="00AE25F1">
        <w:t xml:space="preserve"> (drives) </w:t>
      </w:r>
      <w:r w:rsidRPr="00AE25F1">
        <w:rPr>
          <w:b/>
          <w:bCs/>
        </w:rPr>
        <w:t>später</w:t>
      </w:r>
      <w:r w:rsidRPr="00AE25F1">
        <w:t xml:space="preserve"> (later [Time]) </w:t>
      </w:r>
      <w:r w:rsidRPr="00AE25F1">
        <w:rPr>
          <w:b/>
          <w:bCs/>
        </w:rPr>
        <w:t>mit dem Auto</w:t>
      </w:r>
      <w:r w:rsidRPr="00AE25F1">
        <w:t xml:space="preserve"> (with the car [Manner]) </w:t>
      </w:r>
      <w:r w:rsidRPr="00AE25F1">
        <w:rPr>
          <w:b/>
          <w:bCs/>
        </w:rPr>
        <w:t>nach Hause</w:t>
      </w:r>
      <w:r w:rsidRPr="00AE25F1">
        <w:t xml:space="preserve"> (towards home [Place]). </w:t>
      </w:r>
      <w:r w:rsidR="00BC79BF">
        <w:t xml:space="preserve">→ </w:t>
      </w:r>
      <w:r w:rsidRPr="00AE25F1">
        <w:t>Susi is driving home later by car.</w:t>
      </w:r>
    </w:p>
    <w:p w:rsidR="00C077AB" w:rsidRPr="00BA6847" w:rsidRDefault="00C077AB" w:rsidP="00236ADE">
      <w:pPr>
        <w:pStyle w:val="Heading2"/>
      </w:pPr>
    </w:p>
    <w:p w:rsidR="00C077AB" w:rsidRDefault="00C077AB" w:rsidP="00AE25F1">
      <w:pPr>
        <w:pStyle w:val="Heading2"/>
      </w:pPr>
      <w:bookmarkStart w:id="4" w:name="_Hlk230469153"/>
      <w:r w:rsidRPr="00BA6847">
        <w:t xml:space="preserve">Question Formation (W-Fragen &amp; Ja/Nein) </w:t>
      </w:r>
      <w:bookmarkEnd w:id="4"/>
    </w:p>
    <w:p w:rsidR="00AE25F1" w:rsidRPr="00AE25F1" w:rsidRDefault="00AE25F1" w:rsidP="00AE25F1">
      <w:pPr>
        <w:spacing w:before="100" w:beforeAutospacing="1" w:after="100" w:afterAutospacing="1"/>
        <w:outlineLvl w:val="1"/>
        <w:rPr>
          <w:b/>
          <w:bCs/>
          <w:sz w:val="36"/>
          <w:szCs w:val="36"/>
        </w:rPr>
      </w:pPr>
      <w:r w:rsidRPr="00AE25F1">
        <w:rPr>
          <w:b/>
          <w:bCs/>
          <w:sz w:val="36"/>
          <w:szCs w:val="36"/>
        </w:rPr>
        <w:t>1. The Yes/No Question (</w:t>
      </w:r>
      <w:r w:rsidRPr="00AE25F1">
        <w:rPr>
          <w:b/>
          <w:bCs/>
          <w:i/>
          <w:iCs/>
          <w:sz w:val="36"/>
          <w:szCs w:val="36"/>
        </w:rPr>
        <w:t>Die Ja/Nein-Frage</w:t>
      </w:r>
      <w:r w:rsidRPr="00AE25F1">
        <w:rPr>
          <w:b/>
          <w:bCs/>
          <w:sz w:val="36"/>
          <w:szCs w:val="36"/>
        </w:rPr>
        <w:t>)</w:t>
      </w:r>
    </w:p>
    <w:p w:rsidR="00AE25F1" w:rsidRPr="00AE25F1" w:rsidRDefault="00AE25F1" w:rsidP="00AE25F1">
      <w:pPr>
        <w:spacing w:before="100" w:beforeAutospacing="1" w:after="100" w:afterAutospacing="1"/>
      </w:pPr>
      <w:r w:rsidRPr="00AE25F1">
        <w:t>A Yes/No question seeks a simple confirmation or denial. Because German does not use auxiliary words like "do" to signal a question, the signal must come from the placement of the verb itself.</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A. The Syntactic Rule: Verb-First (V1) Position</w:t>
      </w:r>
    </w:p>
    <w:p w:rsidR="00AE25F1" w:rsidRPr="00AE25F1" w:rsidRDefault="00AE25F1" w:rsidP="00AE25F1">
      <w:pPr>
        <w:spacing w:before="100" w:beforeAutospacing="1" w:after="100" w:afterAutospacing="1"/>
      </w:pPr>
      <w:r w:rsidRPr="00AE25F1">
        <w:t>To transform a standard declarative statement into a Yes/No question, you must physically invert the subject and the verb.</w:t>
      </w:r>
    </w:p>
    <w:p w:rsidR="00AE25F1" w:rsidRPr="00AE25F1" w:rsidRDefault="00AE25F1" w:rsidP="00AE25F1">
      <w:pPr>
        <w:spacing w:before="100" w:beforeAutospacing="1" w:after="100" w:afterAutospacing="1"/>
      </w:pPr>
      <w:r w:rsidRPr="00AE25F1">
        <w:t xml:space="preserve">Mechanically, the </w:t>
      </w:r>
      <w:r w:rsidRPr="00AE25F1">
        <w:rPr>
          <w:b/>
          <w:bCs/>
        </w:rPr>
        <w:t>conjugated finite verb</w:t>
      </w:r>
      <w:r w:rsidRPr="00AE25F1">
        <w:t xml:space="preserve"> is ripped from its standard second position and thrust into the </w:t>
      </w:r>
      <w:r w:rsidRPr="00AE25F1">
        <w:rPr>
          <w:b/>
          <w:bCs/>
        </w:rPr>
        <w:t>absolute first position</w:t>
      </w:r>
      <w:r w:rsidRPr="00AE25F1">
        <w:t xml:space="preserve"> (Position 1) of the sentence. The subject is strictly forced into Position 2, immediately following the verb.</w:t>
      </w:r>
    </w:p>
    <w:p w:rsidR="00AE25F1" w:rsidRPr="00AE25F1" w:rsidRDefault="00AE25F1" w:rsidP="00AE25F1">
      <w:pPr>
        <w:tabs>
          <w:tab w:val="num" w:pos="720"/>
        </w:tabs>
        <w:spacing w:before="100" w:beforeAutospacing="1" w:after="100" w:afterAutospacing="1"/>
        <w:ind w:left="720" w:hanging="360"/>
      </w:pPr>
      <w:r w:rsidRPr="00AE25F1">
        <w:rPr>
          <w:i/>
          <w:iCs/>
        </w:rPr>
        <w:t>Structure:</w:t>
      </w:r>
      <w:r w:rsidRPr="00AE25F1">
        <w:t xml:space="preserve"> </w:t>
      </w:r>
      <w:r w:rsidRPr="00AE25F1">
        <w:rPr>
          <w:b/>
          <w:bCs/>
        </w:rPr>
        <w:t>[Conjugated Verb] + [Subject] + [Objects / Adverbs]?</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B. Practical Examples</w:t>
      </w:r>
    </w:p>
    <w:p w:rsidR="00AE25F1" w:rsidRPr="00AE25F1" w:rsidRDefault="00AE25F1" w:rsidP="00AE25F1">
      <w:pPr>
        <w:tabs>
          <w:tab w:val="num" w:pos="720"/>
        </w:tabs>
        <w:spacing w:before="100" w:beforeAutospacing="1" w:after="100" w:afterAutospacing="1"/>
        <w:ind w:left="720" w:hanging="360"/>
      </w:pPr>
      <w:r w:rsidRPr="00AE25F1">
        <w:rPr>
          <w:i/>
          <w:iCs/>
        </w:rPr>
        <w:t>Statement:</w:t>
      </w:r>
      <w:r w:rsidRPr="00AE25F1">
        <w:t xml:space="preserve"> </w:t>
      </w:r>
      <w:r w:rsidRPr="00AE25F1">
        <w:rPr>
          <w:b/>
          <w:bCs/>
        </w:rPr>
        <w:t>Sie sprechen Deutsch.</w:t>
      </w:r>
      <w:r w:rsidRPr="00AE25F1">
        <w:t xml:space="preserve"> </w:t>
      </w:r>
      <w:r w:rsidR="00BC79BF">
        <w:t xml:space="preserve">→ </w:t>
      </w:r>
      <w:r w:rsidRPr="00AE25F1">
        <w:t>You speak German.</w:t>
      </w:r>
    </w:p>
    <w:p w:rsidR="00AE25F1" w:rsidRPr="00AE25F1" w:rsidRDefault="00AE25F1" w:rsidP="00AE25F1">
      <w:pPr>
        <w:tabs>
          <w:tab w:val="num" w:pos="720"/>
        </w:tabs>
        <w:spacing w:before="100" w:beforeAutospacing="1" w:after="100" w:afterAutospacing="1"/>
        <w:ind w:left="720" w:hanging="360"/>
      </w:pPr>
      <w:r w:rsidRPr="00AE25F1">
        <w:rPr>
          <w:i/>
          <w:iCs/>
        </w:rPr>
        <w:t>Question:</w:t>
      </w:r>
      <w:r w:rsidRPr="00AE25F1">
        <w:t xml:space="preserve"> </w:t>
      </w:r>
      <w:r w:rsidRPr="00AE25F1">
        <w:rPr>
          <w:b/>
          <w:bCs/>
        </w:rPr>
        <w:t>Sprechen Sie Deutsch?</w:t>
      </w:r>
      <w:r w:rsidRPr="00AE25F1">
        <w:t xml:space="preserve"> </w:t>
      </w:r>
      <w:r w:rsidR="00BC79BF">
        <w:t xml:space="preserve">→ </w:t>
      </w:r>
      <w:r w:rsidRPr="00AE25F1">
        <w:t>Do you speak German?</w:t>
      </w:r>
    </w:p>
    <w:p w:rsidR="00AE25F1" w:rsidRPr="00AE25F1" w:rsidRDefault="00AE25F1" w:rsidP="00AE25F1">
      <w:pPr>
        <w:tabs>
          <w:tab w:val="num" w:pos="720"/>
        </w:tabs>
        <w:spacing w:before="100" w:beforeAutospacing="1" w:after="100" w:afterAutospacing="1"/>
        <w:ind w:left="720" w:hanging="360"/>
      </w:pPr>
      <w:r w:rsidRPr="00AE25F1">
        <w:rPr>
          <w:i/>
          <w:iCs/>
        </w:rPr>
        <w:lastRenderedPageBreak/>
        <w:t>Statement:</w:t>
      </w:r>
      <w:r w:rsidRPr="00AE25F1">
        <w:t xml:space="preserve"> </w:t>
      </w:r>
      <w:r w:rsidRPr="00AE25F1">
        <w:rPr>
          <w:b/>
          <w:bCs/>
        </w:rPr>
        <w:t>Er arbeitet bei Siemens.</w:t>
      </w:r>
      <w:r w:rsidRPr="00AE25F1">
        <w:t xml:space="preserve"> </w:t>
      </w:r>
      <w:r w:rsidR="00BC79BF">
        <w:t xml:space="preserve">→ </w:t>
      </w:r>
      <w:r w:rsidRPr="00AE25F1">
        <w:t>He works for Siemens.</w:t>
      </w:r>
    </w:p>
    <w:p w:rsidR="00AE25F1" w:rsidRPr="00AE25F1" w:rsidRDefault="00AE25F1" w:rsidP="00AE25F1">
      <w:pPr>
        <w:tabs>
          <w:tab w:val="num" w:pos="720"/>
        </w:tabs>
        <w:spacing w:before="100" w:beforeAutospacing="1" w:after="100" w:afterAutospacing="1"/>
        <w:ind w:left="720" w:hanging="360"/>
      </w:pPr>
      <w:r w:rsidRPr="00AE25F1">
        <w:rPr>
          <w:i/>
          <w:iCs/>
        </w:rPr>
        <w:t>Question:</w:t>
      </w:r>
      <w:r w:rsidRPr="00AE25F1">
        <w:t xml:space="preserve"> </w:t>
      </w:r>
      <w:r w:rsidRPr="00AE25F1">
        <w:rPr>
          <w:b/>
          <w:bCs/>
        </w:rPr>
        <w:t>Arbeitet er bei Siemens?</w:t>
      </w:r>
      <w:r w:rsidRPr="00AE25F1">
        <w:t xml:space="preserve"> </w:t>
      </w:r>
      <w:r w:rsidR="00BC79BF">
        <w:t xml:space="preserve">→ </w:t>
      </w:r>
      <w:r w:rsidRPr="00AE25F1">
        <w:t>Does he work for Siemens?</w:t>
      </w:r>
    </w:p>
    <w:p w:rsidR="00AE25F1" w:rsidRPr="00AE25F1" w:rsidRDefault="00AE25F1" w:rsidP="00AE25F1">
      <w:pPr>
        <w:tabs>
          <w:tab w:val="num" w:pos="720"/>
        </w:tabs>
        <w:spacing w:before="100" w:beforeAutospacing="1" w:after="100" w:afterAutospacing="1"/>
        <w:ind w:left="720" w:hanging="360"/>
      </w:pPr>
      <w:r w:rsidRPr="00AE25F1">
        <w:rPr>
          <w:i/>
          <w:iCs/>
        </w:rPr>
        <w:t>Statement:</w:t>
      </w:r>
      <w:r w:rsidRPr="00AE25F1">
        <w:t xml:space="preserve"> </w:t>
      </w:r>
      <w:r w:rsidRPr="00AE25F1">
        <w:rPr>
          <w:b/>
          <w:bCs/>
        </w:rPr>
        <w:t>Das ist Ihre Tasche.</w:t>
      </w:r>
      <w:r w:rsidRPr="00AE25F1">
        <w:t xml:space="preserve"> </w:t>
      </w:r>
      <w:r w:rsidR="00BC79BF">
        <w:t xml:space="preserve">→ </w:t>
      </w:r>
      <w:r w:rsidRPr="00AE25F1">
        <w:t>That is your bag.</w:t>
      </w:r>
    </w:p>
    <w:p w:rsidR="00AE25F1" w:rsidRPr="00AE25F1" w:rsidRDefault="00AE25F1" w:rsidP="00AE25F1">
      <w:pPr>
        <w:tabs>
          <w:tab w:val="num" w:pos="720"/>
        </w:tabs>
        <w:spacing w:before="100" w:beforeAutospacing="1" w:after="100" w:afterAutospacing="1"/>
        <w:ind w:left="720" w:hanging="360"/>
      </w:pPr>
      <w:r w:rsidRPr="00AE25F1">
        <w:rPr>
          <w:i/>
          <w:iCs/>
        </w:rPr>
        <w:t>Question:</w:t>
      </w:r>
      <w:r w:rsidRPr="00AE25F1">
        <w:t xml:space="preserve"> </w:t>
      </w:r>
      <w:r w:rsidRPr="00AE25F1">
        <w:rPr>
          <w:b/>
          <w:bCs/>
        </w:rPr>
        <w:t>Ist das Ihre Tasche?</w:t>
      </w:r>
      <w:r w:rsidRPr="00AE25F1">
        <w:t xml:space="preserve"> </w:t>
      </w:r>
      <w:r w:rsidR="00BC79BF">
        <w:t xml:space="preserve">→ </w:t>
      </w:r>
      <w:r w:rsidRPr="00AE25F1">
        <w:t>Is that your bag?</w:t>
      </w:r>
    </w:p>
    <w:p w:rsidR="00AE25F1" w:rsidRPr="00AE25F1" w:rsidRDefault="009F77A7" w:rsidP="00AE25F1">
      <w:r>
        <w:pict>
          <v:rect id="Rectangle 453" o:spid="_x0000_s112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2. The Information Question (</w:t>
      </w:r>
      <w:r w:rsidRPr="00AE25F1">
        <w:rPr>
          <w:b/>
          <w:bCs/>
          <w:i/>
          <w:iCs/>
          <w:sz w:val="36"/>
          <w:szCs w:val="36"/>
        </w:rPr>
        <w:t>Die W-Frage</w:t>
      </w:r>
      <w:r w:rsidRPr="00AE25F1">
        <w:rPr>
          <w:b/>
          <w:bCs/>
          <w:sz w:val="36"/>
          <w:szCs w:val="36"/>
        </w:rPr>
        <w:t>)</w:t>
      </w:r>
    </w:p>
    <w:p w:rsidR="00AE25F1" w:rsidRPr="00AE25F1" w:rsidRDefault="00AE25F1" w:rsidP="00AE25F1">
      <w:pPr>
        <w:spacing w:before="100" w:beforeAutospacing="1" w:after="100" w:afterAutospacing="1"/>
      </w:pPr>
      <w:r w:rsidRPr="00AE25F1">
        <w:t xml:space="preserve">When you need specific information rather than a simple "yes" or "no", you must use an interrogative word (a question word). Because almost all of these words begin with the letter "W" in German, they are known as </w:t>
      </w:r>
      <w:r w:rsidRPr="00AE25F1">
        <w:rPr>
          <w:b/>
          <w:bCs/>
        </w:rPr>
        <w:t>W-Fragen</w:t>
      </w:r>
      <w:r w:rsidRPr="00AE25F1">
        <w:t>.</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A. The Syntactic Rule: Verb-Second (V2) Position</w:t>
      </w:r>
    </w:p>
    <w:p w:rsidR="00AE25F1" w:rsidRPr="00AE25F1" w:rsidRDefault="00AE25F1" w:rsidP="00AE25F1">
      <w:pPr>
        <w:spacing w:before="100" w:beforeAutospacing="1" w:after="100" w:afterAutospacing="1"/>
      </w:pPr>
      <w:r w:rsidRPr="00AE25F1">
        <w:t xml:space="preserve">The presence of a W-word changes the clause topology. The W-word always occupies </w:t>
      </w:r>
      <w:r w:rsidRPr="00AE25F1">
        <w:rPr>
          <w:b/>
          <w:bCs/>
        </w:rPr>
        <w:t>Position 1</w:t>
      </w:r>
      <w:r w:rsidRPr="00AE25F1">
        <w:t xml:space="preserve">. Because German strictly enforces the Verb-Second (V2) rule in these clauses, the </w:t>
      </w:r>
      <w:r w:rsidRPr="00AE25F1">
        <w:rPr>
          <w:b/>
          <w:bCs/>
        </w:rPr>
        <w:t>conjugated finite verb</w:t>
      </w:r>
      <w:r w:rsidRPr="00AE25F1">
        <w:t xml:space="preserve"> must mechanically lock into </w:t>
      </w:r>
      <w:r w:rsidRPr="00AE25F1">
        <w:rPr>
          <w:b/>
          <w:bCs/>
        </w:rPr>
        <w:t>Position 2</w:t>
      </w:r>
      <w:r w:rsidRPr="00AE25F1">
        <w:t>.</w:t>
      </w:r>
    </w:p>
    <w:p w:rsidR="00AE25F1" w:rsidRPr="00AE25F1" w:rsidRDefault="00AE25F1" w:rsidP="00AE25F1">
      <w:pPr>
        <w:spacing w:before="100" w:beforeAutospacing="1" w:after="100" w:afterAutospacing="1"/>
      </w:pPr>
      <w:r w:rsidRPr="00AE25F1">
        <w:t xml:space="preserve">Consequently, the subject is pushed to </w:t>
      </w:r>
      <w:r w:rsidRPr="00AE25F1">
        <w:rPr>
          <w:b/>
          <w:bCs/>
        </w:rPr>
        <w:t>Position 3</w:t>
      </w:r>
      <w:r w:rsidRPr="00AE25F1">
        <w:t>, immediately after the verb.</w:t>
      </w:r>
    </w:p>
    <w:p w:rsidR="00AE25F1" w:rsidRPr="00AE25F1" w:rsidRDefault="00AE25F1" w:rsidP="00AE25F1">
      <w:pPr>
        <w:tabs>
          <w:tab w:val="num" w:pos="720"/>
        </w:tabs>
        <w:spacing w:before="100" w:beforeAutospacing="1" w:after="100" w:afterAutospacing="1"/>
        <w:ind w:left="720" w:hanging="360"/>
      </w:pPr>
      <w:r w:rsidRPr="00AE25F1">
        <w:rPr>
          <w:i/>
          <w:iCs/>
        </w:rPr>
        <w:t>Structure:</w:t>
      </w:r>
      <w:r w:rsidRPr="00AE25F1">
        <w:t xml:space="preserve"> </w:t>
      </w:r>
      <w:r w:rsidRPr="00AE25F1">
        <w:rPr>
          <w:b/>
          <w:bCs/>
        </w:rPr>
        <w:t>[W-Word] + [Conjugated Verb] + [Subject] + [Objects / Adverbs]?</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B. The Core Interrogative Paradigm</w:t>
      </w:r>
    </w:p>
    <w:p w:rsidR="00AE25F1" w:rsidRPr="00AE25F1" w:rsidRDefault="00AE25F1" w:rsidP="00AE25F1">
      <w:pPr>
        <w:spacing w:before="100" w:beforeAutospacing="1" w:after="100" w:afterAutospacing="1"/>
      </w:pPr>
      <w:r w:rsidRPr="00AE25F1">
        <w:t>You must memorize the following foundational W-words:</w:t>
      </w:r>
    </w:p>
    <w:p w:rsidR="00AE25F1" w:rsidRPr="00AE25F1" w:rsidRDefault="00AE25F1" w:rsidP="00AE25F1">
      <w:pPr>
        <w:tabs>
          <w:tab w:val="num" w:pos="720"/>
        </w:tabs>
        <w:spacing w:before="100" w:beforeAutospacing="1" w:after="100" w:afterAutospacing="1"/>
        <w:ind w:left="720" w:hanging="360"/>
      </w:pPr>
      <w:r w:rsidRPr="00AE25F1">
        <w:rPr>
          <w:b/>
          <w:bCs/>
        </w:rPr>
        <w:t>wer?</w:t>
      </w:r>
      <w:r w:rsidRPr="00AE25F1">
        <w:t xml:space="preserve"> </w:t>
      </w:r>
      <w:r w:rsidR="00BC79BF">
        <w:t xml:space="preserve">→ </w:t>
      </w:r>
      <w:r w:rsidRPr="00AE25F1">
        <w:t xml:space="preserve">who? </w:t>
      </w:r>
      <w:r w:rsidRPr="00AE25F1">
        <w:rPr>
          <w:i/>
          <w:iCs/>
        </w:rPr>
        <w:t>(Nominative subject)</w:t>
      </w:r>
    </w:p>
    <w:p w:rsidR="00AE25F1" w:rsidRPr="00AE25F1" w:rsidRDefault="00AE25F1" w:rsidP="00AE25F1">
      <w:pPr>
        <w:tabs>
          <w:tab w:val="num" w:pos="720"/>
        </w:tabs>
        <w:spacing w:before="100" w:beforeAutospacing="1" w:after="100" w:afterAutospacing="1"/>
        <w:ind w:left="720" w:hanging="360"/>
      </w:pPr>
      <w:r w:rsidRPr="00AE25F1">
        <w:rPr>
          <w:b/>
          <w:bCs/>
        </w:rPr>
        <w:t>wen?</w:t>
      </w:r>
      <w:r w:rsidRPr="00AE25F1">
        <w:t xml:space="preserve"> </w:t>
      </w:r>
      <w:r w:rsidR="00BC79BF">
        <w:t xml:space="preserve">→ </w:t>
      </w:r>
      <w:r w:rsidRPr="00AE25F1">
        <w:t xml:space="preserve">whom? </w:t>
      </w:r>
      <w:r w:rsidRPr="00AE25F1">
        <w:rPr>
          <w:i/>
          <w:iCs/>
        </w:rPr>
        <w:t>(Accusative direct object)</w:t>
      </w:r>
    </w:p>
    <w:p w:rsidR="00AE25F1" w:rsidRPr="00AE25F1" w:rsidRDefault="00AE25F1" w:rsidP="00AE25F1">
      <w:pPr>
        <w:tabs>
          <w:tab w:val="num" w:pos="720"/>
        </w:tabs>
        <w:spacing w:before="100" w:beforeAutospacing="1" w:after="100" w:afterAutospacing="1"/>
        <w:ind w:left="720" w:hanging="360"/>
      </w:pPr>
      <w:r w:rsidRPr="00AE25F1">
        <w:rPr>
          <w:b/>
          <w:bCs/>
        </w:rPr>
        <w:t>wem?</w:t>
      </w:r>
      <w:r w:rsidRPr="00AE25F1">
        <w:t xml:space="preserve"> </w:t>
      </w:r>
      <w:r w:rsidR="00BC79BF">
        <w:t xml:space="preserve">→ </w:t>
      </w:r>
      <w:r w:rsidRPr="00AE25F1">
        <w:t xml:space="preserve">to whom? </w:t>
      </w:r>
      <w:r w:rsidRPr="00AE25F1">
        <w:rPr>
          <w:i/>
          <w:iCs/>
        </w:rPr>
        <w:t>(Dative indirect object)</w:t>
      </w:r>
    </w:p>
    <w:p w:rsidR="00AE25F1" w:rsidRPr="00AE25F1" w:rsidRDefault="00AE25F1" w:rsidP="00AE25F1">
      <w:pPr>
        <w:tabs>
          <w:tab w:val="num" w:pos="720"/>
        </w:tabs>
        <w:spacing w:before="100" w:beforeAutospacing="1" w:after="100" w:afterAutospacing="1"/>
        <w:ind w:left="720" w:hanging="360"/>
      </w:pPr>
      <w:r w:rsidRPr="00AE25F1">
        <w:rPr>
          <w:b/>
          <w:bCs/>
        </w:rPr>
        <w:t>was?</w:t>
      </w:r>
      <w:r w:rsidRPr="00AE25F1">
        <w:t xml:space="preserve"> </w:t>
      </w:r>
      <w:r w:rsidR="00BC79BF">
        <w:t xml:space="preserve">→ </w:t>
      </w:r>
      <w:r w:rsidRPr="00AE25F1">
        <w:t>what?</w:t>
      </w:r>
    </w:p>
    <w:p w:rsidR="00AE25F1" w:rsidRPr="00AE25F1" w:rsidRDefault="00AE25F1" w:rsidP="00AE25F1">
      <w:pPr>
        <w:tabs>
          <w:tab w:val="num" w:pos="720"/>
        </w:tabs>
        <w:spacing w:before="100" w:beforeAutospacing="1" w:after="100" w:afterAutospacing="1"/>
        <w:ind w:left="720" w:hanging="360"/>
      </w:pPr>
      <w:r w:rsidRPr="00AE25F1">
        <w:rPr>
          <w:b/>
          <w:bCs/>
        </w:rPr>
        <w:t>wann?</w:t>
      </w:r>
      <w:r w:rsidRPr="00AE25F1">
        <w:t xml:space="preserve"> </w:t>
      </w:r>
      <w:r w:rsidR="00BC79BF">
        <w:t xml:space="preserve">→ </w:t>
      </w:r>
      <w:r w:rsidRPr="00AE25F1">
        <w:t>when?</w:t>
      </w:r>
    </w:p>
    <w:p w:rsidR="00AE25F1" w:rsidRPr="00AE25F1" w:rsidRDefault="00AE25F1" w:rsidP="00AE25F1">
      <w:pPr>
        <w:tabs>
          <w:tab w:val="num" w:pos="720"/>
        </w:tabs>
        <w:spacing w:before="100" w:beforeAutospacing="1" w:after="100" w:afterAutospacing="1"/>
        <w:ind w:left="720" w:hanging="360"/>
      </w:pPr>
      <w:r w:rsidRPr="00AE25F1">
        <w:rPr>
          <w:b/>
          <w:bCs/>
        </w:rPr>
        <w:t>wo?</w:t>
      </w:r>
      <w:r w:rsidRPr="00AE25F1">
        <w:t xml:space="preserve"> </w:t>
      </w:r>
      <w:r w:rsidR="00BC79BF">
        <w:t xml:space="preserve">→ </w:t>
      </w:r>
      <w:r w:rsidRPr="00AE25F1">
        <w:t xml:space="preserve">where? </w:t>
      </w:r>
      <w:r w:rsidRPr="00AE25F1">
        <w:rPr>
          <w:i/>
          <w:iCs/>
        </w:rPr>
        <w:t>(Static location)</w:t>
      </w:r>
    </w:p>
    <w:p w:rsidR="00AE25F1" w:rsidRPr="00AE25F1" w:rsidRDefault="00AE25F1" w:rsidP="00AE25F1">
      <w:pPr>
        <w:tabs>
          <w:tab w:val="num" w:pos="720"/>
        </w:tabs>
        <w:spacing w:before="100" w:beforeAutospacing="1" w:after="100" w:afterAutospacing="1"/>
        <w:ind w:left="720" w:hanging="360"/>
      </w:pPr>
      <w:r w:rsidRPr="00AE25F1">
        <w:rPr>
          <w:b/>
          <w:bCs/>
        </w:rPr>
        <w:t>wohin?</w:t>
      </w:r>
      <w:r w:rsidRPr="00AE25F1">
        <w:t xml:space="preserve"> </w:t>
      </w:r>
      <w:r w:rsidR="00BC79BF">
        <w:t xml:space="preserve">→ </w:t>
      </w:r>
      <w:r w:rsidRPr="00AE25F1">
        <w:t xml:space="preserve">where to? </w:t>
      </w:r>
      <w:r w:rsidRPr="00AE25F1">
        <w:rPr>
          <w:i/>
          <w:iCs/>
        </w:rPr>
        <w:t>(Motion away from the speaker)</w:t>
      </w:r>
    </w:p>
    <w:p w:rsidR="00AE25F1" w:rsidRPr="00AE25F1" w:rsidRDefault="00AE25F1" w:rsidP="00AE25F1">
      <w:pPr>
        <w:tabs>
          <w:tab w:val="num" w:pos="720"/>
        </w:tabs>
        <w:spacing w:before="100" w:beforeAutospacing="1" w:after="100" w:afterAutospacing="1"/>
        <w:ind w:left="720" w:hanging="360"/>
      </w:pPr>
      <w:r w:rsidRPr="00AE25F1">
        <w:rPr>
          <w:b/>
          <w:bCs/>
        </w:rPr>
        <w:t>woher?</w:t>
      </w:r>
      <w:r w:rsidRPr="00AE25F1">
        <w:t xml:space="preserve"> </w:t>
      </w:r>
      <w:r w:rsidR="00BC79BF">
        <w:t xml:space="preserve">→ </w:t>
      </w:r>
      <w:r w:rsidRPr="00AE25F1">
        <w:t xml:space="preserve">where from? </w:t>
      </w:r>
      <w:r w:rsidRPr="00AE25F1">
        <w:rPr>
          <w:i/>
          <w:iCs/>
        </w:rPr>
        <w:t>(Motion toward the speaker)</w:t>
      </w:r>
    </w:p>
    <w:p w:rsidR="00AE25F1" w:rsidRPr="00AE25F1" w:rsidRDefault="00AE25F1" w:rsidP="00AE25F1">
      <w:pPr>
        <w:tabs>
          <w:tab w:val="num" w:pos="720"/>
        </w:tabs>
        <w:spacing w:before="100" w:beforeAutospacing="1" w:after="100" w:afterAutospacing="1"/>
        <w:ind w:left="720" w:hanging="360"/>
      </w:pPr>
      <w:r w:rsidRPr="00AE25F1">
        <w:rPr>
          <w:b/>
          <w:bCs/>
        </w:rPr>
        <w:lastRenderedPageBreak/>
        <w:t>warum? / wieso?</w:t>
      </w:r>
      <w:r w:rsidRPr="00AE25F1">
        <w:t xml:space="preserve"> </w:t>
      </w:r>
      <w:r w:rsidR="00BC79BF">
        <w:t xml:space="preserve">→ </w:t>
      </w:r>
      <w:r w:rsidRPr="00AE25F1">
        <w:t>why?</w:t>
      </w:r>
    </w:p>
    <w:p w:rsidR="00AE25F1" w:rsidRPr="00AE25F1" w:rsidRDefault="00AE25F1" w:rsidP="00AE25F1">
      <w:pPr>
        <w:tabs>
          <w:tab w:val="num" w:pos="720"/>
        </w:tabs>
        <w:spacing w:before="100" w:beforeAutospacing="1" w:after="100" w:afterAutospacing="1"/>
        <w:ind w:left="720" w:hanging="360"/>
      </w:pPr>
      <w:r w:rsidRPr="00AE25F1">
        <w:rPr>
          <w:b/>
          <w:bCs/>
        </w:rPr>
        <w:t>wie?</w:t>
      </w:r>
      <w:r w:rsidRPr="00AE25F1">
        <w:t xml:space="preserve"> </w:t>
      </w:r>
      <w:r w:rsidR="00BC79BF">
        <w:t xml:space="preserve">→ </w:t>
      </w:r>
      <w:r w:rsidRPr="00AE25F1">
        <w:t>how?</w:t>
      </w:r>
    </w:p>
    <w:p w:rsidR="00AE25F1" w:rsidRPr="00AE25F1" w:rsidRDefault="00AE25F1" w:rsidP="00AE25F1">
      <w:pPr>
        <w:tabs>
          <w:tab w:val="num" w:pos="720"/>
        </w:tabs>
        <w:spacing w:before="100" w:beforeAutospacing="1" w:after="100" w:afterAutospacing="1"/>
        <w:ind w:left="720" w:hanging="360"/>
      </w:pPr>
      <w:r w:rsidRPr="00AE25F1">
        <w:rPr>
          <w:b/>
          <w:bCs/>
        </w:rPr>
        <w:t>wie viel? / wie viele?</w:t>
      </w:r>
      <w:r w:rsidRPr="00AE25F1">
        <w:t xml:space="preserve"> </w:t>
      </w:r>
      <w:r w:rsidR="00BC79BF">
        <w:t xml:space="preserve">→ </w:t>
      </w:r>
      <w:r w:rsidRPr="00AE25F1">
        <w:t>how much? / how many?</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C. Practical Examples</w:t>
      </w:r>
    </w:p>
    <w:p w:rsidR="00AE25F1" w:rsidRPr="00AE25F1" w:rsidRDefault="00AE25F1" w:rsidP="00AE25F1">
      <w:pPr>
        <w:tabs>
          <w:tab w:val="num" w:pos="720"/>
        </w:tabs>
        <w:spacing w:before="100" w:beforeAutospacing="1" w:after="100" w:afterAutospacing="1"/>
        <w:ind w:left="720" w:hanging="360"/>
      </w:pPr>
      <w:r w:rsidRPr="00AE25F1">
        <w:rPr>
          <w:b/>
          <w:bCs/>
        </w:rPr>
        <w:t>Wo wohnst du?</w:t>
      </w:r>
      <w:r w:rsidRPr="00AE25F1">
        <w:t xml:space="preserve"> </w:t>
      </w:r>
      <w:r w:rsidR="00BC79BF">
        <w:t xml:space="preserve">→ </w:t>
      </w:r>
      <w:r w:rsidRPr="00AE25F1">
        <w:t>Where do you live?</w:t>
      </w:r>
    </w:p>
    <w:p w:rsidR="00AE25F1" w:rsidRPr="00AE25F1" w:rsidRDefault="00AE25F1" w:rsidP="00AE25F1">
      <w:pPr>
        <w:tabs>
          <w:tab w:val="num" w:pos="720"/>
        </w:tabs>
        <w:spacing w:before="100" w:beforeAutospacing="1" w:after="100" w:afterAutospacing="1"/>
        <w:ind w:left="720" w:hanging="360"/>
      </w:pPr>
      <w:r w:rsidRPr="00AE25F1">
        <w:rPr>
          <w:b/>
          <w:bCs/>
        </w:rPr>
        <w:t>Woher kommst du?</w:t>
      </w:r>
      <w:r w:rsidRPr="00AE25F1">
        <w:t xml:space="preserve"> </w:t>
      </w:r>
      <w:r w:rsidR="00BC79BF">
        <w:t xml:space="preserve">→ </w:t>
      </w:r>
      <w:r w:rsidRPr="00AE25F1">
        <w:t>Where do you come from?</w:t>
      </w:r>
    </w:p>
    <w:p w:rsidR="00AE25F1" w:rsidRPr="00AE25F1" w:rsidRDefault="00AE25F1" w:rsidP="00AE25F1">
      <w:pPr>
        <w:tabs>
          <w:tab w:val="num" w:pos="720"/>
        </w:tabs>
        <w:spacing w:before="100" w:beforeAutospacing="1" w:after="100" w:afterAutospacing="1"/>
        <w:ind w:left="720" w:hanging="360"/>
      </w:pPr>
      <w:r w:rsidRPr="00AE25F1">
        <w:rPr>
          <w:b/>
          <w:bCs/>
        </w:rPr>
        <w:t>Wohin fahren Sie?</w:t>
      </w:r>
      <w:r w:rsidRPr="00AE25F1">
        <w:t xml:space="preserve"> </w:t>
      </w:r>
      <w:r w:rsidR="00BC79BF">
        <w:t xml:space="preserve">→ </w:t>
      </w:r>
      <w:r w:rsidRPr="00AE25F1">
        <w:t>Where are you going?</w:t>
      </w:r>
    </w:p>
    <w:p w:rsidR="00AE25F1" w:rsidRPr="00AE25F1" w:rsidRDefault="00AE25F1" w:rsidP="00AE25F1">
      <w:pPr>
        <w:tabs>
          <w:tab w:val="num" w:pos="720"/>
        </w:tabs>
        <w:spacing w:before="100" w:beforeAutospacing="1" w:after="100" w:afterAutospacing="1"/>
        <w:ind w:left="720" w:hanging="360"/>
      </w:pPr>
      <w:r w:rsidRPr="00AE25F1">
        <w:rPr>
          <w:b/>
          <w:bCs/>
        </w:rPr>
        <w:t>Wann fängt der Film an?</w:t>
      </w:r>
      <w:r w:rsidRPr="00AE25F1">
        <w:t xml:space="preserve"> </w:t>
      </w:r>
      <w:r w:rsidR="00BC79BF">
        <w:t xml:space="preserve">→ </w:t>
      </w:r>
      <w:r w:rsidRPr="00AE25F1">
        <w:t>When does the film start?</w:t>
      </w:r>
    </w:p>
    <w:p w:rsidR="00AE25F1" w:rsidRPr="00AE25F1" w:rsidRDefault="00AE25F1" w:rsidP="00AE25F1">
      <w:pPr>
        <w:tabs>
          <w:tab w:val="num" w:pos="720"/>
        </w:tabs>
        <w:spacing w:before="100" w:beforeAutospacing="1" w:after="100" w:afterAutospacing="1"/>
        <w:ind w:left="720" w:hanging="360"/>
      </w:pPr>
      <w:r w:rsidRPr="00AE25F1">
        <w:rPr>
          <w:b/>
          <w:bCs/>
        </w:rPr>
        <w:t>Warum essen Sie kein Brot?</w:t>
      </w:r>
      <w:r w:rsidRPr="00AE25F1">
        <w:t xml:space="preserve"> </w:t>
      </w:r>
      <w:r w:rsidR="00BC79BF">
        <w:t xml:space="preserve">→ </w:t>
      </w:r>
      <w:r w:rsidRPr="00AE25F1">
        <w:t>Why don't you eat bread?</w:t>
      </w:r>
    </w:p>
    <w:p w:rsidR="00AE25F1" w:rsidRPr="00AE25F1" w:rsidRDefault="00AE25F1" w:rsidP="00AE25F1">
      <w:pPr>
        <w:tabs>
          <w:tab w:val="num" w:pos="720"/>
        </w:tabs>
        <w:spacing w:before="100" w:beforeAutospacing="1" w:after="100" w:afterAutospacing="1"/>
        <w:ind w:left="720" w:hanging="360"/>
      </w:pPr>
      <w:r w:rsidRPr="00AE25F1">
        <w:rPr>
          <w:b/>
          <w:bCs/>
        </w:rPr>
        <w:t>Wie viel kostet das?</w:t>
      </w:r>
      <w:r w:rsidRPr="00AE25F1">
        <w:t xml:space="preserve"> </w:t>
      </w:r>
      <w:r w:rsidR="00BC79BF">
        <w:t xml:space="preserve">→ </w:t>
      </w:r>
      <w:r w:rsidRPr="00AE25F1">
        <w:t>How much does that cost?</w:t>
      </w:r>
    </w:p>
    <w:p w:rsidR="00AE25F1" w:rsidRPr="00AE25F1" w:rsidRDefault="00AE25F1" w:rsidP="00AE25F1">
      <w:pPr>
        <w:tabs>
          <w:tab w:val="num" w:pos="720"/>
        </w:tabs>
        <w:spacing w:before="100" w:beforeAutospacing="1" w:after="100" w:afterAutospacing="1"/>
        <w:ind w:left="720" w:hanging="360"/>
      </w:pPr>
      <w:r w:rsidRPr="00AE25F1">
        <w:rPr>
          <w:b/>
          <w:bCs/>
        </w:rPr>
        <w:t>Wer hat gerade angerufen?</w:t>
      </w:r>
      <w:r w:rsidRPr="00AE25F1">
        <w:t xml:space="preserve"> </w:t>
      </w:r>
      <w:r w:rsidR="00BC79BF">
        <w:t xml:space="preserve">→ </w:t>
      </w:r>
      <w:r w:rsidRPr="00AE25F1">
        <w:t>Who just phoned?</w:t>
      </w:r>
    </w:p>
    <w:p w:rsidR="00AE25F1" w:rsidRPr="00AE25F1" w:rsidRDefault="009F77A7" w:rsidP="00AE25F1">
      <w:r>
        <w:pict>
          <v:rect id="Rectangle 451" o:spid="_x0000_s11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3. The Sentence Bracket in Questions (</w:t>
      </w:r>
      <w:r w:rsidRPr="00AE25F1">
        <w:rPr>
          <w:b/>
          <w:bCs/>
          <w:i/>
          <w:iCs/>
          <w:sz w:val="36"/>
          <w:szCs w:val="36"/>
        </w:rPr>
        <w:t>Die Satzklammer</w:t>
      </w:r>
      <w:r w:rsidRPr="00AE25F1">
        <w:rPr>
          <w:b/>
          <w:bCs/>
          <w:sz w:val="36"/>
          <w:szCs w:val="36"/>
        </w:rPr>
        <w:t>)</w:t>
      </w:r>
    </w:p>
    <w:p w:rsidR="00AE25F1" w:rsidRPr="00AE25F1" w:rsidRDefault="00AE25F1" w:rsidP="00AE25F1">
      <w:pPr>
        <w:spacing w:before="100" w:beforeAutospacing="1" w:after="100" w:afterAutospacing="1"/>
      </w:pPr>
      <w:r w:rsidRPr="00AE25F1">
        <w:t>A frequent structural hurdle arises when a question contains a complex verb phrase, such as a modal verb with an infinitive, or a perfect tense verb with a past participle.</w:t>
      </w:r>
    </w:p>
    <w:p w:rsidR="00AE25F1" w:rsidRPr="00AE25F1" w:rsidRDefault="00AE25F1" w:rsidP="00AE25F1">
      <w:pPr>
        <w:spacing w:before="100" w:beforeAutospacing="1" w:after="100" w:afterAutospacing="1"/>
      </w:pPr>
      <w:r w:rsidRPr="00AE25F1">
        <w:t>German organizes these complex verbs using a "bracket" (</w:t>
      </w:r>
      <w:r w:rsidRPr="00AE25F1">
        <w:rPr>
          <w:i/>
          <w:iCs/>
        </w:rPr>
        <w:t>Satzklammer</w:t>
      </w:r>
      <w:r w:rsidRPr="00AE25F1">
        <w:t xml:space="preserve">). The rules of Position 1 (for Yes/No) and Position 2 (for W-questions) apply </w:t>
      </w:r>
      <w:r w:rsidRPr="00AE25F1">
        <w:rPr>
          <w:b/>
          <w:bCs/>
        </w:rPr>
        <w:t>only</w:t>
      </w:r>
      <w:r w:rsidRPr="00AE25F1">
        <w:t xml:space="preserve"> to the conjugated part of the verb. The second, non-conjugated verb element is pushed to the </w:t>
      </w:r>
      <w:r w:rsidRPr="00AE25F1">
        <w:rPr>
          <w:b/>
          <w:bCs/>
        </w:rPr>
        <w:t>absolute end</w:t>
      </w:r>
      <w:r w:rsidRPr="00AE25F1">
        <w:t xml:space="preserve"> of the sentence.</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A. Examples in Yes/No Questions</w:t>
      </w:r>
    </w:p>
    <w:p w:rsidR="00AE25F1" w:rsidRPr="00AE25F1" w:rsidRDefault="00AE25F1" w:rsidP="00AE25F1">
      <w:pPr>
        <w:tabs>
          <w:tab w:val="num" w:pos="720"/>
        </w:tabs>
        <w:spacing w:before="100" w:beforeAutospacing="1" w:after="100" w:afterAutospacing="1"/>
        <w:ind w:left="720" w:hanging="360"/>
      </w:pPr>
      <w:r w:rsidRPr="00AE25F1">
        <w:rPr>
          <w:i/>
          <w:iCs/>
        </w:rPr>
        <w:t>Structure:</w:t>
      </w:r>
      <w:r w:rsidRPr="00AE25F1">
        <w:t xml:space="preserve"> </w:t>
      </w:r>
      <w:r w:rsidRPr="00AE25F1">
        <w:rPr>
          <w:b/>
          <w:bCs/>
        </w:rPr>
        <w:t>[Conjugated Verb] + [Subject] + [...] + [Infinitive / Participle]?</w:t>
      </w:r>
    </w:p>
    <w:p w:rsidR="00AE25F1" w:rsidRPr="00AE25F1" w:rsidRDefault="00AE25F1" w:rsidP="00AE25F1">
      <w:pPr>
        <w:tabs>
          <w:tab w:val="num" w:pos="720"/>
        </w:tabs>
        <w:spacing w:before="100" w:beforeAutospacing="1" w:after="100" w:afterAutospacing="1"/>
        <w:ind w:left="720" w:hanging="360"/>
      </w:pPr>
      <w:r w:rsidRPr="00AE25F1">
        <w:rPr>
          <w:b/>
          <w:bCs/>
        </w:rPr>
        <w:t>Kann ich noch ein Bier haben?</w:t>
      </w:r>
      <w:r w:rsidRPr="00AE25F1">
        <w:t xml:space="preserve"> </w:t>
      </w:r>
      <w:r w:rsidR="00BC79BF">
        <w:t xml:space="preserve">→ </w:t>
      </w:r>
      <w:r w:rsidRPr="00AE25F1">
        <w:t>Can I have another beer?</w:t>
      </w:r>
    </w:p>
    <w:p w:rsidR="00AE25F1" w:rsidRPr="00AE25F1" w:rsidRDefault="00AE25F1" w:rsidP="00AE25F1">
      <w:pPr>
        <w:tabs>
          <w:tab w:val="num" w:pos="720"/>
        </w:tabs>
        <w:spacing w:before="100" w:beforeAutospacing="1" w:after="100" w:afterAutospacing="1"/>
        <w:ind w:left="720" w:hanging="360"/>
      </w:pPr>
      <w:r w:rsidRPr="00AE25F1">
        <w:rPr>
          <w:b/>
          <w:bCs/>
        </w:rPr>
        <w:t>Sind sie mit dem Flugzeug gekommen?</w:t>
      </w:r>
      <w:r w:rsidRPr="00AE25F1">
        <w:t xml:space="preserve"> </w:t>
      </w:r>
      <w:r w:rsidR="00BC79BF">
        <w:t xml:space="preserve">→ </w:t>
      </w:r>
      <w:r w:rsidRPr="00AE25F1">
        <w:t>Did they come by plane?</w:t>
      </w:r>
    </w:p>
    <w:p w:rsidR="00AE25F1" w:rsidRPr="00AE25F1" w:rsidRDefault="00AE25F1" w:rsidP="00AE25F1">
      <w:pPr>
        <w:tabs>
          <w:tab w:val="num" w:pos="720"/>
        </w:tabs>
        <w:spacing w:before="100" w:beforeAutospacing="1" w:after="100" w:afterAutospacing="1"/>
        <w:ind w:left="720" w:hanging="360"/>
      </w:pPr>
      <w:r w:rsidRPr="00AE25F1">
        <w:rPr>
          <w:b/>
          <w:bCs/>
        </w:rPr>
        <w:t>Hat er mit dem Rauchen aufgehört?</w:t>
      </w:r>
      <w:r w:rsidRPr="00AE25F1">
        <w:t xml:space="preserve"> </w:t>
      </w:r>
      <w:r w:rsidR="00BC79BF">
        <w:t xml:space="preserve">→ </w:t>
      </w:r>
      <w:r w:rsidRPr="00AE25F1">
        <w:t>Has he stopped smoking?</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B. Examples in W-Questions</w:t>
      </w:r>
    </w:p>
    <w:p w:rsidR="00AE25F1" w:rsidRPr="00AE25F1" w:rsidRDefault="00AE25F1" w:rsidP="00AE25F1">
      <w:pPr>
        <w:tabs>
          <w:tab w:val="num" w:pos="720"/>
        </w:tabs>
        <w:spacing w:before="100" w:beforeAutospacing="1" w:after="100" w:afterAutospacing="1"/>
        <w:ind w:left="720" w:hanging="360"/>
      </w:pPr>
      <w:r w:rsidRPr="00AE25F1">
        <w:rPr>
          <w:i/>
          <w:iCs/>
        </w:rPr>
        <w:lastRenderedPageBreak/>
        <w:t>Structure:</w:t>
      </w:r>
      <w:r w:rsidRPr="00AE25F1">
        <w:t xml:space="preserve"> </w:t>
      </w:r>
      <w:r w:rsidRPr="00AE25F1">
        <w:rPr>
          <w:b/>
          <w:bCs/>
        </w:rPr>
        <w:t>[W-Word] + [Conjugated Verb] + [Subject] + [...] + [Infinitive / Participle]?</w:t>
      </w:r>
    </w:p>
    <w:p w:rsidR="00AE25F1" w:rsidRPr="00AE25F1" w:rsidRDefault="00AE25F1" w:rsidP="00AE25F1">
      <w:pPr>
        <w:tabs>
          <w:tab w:val="num" w:pos="720"/>
        </w:tabs>
        <w:spacing w:before="100" w:beforeAutospacing="1" w:after="100" w:afterAutospacing="1"/>
        <w:ind w:left="720" w:hanging="360"/>
      </w:pPr>
      <w:r w:rsidRPr="00AE25F1">
        <w:rPr>
          <w:b/>
          <w:bCs/>
        </w:rPr>
        <w:t>Was machen Sie denn mit meinen Unterlagen?</w:t>
      </w:r>
      <w:r w:rsidRPr="00AE25F1">
        <w:t xml:space="preserve"> </w:t>
      </w:r>
      <w:r w:rsidR="00BC79BF">
        <w:t xml:space="preserve">→ </w:t>
      </w:r>
      <w:r w:rsidRPr="00AE25F1">
        <w:t>What are you doing with my documents?</w:t>
      </w:r>
    </w:p>
    <w:p w:rsidR="00AE25F1" w:rsidRPr="00AE25F1" w:rsidRDefault="00AE25F1" w:rsidP="00AE25F1">
      <w:pPr>
        <w:tabs>
          <w:tab w:val="num" w:pos="720"/>
        </w:tabs>
        <w:spacing w:before="100" w:beforeAutospacing="1" w:after="100" w:afterAutospacing="1"/>
        <w:ind w:left="720" w:hanging="360"/>
      </w:pPr>
      <w:r w:rsidRPr="00AE25F1">
        <w:rPr>
          <w:b/>
          <w:bCs/>
        </w:rPr>
        <w:t>Warum hast du das gesagt?</w:t>
      </w:r>
      <w:r w:rsidRPr="00AE25F1">
        <w:t xml:space="preserve"> </w:t>
      </w:r>
      <w:r w:rsidR="00BC79BF">
        <w:t xml:space="preserve">→ </w:t>
      </w:r>
      <w:r w:rsidRPr="00AE25F1">
        <w:t xml:space="preserve">Why did you say that? </w:t>
      </w:r>
      <w:r w:rsidRPr="00AE25F1">
        <w:rPr>
          <w:i/>
          <w:iCs/>
        </w:rPr>
        <w:t>(Self-generated based on grammar rules)</w:t>
      </w:r>
    </w:p>
    <w:p w:rsidR="00AE25F1" w:rsidRPr="00AE25F1" w:rsidRDefault="009F77A7" w:rsidP="00AE25F1">
      <w:r>
        <w:pict>
          <v:rect id="Rectangle 449" o:spid="_x0000_s11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4. Question Tags (Asking for Confirmation)</w:t>
      </w:r>
    </w:p>
    <w:p w:rsidR="00AE25F1" w:rsidRPr="00AE25F1" w:rsidRDefault="00AE25F1" w:rsidP="00AE25F1">
      <w:pPr>
        <w:spacing w:before="100" w:beforeAutospacing="1" w:after="100" w:afterAutospacing="1"/>
      </w:pPr>
      <w:r w:rsidRPr="00AE25F1">
        <w:t>If you are relatively certain of a fact but wish to politely ask for confirmation, you do not need to invert the word order. Instead, you state the sentence as a normal declarative statement and attach a question tag to the very end.</w:t>
      </w:r>
    </w:p>
    <w:p w:rsidR="00AE25F1" w:rsidRPr="00AE25F1" w:rsidRDefault="00AE25F1" w:rsidP="00AE25F1">
      <w:pPr>
        <w:tabs>
          <w:tab w:val="num" w:pos="720"/>
        </w:tabs>
        <w:spacing w:before="100" w:beforeAutospacing="1" w:after="100" w:afterAutospacing="1"/>
        <w:ind w:left="720" w:hanging="360"/>
      </w:pPr>
      <w:r w:rsidRPr="00AE25F1">
        <w:rPr>
          <w:b/>
          <w:bCs/>
        </w:rPr>
        <w:t>Rule:</w:t>
      </w:r>
      <w:r w:rsidRPr="00AE25F1">
        <w:t xml:space="preserve"> The most common tags are </w:t>
      </w:r>
      <w:r w:rsidRPr="00AE25F1">
        <w:rPr>
          <w:b/>
          <w:bCs/>
        </w:rPr>
        <w:t>nicht wahr?</w:t>
      </w:r>
      <w:r w:rsidRPr="00AE25F1">
        <w:t xml:space="preserve"> (isn't it true?), </w:t>
      </w:r>
      <w:r w:rsidRPr="00AE25F1">
        <w:rPr>
          <w:b/>
          <w:bCs/>
        </w:rPr>
        <w:t>oder?</w:t>
      </w:r>
      <w:r w:rsidRPr="00AE25F1">
        <w:t xml:space="preserve"> (or?), or simply </w:t>
      </w:r>
      <w:r w:rsidRPr="00AE25F1">
        <w:rPr>
          <w:b/>
          <w:bCs/>
        </w:rPr>
        <w:t>nicht?</w:t>
      </w:r>
      <w:r w:rsidRPr="00AE25F1">
        <w:t>.</w:t>
      </w:r>
    </w:p>
    <w:p w:rsidR="00AE25F1" w:rsidRPr="00AE25F1" w:rsidRDefault="00AE25F1" w:rsidP="00AE25F1">
      <w:pPr>
        <w:tabs>
          <w:tab w:val="num" w:pos="720"/>
        </w:tabs>
        <w:spacing w:before="100" w:beforeAutospacing="1" w:after="100" w:afterAutospacing="1"/>
        <w:ind w:left="720" w:hanging="360"/>
      </w:pPr>
      <w:r w:rsidRPr="00AE25F1">
        <w:rPr>
          <w:i/>
          <w:iCs/>
        </w:rPr>
        <w:t>Example:</w:t>
      </w:r>
      <w:r w:rsidRPr="00AE25F1">
        <w:t xml:space="preserve"> </w:t>
      </w:r>
      <w:r w:rsidRPr="00AE25F1">
        <w:rPr>
          <w:b/>
          <w:bCs/>
        </w:rPr>
        <w:t>Du bist nicht verheiratet, oder?</w:t>
      </w:r>
      <w:r w:rsidRPr="00AE25F1">
        <w:t xml:space="preserve"> </w:t>
      </w:r>
      <w:r w:rsidR="00BC79BF">
        <w:t xml:space="preserve">→ </w:t>
      </w:r>
      <w:r w:rsidRPr="00AE25F1">
        <w:t>You're not married, are you?</w:t>
      </w:r>
    </w:p>
    <w:p w:rsidR="00AE25F1" w:rsidRPr="00AE25F1" w:rsidRDefault="00AE25F1" w:rsidP="00AE25F1">
      <w:pPr>
        <w:tabs>
          <w:tab w:val="num" w:pos="720"/>
        </w:tabs>
        <w:spacing w:before="100" w:beforeAutospacing="1" w:after="100" w:afterAutospacing="1"/>
        <w:ind w:left="720" w:hanging="360"/>
      </w:pPr>
      <w:r w:rsidRPr="00AE25F1">
        <w:rPr>
          <w:i/>
          <w:iCs/>
        </w:rPr>
        <w:t>Example:</w:t>
      </w:r>
      <w:r w:rsidRPr="00AE25F1">
        <w:t xml:space="preserve"> </w:t>
      </w:r>
      <w:r w:rsidRPr="00AE25F1">
        <w:rPr>
          <w:b/>
          <w:bCs/>
        </w:rPr>
        <w:t>Warum ist sie so spät aufgestanden, nicht wahr?</w:t>
      </w:r>
      <w:r w:rsidRPr="00AE25F1">
        <w:t xml:space="preserve"> </w:t>
      </w:r>
      <w:r w:rsidR="00BC79BF">
        <w:t xml:space="preserve">→ </w:t>
      </w:r>
      <w:r w:rsidRPr="00AE25F1">
        <w:t>Why did she get up so late, isn't that right?</w:t>
      </w:r>
    </w:p>
    <w:p w:rsidR="00AE25F1" w:rsidRDefault="00AE25F1" w:rsidP="00BA6847">
      <w:pPr>
        <w:rPr>
          <w:color w:val="EE0000"/>
        </w:rPr>
      </w:pPr>
    </w:p>
    <w:p w:rsidR="00AE25F1" w:rsidRPr="00BA6847" w:rsidRDefault="00AE25F1" w:rsidP="00BA6847">
      <w:pPr>
        <w:rPr>
          <w:color w:val="EE0000"/>
        </w:rPr>
      </w:pPr>
    </w:p>
    <w:p w:rsidR="00AE25F1" w:rsidRDefault="00C077AB" w:rsidP="00AE25F1">
      <w:pPr>
        <w:pStyle w:val="Heading2"/>
      </w:pPr>
      <w:bookmarkStart w:id="5" w:name="_Hlk230469231"/>
      <w:r w:rsidRPr="00BA6847">
        <w:t xml:space="preserve">Numbers &amp; Telling Time </w:t>
      </w:r>
      <w:bookmarkEnd w:id="5"/>
      <w:r w:rsidRPr="00BA6847">
        <w:br/>
      </w:r>
    </w:p>
    <w:p w:rsidR="00AE25F1" w:rsidRPr="00605D12" w:rsidRDefault="00AE25F1" w:rsidP="00605D12">
      <w:pPr>
        <w:rPr>
          <w:b/>
          <w:bCs/>
        </w:rPr>
      </w:pPr>
      <w:r w:rsidRPr="00605D12">
        <w:rPr>
          <w:b/>
          <w:bCs/>
        </w:rPr>
        <w:t>1. Morphological Foundation: Cardinal Numbers 0–20</w:t>
      </w:r>
    </w:p>
    <w:p w:rsidR="00AE25F1" w:rsidRDefault="00AE25F1" w:rsidP="00AE25F1">
      <w:pPr>
        <w:pStyle w:val="NormalWeb"/>
      </w:pPr>
      <w:r>
        <w:t>To construct any number in German, you must first memorize the core building blocks from 0 to 20.</w:t>
      </w:r>
    </w:p>
    <w:p w:rsidR="00AE25F1" w:rsidRDefault="00AE25F1" w:rsidP="00AE25F1">
      <w:pPr>
        <w:tabs>
          <w:tab w:val="num" w:pos="720"/>
        </w:tabs>
        <w:spacing w:before="100" w:beforeAutospacing="1" w:after="100" w:afterAutospacing="1"/>
        <w:ind w:left="720" w:hanging="360"/>
      </w:pPr>
      <w:r>
        <w:rPr>
          <w:rStyle w:val="Strong"/>
          <w:rFonts w:eastAsiaTheme="majorEastAsia"/>
        </w:rPr>
        <w:t>0–12:</w:t>
      </w:r>
      <w:r>
        <w:t xml:space="preserve"> These are unique, foundational roots. </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0 null</w:t>
      </w:r>
      <w:r>
        <w:t xml:space="preserve"> </w:t>
      </w:r>
      <w:r w:rsidR="00BC79BF">
        <w:t xml:space="preserve">→ </w:t>
      </w:r>
      <w:r>
        <w:t>zero</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1 eins</w:t>
      </w:r>
      <w:r>
        <w:t xml:space="preserve"> </w:t>
      </w:r>
      <w:r w:rsidR="00BC79BF">
        <w:t xml:space="preserve">→ </w:t>
      </w:r>
      <w:r>
        <w:t>one</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2 zwei</w:t>
      </w:r>
      <w:r>
        <w:t xml:space="preserve"> </w:t>
      </w:r>
      <w:r w:rsidR="00BC79BF">
        <w:t xml:space="preserve">→ </w:t>
      </w:r>
      <w:r>
        <w:t>two</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3 drei</w:t>
      </w:r>
      <w:r>
        <w:t xml:space="preserve"> </w:t>
      </w:r>
      <w:r w:rsidR="00BC79BF">
        <w:t xml:space="preserve">→ </w:t>
      </w:r>
      <w:r>
        <w:t>three</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4 vier</w:t>
      </w:r>
      <w:r>
        <w:t xml:space="preserve"> </w:t>
      </w:r>
      <w:r w:rsidR="00BC79BF">
        <w:t xml:space="preserve">→ </w:t>
      </w:r>
      <w:r>
        <w:t>four</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lastRenderedPageBreak/>
        <w:t>5 fünf</w:t>
      </w:r>
      <w:r>
        <w:t xml:space="preserve"> </w:t>
      </w:r>
      <w:r w:rsidR="00BC79BF">
        <w:t xml:space="preserve">→ </w:t>
      </w:r>
      <w:r>
        <w:t>five</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6 sechs</w:t>
      </w:r>
      <w:r>
        <w:t xml:space="preserve"> </w:t>
      </w:r>
      <w:r w:rsidR="00BC79BF">
        <w:t xml:space="preserve">→ </w:t>
      </w:r>
      <w:r>
        <w:t>six</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7 sieben</w:t>
      </w:r>
      <w:r>
        <w:t xml:space="preserve"> </w:t>
      </w:r>
      <w:r w:rsidR="00BC79BF">
        <w:t xml:space="preserve">→ </w:t>
      </w:r>
      <w:r>
        <w:t>seven</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8 acht</w:t>
      </w:r>
      <w:r>
        <w:t xml:space="preserve"> </w:t>
      </w:r>
      <w:r w:rsidR="00BC79BF">
        <w:t xml:space="preserve">→ </w:t>
      </w:r>
      <w:r>
        <w:t>eight</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9 neun</w:t>
      </w:r>
      <w:r>
        <w:t xml:space="preserve"> </w:t>
      </w:r>
      <w:r w:rsidR="00BC79BF">
        <w:t xml:space="preserve">→ </w:t>
      </w:r>
      <w:r>
        <w:t>nine</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10 zehn</w:t>
      </w:r>
      <w:r>
        <w:t xml:space="preserve"> </w:t>
      </w:r>
      <w:r w:rsidR="00BC79BF">
        <w:t xml:space="preserve">→ </w:t>
      </w:r>
      <w:r>
        <w:t>ten</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11 elf</w:t>
      </w:r>
      <w:r>
        <w:t xml:space="preserve"> </w:t>
      </w:r>
      <w:r w:rsidR="00BC79BF">
        <w:t xml:space="preserve">→ </w:t>
      </w:r>
      <w:r>
        <w:t>eleven</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12 zwölf</w:t>
      </w:r>
      <w:r>
        <w:t xml:space="preserve"> </w:t>
      </w:r>
      <w:r w:rsidR="00BC79BF">
        <w:t xml:space="preserve">→ </w:t>
      </w:r>
      <w:r>
        <w:t>twelve</w:t>
      </w:r>
    </w:p>
    <w:p w:rsidR="00AE25F1" w:rsidRDefault="00AE25F1" w:rsidP="00AE25F1">
      <w:pPr>
        <w:tabs>
          <w:tab w:val="num" w:pos="720"/>
        </w:tabs>
        <w:spacing w:before="100" w:beforeAutospacing="1" w:after="100" w:afterAutospacing="1"/>
        <w:ind w:left="720" w:hanging="360"/>
      </w:pPr>
      <w:r>
        <w:rPr>
          <w:rStyle w:val="Strong"/>
          <w:rFonts w:eastAsiaTheme="majorEastAsia"/>
        </w:rPr>
        <w:t>13–19 (The "-zehn" Suffix):</w:t>
      </w:r>
      <w:r>
        <w:t xml:space="preserve"> From 13 to 19, German combines the unit root with the word </w:t>
      </w:r>
      <w:r>
        <w:rPr>
          <w:rStyle w:val="Strong"/>
          <w:rFonts w:eastAsiaTheme="majorEastAsia"/>
        </w:rPr>
        <w:t>zehn</w:t>
      </w:r>
      <w:r>
        <w:t xml:space="preserve"> (ten). This is functionally identical to the English "-teen". </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dreizehn</w:t>
      </w:r>
      <w:r>
        <w:t xml:space="preserve"> (3 + 10) </w:t>
      </w:r>
      <w:r w:rsidR="00BC79BF">
        <w:t xml:space="preserve">→ </w:t>
      </w:r>
      <w:r>
        <w:t>thirteen</w:t>
      </w:r>
    </w:p>
    <w:p w:rsidR="00AE25F1" w:rsidRDefault="00AE25F1" w:rsidP="00AE25F1">
      <w:pPr>
        <w:numPr>
          <w:ilvl w:val="1"/>
          <w:numId w:val="0"/>
        </w:numPr>
        <w:tabs>
          <w:tab w:val="num" w:pos="1440"/>
        </w:tabs>
        <w:spacing w:before="100" w:beforeAutospacing="1" w:after="100" w:afterAutospacing="1"/>
        <w:ind w:left="1440" w:hanging="360"/>
      </w:pPr>
      <w:r>
        <w:rPr>
          <w:rStyle w:val="Strong"/>
          <w:rFonts w:eastAsiaTheme="majorEastAsia"/>
        </w:rPr>
        <w:t>vierzehn</w:t>
      </w:r>
      <w:r>
        <w:t xml:space="preserve"> (4 + 10) </w:t>
      </w:r>
      <w:r w:rsidR="00BC79BF">
        <w:t xml:space="preserve">→ </w:t>
      </w:r>
      <w:r>
        <w:t>fourteen</w:t>
      </w:r>
    </w:p>
    <w:p w:rsidR="00AE25F1" w:rsidRDefault="00AE25F1" w:rsidP="00AE25F1">
      <w:pPr>
        <w:tabs>
          <w:tab w:val="num" w:pos="720"/>
        </w:tabs>
        <w:spacing w:before="100" w:beforeAutospacing="1" w:after="100" w:afterAutospacing="1"/>
        <w:ind w:left="720" w:hanging="360"/>
      </w:pPr>
      <w:r>
        <w:rPr>
          <w:rStyle w:val="Strong"/>
          <w:rFonts w:eastAsiaTheme="majorEastAsia"/>
        </w:rPr>
        <w:t>Morphological Truncation in 16 and 17:</w:t>
      </w:r>
      <w:r>
        <w:t xml:space="preserve"> When combining 6 and 7 with </w:t>
      </w:r>
      <w:r>
        <w:rPr>
          <w:rStyle w:val="Strong"/>
          <w:rFonts w:eastAsiaTheme="majorEastAsia"/>
        </w:rPr>
        <w:t>zehn</w:t>
      </w:r>
      <w:r>
        <w:t xml:space="preserve">, German phonetics requires a mechanical shortening of the root. The </w:t>
      </w:r>
      <w:r>
        <w:rPr>
          <w:rStyle w:val="Strong"/>
          <w:rFonts w:eastAsiaTheme="majorEastAsia"/>
        </w:rPr>
        <w:t>-s</w:t>
      </w:r>
      <w:r>
        <w:t xml:space="preserve"> in </w:t>
      </w:r>
      <w:r>
        <w:rPr>
          <w:rStyle w:val="Emphasis"/>
          <w:rFonts w:eastAsiaTheme="majorEastAsia"/>
        </w:rPr>
        <w:t>sechs</w:t>
      </w:r>
      <w:r>
        <w:t xml:space="preserve"> and the </w:t>
      </w:r>
      <w:r>
        <w:rPr>
          <w:rStyle w:val="Strong"/>
          <w:rFonts w:eastAsiaTheme="majorEastAsia"/>
        </w:rPr>
        <w:t>-en</w:t>
      </w:r>
      <w:r>
        <w:t xml:space="preserve"> in </w:t>
      </w:r>
      <w:r>
        <w:rPr>
          <w:rStyle w:val="Emphasis"/>
          <w:rFonts w:eastAsiaTheme="majorEastAsia"/>
        </w:rPr>
        <w:t>sieben</w:t>
      </w:r>
      <w:r>
        <w:t xml:space="preserve"> are dropped. </w:t>
      </w:r>
    </w:p>
    <w:p w:rsidR="00AE25F1" w:rsidRDefault="00AE25F1" w:rsidP="00AE25F1">
      <w:pPr>
        <w:numPr>
          <w:ilvl w:val="1"/>
          <w:numId w:val="0"/>
        </w:numPr>
        <w:tabs>
          <w:tab w:val="num" w:pos="1440"/>
        </w:tabs>
        <w:spacing w:before="100" w:beforeAutospacing="1" w:after="100" w:afterAutospacing="1"/>
        <w:ind w:left="1440" w:hanging="360"/>
      </w:pPr>
      <w:r>
        <w:rPr>
          <w:rStyle w:val="Emphasis"/>
          <w:rFonts w:eastAsiaTheme="majorEastAsia"/>
        </w:rPr>
        <w:t>sech-s</w:t>
      </w:r>
      <w:r>
        <w:t xml:space="preserve"> + </w:t>
      </w:r>
      <w:r>
        <w:rPr>
          <w:rStyle w:val="Emphasis"/>
          <w:rFonts w:eastAsiaTheme="majorEastAsia"/>
        </w:rPr>
        <w:t>zehn</w:t>
      </w:r>
      <w:r>
        <w:t xml:space="preserve"> </w:t>
      </w:r>
      <w:r w:rsidR="00BC79BF">
        <w:t xml:space="preserve">→ </w:t>
      </w:r>
      <w:r>
        <w:rPr>
          <w:rStyle w:val="Strong"/>
          <w:rFonts w:eastAsiaTheme="majorEastAsia"/>
        </w:rPr>
        <w:t>sechzehn</w:t>
      </w:r>
      <w:r>
        <w:t xml:space="preserve"> (sixteen)</w:t>
      </w:r>
    </w:p>
    <w:p w:rsidR="00AE25F1" w:rsidRDefault="00AE25F1" w:rsidP="00AE25F1">
      <w:pPr>
        <w:numPr>
          <w:ilvl w:val="1"/>
          <w:numId w:val="0"/>
        </w:numPr>
        <w:tabs>
          <w:tab w:val="num" w:pos="1440"/>
        </w:tabs>
        <w:spacing w:before="100" w:beforeAutospacing="1" w:after="100" w:afterAutospacing="1"/>
        <w:ind w:left="1440" w:hanging="360"/>
      </w:pPr>
      <w:r>
        <w:rPr>
          <w:rStyle w:val="Emphasis"/>
          <w:rFonts w:eastAsiaTheme="majorEastAsia"/>
        </w:rPr>
        <w:t>sieb-en</w:t>
      </w:r>
      <w:r>
        <w:t xml:space="preserve"> + </w:t>
      </w:r>
      <w:r>
        <w:rPr>
          <w:rStyle w:val="Emphasis"/>
          <w:rFonts w:eastAsiaTheme="majorEastAsia"/>
        </w:rPr>
        <w:t>zehn</w:t>
      </w:r>
      <w:r>
        <w:t xml:space="preserve"> </w:t>
      </w:r>
      <w:r w:rsidR="00BC79BF">
        <w:t xml:space="preserve">→ </w:t>
      </w:r>
      <w:r>
        <w:rPr>
          <w:rStyle w:val="Strong"/>
          <w:rFonts w:eastAsiaTheme="majorEastAsia"/>
        </w:rPr>
        <w:t>siebzehn</w:t>
      </w:r>
      <w:r>
        <w:t xml:space="preserve"> (seventeen)</w:t>
      </w:r>
    </w:p>
    <w:p w:rsidR="00AE25F1" w:rsidRDefault="00AE25F1" w:rsidP="00AE25F1">
      <w:pPr>
        <w:tabs>
          <w:tab w:val="num" w:pos="720"/>
        </w:tabs>
        <w:spacing w:before="100" w:beforeAutospacing="1" w:after="100" w:afterAutospacing="1"/>
        <w:ind w:left="720" w:hanging="360"/>
      </w:pPr>
      <w:r>
        <w:rPr>
          <w:rStyle w:val="Strong"/>
          <w:rFonts w:eastAsiaTheme="majorEastAsia"/>
        </w:rPr>
        <w:t>20:</w:t>
      </w:r>
      <w:r>
        <w:t xml:space="preserve"> </w:t>
      </w:r>
      <w:r>
        <w:rPr>
          <w:rStyle w:val="Strong"/>
          <w:rFonts w:eastAsiaTheme="majorEastAsia"/>
        </w:rPr>
        <w:t>zwanzig</w:t>
      </w:r>
      <w:r>
        <w:t xml:space="preserve"> </w:t>
      </w:r>
      <w:r w:rsidR="00BC79BF">
        <w:t xml:space="preserve">→ </w:t>
      </w:r>
      <w:r>
        <w:t>twenty</w:t>
      </w:r>
    </w:p>
    <w:p w:rsidR="00AE25F1" w:rsidRDefault="009F77A7" w:rsidP="00AE25F1">
      <w:r>
        <w:pict>
          <v:rect id="Rectangle 447" o:spid="_x0000_s112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Default="00AE25F1" w:rsidP="00AE25F1">
      <w:pPr>
        <w:pStyle w:val="Heading2"/>
      </w:pPr>
      <w:r>
        <w:t>2. The Inversion Principle: Numbers 21–99</w:t>
      </w:r>
    </w:p>
    <w:p w:rsidR="00AE25F1" w:rsidRDefault="00AE25F1" w:rsidP="00AE25F1">
      <w:pPr>
        <w:pStyle w:val="NormalWeb"/>
      </w:pPr>
      <w:r>
        <w:t xml:space="preserve">The most significant structural hurdle for English speakers is the German </w:t>
      </w:r>
      <w:r>
        <w:rPr>
          <w:rStyle w:val="Strong"/>
          <w:rFonts w:eastAsiaTheme="majorEastAsia"/>
        </w:rPr>
        <w:t>Inversion Principle</w:t>
      </w:r>
      <w:r>
        <w:t xml:space="preserve">. For all numbers between 21 and 99, the unit is spoken </w:t>
      </w:r>
      <w:r>
        <w:rPr>
          <w:rStyle w:val="Emphasis"/>
          <w:rFonts w:eastAsiaTheme="majorEastAsia"/>
        </w:rPr>
        <w:t>before</w:t>
      </w:r>
      <w:r>
        <w:t xml:space="preserve"> the tens digit.</w:t>
      </w:r>
    </w:p>
    <w:p w:rsidR="00AE25F1" w:rsidRDefault="00AE25F1" w:rsidP="00AE25F1">
      <w:pPr>
        <w:tabs>
          <w:tab w:val="num" w:pos="720"/>
        </w:tabs>
        <w:spacing w:before="100" w:beforeAutospacing="1" w:after="100" w:afterAutospacing="1"/>
        <w:ind w:left="720" w:hanging="360"/>
      </w:pPr>
      <w:r>
        <w:rPr>
          <w:rStyle w:val="Strong"/>
          <w:rFonts w:eastAsiaTheme="majorEastAsia"/>
        </w:rPr>
        <w:t>The Syntactic Formula:</w:t>
      </w:r>
      <w:r>
        <w:t xml:space="preserve"> </w:t>
      </w:r>
      <w:r>
        <w:rPr>
          <w:rStyle w:val="Strong"/>
          <w:rFonts w:eastAsiaTheme="majorEastAsia"/>
        </w:rPr>
        <w:t>[Unit] + und + [Tens]</w:t>
      </w:r>
    </w:p>
    <w:p w:rsidR="00AE25F1" w:rsidRDefault="00AE25F1" w:rsidP="00AE25F1">
      <w:pPr>
        <w:tabs>
          <w:tab w:val="num" w:pos="720"/>
        </w:tabs>
        <w:spacing w:before="100" w:beforeAutospacing="1" w:after="100" w:afterAutospacing="1"/>
        <w:ind w:left="720" w:hanging="360"/>
      </w:pPr>
      <w:r>
        <w:rPr>
          <w:rStyle w:val="Strong"/>
          <w:rFonts w:eastAsiaTheme="majorEastAsia"/>
        </w:rPr>
        <w:t>The Orthographic Rule:</w:t>
      </w:r>
      <w:r>
        <w:t xml:space="preserve"> Compound numerals under one million are strictly written as </w:t>
      </w:r>
      <w:r>
        <w:rPr>
          <w:rStyle w:val="Strong"/>
          <w:rFonts w:eastAsiaTheme="majorEastAsia"/>
        </w:rPr>
        <w:t>one single, continuous word</w:t>
      </w:r>
      <w:r>
        <w:t>.</w:t>
      </w:r>
    </w:p>
    <w:p w:rsidR="00AE25F1" w:rsidRDefault="00AE25F1" w:rsidP="00AE25F1">
      <w:pPr>
        <w:tabs>
          <w:tab w:val="num" w:pos="720"/>
        </w:tabs>
        <w:spacing w:before="100" w:beforeAutospacing="1" w:after="100" w:afterAutospacing="1"/>
        <w:ind w:left="720" w:hanging="360"/>
      </w:pPr>
      <w:r>
        <w:rPr>
          <w:rStyle w:val="Strong"/>
          <w:rFonts w:eastAsiaTheme="majorEastAsia"/>
        </w:rPr>
        <w:lastRenderedPageBreak/>
        <w:t>The "eins" Exception:</w:t>
      </w:r>
      <w:r>
        <w:t xml:space="preserve"> When the number 1 is used in a compound number, it drops its final </w:t>
      </w:r>
      <w:r>
        <w:rPr>
          <w:rStyle w:val="Strong"/>
          <w:rFonts w:eastAsiaTheme="majorEastAsia"/>
        </w:rPr>
        <w:t>-s</w:t>
      </w:r>
      <w:r>
        <w:t xml:space="preserve"> (eins </w:t>
      </w:r>
      <w:r w:rsidR="00BC79BF">
        <w:t xml:space="preserve">→ </w:t>
      </w:r>
      <w:r>
        <w:t>ein).</w:t>
      </w:r>
    </w:p>
    <w:p w:rsidR="00AE25F1" w:rsidRDefault="00AE25F1" w:rsidP="00AE25F1">
      <w:pPr>
        <w:pStyle w:val="NormalWeb"/>
      </w:pPr>
      <w:r>
        <w:rPr>
          <w:rStyle w:val="Strong"/>
          <w:rFonts w:eastAsiaTheme="majorEastAsia"/>
        </w:rPr>
        <w:t>Examples:</w:t>
      </w:r>
    </w:p>
    <w:p w:rsidR="00AE25F1" w:rsidRDefault="00AE25F1" w:rsidP="00AE25F1">
      <w:pPr>
        <w:tabs>
          <w:tab w:val="num" w:pos="720"/>
        </w:tabs>
        <w:spacing w:before="100" w:beforeAutospacing="1" w:after="100" w:afterAutospacing="1"/>
        <w:ind w:left="720" w:hanging="360"/>
      </w:pPr>
      <w:r>
        <w:t xml:space="preserve">21 </w:t>
      </w:r>
      <w:r w:rsidR="00BC79BF">
        <w:t xml:space="preserve">→ </w:t>
      </w:r>
      <w:r>
        <w:rPr>
          <w:rStyle w:val="Strong"/>
          <w:rFonts w:eastAsiaTheme="majorEastAsia"/>
        </w:rPr>
        <w:t>einundzwanzig</w:t>
      </w:r>
      <w:r>
        <w:t xml:space="preserve"> (one-and-twenty)</w:t>
      </w:r>
    </w:p>
    <w:p w:rsidR="00AE25F1" w:rsidRDefault="00AE25F1" w:rsidP="00AE25F1">
      <w:pPr>
        <w:tabs>
          <w:tab w:val="num" w:pos="720"/>
        </w:tabs>
        <w:spacing w:before="100" w:beforeAutospacing="1" w:after="100" w:afterAutospacing="1"/>
        <w:ind w:left="720" w:hanging="360"/>
      </w:pPr>
      <w:r>
        <w:t xml:space="preserve">32 </w:t>
      </w:r>
      <w:r w:rsidR="00BC79BF">
        <w:t xml:space="preserve">→ </w:t>
      </w:r>
      <w:r>
        <w:rPr>
          <w:rStyle w:val="Strong"/>
          <w:rFonts w:eastAsiaTheme="majorEastAsia"/>
        </w:rPr>
        <w:t>zweiunddreißig</w:t>
      </w:r>
      <w:r>
        <w:t xml:space="preserve"> (two-and-thirty)</w:t>
      </w:r>
    </w:p>
    <w:p w:rsidR="00AE25F1" w:rsidRDefault="00AE25F1" w:rsidP="00AE25F1">
      <w:pPr>
        <w:tabs>
          <w:tab w:val="num" w:pos="720"/>
        </w:tabs>
        <w:spacing w:before="100" w:beforeAutospacing="1" w:after="100" w:afterAutospacing="1"/>
        <w:ind w:left="720" w:hanging="360"/>
      </w:pPr>
      <w:r>
        <w:t xml:space="preserve">45 </w:t>
      </w:r>
      <w:r w:rsidR="00BC79BF">
        <w:t xml:space="preserve">→ </w:t>
      </w:r>
      <w:r>
        <w:rPr>
          <w:rStyle w:val="Strong"/>
          <w:rFonts w:eastAsiaTheme="majorEastAsia"/>
        </w:rPr>
        <w:t>fünfundvierzig</w:t>
      </w:r>
      <w:r>
        <w:t xml:space="preserve"> (five-and-forty)</w:t>
      </w:r>
    </w:p>
    <w:p w:rsidR="00AE25F1" w:rsidRDefault="00AE25F1" w:rsidP="00AE25F1">
      <w:pPr>
        <w:tabs>
          <w:tab w:val="num" w:pos="720"/>
        </w:tabs>
        <w:spacing w:before="100" w:beforeAutospacing="1" w:after="100" w:afterAutospacing="1"/>
        <w:ind w:left="720" w:hanging="360"/>
      </w:pPr>
      <w:r>
        <w:t xml:space="preserve">64 </w:t>
      </w:r>
      <w:r w:rsidR="00BC79BF">
        <w:t xml:space="preserve">→ </w:t>
      </w:r>
      <w:r>
        <w:rPr>
          <w:rStyle w:val="Strong"/>
          <w:rFonts w:eastAsiaTheme="majorEastAsia"/>
        </w:rPr>
        <w:t>vierundsechzig</w:t>
      </w:r>
      <w:r>
        <w:t xml:space="preserve"> (four-and-sixty)</w:t>
      </w:r>
    </w:p>
    <w:p w:rsidR="00AE25F1" w:rsidRDefault="00AE25F1" w:rsidP="00AE25F1">
      <w:pPr>
        <w:tabs>
          <w:tab w:val="num" w:pos="720"/>
        </w:tabs>
        <w:spacing w:before="100" w:beforeAutospacing="1" w:after="100" w:afterAutospacing="1"/>
        <w:ind w:left="720" w:hanging="360"/>
      </w:pPr>
      <w:r>
        <w:t xml:space="preserve">99 </w:t>
      </w:r>
      <w:r w:rsidR="00BC79BF">
        <w:t xml:space="preserve">→ </w:t>
      </w:r>
      <w:r>
        <w:rPr>
          <w:rStyle w:val="Strong"/>
          <w:rFonts w:eastAsiaTheme="majorEastAsia"/>
        </w:rPr>
        <w:t>neunundneunzig</w:t>
      </w:r>
      <w:r>
        <w:t xml:space="preserve"> (nine-and-ninety)</w:t>
      </w:r>
    </w:p>
    <w:p w:rsidR="00AE25F1" w:rsidRDefault="00AE25F1" w:rsidP="00AE25F1">
      <w:pPr>
        <w:pStyle w:val="NormalWeb"/>
      </w:pPr>
      <w:r>
        <w:rPr>
          <w:rStyle w:val="Emphasis"/>
          <w:rFonts w:eastAsiaTheme="majorEastAsia"/>
        </w:rPr>
        <w:t>Note on Tens:</w:t>
      </w:r>
      <w:r>
        <w:t xml:space="preserve"> The tens digits are formed by adding </w:t>
      </w:r>
      <w:r>
        <w:rPr>
          <w:rStyle w:val="Strong"/>
          <w:rFonts w:eastAsiaTheme="majorEastAsia"/>
        </w:rPr>
        <w:t>-zig</w:t>
      </w:r>
      <w:r>
        <w:t xml:space="preserve"> to the root (e.g., </w:t>
      </w:r>
      <w:r>
        <w:rPr>
          <w:rStyle w:val="Strong"/>
          <w:rFonts w:eastAsiaTheme="majorEastAsia"/>
        </w:rPr>
        <w:t>vierzig</w:t>
      </w:r>
      <w:r>
        <w:t xml:space="preserve"> = 40, </w:t>
      </w:r>
      <w:r>
        <w:rPr>
          <w:rStyle w:val="Strong"/>
          <w:rFonts w:eastAsiaTheme="majorEastAsia"/>
        </w:rPr>
        <w:t>fünfzig</w:t>
      </w:r>
      <w:r>
        <w:t xml:space="preserve"> = 50, </w:t>
      </w:r>
      <w:r>
        <w:rPr>
          <w:rStyle w:val="Strong"/>
          <w:rFonts w:eastAsiaTheme="majorEastAsia"/>
        </w:rPr>
        <w:t>achtzig</w:t>
      </w:r>
      <w:r>
        <w:t xml:space="preserve"> = 80). The number 30 is an orthographic exception and uses an Eszett (ß) instead of a 'z': </w:t>
      </w:r>
      <w:r>
        <w:rPr>
          <w:rStyle w:val="Strong"/>
          <w:rFonts w:eastAsiaTheme="majorEastAsia"/>
        </w:rPr>
        <w:t>dreißig</w:t>
      </w:r>
      <w:r>
        <w:t>. The numbers 60 (</w:t>
      </w:r>
      <w:r>
        <w:rPr>
          <w:rStyle w:val="Strong"/>
          <w:rFonts w:eastAsiaTheme="majorEastAsia"/>
        </w:rPr>
        <w:t>sechzig</w:t>
      </w:r>
      <w:r>
        <w:t>) and 70 (</w:t>
      </w:r>
      <w:r>
        <w:rPr>
          <w:rStyle w:val="Strong"/>
          <w:rFonts w:eastAsiaTheme="majorEastAsia"/>
        </w:rPr>
        <w:t>siebzig</w:t>
      </w:r>
      <w:r>
        <w:t>) undergo the same truncation as 16 and 17.</w:t>
      </w:r>
    </w:p>
    <w:p w:rsidR="00AE25F1" w:rsidRDefault="009F77A7" w:rsidP="00AE25F1">
      <w:r>
        <w:pict>
          <v:rect id="Rectangle 445" o:spid="_x0000_s112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Default="00AE25F1" w:rsidP="00AE25F1">
      <w:pPr>
        <w:pStyle w:val="Heading2"/>
      </w:pPr>
      <w:r>
        <w:t>3. Hundreds, Thousands, and Reading Years</w:t>
      </w:r>
    </w:p>
    <w:p w:rsidR="00AE25F1" w:rsidRDefault="00AE25F1" w:rsidP="00AE25F1">
      <w:pPr>
        <w:pStyle w:val="NormalWeb"/>
      </w:pPr>
      <w:r>
        <w:t>When progressing into hundreds and thousands, the linear left-to-right reading order resumes for the larger digits, but the two-digit inversion remains at the very end.</w:t>
      </w:r>
    </w:p>
    <w:p w:rsidR="00AE25F1" w:rsidRDefault="00AE25F1" w:rsidP="00AE25F1">
      <w:pPr>
        <w:tabs>
          <w:tab w:val="num" w:pos="720"/>
        </w:tabs>
        <w:spacing w:before="100" w:beforeAutospacing="1" w:after="100" w:afterAutospacing="1"/>
        <w:ind w:left="720" w:hanging="360"/>
      </w:pPr>
      <w:r>
        <w:rPr>
          <w:rStyle w:val="Strong"/>
          <w:rFonts w:eastAsiaTheme="majorEastAsia"/>
        </w:rPr>
        <w:t>100:</w:t>
      </w:r>
      <w:r>
        <w:t xml:space="preserve"> </w:t>
      </w:r>
      <w:r>
        <w:rPr>
          <w:rStyle w:val="Strong"/>
          <w:rFonts w:eastAsiaTheme="majorEastAsia"/>
        </w:rPr>
        <w:t>hundert</w:t>
      </w:r>
      <w:r>
        <w:t xml:space="preserve"> (or </w:t>
      </w:r>
      <w:r>
        <w:rPr>
          <w:rStyle w:val="Emphasis"/>
          <w:rFonts w:eastAsiaTheme="majorEastAsia"/>
        </w:rPr>
        <w:t>einhundert</w:t>
      </w:r>
      <w:r>
        <w:t>)</w:t>
      </w:r>
    </w:p>
    <w:p w:rsidR="00AE25F1" w:rsidRDefault="00AE25F1" w:rsidP="00AE25F1">
      <w:pPr>
        <w:tabs>
          <w:tab w:val="num" w:pos="720"/>
        </w:tabs>
        <w:spacing w:before="100" w:beforeAutospacing="1" w:after="100" w:afterAutospacing="1"/>
        <w:ind w:left="720" w:hanging="360"/>
      </w:pPr>
      <w:r>
        <w:rPr>
          <w:rStyle w:val="Strong"/>
          <w:rFonts w:eastAsiaTheme="majorEastAsia"/>
        </w:rPr>
        <w:t>1000:</w:t>
      </w:r>
      <w:r>
        <w:t xml:space="preserve"> </w:t>
      </w:r>
      <w:r>
        <w:rPr>
          <w:rStyle w:val="Strong"/>
          <w:rFonts w:eastAsiaTheme="majorEastAsia"/>
        </w:rPr>
        <w:t>tausend</w:t>
      </w:r>
      <w:r>
        <w:t xml:space="preserve"> (or </w:t>
      </w:r>
      <w:r>
        <w:rPr>
          <w:rStyle w:val="Emphasis"/>
          <w:rFonts w:eastAsiaTheme="majorEastAsia"/>
        </w:rPr>
        <w:t>eintausend</w:t>
      </w:r>
      <w:r>
        <w:t>)</w:t>
      </w:r>
    </w:p>
    <w:p w:rsidR="00AE25F1" w:rsidRDefault="00AE25F1" w:rsidP="00AE25F1">
      <w:pPr>
        <w:tabs>
          <w:tab w:val="num" w:pos="720"/>
        </w:tabs>
        <w:spacing w:before="100" w:beforeAutospacing="1" w:after="100" w:afterAutospacing="1"/>
        <w:ind w:left="720" w:hanging="360"/>
      </w:pPr>
      <w:r>
        <w:t xml:space="preserve">134 </w:t>
      </w:r>
      <w:r w:rsidR="00BC79BF">
        <w:t xml:space="preserve">→ </w:t>
      </w:r>
      <w:r>
        <w:rPr>
          <w:rStyle w:val="Strong"/>
          <w:rFonts w:eastAsiaTheme="majorEastAsia"/>
        </w:rPr>
        <w:t>hundertvierunddreißig</w:t>
      </w:r>
      <w:r>
        <w:t xml:space="preserve"> (hundred-four-and-thirty)</w:t>
      </w:r>
    </w:p>
    <w:p w:rsidR="00AE25F1" w:rsidRDefault="00AE25F1" w:rsidP="00AE25F1">
      <w:pPr>
        <w:tabs>
          <w:tab w:val="num" w:pos="720"/>
        </w:tabs>
        <w:spacing w:before="100" w:beforeAutospacing="1" w:after="100" w:afterAutospacing="1"/>
        <w:ind w:left="720" w:hanging="360"/>
      </w:pPr>
      <w:r>
        <w:t xml:space="preserve">254 </w:t>
      </w:r>
      <w:r w:rsidR="00BC79BF">
        <w:t xml:space="preserve">→ </w:t>
      </w:r>
      <w:r>
        <w:rPr>
          <w:rStyle w:val="Strong"/>
          <w:rFonts w:eastAsiaTheme="majorEastAsia"/>
        </w:rPr>
        <w:t>zweihundertvierundfünfzig</w:t>
      </w:r>
      <w:r>
        <w:t xml:space="preserve"> (two-hundred-five-and-fifty)</w:t>
      </w:r>
    </w:p>
    <w:p w:rsidR="00AE25F1" w:rsidRDefault="00AE25F1" w:rsidP="00AE25F1">
      <w:pPr>
        <w:pStyle w:val="Heading3"/>
      </w:pPr>
      <w:r>
        <w:t>Reading Years</w:t>
      </w:r>
    </w:p>
    <w:p w:rsidR="00AE25F1" w:rsidRDefault="00AE25F1" w:rsidP="00AE25F1">
      <w:pPr>
        <w:pStyle w:val="NormalWeb"/>
      </w:pPr>
      <w:r>
        <w:t>In German, stating the year requires a specific structure depending on whether the year is before or after the year 2000.</w:t>
      </w:r>
    </w:p>
    <w:p w:rsidR="00AE25F1" w:rsidRDefault="00AE25F1" w:rsidP="00AE25F1">
      <w:pPr>
        <w:tabs>
          <w:tab w:val="num" w:pos="720"/>
        </w:tabs>
        <w:spacing w:before="100" w:beforeAutospacing="1" w:after="100" w:afterAutospacing="1"/>
        <w:ind w:left="720" w:hanging="360"/>
      </w:pPr>
      <w:r>
        <w:rPr>
          <w:rStyle w:val="Strong"/>
          <w:rFonts w:eastAsiaTheme="majorEastAsia"/>
        </w:rPr>
        <w:t>Before 2000:</w:t>
      </w:r>
      <w:r>
        <w:t xml:space="preserve"> The year is strictly read as hundreds (just as in formal English "nineteen-hundred..."). You must use the word </w:t>
      </w:r>
      <w:r>
        <w:rPr>
          <w:rStyle w:val="Strong"/>
          <w:rFonts w:eastAsiaTheme="majorEastAsia"/>
        </w:rPr>
        <w:t>hundert</w:t>
      </w:r>
      <w:r>
        <w:t xml:space="preserve">. </w:t>
      </w:r>
    </w:p>
    <w:p w:rsidR="00AE25F1" w:rsidRDefault="00AE25F1" w:rsidP="00AE25F1">
      <w:pPr>
        <w:numPr>
          <w:ilvl w:val="1"/>
          <w:numId w:val="0"/>
        </w:numPr>
        <w:tabs>
          <w:tab w:val="num" w:pos="1440"/>
        </w:tabs>
        <w:spacing w:before="100" w:beforeAutospacing="1" w:after="100" w:afterAutospacing="1"/>
        <w:ind w:left="1440" w:hanging="360"/>
      </w:pPr>
      <w:r>
        <w:t xml:space="preserve">1976 </w:t>
      </w:r>
      <w:r w:rsidR="00BC79BF">
        <w:t xml:space="preserve">→ </w:t>
      </w:r>
      <w:r>
        <w:rPr>
          <w:rStyle w:val="Strong"/>
          <w:rFonts w:eastAsiaTheme="majorEastAsia"/>
        </w:rPr>
        <w:t>neunzehnhundertsechsundsiebzig</w:t>
      </w:r>
      <w:r>
        <w:t xml:space="preserve"> (nineteen-hundred-six-and-seventy)</w:t>
      </w:r>
    </w:p>
    <w:p w:rsidR="00AE25F1" w:rsidRDefault="00AE25F1" w:rsidP="00AE25F1">
      <w:pPr>
        <w:numPr>
          <w:ilvl w:val="1"/>
          <w:numId w:val="0"/>
        </w:numPr>
        <w:tabs>
          <w:tab w:val="num" w:pos="1440"/>
        </w:tabs>
        <w:spacing w:before="100" w:beforeAutospacing="1" w:after="100" w:afterAutospacing="1"/>
        <w:ind w:left="1440" w:hanging="360"/>
      </w:pPr>
      <w:r>
        <w:t xml:space="preserve">1832 </w:t>
      </w:r>
      <w:r w:rsidR="00BC79BF">
        <w:t xml:space="preserve">→ </w:t>
      </w:r>
      <w:r>
        <w:rPr>
          <w:rStyle w:val="Strong"/>
          <w:rFonts w:eastAsiaTheme="majorEastAsia"/>
        </w:rPr>
        <w:t>achtzehnhundertzweiunddreißig</w:t>
      </w:r>
      <w:r>
        <w:t xml:space="preserve"> (eighteen-hundred-two-and-thirty)</w:t>
      </w:r>
    </w:p>
    <w:p w:rsidR="00AE25F1" w:rsidRDefault="00AE25F1" w:rsidP="00AE25F1">
      <w:pPr>
        <w:tabs>
          <w:tab w:val="num" w:pos="720"/>
        </w:tabs>
        <w:spacing w:before="100" w:beforeAutospacing="1" w:after="100" w:afterAutospacing="1"/>
        <w:ind w:left="720" w:hanging="360"/>
      </w:pPr>
      <w:r>
        <w:rPr>
          <w:rStyle w:val="Strong"/>
          <w:rFonts w:eastAsiaTheme="majorEastAsia"/>
        </w:rPr>
        <w:lastRenderedPageBreak/>
        <w:t>Year 2000 and beyond:</w:t>
      </w:r>
      <w:r>
        <w:t xml:space="preserve"> These are read as standard cardinal numbers. </w:t>
      </w:r>
    </w:p>
    <w:p w:rsidR="00AE25F1" w:rsidRDefault="00AE25F1" w:rsidP="00AE25F1">
      <w:pPr>
        <w:numPr>
          <w:ilvl w:val="1"/>
          <w:numId w:val="0"/>
        </w:numPr>
        <w:tabs>
          <w:tab w:val="num" w:pos="1440"/>
        </w:tabs>
        <w:spacing w:before="100" w:beforeAutospacing="1" w:after="100" w:afterAutospacing="1"/>
        <w:ind w:left="1440" w:hanging="360"/>
      </w:pPr>
      <w:r>
        <w:t xml:space="preserve">2012 </w:t>
      </w:r>
      <w:r w:rsidR="00BC79BF">
        <w:t xml:space="preserve">→ </w:t>
      </w:r>
      <w:r>
        <w:rPr>
          <w:rStyle w:val="Strong"/>
          <w:rFonts w:eastAsiaTheme="majorEastAsia"/>
        </w:rPr>
        <w:t>zweitausendzwölf</w:t>
      </w:r>
      <w:r>
        <w:t xml:space="preserve"> (two-thousand-twelve)</w:t>
      </w:r>
    </w:p>
    <w:p w:rsidR="00AE25F1" w:rsidRDefault="009F77A7" w:rsidP="00AE25F1">
      <w:r>
        <w:pict>
          <v:rect id="Rectangle 443" o:spid="_x0000_s112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Default="00AE25F1" w:rsidP="00AE25F1">
      <w:pPr>
        <w:pStyle w:val="Heading2"/>
      </w:pPr>
      <w:r>
        <w:t>4. Telling Time: The Official 24-Hour System</w:t>
      </w:r>
    </w:p>
    <w:p w:rsidR="00AE25F1" w:rsidRDefault="00AE25F1" w:rsidP="00AE25F1">
      <w:pPr>
        <w:pStyle w:val="NormalWeb"/>
      </w:pPr>
      <w:r>
        <w:t>For official purposes (train schedules, television broadcasts, business meetings), German strictly utilizes the 24-hour clock (</w:t>
      </w:r>
      <w:r>
        <w:rPr>
          <w:rStyle w:val="Emphasis"/>
          <w:rFonts w:eastAsiaTheme="majorEastAsia"/>
        </w:rPr>
        <w:t>offizielle Uhrzeit</w:t>
      </w:r>
      <w:r>
        <w:t>).</w:t>
      </w:r>
    </w:p>
    <w:p w:rsidR="00AE25F1" w:rsidRDefault="00AE25F1" w:rsidP="00AE25F1">
      <w:pPr>
        <w:tabs>
          <w:tab w:val="num" w:pos="720"/>
        </w:tabs>
        <w:spacing w:before="100" w:beforeAutospacing="1" w:after="100" w:afterAutospacing="1"/>
        <w:ind w:left="720" w:hanging="360"/>
      </w:pPr>
      <w:r>
        <w:rPr>
          <w:rStyle w:val="Strong"/>
          <w:rFonts w:eastAsiaTheme="majorEastAsia"/>
        </w:rPr>
        <w:t>The Syntactic Formula:</w:t>
      </w:r>
      <w:r>
        <w:t xml:space="preserve"> </w:t>
      </w:r>
      <w:r>
        <w:rPr>
          <w:rStyle w:val="Strong"/>
          <w:rFonts w:eastAsiaTheme="majorEastAsia"/>
        </w:rPr>
        <w:t>[Hour] + Uhr + [Minute]</w:t>
      </w:r>
    </w:p>
    <w:p w:rsidR="00AE25F1" w:rsidRDefault="00AE25F1" w:rsidP="00AE25F1">
      <w:pPr>
        <w:tabs>
          <w:tab w:val="num" w:pos="720"/>
        </w:tabs>
        <w:spacing w:before="100" w:beforeAutospacing="1" w:after="100" w:afterAutospacing="1"/>
        <w:ind w:left="720" w:hanging="360"/>
      </w:pPr>
      <w:r>
        <w:t xml:space="preserve">The word </w:t>
      </w:r>
      <w:r>
        <w:rPr>
          <w:rStyle w:val="Strong"/>
          <w:rFonts w:eastAsiaTheme="majorEastAsia"/>
        </w:rPr>
        <w:t>Uhr</w:t>
      </w:r>
      <w:r>
        <w:t xml:space="preserve"> (clock/o'clock) acts as a mechanical separator between the hours and the minutes.</w:t>
      </w:r>
    </w:p>
    <w:p w:rsidR="00AE25F1" w:rsidRDefault="00AE25F1" w:rsidP="00AE25F1">
      <w:pPr>
        <w:pStyle w:val="NormalWeb"/>
      </w:pPr>
      <w:r>
        <w:rPr>
          <w:rStyle w:val="Strong"/>
          <w:rFonts w:eastAsiaTheme="majorEastAsia"/>
        </w:rPr>
        <w:t>Examples:</w:t>
      </w:r>
    </w:p>
    <w:p w:rsidR="00AE25F1" w:rsidRDefault="00AE25F1" w:rsidP="00AE25F1">
      <w:pPr>
        <w:tabs>
          <w:tab w:val="num" w:pos="720"/>
        </w:tabs>
        <w:spacing w:before="100" w:beforeAutospacing="1" w:after="100" w:afterAutospacing="1"/>
        <w:ind w:left="720" w:hanging="360"/>
      </w:pPr>
      <w:r>
        <w:t xml:space="preserve">08:50 </w:t>
      </w:r>
      <w:r w:rsidR="00BC79BF">
        <w:t xml:space="preserve">→ </w:t>
      </w:r>
      <w:r>
        <w:rPr>
          <w:rStyle w:val="Strong"/>
          <w:rFonts w:eastAsiaTheme="majorEastAsia"/>
        </w:rPr>
        <w:t>acht Uhr fünfzig</w:t>
      </w:r>
    </w:p>
    <w:p w:rsidR="00AE25F1" w:rsidRDefault="00AE25F1" w:rsidP="00AE25F1">
      <w:pPr>
        <w:tabs>
          <w:tab w:val="num" w:pos="720"/>
        </w:tabs>
        <w:spacing w:before="100" w:beforeAutospacing="1" w:after="100" w:afterAutospacing="1"/>
        <w:ind w:left="720" w:hanging="360"/>
      </w:pPr>
      <w:r>
        <w:t xml:space="preserve">13:00 </w:t>
      </w:r>
      <w:r w:rsidR="00BC79BF">
        <w:t xml:space="preserve">→ </w:t>
      </w:r>
      <w:r>
        <w:rPr>
          <w:rStyle w:val="Strong"/>
          <w:rFonts w:eastAsiaTheme="majorEastAsia"/>
        </w:rPr>
        <w:t>dreizehn Uhr</w:t>
      </w:r>
      <w:r>
        <w:t xml:space="preserve"> (13 hours)</w:t>
      </w:r>
    </w:p>
    <w:p w:rsidR="00AE25F1" w:rsidRDefault="00AE25F1" w:rsidP="00AE25F1">
      <w:pPr>
        <w:tabs>
          <w:tab w:val="num" w:pos="720"/>
        </w:tabs>
        <w:spacing w:before="100" w:beforeAutospacing="1" w:after="100" w:afterAutospacing="1"/>
        <w:ind w:left="720" w:hanging="360"/>
      </w:pPr>
      <w:r>
        <w:t xml:space="preserve">18:44 </w:t>
      </w:r>
      <w:r w:rsidR="00BC79BF">
        <w:t xml:space="preserve">→ </w:t>
      </w:r>
      <w:r>
        <w:rPr>
          <w:rStyle w:val="Strong"/>
          <w:rFonts w:eastAsiaTheme="majorEastAsia"/>
        </w:rPr>
        <w:t>achtzehn Uhr vierundvierzig</w:t>
      </w:r>
    </w:p>
    <w:p w:rsidR="00AE25F1" w:rsidRDefault="00AE25F1" w:rsidP="00AE25F1">
      <w:pPr>
        <w:tabs>
          <w:tab w:val="num" w:pos="720"/>
        </w:tabs>
        <w:spacing w:before="100" w:beforeAutospacing="1" w:after="100" w:afterAutospacing="1"/>
        <w:ind w:left="720" w:hanging="360"/>
      </w:pPr>
      <w:r>
        <w:rPr>
          <w:rStyle w:val="Strong"/>
          <w:rFonts w:eastAsiaTheme="majorEastAsia"/>
        </w:rPr>
        <w:t>Der Unterricht fängt um 9.00 Uhr an.</w:t>
      </w:r>
      <w:r>
        <w:t xml:space="preserve"> </w:t>
      </w:r>
      <w:r w:rsidR="00BC79BF">
        <w:t xml:space="preserve">→ </w:t>
      </w:r>
      <w:r>
        <w:t>The lesson starts at 9.00 a.m.</w:t>
      </w:r>
    </w:p>
    <w:p w:rsidR="00AE25F1" w:rsidRDefault="009F77A7" w:rsidP="00AE25F1">
      <w:r>
        <w:pict>
          <v:rect id="Rectangle 441" o:spid="_x0000_s112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Default="00AE25F1" w:rsidP="00AE25F1">
      <w:pPr>
        <w:pStyle w:val="Heading2"/>
      </w:pPr>
      <w:r>
        <w:t>5. Telling Time: The Colloquial 12-Hour System</w:t>
      </w:r>
    </w:p>
    <w:p w:rsidR="00AE25F1" w:rsidRDefault="00AE25F1" w:rsidP="00AE25F1">
      <w:pPr>
        <w:pStyle w:val="NormalWeb"/>
      </w:pPr>
      <w:r>
        <w:t>In everyday conversation (</w:t>
      </w:r>
      <w:r>
        <w:rPr>
          <w:rStyle w:val="Emphasis"/>
          <w:rFonts w:eastAsiaTheme="majorEastAsia"/>
        </w:rPr>
        <w:t>Umgangssprache</w:t>
      </w:r>
      <w:r>
        <w:t xml:space="preserve">), Germans revert to a 12-hour clock. Rather than using "a.m." or "p.m.", context dictates the time of day. This system relies heavily on the prepositions </w:t>
      </w:r>
      <w:r>
        <w:rPr>
          <w:rStyle w:val="Strong"/>
          <w:rFonts w:eastAsiaTheme="majorEastAsia"/>
        </w:rPr>
        <w:t>vor</w:t>
      </w:r>
      <w:r>
        <w:t xml:space="preserve"> (before / to) and </w:t>
      </w:r>
      <w:r>
        <w:rPr>
          <w:rStyle w:val="Strong"/>
          <w:rFonts w:eastAsiaTheme="majorEastAsia"/>
        </w:rPr>
        <w:t>nach</w:t>
      </w:r>
      <w:r>
        <w:t xml:space="preserve"> (after / past) to relate minutes to the nearest hour.</w:t>
      </w:r>
    </w:p>
    <w:p w:rsidR="00AE25F1" w:rsidRDefault="00AE25F1" w:rsidP="00AE25F1">
      <w:pPr>
        <w:tabs>
          <w:tab w:val="num" w:pos="720"/>
        </w:tabs>
        <w:spacing w:before="100" w:beforeAutospacing="1" w:after="100" w:afterAutospacing="1"/>
        <w:ind w:left="720" w:hanging="360"/>
      </w:pPr>
      <w:r>
        <w:rPr>
          <w:rStyle w:val="Strong"/>
          <w:rFonts w:eastAsiaTheme="majorEastAsia"/>
        </w:rPr>
        <w:t>Rule:</w:t>
      </w:r>
      <w:r>
        <w:t xml:space="preserve"> The minutes are stated first, followed by the preposition, followed by the hour.</w:t>
      </w:r>
    </w:p>
    <w:p w:rsidR="00AE25F1" w:rsidRDefault="00AE25F1" w:rsidP="00AE25F1">
      <w:pPr>
        <w:tabs>
          <w:tab w:val="num" w:pos="720"/>
        </w:tabs>
        <w:spacing w:before="100" w:beforeAutospacing="1" w:after="100" w:afterAutospacing="1"/>
        <w:ind w:left="720" w:hanging="360"/>
      </w:pPr>
      <w:r>
        <w:rPr>
          <w:rStyle w:val="Strong"/>
          <w:rFonts w:eastAsiaTheme="majorEastAsia"/>
        </w:rPr>
        <w:t>Es ist fünf nach neun.</w:t>
      </w:r>
      <w:r>
        <w:t xml:space="preserve"> </w:t>
      </w:r>
      <w:r w:rsidR="00BC79BF">
        <w:t xml:space="preserve">→ </w:t>
      </w:r>
      <w:r>
        <w:t>It is five past nine. (9:05)</w:t>
      </w:r>
    </w:p>
    <w:p w:rsidR="00AE25F1" w:rsidRDefault="00AE25F1" w:rsidP="00AE25F1">
      <w:pPr>
        <w:tabs>
          <w:tab w:val="num" w:pos="720"/>
        </w:tabs>
        <w:spacing w:before="100" w:beforeAutospacing="1" w:after="100" w:afterAutospacing="1"/>
        <w:ind w:left="720" w:hanging="360"/>
      </w:pPr>
      <w:r>
        <w:rPr>
          <w:rStyle w:val="Strong"/>
          <w:rFonts w:eastAsiaTheme="majorEastAsia"/>
        </w:rPr>
        <w:t>Es ist zehn vor elf.</w:t>
      </w:r>
      <w:r>
        <w:t xml:space="preserve"> </w:t>
      </w:r>
      <w:r w:rsidR="00BC79BF">
        <w:t xml:space="preserve">→ </w:t>
      </w:r>
      <w:r>
        <w:t>It is ten to eleven. (10:50)</w:t>
      </w:r>
    </w:p>
    <w:p w:rsidR="00AE25F1" w:rsidRDefault="009F77A7" w:rsidP="00AE25F1">
      <w:r>
        <w:pict>
          <v:rect id="Rectangle 439" o:spid="_x0000_s112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Default="00AE25F1" w:rsidP="00AE25F1">
      <w:pPr>
        <w:pStyle w:val="Heading2"/>
      </w:pPr>
      <w:r>
        <w:t xml:space="preserve">6. The Complex Mechanics of </w:t>
      </w:r>
      <w:r>
        <w:rPr>
          <w:rStyle w:val="Emphasis"/>
        </w:rPr>
        <w:t>halb</w:t>
      </w:r>
      <w:r>
        <w:t xml:space="preserve"> and </w:t>
      </w:r>
      <w:r>
        <w:rPr>
          <w:rStyle w:val="Emphasis"/>
        </w:rPr>
        <w:t>Viertel</w:t>
      </w:r>
    </w:p>
    <w:p w:rsidR="00AE25F1" w:rsidRDefault="00AE25F1" w:rsidP="00AE25F1">
      <w:pPr>
        <w:pStyle w:val="NormalWeb"/>
      </w:pPr>
      <w:r>
        <w:t xml:space="preserve">The most common trap for English speakers learning German time involves the fractions of the hour: </w:t>
      </w:r>
      <w:r>
        <w:rPr>
          <w:rStyle w:val="Strong"/>
          <w:rFonts w:eastAsiaTheme="majorEastAsia"/>
        </w:rPr>
        <w:t>Viertel</w:t>
      </w:r>
      <w:r>
        <w:t xml:space="preserve"> (quarter) and </w:t>
      </w:r>
      <w:r>
        <w:rPr>
          <w:rStyle w:val="Strong"/>
          <w:rFonts w:eastAsiaTheme="majorEastAsia"/>
        </w:rPr>
        <w:t>halb</w:t>
      </w:r>
      <w:r>
        <w:t xml:space="preserve"> (half).</w:t>
      </w:r>
    </w:p>
    <w:p w:rsidR="00AE25F1" w:rsidRDefault="00AE25F1" w:rsidP="00AE25F1">
      <w:pPr>
        <w:pStyle w:val="Heading3"/>
      </w:pPr>
      <w:r>
        <w:lastRenderedPageBreak/>
        <w:t>A. The "Viertel" (Quarter) Rule</w:t>
      </w:r>
    </w:p>
    <w:p w:rsidR="00AE25F1" w:rsidRDefault="00AE25F1" w:rsidP="00AE25F1">
      <w:pPr>
        <w:pStyle w:val="NormalWeb"/>
      </w:pPr>
      <w:r>
        <w:t xml:space="preserve">The word </w:t>
      </w:r>
      <w:r>
        <w:rPr>
          <w:rStyle w:val="Strong"/>
          <w:rFonts w:eastAsiaTheme="majorEastAsia"/>
        </w:rPr>
        <w:t>Viertel</w:t>
      </w:r>
      <w:r>
        <w:t xml:space="preserve"> operates symmetrically with </w:t>
      </w:r>
      <w:r>
        <w:rPr>
          <w:rStyle w:val="Emphasis"/>
          <w:rFonts w:eastAsiaTheme="majorEastAsia"/>
        </w:rPr>
        <w:t>vor</w:t>
      </w:r>
      <w:r>
        <w:t xml:space="preserve"> and </w:t>
      </w:r>
      <w:r>
        <w:rPr>
          <w:rStyle w:val="Emphasis"/>
          <w:rFonts w:eastAsiaTheme="majorEastAsia"/>
        </w:rPr>
        <w:t>nach</w:t>
      </w:r>
      <w:r>
        <w:t>.</w:t>
      </w:r>
    </w:p>
    <w:p w:rsidR="00AE25F1" w:rsidRDefault="00AE25F1" w:rsidP="00AE25F1">
      <w:pPr>
        <w:tabs>
          <w:tab w:val="num" w:pos="720"/>
        </w:tabs>
        <w:spacing w:before="100" w:beforeAutospacing="1" w:after="100" w:afterAutospacing="1"/>
        <w:ind w:left="720" w:hanging="360"/>
      </w:pPr>
      <w:r>
        <w:rPr>
          <w:rStyle w:val="Strong"/>
          <w:rFonts w:eastAsiaTheme="majorEastAsia"/>
        </w:rPr>
        <w:t>Es ist Viertel nach acht.</w:t>
      </w:r>
      <w:r>
        <w:t xml:space="preserve"> </w:t>
      </w:r>
      <w:r w:rsidR="00BC79BF">
        <w:t xml:space="preserve">→ </w:t>
      </w:r>
      <w:r>
        <w:t>It is a quarter past eight. (8:15)</w:t>
      </w:r>
    </w:p>
    <w:p w:rsidR="00AE25F1" w:rsidRDefault="00AE25F1" w:rsidP="00AE25F1">
      <w:pPr>
        <w:tabs>
          <w:tab w:val="num" w:pos="720"/>
        </w:tabs>
        <w:spacing w:before="100" w:beforeAutospacing="1" w:after="100" w:afterAutospacing="1"/>
        <w:ind w:left="720" w:hanging="360"/>
      </w:pPr>
      <w:r>
        <w:rPr>
          <w:rStyle w:val="Strong"/>
          <w:rFonts w:eastAsiaTheme="majorEastAsia"/>
        </w:rPr>
        <w:t>Es ist Viertel vor zehn.</w:t>
      </w:r>
      <w:r>
        <w:t xml:space="preserve"> </w:t>
      </w:r>
      <w:r w:rsidR="00BC79BF">
        <w:t xml:space="preserve">→ </w:t>
      </w:r>
      <w:r>
        <w:t>It is a quarter to ten. (9:45)</w:t>
      </w:r>
    </w:p>
    <w:p w:rsidR="00AE25F1" w:rsidRDefault="00AE25F1" w:rsidP="00AE25F1">
      <w:pPr>
        <w:pStyle w:val="Heading3"/>
      </w:pPr>
      <w:r>
        <w:t>B. The "halb" (Half) Paradigm</w:t>
      </w:r>
    </w:p>
    <w:p w:rsidR="00AE25F1" w:rsidRDefault="00AE25F1" w:rsidP="00AE25F1">
      <w:pPr>
        <w:pStyle w:val="NormalWeb"/>
      </w:pPr>
      <w:r>
        <w:t xml:space="preserve">In English, "half past six" refers to 30 minutes </w:t>
      </w:r>
      <w:r>
        <w:rPr>
          <w:rStyle w:val="Emphasis"/>
          <w:rFonts w:eastAsiaTheme="majorEastAsia"/>
        </w:rPr>
        <w:t>after</w:t>
      </w:r>
      <w:r>
        <w:t xml:space="preserve"> 6:00 (6:30). </w:t>
      </w:r>
      <w:r>
        <w:rPr>
          <w:rStyle w:val="Strong"/>
          <w:rFonts w:eastAsiaTheme="majorEastAsia"/>
        </w:rPr>
        <w:t>German grammar categorically rejects this logic.</w:t>
      </w:r>
    </w:p>
    <w:p w:rsidR="00AE25F1" w:rsidRDefault="00AE25F1" w:rsidP="00AE25F1">
      <w:pPr>
        <w:pStyle w:val="NormalWeb"/>
      </w:pPr>
      <w:r>
        <w:t xml:space="preserve">In German, the word </w:t>
      </w:r>
      <w:r>
        <w:rPr>
          <w:rStyle w:val="Strong"/>
          <w:rFonts w:eastAsiaTheme="majorEastAsia"/>
        </w:rPr>
        <w:t>halb</w:t>
      </w:r>
      <w:r>
        <w:t xml:space="preserve"> (half) looks </w:t>
      </w:r>
      <w:r>
        <w:rPr>
          <w:rStyle w:val="Emphasis"/>
          <w:rFonts w:eastAsiaTheme="majorEastAsia"/>
        </w:rPr>
        <w:t>forward</w:t>
      </w:r>
      <w:r>
        <w:t xml:space="preserve"> to the upcoming hour. It conceptually means "halfway to...". Therefore, you must state the </w:t>
      </w:r>
      <w:r>
        <w:rPr>
          <w:rStyle w:val="Strong"/>
          <w:rFonts w:eastAsiaTheme="majorEastAsia"/>
        </w:rPr>
        <w:t>next</w:t>
      </w:r>
      <w:r>
        <w:t xml:space="preserve"> hour, not the current one.</w:t>
      </w:r>
    </w:p>
    <w:p w:rsidR="00AE25F1" w:rsidRDefault="00AE25F1" w:rsidP="00AE25F1">
      <w:pPr>
        <w:tabs>
          <w:tab w:val="num" w:pos="720"/>
        </w:tabs>
        <w:spacing w:before="100" w:beforeAutospacing="1" w:after="100" w:afterAutospacing="1"/>
        <w:ind w:left="720" w:hanging="360"/>
      </w:pPr>
      <w:r>
        <w:rPr>
          <w:rStyle w:val="Strong"/>
          <w:rFonts w:eastAsiaTheme="majorEastAsia"/>
        </w:rPr>
        <w:t xml:space="preserve">6:30 </w:t>
      </w:r>
      <w:r w:rsidR="00BC79BF">
        <w:rPr>
          <w:rStyle w:val="Strong"/>
          <w:rFonts w:eastAsiaTheme="majorEastAsia"/>
        </w:rPr>
        <w:t xml:space="preserve">→ </w:t>
      </w:r>
      <w:r>
        <w:rPr>
          <w:rStyle w:val="Strong"/>
          <w:rFonts w:eastAsiaTheme="majorEastAsia"/>
        </w:rPr>
        <w:t>halb sieben</w:t>
      </w:r>
      <w:r>
        <w:t xml:space="preserve"> (halfway to seven)</w:t>
      </w:r>
    </w:p>
    <w:p w:rsidR="00AE25F1" w:rsidRDefault="00AE25F1" w:rsidP="00AE25F1">
      <w:pPr>
        <w:tabs>
          <w:tab w:val="num" w:pos="720"/>
        </w:tabs>
        <w:spacing w:before="100" w:beforeAutospacing="1" w:after="100" w:afterAutospacing="1"/>
        <w:ind w:left="720" w:hanging="360"/>
      </w:pPr>
      <w:r>
        <w:rPr>
          <w:rStyle w:val="Strong"/>
          <w:rFonts w:eastAsiaTheme="majorEastAsia"/>
        </w:rPr>
        <w:t xml:space="preserve">9:30 </w:t>
      </w:r>
      <w:r w:rsidR="00BC79BF">
        <w:rPr>
          <w:rStyle w:val="Strong"/>
          <w:rFonts w:eastAsiaTheme="majorEastAsia"/>
        </w:rPr>
        <w:t xml:space="preserve">→ </w:t>
      </w:r>
      <w:r>
        <w:rPr>
          <w:rStyle w:val="Strong"/>
          <w:rFonts w:eastAsiaTheme="majorEastAsia"/>
        </w:rPr>
        <w:t>halb zehn</w:t>
      </w:r>
      <w:r>
        <w:t xml:space="preserve"> (halfway to ten)</w:t>
      </w:r>
    </w:p>
    <w:p w:rsidR="00AE25F1" w:rsidRDefault="00AE25F1" w:rsidP="00AE25F1">
      <w:pPr>
        <w:tabs>
          <w:tab w:val="num" w:pos="720"/>
        </w:tabs>
        <w:spacing w:before="100" w:beforeAutospacing="1" w:after="100" w:afterAutospacing="1"/>
        <w:ind w:left="720" w:hanging="360"/>
      </w:pPr>
      <w:r>
        <w:rPr>
          <w:rStyle w:val="Strong"/>
          <w:rFonts w:eastAsiaTheme="majorEastAsia"/>
        </w:rPr>
        <w:t xml:space="preserve">14:30 </w:t>
      </w:r>
      <w:r w:rsidR="00BC79BF">
        <w:rPr>
          <w:rStyle w:val="Strong"/>
          <w:rFonts w:eastAsiaTheme="majorEastAsia"/>
        </w:rPr>
        <w:t xml:space="preserve">→ </w:t>
      </w:r>
      <w:r>
        <w:rPr>
          <w:rStyle w:val="Strong"/>
          <w:rFonts w:eastAsiaTheme="majorEastAsia"/>
        </w:rPr>
        <w:t>halb drei</w:t>
      </w:r>
      <w:r>
        <w:t xml:space="preserve"> (halfway to three [p.m.])</w:t>
      </w:r>
    </w:p>
    <w:p w:rsidR="00AE25F1" w:rsidRDefault="00AE25F1" w:rsidP="00AE25F1">
      <w:pPr>
        <w:pStyle w:val="NormalWeb"/>
      </w:pPr>
      <w:r>
        <w:rPr>
          <w:rStyle w:val="Emphasis"/>
          <w:rFonts w:eastAsiaTheme="majorEastAsia"/>
        </w:rPr>
        <w:t>Pragmatic Warning:</w:t>
      </w:r>
      <w:r>
        <w:t xml:space="preserve"> A literal translation of the English "half six" into German (</w:t>
      </w:r>
      <w:r>
        <w:rPr>
          <w:rStyle w:val="Emphasis"/>
          <w:rFonts w:eastAsiaTheme="majorEastAsia"/>
        </w:rPr>
        <w:t>halb sechs</w:t>
      </w:r>
      <w:r>
        <w:t>) will cause you to arrive exactly one hour early (5:30) to an appointment.</w:t>
      </w:r>
    </w:p>
    <w:p w:rsidR="00AE25F1" w:rsidRDefault="009F77A7" w:rsidP="00AE25F1">
      <w:r>
        <w:pict>
          <v:rect id="Rectangle 437" o:spid="_x0000_s112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Default="00AE25F1" w:rsidP="00AE25F1">
      <w:pPr>
        <w:pStyle w:val="Heading2"/>
      </w:pPr>
      <w:r>
        <w:t xml:space="preserve">7. Prepositions of Time: </w:t>
      </w:r>
      <w:r>
        <w:rPr>
          <w:rStyle w:val="Emphasis"/>
        </w:rPr>
        <w:t>um</w:t>
      </w:r>
    </w:p>
    <w:p w:rsidR="00AE25F1" w:rsidRDefault="00AE25F1" w:rsidP="00AE25F1">
      <w:pPr>
        <w:pStyle w:val="NormalWeb"/>
      </w:pPr>
      <w:r>
        <w:t xml:space="preserve">When stating </w:t>
      </w:r>
      <w:r>
        <w:rPr>
          <w:rStyle w:val="Emphasis"/>
          <w:rFonts w:eastAsiaTheme="majorEastAsia"/>
        </w:rPr>
        <w:t>at</w:t>
      </w:r>
      <w:r>
        <w:t xml:space="preserve"> what time an event takes place, German utilizes the preposition </w:t>
      </w:r>
      <w:r>
        <w:rPr>
          <w:rStyle w:val="Strong"/>
          <w:rFonts w:eastAsiaTheme="majorEastAsia"/>
        </w:rPr>
        <w:t>um</w:t>
      </w:r>
      <w:r>
        <w:t>.</w:t>
      </w:r>
    </w:p>
    <w:p w:rsidR="00AE25F1" w:rsidRDefault="00AE25F1" w:rsidP="00AE25F1">
      <w:pPr>
        <w:tabs>
          <w:tab w:val="num" w:pos="720"/>
        </w:tabs>
        <w:spacing w:before="100" w:beforeAutospacing="1" w:after="100" w:afterAutospacing="1"/>
        <w:ind w:left="720" w:hanging="360"/>
      </w:pPr>
      <w:r>
        <w:rPr>
          <w:rStyle w:val="Strong"/>
          <w:rFonts w:eastAsiaTheme="majorEastAsia"/>
        </w:rPr>
        <w:t>Syntax Rule:</w:t>
      </w:r>
      <w:r>
        <w:t xml:space="preserve"> </w:t>
      </w:r>
      <w:r>
        <w:rPr>
          <w:rStyle w:val="Strong"/>
          <w:rFonts w:eastAsiaTheme="majorEastAsia"/>
        </w:rPr>
        <w:t>um + [Time]</w:t>
      </w:r>
    </w:p>
    <w:p w:rsidR="00AE25F1" w:rsidRDefault="00AE25F1" w:rsidP="00AE25F1">
      <w:pPr>
        <w:tabs>
          <w:tab w:val="num" w:pos="720"/>
        </w:tabs>
        <w:spacing w:before="100" w:beforeAutospacing="1" w:after="100" w:afterAutospacing="1"/>
        <w:ind w:left="720" w:hanging="360"/>
      </w:pPr>
      <w:r>
        <w:rPr>
          <w:rStyle w:val="Strong"/>
          <w:rFonts w:eastAsiaTheme="majorEastAsia"/>
        </w:rPr>
        <w:t>Herr Funke kommt um 15.00 Uhr.</w:t>
      </w:r>
      <w:r>
        <w:t xml:space="preserve"> </w:t>
      </w:r>
      <w:r w:rsidR="00BC79BF">
        <w:t xml:space="preserve">→ </w:t>
      </w:r>
      <w:r>
        <w:t>Mr. Funke is coming at 3 p.m.</w:t>
      </w:r>
    </w:p>
    <w:p w:rsidR="00AE25F1" w:rsidRDefault="00AE25F1" w:rsidP="00AE25F1">
      <w:pPr>
        <w:tabs>
          <w:tab w:val="num" w:pos="720"/>
        </w:tabs>
        <w:spacing w:before="100" w:beforeAutospacing="1" w:after="100" w:afterAutospacing="1"/>
        <w:ind w:left="720" w:hanging="360"/>
      </w:pPr>
      <w:r>
        <w:rPr>
          <w:rStyle w:val="Strong"/>
          <w:rFonts w:eastAsiaTheme="majorEastAsia"/>
        </w:rPr>
        <w:t>Komm um 9.00 Uhr!</w:t>
      </w:r>
      <w:r>
        <w:t xml:space="preserve"> </w:t>
      </w:r>
      <w:r w:rsidR="00BC79BF">
        <w:t xml:space="preserve">→ </w:t>
      </w:r>
      <w:r>
        <w:t>Come at 9:00!</w:t>
      </w:r>
    </w:p>
    <w:p w:rsidR="00AE25F1" w:rsidRDefault="00AE25F1" w:rsidP="00AE25F1">
      <w:pPr>
        <w:tabs>
          <w:tab w:val="num" w:pos="720"/>
        </w:tabs>
        <w:spacing w:before="100" w:beforeAutospacing="1" w:after="100" w:afterAutospacing="1"/>
        <w:ind w:left="720" w:hanging="360"/>
      </w:pPr>
      <w:r>
        <w:rPr>
          <w:rStyle w:val="Strong"/>
          <w:rFonts w:eastAsiaTheme="majorEastAsia"/>
        </w:rPr>
        <w:t>Ich stehe um 7.00 Uhr auf.</w:t>
      </w:r>
      <w:r>
        <w:t xml:space="preserve"> </w:t>
      </w:r>
      <w:r w:rsidR="00BC79BF">
        <w:t xml:space="preserve">→ </w:t>
      </w:r>
      <w:r>
        <w:t>I get up at 7:00.</w:t>
      </w:r>
    </w:p>
    <w:p w:rsidR="00C077AB" w:rsidRDefault="00C077AB" w:rsidP="00AE25F1">
      <w:pPr>
        <w:pStyle w:val="Heading2"/>
      </w:pPr>
    </w:p>
    <w:p w:rsidR="00AE25F1" w:rsidRPr="00AE25F1" w:rsidRDefault="00AE25F1" w:rsidP="00AE25F1"/>
    <w:p w:rsidR="00AE25F1" w:rsidRDefault="00C077AB" w:rsidP="00AE25F1">
      <w:pPr>
        <w:pStyle w:val="Heading2"/>
      </w:pPr>
      <w:bookmarkStart w:id="6" w:name="_Hlk230469307"/>
      <w:r w:rsidRPr="00BA6847">
        <w:t xml:space="preserve">Ordinal Numbers &amp; Dates </w:t>
      </w:r>
      <w:bookmarkEnd w:id="6"/>
    </w:p>
    <w:p w:rsidR="00AE25F1" w:rsidRPr="00AE25F1" w:rsidRDefault="00AE25F1" w:rsidP="00AE25F1">
      <w:pPr>
        <w:spacing w:before="100" w:beforeAutospacing="1" w:after="100" w:afterAutospacing="1"/>
        <w:outlineLvl w:val="1"/>
        <w:rPr>
          <w:b/>
          <w:bCs/>
          <w:sz w:val="36"/>
          <w:szCs w:val="36"/>
        </w:rPr>
      </w:pPr>
      <w:r w:rsidRPr="00AE25F1">
        <w:rPr>
          <w:b/>
          <w:bCs/>
          <w:sz w:val="36"/>
          <w:szCs w:val="36"/>
        </w:rPr>
        <w:t>1. Morphological Formation: Numbers 1 to 19</w:t>
      </w:r>
    </w:p>
    <w:p w:rsidR="00AE25F1" w:rsidRPr="00AE25F1" w:rsidRDefault="00AE25F1" w:rsidP="00AE25F1">
      <w:pPr>
        <w:spacing w:before="100" w:beforeAutospacing="1" w:after="100" w:afterAutospacing="1"/>
      </w:pPr>
      <w:r w:rsidRPr="00AE25F1">
        <w:lastRenderedPageBreak/>
        <w:t>To transform a standard cardinal number (1, 2, 3) into an ordinal number (1st, 2nd, 3rd) for numbers up to 19, German utilizes a strict suffixation rule.</w:t>
      </w:r>
    </w:p>
    <w:p w:rsidR="00AE25F1" w:rsidRPr="00AE25F1" w:rsidRDefault="00AE25F1" w:rsidP="00AE25F1">
      <w:pPr>
        <w:tabs>
          <w:tab w:val="num" w:pos="720"/>
        </w:tabs>
        <w:spacing w:before="100" w:beforeAutospacing="1" w:after="100" w:afterAutospacing="1"/>
        <w:ind w:left="720" w:hanging="360"/>
      </w:pPr>
      <w:r w:rsidRPr="00AE25F1">
        <w:rPr>
          <w:b/>
          <w:bCs/>
        </w:rPr>
        <w:t>The Suffix Rule:</w:t>
      </w:r>
      <w:r w:rsidRPr="00AE25F1">
        <w:t xml:space="preserve"> You take the base cardinal number and attach the suffix </w:t>
      </w:r>
      <w:r w:rsidRPr="00AE25F1">
        <w:rPr>
          <w:b/>
          <w:bCs/>
        </w:rPr>
        <w:t>-t</w:t>
      </w:r>
      <w:r w:rsidRPr="00AE25F1">
        <w:t xml:space="preserve">, followed immediately by the appropriate adjective ending (most commonly </w:t>
      </w:r>
      <w:r w:rsidRPr="00AE25F1">
        <w:rPr>
          <w:b/>
          <w:bCs/>
        </w:rPr>
        <w:t>-e</w:t>
      </w:r>
      <w:r w:rsidRPr="00AE25F1">
        <w:t xml:space="preserve"> in their basic nominative form).</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A. The Regular Forms</w:t>
      </w:r>
    </w:p>
    <w:p w:rsidR="00AE25F1" w:rsidRPr="00AE25F1" w:rsidRDefault="00AE25F1" w:rsidP="00AE25F1">
      <w:pPr>
        <w:tabs>
          <w:tab w:val="num" w:pos="720"/>
        </w:tabs>
        <w:spacing w:before="100" w:beforeAutospacing="1" w:after="100" w:afterAutospacing="1"/>
        <w:ind w:left="720" w:hanging="360"/>
      </w:pPr>
      <w:r w:rsidRPr="00AE25F1">
        <w:rPr>
          <w:b/>
          <w:bCs/>
        </w:rPr>
        <w:t>zwei</w:t>
      </w:r>
      <w:r w:rsidRPr="00AE25F1">
        <w:t xml:space="preserve"> (two) </w:t>
      </w:r>
      <w:r w:rsidR="00BC79BF">
        <w:t xml:space="preserve">→ </w:t>
      </w:r>
      <w:r w:rsidRPr="00AE25F1">
        <w:rPr>
          <w:b/>
          <w:bCs/>
        </w:rPr>
        <w:t>der zweite</w:t>
      </w:r>
      <w:r w:rsidRPr="00AE25F1">
        <w:t xml:space="preserve"> (the second)</w:t>
      </w:r>
    </w:p>
    <w:p w:rsidR="00AE25F1" w:rsidRPr="00AE25F1" w:rsidRDefault="00AE25F1" w:rsidP="00AE25F1">
      <w:pPr>
        <w:tabs>
          <w:tab w:val="num" w:pos="720"/>
        </w:tabs>
        <w:spacing w:before="100" w:beforeAutospacing="1" w:after="100" w:afterAutospacing="1"/>
        <w:ind w:left="720" w:hanging="360"/>
      </w:pPr>
      <w:r w:rsidRPr="00AE25F1">
        <w:rPr>
          <w:b/>
          <w:bCs/>
        </w:rPr>
        <w:t>vier</w:t>
      </w:r>
      <w:r w:rsidRPr="00AE25F1">
        <w:t xml:space="preserve"> (four) </w:t>
      </w:r>
      <w:r w:rsidR="00BC79BF">
        <w:t xml:space="preserve">→ </w:t>
      </w:r>
      <w:r w:rsidRPr="00AE25F1">
        <w:rPr>
          <w:b/>
          <w:bCs/>
        </w:rPr>
        <w:t>der vierte</w:t>
      </w:r>
      <w:r w:rsidRPr="00AE25F1">
        <w:t xml:space="preserve"> (the fourth)</w:t>
      </w:r>
    </w:p>
    <w:p w:rsidR="00AE25F1" w:rsidRPr="00AE25F1" w:rsidRDefault="00AE25F1" w:rsidP="00AE25F1">
      <w:pPr>
        <w:tabs>
          <w:tab w:val="num" w:pos="720"/>
        </w:tabs>
        <w:spacing w:before="100" w:beforeAutospacing="1" w:after="100" w:afterAutospacing="1"/>
        <w:ind w:left="720" w:hanging="360"/>
      </w:pPr>
      <w:r w:rsidRPr="00AE25F1">
        <w:rPr>
          <w:b/>
          <w:bCs/>
        </w:rPr>
        <w:t>fünf</w:t>
      </w:r>
      <w:r w:rsidRPr="00AE25F1">
        <w:t xml:space="preserve"> (five) </w:t>
      </w:r>
      <w:r w:rsidR="00BC79BF">
        <w:t xml:space="preserve">→ </w:t>
      </w:r>
      <w:r w:rsidRPr="00AE25F1">
        <w:rPr>
          <w:b/>
          <w:bCs/>
        </w:rPr>
        <w:t>der fünfte</w:t>
      </w:r>
      <w:r w:rsidRPr="00AE25F1">
        <w:t xml:space="preserve"> (the fifth)</w:t>
      </w:r>
    </w:p>
    <w:p w:rsidR="00AE25F1" w:rsidRPr="00AE25F1" w:rsidRDefault="00AE25F1" w:rsidP="00AE25F1">
      <w:pPr>
        <w:tabs>
          <w:tab w:val="num" w:pos="720"/>
        </w:tabs>
        <w:spacing w:before="100" w:beforeAutospacing="1" w:after="100" w:afterAutospacing="1"/>
        <w:ind w:left="720" w:hanging="360"/>
      </w:pPr>
      <w:r w:rsidRPr="00AE25F1">
        <w:rPr>
          <w:b/>
          <w:bCs/>
        </w:rPr>
        <w:t>neun</w:t>
      </w:r>
      <w:r w:rsidRPr="00AE25F1">
        <w:t xml:space="preserve"> (nine) </w:t>
      </w:r>
      <w:r w:rsidR="00BC79BF">
        <w:t xml:space="preserve">→ </w:t>
      </w:r>
      <w:r w:rsidRPr="00AE25F1">
        <w:rPr>
          <w:b/>
          <w:bCs/>
        </w:rPr>
        <w:t>der neunte</w:t>
      </w:r>
      <w:r w:rsidRPr="00AE25F1">
        <w:t xml:space="preserve"> (the ninth)</w:t>
      </w:r>
    </w:p>
    <w:p w:rsidR="00AE25F1" w:rsidRPr="00AE25F1" w:rsidRDefault="00AE25F1" w:rsidP="00AE25F1">
      <w:pPr>
        <w:tabs>
          <w:tab w:val="num" w:pos="720"/>
        </w:tabs>
        <w:spacing w:before="100" w:beforeAutospacing="1" w:after="100" w:afterAutospacing="1"/>
        <w:ind w:left="720" w:hanging="360"/>
      </w:pPr>
      <w:r w:rsidRPr="00AE25F1">
        <w:rPr>
          <w:b/>
          <w:bCs/>
        </w:rPr>
        <w:t>elf</w:t>
      </w:r>
      <w:r w:rsidRPr="00AE25F1">
        <w:t xml:space="preserve"> (eleven) </w:t>
      </w:r>
      <w:r w:rsidR="00BC79BF">
        <w:t xml:space="preserve">→ </w:t>
      </w:r>
      <w:r w:rsidRPr="00AE25F1">
        <w:rPr>
          <w:b/>
          <w:bCs/>
        </w:rPr>
        <w:t>der elfte</w:t>
      </w:r>
      <w:r w:rsidRPr="00AE25F1">
        <w:t xml:space="preserve"> (the eleventh)</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B. The Morphological Irregularities</w:t>
      </w:r>
    </w:p>
    <w:p w:rsidR="00AE25F1" w:rsidRPr="00AE25F1" w:rsidRDefault="00AE25F1" w:rsidP="00AE25F1">
      <w:pPr>
        <w:spacing w:before="100" w:beforeAutospacing="1" w:after="100" w:afterAutospacing="1"/>
      </w:pPr>
      <w:r w:rsidRPr="00AE25F1">
        <w:t>Four ordinal numbers below 20 undergo irregular phonetic changes to their root. You must memorize these exceptions:</w:t>
      </w:r>
    </w:p>
    <w:p w:rsidR="00AE25F1" w:rsidRPr="00AE25F1" w:rsidRDefault="00AE25F1" w:rsidP="00AE25F1">
      <w:pPr>
        <w:tabs>
          <w:tab w:val="num" w:pos="720"/>
        </w:tabs>
        <w:spacing w:before="100" w:beforeAutospacing="1" w:after="100" w:afterAutospacing="1"/>
        <w:ind w:left="720" w:hanging="360"/>
      </w:pPr>
      <w:r w:rsidRPr="00AE25F1">
        <w:rPr>
          <w:b/>
          <w:bCs/>
        </w:rPr>
        <w:t>eins</w:t>
      </w:r>
      <w:r w:rsidRPr="00AE25F1">
        <w:t xml:space="preserve"> (one) </w:t>
      </w:r>
      <w:r w:rsidR="00BC79BF">
        <w:t xml:space="preserve">→ </w:t>
      </w:r>
      <w:r w:rsidRPr="00AE25F1">
        <w:rPr>
          <w:b/>
          <w:bCs/>
        </w:rPr>
        <w:t>der erste</w:t>
      </w:r>
      <w:r w:rsidRPr="00AE25F1">
        <w:t xml:space="preserve"> (the first) </w:t>
      </w:r>
      <w:r w:rsidRPr="00AE25F1">
        <w:rPr>
          <w:i/>
          <w:iCs/>
        </w:rPr>
        <w:t>(Completely irregular root)</w:t>
      </w:r>
    </w:p>
    <w:p w:rsidR="00AE25F1" w:rsidRPr="00AE25F1" w:rsidRDefault="00AE25F1" w:rsidP="00AE25F1">
      <w:pPr>
        <w:tabs>
          <w:tab w:val="num" w:pos="720"/>
        </w:tabs>
        <w:spacing w:before="100" w:beforeAutospacing="1" w:after="100" w:afterAutospacing="1"/>
        <w:ind w:left="720" w:hanging="360"/>
      </w:pPr>
      <w:r w:rsidRPr="00AE25F1">
        <w:rPr>
          <w:b/>
          <w:bCs/>
        </w:rPr>
        <w:t>drei</w:t>
      </w:r>
      <w:r w:rsidRPr="00AE25F1">
        <w:t xml:space="preserve"> (three) </w:t>
      </w:r>
      <w:r w:rsidR="00BC79BF">
        <w:t xml:space="preserve">→ </w:t>
      </w:r>
      <w:r w:rsidRPr="00AE25F1">
        <w:rPr>
          <w:b/>
          <w:bCs/>
        </w:rPr>
        <w:t>der dritte</w:t>
      </w:r>
      <w:r w:rsidRPr="00AE25F1">
        <w:t xml:space="preserve"> (the third) </w:t>
      </w:r>
      <w:r w:rsidRPr="00AE25F1">
        <w:rPr>
          <w:i/>
          <w:iCs/>
        </w:rPr>
        <w:t>(Vowel shift and doubled consonant)</w:t>
      </w:r>
    </w:p>
    <w:p w:rsidR="00AE25F1" w:rsidRPr="00AE25F1" w:rsidRDefault="00AE25F1" w:rsidP="00AE25F1">
      <w:pPr>
        <w:tabs>
          <w:tab w:val="num" w:pos="720"/>
        </w:tabs>
        <w:spacing w:before="100" w:beforeAutospacing="1" w:after="100" w:afterAutospacing="1"/>
        <w:ind w:left="720" w:hanging="360"/>
      </w:pPr>
      <w:r w:rsidRPr="00AE25F1">
        <w:rPr>
          <w:b/>
          <w:bCs/>
        </w:rPr>
        <w:t>sieben</w:t>
      </w:r>
      <w:r w:rsidRPr="00AE25F1">
        <w:t xml:space="preserve"> (seven) </w:t>
      </w:r>
      <w:r w:rsidR="00BC79BF">
        <w:t xml:space="preserve">→ </w:t>
      </w:r>
      <w:r w:rsidRPr="00AE25F1">
        <w:rPr>
          <w:b/>
          <w:bCs/>
        </w:rPr>
        <w:t>der siebte</w:t>
      </w:r>
      <w:r w:rsidRPr="00AE25F1">
        <w:t xml:space="preserve"> (the seventh) </w:t>
      </w:r>
      <w:r w:rsidRPr="00AE25F1">
        <w:rPr>
          <w:i/>
          <w:iCs/>
        </w:rPr>
        <w:t>(The "-en" is dropped)</w:t>
      </w:r>
    </w:p>
    <w:p w:rsidR="00AE25F1" w:rsidRPr="00AE25F1" w:rsidRDefault="00AE25F1" w:rsidP="00AE25F1">
      <w:pPr>
        <w:tabs>
          <w:tab w:val="num" w:pos="720"/>
        </w:tabs>
        <w:spacing w:before="100" w:beforeAutospacing="1" w:after="100" w:afterAutospacing="1"/>
        <w:ind w:left="720" w:hanging="360"/>
      </w:pPr>
      <w:r w:rsidRPr="00AE25F1">
        <w:rPr>
          <w:b/>
          <w:bCs/>
        </w:rPr>
        <w:t>acht</w:t>
      </w:r>
      <w:r w:rsidRPr="00AE25F1">
        <w:t xml:space="preserve"> (eight) </w:t>
      </w:r>
      <w:r w:rsidR="00BC79BF">
        <w:t xml:space="preserve">→ </w:t>
      </w:r>
      <w:r w:rsidRPr="00AE25F1">
        <w:rPr>
          <w:b/>
          <w:bCs/>
        </w:rPr>
        <w:t>der achte</w:t>
      </w:r>
      <w:r w:rsidRPr="00AE25F1">
        <w:t xml:space="preserve"> (the eighth) </w:t>
      </w:r>
      <w:r w:rsidRPr="00AE25F1">
        <w:rPr>
          <w:i/>
          <w:iCs/>
        </w:rPr>
        <w:t>(Only one "t" is used, rather than a double "tt")</w:t>
      </w:r>
    </w:p>
    <w:p w:rsidR="00AE25F1" w:rsidRPr="00AE25F1" w:rsidRDefault="009F77A7" w:rsidP="00AE25F1">
      <w:r>
        <w:pict>
          <v:rect id="Rectangle 433" o:spid="_x0000_s111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2. Morphological Formation: Numbers 20 and Above</w:t>
      </w:r>
    </w:p>
    <w:p w:rsidR="00AE25F1" w:rsidRPr="00AE25F1" w:rsidRDefault="00AE25F1" w:rsidP="00AE25F1">
      <w:pPr>
        <w:spacing w:before="100" w:beforeAutospacing="1" w:after="100" w:afterAutospacing="1"/>
      </w:pPr>
      <w:r w:rsidRPr="00AE25F1">
        <w:t>For numbers 20 and higher, the mechanical formula shifts slightly.</w:t>
      </w:r>
    </w:p>
    <w:p w:rsidR="00AE25F1" w:rsidRPr="00AE25F1" w:rsidRDefault="00AE25F1" w:rsidP="00AE25F1">
      <w:pPr>
        <w:tabs>
          <w:tab w:val="num" w:pos="720"/>
        </w:tabs>
        <w:spacing w:before="100" w:beforeAutospacing="1" w:after="100" w:afterAutospacing="1"/>
        <w:ind w:left="720" w:hanging="360"/>
      </w:pPr>
      <w:r w:rsidRPr="00AE25F1">
        <w:rPr>
          <w:b/>
          <w:bCs/>
        </w:rPr>
        <w:t>The Suffix Rule:</w:t>
      </w:r>
      <w:r w:rsidRPr="00AE25F1">
        <w:t xml:space="preserve"> Instead of just adding a "-t", you must attach the suffix </w:t>
      </w:r>
      <w:r w:rsidRPr="00AE25F1">
        <w:rPr>
          <w:b/>
          <w:bCs/>
        </w:rPr>
        <w:t>-st</w:t>
      </w:r>
      <w:r w:rsidRPr="00AE25F1">
        <w:t>, followed by the appropriate adjective ending.</w:t>
      </w:r>
    </w:p>
    <w:p w:rsidR="00AE25F1" w:rsidRPr="00AE25F1" w:rsidRDefault="00AE25F1" w:rsidP="00AE25F1">
      <w:pPr>
        <w:tabs>
          <w:tab w:val="num" w:pos="720"/>
        </w:tabs>
        <w:spacing w:before="100" w:beforeAutospacing="1" w:after="100" w:afterAutospacing="1"/>
        <w:ind w:left="720" w:hanging="360"/>
      </w:pPr>
      <w:r w:rsidRPr="00AE25F1">
        <w:rPr>
          <w:b/>
          <w:bCs/>
        </w:rPr>
        <w:t>zwanzig</w:t>
      </w:r>
      <w:r w:rsidRPr="00AE25F1">
        <w:t xml:space="preserve"> (twenty) </w:t>
      </w:r>
      <w:r w:rsidR="00BC79BF">
        <w:t xml:space="preserve">→ </w:t>
      </w:r>
      <w:r w:rsidRPr="00AE25F1">
        <w:rPr>
          <w:b/>
          <w:bCs/>
        </w:rPr>
        <w:t>der zwanzigste</w:t>
      </w:r>
      <w:r w:rsidRPr="00AE25F1">
        <w:t xml:space="preserve"> (the twentieth)</w:t>
      </w:r>
    </w:p>
    <w:p w:rsidR="00AE25F1" w:rsidRPr="00AE25F1" w:rsidRDefault="00AE25F1" w:rsidP="00AE25F1">
      <w:pPr>
        <w:tabs>
          <w:tab w:val="num" w:pos="720"/>
        </w:tabs>
        <w:spacing w:before="100" w:beforeAutospacing="1" w:after="100" w:afterAutospacing="1"/>
        <w:ind w:left="720" w:hanging="360"/>
      </w:pPr>
      <w:r w:rsidRPr="00AE25F1">
        <w:rPr>
          <w:b/>
          <w:bCs/>
        </w:rPr>
        <w:t>einundzwanzig</w:t>
      </w:r>
      <w:r w:rsidRPr="00AE25F1">
        <w:t xml:space="preserve"> (twenty-one) </w:t>
      </w:r>
      <w:r w:rsidR="00BC79BF">
        <w:t xml:space="preserve">→ </w:t>
      </w:r>
      <w:r w:rsidRPr="00AE25F1">
        <w:rPr>
          <w:b/>
          <w:bCs/>
        </w:rPr>
        <w:t>der einundzwanzigste</w:t>
      </w:r>
      <w:r w:rsidRPr="00AE25F1">
        <w:t xml:space="preserve"> (the twenty-first)</w:t>
      </w:r>
    </w:p>
    <w:p w:rsidR="00AE25F1" w:rsidRPr="00AE25F1" w:rsidRDefault="00AE25F1" w:rsidP="00AE25F1">
      <w:pPr>
        <w:tabs>
          <w:tab w:val="num" w:pos="720"/>
        </w:tabs>
        <w:spacing w:before="100" w:beforeAutospacing="1" w:after="100" w:afterAutospacing="1"/>
        <w:ind w:left="720" w:hanging="360"/>
      </w:pPr>
      <w:r w:rsidRPr="00AE25F1">
        <w:rPr>
          <w:b/>
          <w:bCs/>
        </w:rPr>
        <w:lastRenderedPageBreak/>
        <w:t>hundert</w:t>
      </w:r>
      <w:r w:rsidRPr="00AE25F1">
        <w:t xml:space="preserve"> (one hundred) </w:t>
      </w:r>
      <w:r w:rsidR="00BC79BF">
        <w:t xml:space="preserve">→ </w:t>
      </w:r>
      <w:r w:rsidRPr="00AE25F1">
        <w:rPr>
          <w:b/>
          <w:bCs/>
        </w:rPr>
        <w:t>der hundertste</w:t>
      </w:r>
      <w:r w:rsidRPr="00AE25F1">
        <w:t xml:space="preserve"> (the hundredth)</w:t>
      </w:r>
    </w:p>
    <w:p w:rsidR="00AE25F1" w:rsidRPr="00AE25F1" w:rsidRDefault="009F77A7" w:rsidP="00AE25F1">
      <w:r>
        <w:pict>
          <v:rect id="Rectangle 431" o:spid="_x0000_s111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3. Orthography: The Period Rule</w:t>
      </w:r>
    </w:p>
    <w:p w:rsidR="00AE25F1" w:rsidRPr="00AE25F1" w:rsidRDefault="00AE25F1" w:rsidP="00AE25F1">
      <w:pPr>
        <w:spacing w:before="100" w:beforeAutospacing="1" w:after="100" w:afterAutospacing="1"/>
      </w:pPr>
      <w:r w:rsidRPr="00AE25F1">
        <w:t>When writing ordinal numbers as figures (digits) rather than spelling them out, German employs a very specific punctuation rule.</w:t>
      </w:r>
    </w:p>
    <w:p w:rsidR="00AE25F1" w:rsidRPr="00AE25F1" w:rsidRDefault="00AE25F1" w:rsidP="00AE25F1">
      <w:pPr>
        <w:tabs>
          <w:tab w:val="num" w:pos="720"/>
        </w:tabs>
        <w:spacing w:before="100" w:beforeAutospacing="1" w:after="100" w:afterAutospacing="1"/>
        <w:ind w:left="720" w:hanging="360"/>
      </w:pPr>
      <w:r w:rsidRPr="00AE25F1">
        <w:rPr>
          <w:b/>
          <w:bCs/>
        </w:rPr>
        <w:t>The Rule:</w:t>
      </w:r>
      <w:r w:rsidRPr="00AE25F1">
        <w:t xml:space="preserve"> You must place a </w:t>
      </w:r>
      <w:r w:rsidRPr="00AE25F1">
        <w:rPr>
          <w:b/>
          <w:bCs/>
        </w:rPr>
        <w:t>full stop (period)</w:t>
      </w:r>
      <w:r w:rsidRPr="00AE25F1">
        <w:t xml:space="preserve"> immediately after the digit. This period acts as the mechanical equivalent of the English "th", "st", or "nd" (e.g., 1st, 2nd, 4th).</w:t>
      </w:r>
    </w:p>
    <w:p w:rsidR="00AE25F1" w:rsidRPr="00AE25F1" w:rsidRDefault="00AE25F1" w:rsidP="00AE25F1">
      <w:pPr>
        <w:tabs>
          <w:tab w:val="num" w:pos="720"/>
        </w:tabs>
        <w:spacing w:before="100" w:beforeAutospacing="1" w:after="100" w:afterAutospacing="1"/>
        <w:ind w:left="720" w:hanging="360"/>
      </w:pPr>
      <w:r w:rsidRPr="00AE25F1">
        <w:rPr>
          <w:i/>
          <w:iCs/>
        </w:rPr>
        <w:t>English:</w:t>
      </w:r>
      <w:r w:rsidRPr="00AE25F1">
        <w:t xml:space="preserve"> the 3rd attempt</w:t>
      </w:r>
    </w:p>
    <w:p w:rsidR="00AE25F1" w:rsidRPr="00AE25F1" w:rsidRDefault="00AE25F1" w:rsidP="00AE25F1">
      <w:pPr>
        <w:tabs>
          <w:tab w:val="num" w:pos="720"/>
        </w:tabs>
        <w:spacing w:before="100" w:beforeAutospacing="1" w:after="100" w:afterAutospacing="1"/>
        <w:ind w:left="720" w:hanging="360"/>
      </w:pPr>
      <w:r w:rsidRPr="00AE25F1">
        <w:rPr>
          <w:i/>
          <w:iCs/>
        </w:rPr>
        <w:t>German:</w:t>
      </w:r>
      <w:r w:rsidRPr="00AE25F1">
        <w:t xml:space="preserve"> </w:t>
      </w:r>
      <w:r w:rsidRPr="00AE25F1">
        <w:rPr>
          <w:b/>
          <w:bCs/>
        </w:rPr>
        <w:t>der 3. Versuch</w:t>
      </w:r>
      <w:r w:rsidRPr="00AE25F1">
        <w:t xml:space="preserve"> (the third attempt)</w:t>
      </w:r>
    </w:p>
    <w:p w:rsidR="00AE25F1" w:rsidRPr="00AE25F1" w:rsidRDefault="00AE25F1" w:rsidP="00AE25F1">
      <w:pPr>
        <w:tabs>
          <w:tab w:val="num" w:pos="720"/>
        </w:tabs>
        <w:spacing w:before="100" w:beforeAutospacing="1" w:after="100" w:afterAutospacing="1"/>
        <w:ind w:left="720" w:hanging="360"/>
      </w:pPr>
      <w:r w:rsidRPr="00AE25F1">
        <w:rPr>
          <w:i/>
          <w:iCs/>
        </w:rPr>
        <w:t>English:</w:t>
      </w:r>
      <w:r w:rsidRPr="00AE25F1">
        <w:t xml:space="preserve"> October 30th</w:t>
      </w:r>
    </w:p>
    <w:p w:rsidR="00AE25F1" w:rsidRPr="00AE25F1" w:rsidRDefault="00AE25F1" w:rsidP="00AE25F1">
      <w:pPr>
        <w:tabs>
          <w:tab w:val="num" w:pos="720"/>
        </w:tabs>
        <w:spacing w:before="100" w:beforeAutospacing="1" w:after="100" w:afterAutospacing="1"/>
        <w:ind w:left="720" w:hanging="360"/>
      </w:pPr>
      <w:r w:rsidRPr="00AE25F1">
        <w:rPr>
          <w:i/>
          <w:iCs/>
        </w:rPr>
        <w:t>German:</w:t>
      </w:r>
      <w:r w:rsidRPr="00AE25F1">
        <w:t xml:space="preserve"> </w:t>
      </w:r>
      <w:r w:rsidRPr="00AE25F1">
        <w:rPr>
          <w:b/>
          <w:bCs/>
        </w:rPr>
        <w:t>der 30. Oktober</w:t>
      </w:r>
      <w:r w:rsidRPr="00AE25F1">
        <w:t xml:space="preserve"> (the thirtieth of October)</w:t>
      </w:r>
    </w:p>
    <w:p w:rsidR="00AE25F1" w:rsidRPr="00AE25F1" w:rsidRDefault="009F77A7" w:rsidP="00AE25F1">
      <w:r>
        <w:pict>
          <v:rect id="Rectangle 429" o:spid="_x0000_s111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 xml:space="preserve">4. Expressing Dates: The Preposition </w:t>
      </w:r>
      <w:r w:rsidRPr="00AE25F1">
        <w:rPr>
          <w:b/>
          <w:bCs/>
          <w:i/>
          <w:iCs/>
          <w:sz w:val="36"/>
          <w:szCs w:val="36"/>
        </w:rPr>
        <w:t>am</w:t>
      </w:r>
    </w:p>
    <w:p w:rsidR="00AE25F1" w:rsidRPr="00AE25F1" w:rsidRDefault="00AE25F1" w:rsidP="00AE25F1">
      <w:pPr>
        <w:spacing w:before="100" w:beforeAutospacing="1" w:after="100" w:afterAutospacing="1"/>
      </w:pPr>
      <w:r w:rsidRPr="00AE25F1">
        <w:t xml:space="preserve">When you want to state </w:t>
      </w:r>
      <w:r w:rsidRPr="00AE25F1">
        <w:rPr>
          <w:i/>
          <w:iCs/>
        </w:rPr>
        <w:t>when</w:t>
      </w:r>
      <w:r w:rsidRPr="00AE25F1">
        <w:t xml:space="preserve"> something happens (answering the question "Wann?"), you must use a prepositional phrase.</w:t>
      </w:r>
    </w:p>
    <w:p w:rsidR="00AE25F1" w:rsidRPr="00AE25F1" w:rsidRDefault="00AE25F1" w:rsidP="00AE25F1">
      <w:pPr>
        <w:tabs>
          <w:tab w:val="num" w:pos="720"/>
        </w:tabs>
        <w:spacing w:before="100" w:beforeAutospacing="1" w:after="100" w:afterAutospacing="1"/>
        <w:ind w:left="720" w:hanging="360"/>
      </w:pPr>
      <w:r w:rsidRPr="00AE25F1">
        <w:rPr>
          <w:b/>
          <w:bCs/>
        </w:rPr>
        <w:t>The Syntactic Trigger:</w:t>
      </w:r>
      <w:r w:rsidRPr="00AE25F1">
        <w:t xml:space="preserve"> You must use the preposition </w:t>
      </w:r>
      <w:r w:rsidRPr="00AE25F1">
        <w:rPr>
          <w:b/>
          <w:bCs/>
        </w:rPr>
        <w:t>an</w:t>
      </w:r>
      <w:r w:rsidRPr="00AE25F1">
        <w:t xml:space="preserve"> combined with the dative definite article </w:t>
      </w:r>
      <w:r w:rsidRPr="00AE25F1">
        <w:rPr>
          <w:b/>
          <w:bCs/>
        </w:rPr>
        <w:t>dem</w:t>
      </w:r>
      <w:r w:rsidRPr="00AE25F1">
        <w:t xml:space="preserve">, which contracts into the word </w:t>
      </w:r>
      <w:r w:rsidRPr="00AE25F1">
        <w:rPr>
          <w:b/>
          <w:bCs/>
        </w:rPr>
        <w:t>am</w:t>
      </w:r>
      <w:r w:rsidRPr="00AE25F1">
        <w:t xml:space="preserve"> (on the).</w:t>
      </w:r>
    </w:p>
    <w:p w:rsidR="00AE25F1" w:rsidRPr="00AE25F1" w:rsidRDefault="00AE25F1" w:rsidP="00AE25F1">
      <w:pPr>
        <w:tabs>
          <w:tab w:val="num" w:pos="720"/>
        </w:tabs>
        <w:spacing w:before="100" w:beforeAutospacing="1" w:after="100" w:afterAutospacing="1"/>
        <w:ind w:left="720" w:hanging="360"/>
      </w:pPr>
      <w:r w:rsidRPr="00AE25F1">
        <w:rPr>
          <w:b/>
          <w:bCs/>
        </w:rPr>
        <w:t>The Case Override (Dative):</w:t>
      </w:r>
      <w:r w:rsidRPr="00AE25F1">
        <w:t xml:space="preserve"> Because </w:t>
      </w:r>
      <w:r w:rsidRPr="00AE25F1">
        <w:rPr>
          <w:b/>
          <w:bCs/>
        </w:rPr>
        <w:t>am</w:t>
      </w:r>
      <w:r w:rsidRPr="00AE25F1">
        <w:t xml:space="preserve"> triggers the dative case, the ordinal number (functioning as an adjective) must mechanically take the dative ending </w:t>
      </w:r>
      <w:r w:rsidRPr="00AE25F1">
        <w:rPr>
          <w:b/>
          <w:bCs/>
        </w:rPr>
        <w:t>-n</w:t>
      </w:r>
      <w:r w:rsidRPr="00AE25F1">
        <w:t xml:space="preserve">. Therefore, the suffixes become </w:t>
      </w:r>
      <w:r w:rsidRPr="00AE25F1">
        <w:rPr>
          <w:b/>
          <w:bCs/>
        </w:rPr>
        <w:t>-ten</w:t>
      </w:r>
      <w:r w:rsidRPr="00AE25F1">
        <w:t xml:space="preserve"> (for 1–19) and </w:t>
      </w:r>
      <w:r w:rsidRPr="00AE25F1">
        <w:rPr>
          <w:b/>
          <w:bCs/>
        </w:rPr>
        <w:t>-sten</w:t>
      </w:r>
      <w:r w:rsidRPr="00AE25F1">
        <w:t xml:space="preserve"> (for 20+).</w:t>
      </w:r>
    </w:p>
    <w:p w:rsidR="00AE25F1" w:rsidRPr="00AE25F1" w:rsidRDefault="00AE25F1" w:rsidP="00AE25F1">
      <w:pPr>
        <w:tabs>
          <w:tab w:val="num" w:pos="720"/>
        </w:tabs>
        <w:spacing w:before="100" w:beforeAutospacing="1" w:after="100" w:afterAutospacing="1"/>
        <w:ind w:left="720" w:hanging="360"/>
      </w:pPr>
      <w:r w:rsidRPr="00AE25F1">
        <w:rPr>
          <w:i/>
          <w:iCs/>
        </w:rPr>
        <w:t>Structure:</w:t>
      </w:r>
      <w:r w:rsidRPr="00AE25F1">
        <w:t xml:space="preserve"> </w:t>
      </w:r>
      <w:r w:rsidRPr="00AE25F1">
        <w:rPr>
          <w:b/>
          <w:bCs/>
        </w:rPr>
        <w:t>am + [Number] + -ten/-sten + [Month]</w:t>
      </w:r>
    </w:p>
    <w:p w:rsidR="00AE25F1" w:rsidRPr="00AE25F1" w:rsidRDefault="00AE25F1" w:rsidP="00AE25F1">
      <w:pPr>
        <w:tabs>
          <w:tab w:val="num" w:pos="720"/>
        </w:tabs>
        <w:spacing w:before="100" w:beforeAutospacing="1" w:after="100" w:afterAutospacing="1"/>
        <w:ind w:left="720" w:hanging="360"/>
      </w:pPr>
      <w:r w:rsidRPr="00AE25F1">
        <w:rPr>
          <w:b/>
          <w:bCs/>
        </w:rPr>
        <w:t>Er kam am 5. (fünften) Juni.</w:t>
      </w:r>
      <w:r w:rsidRPr="00AE25F1">
        <w:t xml:space="preserve"> </w:t>
      </w:r>
      <w:r w:rsidR="00BC79BF">
        <w:t xml:space="preserve">→ </w:t>
      </w:r>
      <w:r w:rsidRPr="00AE25F1">
        <w:t>He came on the fifth of June.</w:t>
      </w:r>
    </w:p>
    <w:p w:rsidR="00AE25F1" w:rsidRPr="00AE25F1" w:rsidRDefault="00AE25F1" w:rsidP="00AE25F1">
      <w:pPr>
        <w:tabs>
          <w:tab w:val="num" w:pos="720"/>
        </w:tabs>
        <w:spacing w:before="100" w:beforeAutospacing="1" w:after="100" w:afterAutospacing="1"/>
        <w:ind w:left="720" w:hanging="360"/>
      </w:pPr>
      <w:r w:rsidRPr="00AE25F1">
        <w:rPr>
          <w:b/>
          <w:bCs/>
        </w:rPr>
        <w:t>Sie hat am 14. April Geburtstag.</w:t>
      </w:r>
      <w:r w:rsidRPr="00AE25F1">
        <w:t xml:space="preserve"> </w:t>
      </w:r>
      <w:r w:rsidR="00BC79BF">
        <w:t xml:space="preserve">→ </w:t>
      </w:r>
      <w:r w:rsidRPr="00AE25F1">
        <w:t>Her birthday is on the fourteenth of April.</w:t>
      </w:r>
    </w:p>
    <w:p w:rsidR="00AE25F1" w:rsidRPr="00AE25F1" w:rsidRDefault="00AE25F1" w:rsidP="00AE25F1">
      <w:pPr>
        <w:tabs>
          <w:tab w:val="num" w:pos="720"/>
        </w:tabs>
        <w:spacing w:before="100" w:beforeAutospacing="1" w:after="100" w:afterAutospacing="1"/>
        <w:ind w:left="720" w:hanging="360"/>
      </w:pPr>
      <w:r w:rsidRPr="00AE25F1">
        <w:rPr>
          <w:b/>
          <w:bCs/>
        </w:rPr>
        <w:t>Das Oktoberfest beginnt am zwanzigsten September.</w:t>
      </w:r>
      <w:r w:rsidRPr="00AE25F1">
        <w:t xml:space="preserve"> </w:t>
      </w:r>
      <w:r w:rsidR="00BC79BF">
        <w:t xml:space="preserve">→ </w:t>
      </w:r>
      <w:r w:rsidRPr="00AE25F1">
        <w:t>The Oktoberfest starts on the twentieth of September.</w:t>
      </w:r>
    </w:p>
    <w:p w:rsidR="00AE25F1" w:rsidRPr="00AE25F1" w:rsidRDefault="00AE25F1" w:rsidP="00AE25F1">
      <w:pPr>
        <w:tabs>
          <w:tab w:val="num" w:pos="720"/>
        </w:tabs>
        <w:spacing w:before="100" w:beforeAutospacing="1" w:after="100" w:afterAutospacing="1"/>
        <w:ind w:left="720" w:hanging="360"/>
      </w:pPr>
      <w:r w:rsidRPr="00AE25F1">
        <w:rPr>
          <w:b/>
          <w:bCs/>
        </w:rPr>
        <w:t>Am ersten Juli fahren wir nach Berlin.</w:t>
      </w:r>
      <w:r w:rsidRPr="00AE25F1">
        <w:t xml:space="preserve"> </w:t>
      </w:r>
      <w:r w:rsidR="00BC79BF">
        <w:t xml:space="preserve">→ </w:t>
      </w:r>
      <w:r w:rsidRPr="00AE25F1">
        <w:t>On the first of July we are driving to Berlin.</w:t>
      </w:r>
    </w:p>
    <w:p w:rsidR="00AE25F1" w:rsidRPr="00AE25F1" w:rsidRDefault="009F77A7" w:rsidP="00AE25F1">
      <w:r>
        <w:pict>
          <v:rect id="Rectangle 427" o:spid="_x0000_s111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5. Stating the Current Date (Nominative)</w:t>
      </w:r>
    </w:p>
    <w:p w:rsidR="00AE25F1" w:rsidRPr="00AE25F1" w:rsidRDefault="00AE25F1" w:rsidP="00AE25F1">
      <w:pPr>
        <w:spacing w:before="100" w:beforeAutospacing="1" w:after="100" w:afterAutospacing="1"/>
      </w:pPr>
      <w:r w:rsidRPr="00AE25F1">
        <w:t xml:space="preserve">If you are merely stating what today's date is (rather than when an event takes place), you use the verb </w:t>
      </w:r>
      <w:r w:rsidRPr="00AE25F1">
        <w:rPr>
          <w:i/>
          <w:iCs/>
        </w:rPr>
        <w:t>sein</w:t>
      </w:r>
      <w:r w:rsidRPr="00AE25F1">
        <w:t xml:space="preserve"> (to be). This verb mechanically triggers the </w:t>
      </w:r>
      <w:r w:rsidRPr="00AE25F1">
        <w:rPr>
          <w:b/>
          <w:bCs/>
        </w:rPr>
        <w:t>Nominative case</w:t>
      </w:r>
      <w:r w:rsidRPr="00AE25F1">
        <w:t xml:space="preserve">, meaning the ordinal number takes the standard </w:t>
      </w:r>
      <w:r w:rsidRPr="00AE25F1">
        <w:rPr>
          <w:b/>
          <w:bCs/>
        </w:rPr>
        <w:t>-e</w:t>
      </w:r>
      <w:r w:rsidRPr="00AE25F1">
        <w:t xml:space="preserve"> ending.</w:t>
      </w:r>
    </w:p>
    <w:p w:rsidR="00AE25F1" w:rsidRPr="00AE25F1" w:rsidRDefault="00AE25F1" w:rsidP="00AE25F1">
      <w:pPr>
        <w:tabs>
          <w:tab w:val="num" w:pos="720"/>
        </w:tabs>
        <w:spacing w:before="100" w:beforeAutospacing="1" w:after="100" w:afterAutospacing="1"/>
        <w:ind w:left="720" w:hanging="360"/>
      </w:pPr>
      <w:r w:rsidRPr="00AE25F1">
        <w:rPr>
          <w:i/>
          <w:iCs/>
        </w:rPr>
        <w:t>Structure:</w:t>
      </w:r>
      <w:r w:rsidRPr="00AE25F1">
        <w:t xml:space="preserve"> </w:t>
      </w:r>
      <w:r w:rsidRPr="00AE25F1">
        <w:rPr>
          <w:b/>
          <w:bCs/>
        </w:rPr>
        <w:t>Heute ist der + [Number] + -te/-ste + [Month]</w:t>
      </w:r>
    </w:p>
    <w:p w:rsidR="00AE25F1" w:rsidRPr="00AE25F1" w:rsidRDefault="00AE25F1" w:rsidP="00AE25F1">
      <w:pPr>
        <w:tabs>
          <w:tab w:val="num" w:pos="720"/>
        </w:tabs>
        <w:spacing w:before="100" w:beforeAutospacing="1" w:after="100" w:afterAutospacing="1"/>
        <w:ind w:left="720" w:hanging="360"/>
      </w:pPr>
      <w:r w:rsidRPr="00AE25F1">
        <w:rPr>
          <w:b/>
          <w:bCs/>
        </w:rPr>
        <w:t>Heute ist der erste April.</w:t>
      </w:r>
      <w:r w:rsidRPr="00AE25F1">
        <w:t xml:space="preserve"> </w:t>
      </w:r>
      <w:r w:rsidR="00BC79BF">
        <w:t xml:space="preserve">→ </w:t>
      </w:r>
      <w:r w:rsidRPr="00AE25F1">
        <w:t>Today is the first of April.</w:t>
      </w:r>
    </w:p>
    <w:p w:rsidR="00AE25F1" w:rsidRPr="00AE25F1" w:rsidRDefault="00AE25F1" w:rsidP="00AE25F1">
      <w:pPr>
        <w:tabs>
          <w:tab w:val="num" w:pos="720"/>
        </w:tabs>
        <w:spacing w:before="100" w:beforeAutospacing="1" w:after="100" w:afterAutospacing="1"/>
        <w:ind w:left="720" w:hanging="360"/>
      </w:pPr>
      <w:r w:rsidRPr="00AE25F1">
        <w:rPr>
          <w:b/>
          <w:bCs/>
        </w:rPr>
        <w:t>Morgen ist der dreiundzwanzigste.</w:t>
      </w:r>
      <w:r w:rsidRPr="00AE25F1">
        <w:t xml:space="preserve"> </w:t>
      </w:r>
      <w:r w:rsidR="00BC79BF">
        <w:t xml:space="preserve">→ </w:t>
      </w:r>
      <w:r w:rsidRPr="00AE25F1">
        <w:t>Tomorrow is the twenty-third.</w:t>
      </w:r>
    </w:p>
    <w:p w:rsidR="00AE25F1" w:rsidRPr="00AE25F1" w:rsidRDefault="00AE25F1" w:rsidP="00AE25F1">
      <w:pPr>
        <w:tabs>
          <w:tab w:val="num" w:pos="720"/>
        </w:tabs>
        <w:spacing w:before="100" w:beforeAutospacing="1" w:after="100" w:afterAutospacing="1"/>
        <w:ind w:left="720" w:hanging="360"/>
      </w:pPr>
      <w:r w:rsidRPr="00AE25F1">
        <w:rPr>
          <w:b/>
          <w:bCs/>
        </w:rPr>
        <w:t>Heute ist der 4. 9. (der vierte September).</w:t>
      </w:r>
      <w:r w:rsidRPr="00AE25F1">
        <w:t xml:space="preserve"> </w:t>
      </w:r>
      <w:r w:rsidR="00BC79BF">
        <w:t xml:space="preserve">→ </w:t>
      </w:r>
      <w:r w:rsidRPr="00AE25F1">
        <w:t>Today is September 4th.</w:t>
      </w:r>
    </w:p>
    <w:p w:rsidR="00AE25F1" w:rsidRPr="00AE25F1" w:rsidRDefault="009F77A7" w:rsidP="00AE25F1">
      <w:r>
        <w:pict>
          <v:rect id="Rectangle 425" o:spid="_x0000_s111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E25F1" w:rsidRPr="00AE25F1" w:rsidRDefault="00AE25F1" w:rsidP="00AE25F1">
      <w:pPr>
        <w:spacing w:before="100" w:beforeAutospacing="1" w:after="100" w:afterAutospacing="1"/>
        <w:outlineLvl w:val="1"/>
        <w:rPr>
          <w:b/>
          <w:bCs/>
          <w:sz w:val="36"/>
          <w:szCs w:val="36"/>
        </w:rPr>
      </w:pPr>
      <w:r w:rsidRPr="00AE25F1">
        <w:rPr>
          <w:b/>
          <w:bCs/>
          <w:sz w:val="36"/>
          <w:szCs w:val="36"/>
        </w:rPr>
        <w:t>6. Reading and Stating Years</w:t>
      </w:r>
    </w:p>
    <w:p w:rsidR="00AE25F1" w:rsidRPr="00AE25F1" w:rsidRDefault="00AE25F1" w:rsidP="00AE25F1">
      <w:pPr>
        <w:spacing w:before="100" w:beforeAutospacing="1" w:after="100" w:afterAutospacing="1"/>
      </w:pPr>
      <w:r w:rsidRPr="00AE25F1">
        <w:t>German syntax handles the years distinctly differently than English, particularly concerning the use of prepositions.</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A. The "No Preposition" Rule</w:t>
      </w:r>
    </w:p>
    <w:p w:rsidR="00AE25F1" w:rsidRPr="00AE25F1" w:rsidRDefault="00AE25F1" w:rsidP="00AE25F1">
      <w:pPr>
        <w:spacing w:before="100" w:beforeAutospacing="1" w:after="100" w:afterAutospacing="1"/>
      </w:pPr>
      <w:r w:rsidRPr="00AE25F1">
        <w:t>In English, we say that something happened "</w:t>
      </w:r>
      <w:r w:rsidRPr="00AE25F1">
        <w:rPr>
          <w:b/>
          <w:bCs/>
        </w:rPr>
        <w:t>in</w:t>
      </w:r>
      <w:r w:rsidRPr="00AE25F1">
        <w:t xml:space="preserve"> 1999". German completely rejects the direct translation "in 1999".</w:t>
      </w:r>
    </w:p>
    <w:p w:rsidR="00AE25F1" w:rsidRPr="00AE25F1" w:rsidRDefault="00AE25F1" w:rsidP="00AE25F1">
      <w:pPr>
        <w:tabs>
          <w:tab w:val="num" w:pos="720"/>
        </w:tabs>
        <w:spacing w:before="100" w:beforeAutospacing="1" w:after="100" w:afterAutospacing="1"/>
        <w:ind w:left="720" w:hanging="360"/>
      </w:pPr>
      <w:r w:rsidRPr="00AE25F1">
        <w:rPr>
          <w:b/>
          <w:bCs/>
        </w:rPr>
        <w:t>Rule:</w:t>
      </w:r>
      <w:r w:rsidRPr="00AE25F1">
        <w:t xml:space="preserve"> You either state the year entirely on its own with </w:t>
      </w:r>
      <w:r w:rsidRPr="00AE25F1">
        <w:rPr>
          <w:b/>
          <w:bCs/>
        </w:rPr>
        <w:t>no preposition</w:t>
      </w:r>
      <w:r w:rsidRPr="00AE25F1">
        <w:t xml:space="preserve">, or you use the highly formal phrase </w:t>
      </w:r>
      <w:r w:rsidRPr="00AE25F1">
        <w:rPr>
          <w:b/>
          <w:bCs/>
        </w:rPr>
        <w:t>im Jahr(e)</w:t>
      </w:r>
      <w:r w:rsidRPr="00AE25F1">
        <w:t xml:space="preserve"> (in the year of).</w:t>
      </w:r>
    </w:p>
    <w:p w:rsidR="00AE25F1" w:rsidRPr="00AE25F1" w:rsidRDefault="00AE25F1" w:rsidP="00AE25F1">
      <w:pPr>
        <w:tabs>
          <w:tab w:val="num" w:pos="720"/>
        </w:tabs>
        <w:spacing w:before="100" w:beforeAutospacing="1" w:after="100" w:afterAutospacing="1"/>
        <w:ind w:left="720" w:hanging="360"/>
      </w:pPr>
      <w:r w:rsidRPr="00AE25F1">
        <w:rPr>
          <w:i/>
          <w:iCs/>
        </w:rPr>
        <w:t>Correct:</w:t>
      </w:r>
      <w:r w:rsidRPr="00AE25F1">
        <w:t xml:space="preserve"> </w:t>
      </w:r>
      <w:r w:rsidRPr="00AE25F1">
        <w:rPr>
          <w:b/>
          <w:bCs/>
        </w:rPr>
        <w:t>Goethe wurde 1749 geboren.</w:t>
      </w:r>
      <w:r w:rsidRPr="00AE25F1">
        <w:t xml:space="preserve"> </w:t>
      </w:r>
      <w:r w:rsidR="00BC79BF">
        <w:t xml:space="preserve">→ </w:t>
      </w:r>
      <w:r w:rsidRPr="00AE25F1">
        <w:t>Goethe was born in 1749.</w:t>
      </w:r>
    </w:p>
    <w:p w:rsidR="00AE25F1" w:rsidRPr="00AE25F1" w:rsidRDefault="00AE25F1" w:rsidP="00AE25F1">
      <w:pPr>
        <w:tabs>
          <w:tab w:val="num" w:pos="720"/>
        </w:tabs>
        <w:spacing w:before="100" w:beforeAutospacing="1" w:after="100" w:afterAutospacing="1"/>
        <w:ind w:left="720" w:hanging="360"/>
      </w:pPr>
      <w:r w:rsidRPr="00AE25F1">
        <w:rPr>
          <w:i/>
          <w:iCs/>
        </w:rPr>
        <w:t>Correct:</w:t>
      </w:r>
      <w:r w:rsidRPr="00AE25F1">
        <w:t xml:space="preserve"> </w:t>
      </w:r>
      <w:r w:rsidRPr="00AE25F1">
        <w:rPr>
          <w:b/>
          <w:bCs/>
        </w:rPr>
        <w:t>Goethe wurde im Jahre 1749 geboren.</w:t>
      </w:r>
      <w:r w:rsidRPr="00AE25F1">
        <w:t xml:space="preserve"> </w:t>
      </w:r>
      <w:r w:rsidR="00BC79BF">
        <w:t xml:space="preserve">→ </w:t>
      </w:r>
      <w:r w:rsidRPr="00AE25F1">
        <w:t>Goethe was born in the year 1749.</w:t>
      </w:r>
    </w:p>
    <w:p w:rsidR="00AE25F1" w:rsidRPr="00AE25F1" w:rsidRDefault="00AE25F1" w:rsidP="00AE25F1">
      <w:pPr>
        <w:tabs>
          <w:tab w:val="num" w:pos="720"/>
        </w:tabs>
        <w:spacing w:before="100" w:beforeAutospacing="1" w:after="100" w:afterAutospacing="1"/>
        <w:ind w:left="720" w:hanging="360"/>
      </w:pPr>
      <w:r w:rsidRPr="00AE25F1">
        <w:rPr>
          <w:i/>
          <w:iCs/>
        </w:rPr>
        <w:t>Incorrect:</w:t>
      </w:r>
      <w:r w:rsidRPr="00AE25F1">
        <w:t xml:space="preserve"> </w:t>
      </w:r>
      <w:r w:rsidRPr="00AE25F1">
        <w:rPr>
          <w:i/>
          <w:iCs/>
        </w:rPr>
        <w:t>Goethe wurde in 1749 geboren.</w:t>
      </w:r>
    </w:p>
    <w:p w:rsidR="00AE25F1" w:rsidRPr="00AE25F1" w:rsidRDefault="00AE25F1" w:rsidP="00AE25F1">
      <w:pPr>
        <w:spacing w:before="100" w:beforeAutospacing="1" w:after="100" w:afterAutospacing="1"/>
        <w:outlineLvl w:val="2"/>
        <w:rPr>
          <w:b/>
          <w:bCs/>
          <w:sz w:val="27"/>
          <w:szCs w:val="27"/>
        </w:rPr>
      </w:pPr>
      <w:r w:rsidRPr="00AE25F1">
        <w:rPr>
          <w:b/>
          <w:bCs/>
          <w:sz w:val="27"/>
          <w:szCs w:val="27"/>
        </w:rPr>
        <w:t>B. Pronouncing the Years</w:t>
      </w:r>
    </w:p>
    <w:p w:rsidR="00AE25F1" w:rsidRPr="00AE25F1" w:rsidRDefault="00AE25F1" w:rsidP="00AE25F1">
      <w:pPr>
        <w:spacing w:before="100" w:beforeAutospacing="1" w:after="100" w:afterAutospacing="1"/>
      </w:pPr>
      <w:r w:rsidRPr="00AE25F1">
        <w:t>The way you read a year aloud depends mechanically on whether it falls before or after the year 2000.</w:t>
      </w:r>
    </w:p>
    <w:p w:rsidR="00AE25F1" w:rsidRPr="00AE25F1" w:rsidRDefault="00AE25F1" w:rsidP="00AE25F1">
      <w:pPr>
        <w:tabs>
          <w:tab w:val="num" w:pos="720"/>
        </w:tabs>
        <w:spacing w:before="100" w:beforeAutospacing="1" w:after="100" w:afterAutospacing="1"/>
        <w:ind w:left="720" w:hanging="360"/>
      </w:pPr>
      <w:r w:rsidRPr="00AE25F1">
        <w:rPr>
          <w:b/>
          <w:bCs/>
        </w:rPr>
        <w:t>Before 2000:</w:t>
      </w:r>
      <w:r w:rsidRPr="00AE25F1">
        <w:t xml:space="preserve"> The year is split into hundreds. You state the first two digits, add the word </w:t>
      </w:r>
      <w:r w:rsidRPr="00AE25F1">
        <w:rPr>
          <w:b/>
          <w:bCs/>
        </w:rPr>
        <w:t>hundert</w:t>
      </w:r>
      <w:r w:rsidRPr="00AE25F1">
        <w:t xml:space="preserve"> (hundred), and then state the last two digits (using the standard German inversion rule). </w:t>
      </w:r>
    </w:p>
    <w:p w:rsidR="00AE25F1" w:rsidRPr="00AE25F1" w:rsidRDefault="00AE25F1" w:rsidP="00AE25F1">
      <w:pPr>
        <w:numPr>
          <w:ilvl w:val="1"/>
          <w:numId w:val="0"/>
        </w:numPr>
        <w:tabs>
          <w:tab w:val="num" w:pos="1440"/>
        </w:tabs>
        <w:spacing w:before="100" w:beforeAutospacing="1" w:after="100" w:afterAutospacing="1"/>
        <w:ind w:left="1440" w:hanging="360"/>
      </w:pPr>
      <w:r w:rsidRPr="00AE25F1">
        <w:rPr>
          <w:b/>
          <w:bCs/>
        </w:rPr>
        <w:lastRenderedPageBreak/>
        <w:t>1976</w:t>
      </w:r>
      <w:r w:rsidRPr="00AE25F1">
        <w:t xml:space="preserve"> </w:t>
      </w:r>
      <w:r w:rsidR="00BC79BF">
        <w:t xml:space="preserve">→ </w:t>
      </w:r>
      <w:r w:rsidRPr="00AE25F1">
        <w:rPr>
          <w:b/>
          <w:bCs/>
        </w:rPr>
        <w:t>neunzehn-hundert-sechsundsiebzig</w:t>
      </w:r>
      <w:r w:rsidRPr="00AE25F1">
        <w:t xml:space="preserve"> (nineteen-hundred-six-and-seventy)</w:t>
      </w:r>
    </w:p>
    <w:p w:rsidR="00AE25F1" w:rsidRPr="00AE25F1" w:rsidRDefault="00AE25F1" w:rsidP="00AE25F1">
      <w:pPr>
        <w:numPr>
          <w:ilvl w:val="1"/>
          <w:numId w:val="0"/>
        </w:numPr>
        <w:tabs>
          <w:tab w:val="num" w:pos="1440"/>
        </w:tabs>
        <w:spacing w:before="100" w:beforeAutospacing="1" w:after="100" w:afterAutospacing="1"/>
        <w:ind w:left="1440" w:hanging="360"/>
      </w:pPr>
      <w:r w:rsidRPr="00AE25F1">
        <w:rPr>
          <w:b/>
          <w:bCs/>
        </w:rPr>
        <w:t>1832</w:t>
      </w:r>
      <w:r w:rsidRPr="00AE25F1">
        <w:t xml:space="preserve"> </w:t>
      </w:r>
      <w:r w:rsidR="00BC79BF">
        <w:t xml:space="preserve">→ </w:t>
      </w:r>
      <w:r w:rsidRPr="00AE25F1">
        <w:rPr>
          <w:b/>
          <w:bCs/>
        </w:rPr>
        <w:t>achtzehn-hundert-zweiunddreißig</w:t>
      </w:r>
      <w:r w:rsidRPr="00AE25F1">
        <w:t xml:space="preserve"> (eighteen-hundred-two-and-thirty)</w:t>
      </w:r>
    </w:p>
    <w:p w:rsidR="00AE25F1" w:rsidRPr="00AE25F1" w:rsidRDefault="00AE25F1" w:rsidP="00AE25F1">
      <w:pPr>
        <w:tabs>
          <w:tab w:val="num" w:pos="720"/>
        </w:tabs>
        <w:spacing w:before="100" w:beforeAutospacing="1" w:after="100" w:afterAutospacing="1"/>
        <w:ind w:left="720" w:hanging="360"/>
      </w:pPr>
      <w:r w:rsidRPr="00AE25F1">
        <w:rPr>
          <w:b/>
          <w:bCs/>
        </w:rPr>
        <w:t>2000 and Beyond:</w:t>
      </w:r>
      <w:r w:rsidRPr="00AE25F1">
        <w:t xml:space="preserve"> These are read exactly like standard cardinal numbers in the thousands. </w:t>
      </w:r>
    </w:p>
    <w:p w:rsidR="00AE25F1" w:rsidRPr="00AE25F1" w:rsidRDefault="00AE25F1" w:rsidP="00AE25F1">
      <w:pPr>
        <w:numPr>
          <w:ilvl w:val="1"/>
          <w:numId w:val="0"/>
        </w:numPr>
        <w:tabs>
          <w:tab w:val="num" w:pos="1440"/>
        </w:tabs>
        <w:spacing w:before="100" w:beforeAutospacing="1" w:after="100" w:afterAutospacing="1"/>
        <w:ind w:left="1440" w:hanging="360"/>
      </w:pPr>
      <w:r w:rsidRPr="00AE25F1">
        <w:rPr>
          <w:b/>
          <w:bCs/>
        </w:rPr>
        <w:t>2001</w:t>
      </w:r>
      <w:r w:rsidRPr="00AE25F1">
        <w:t xml:space="preserve"> </w:t>
      </w:r>
      <w:r w:rsidR="00BC79BF">
        <w:t xml:space="preserve">→ </w:t>
      </w:r>
      <w:r w:rsidRPr="00AE25F1">
        <w:rPr>
          <w:b/>
          <w:bCs/>
        </w:rPr>
        <w:t>zweitausendeins</w:t>
      </w:r>
      <w:r w:rsidRPr="00AE25F1">
        <w:t xml:space="preserve"> (two-thousand-one)</w:t>
      </w:r>
    </w:p>
    <w:p w:rsidR="00AE25F1" w:rsidRPr="00AE25F1" w:rsidRDefault="00AE25F1" w:rsidP="00AE25F1">
      <w:pPr>
        <w:numPr>
          <w:ilvl w:val="1"/>
          <w:numId w:val="0"/>
        </w:numPr>
        <w:tabs>
          <w:tab w:val="num" w:pos="1440"/>
        </w:tabs>
        <w:spacing w:before="100" w:beforeAutospacing="1" w:after="100" w:afterAutospacing="1"/>
        <w:ind w:left="1440" w:hanging="360"/>
      </w:pPr>
      <w:r w:rsidRPr="00AE25F1">
        <w:rPr>
          <w:b/>
          <w:bCs/>
        </w:rPr>
        <w:t>2012</w:t>
      </w:r>
      <w:r w:rsidRPr="00AE25F1">
        <w:t xml:space="preserve"> </w:t>
      </w:r>
      <w:r w:rsidR="00BC79BF">
        <w:t xml:space="preserve">→ </w:t>
      </w:r>
      <w:r w:rsidRPr="00AE25F1">
        <w:rPr>
          <w:b/>
          <w:bCs/>
        </w:rPr>
        <w:t>zweitausendzwölf</w:t>
      </w:r>
      <w:r w:rsidRPr="00AE25F1">
        <w:t xml:space="preserve"> (two-thousand-twelve) (Self-generated example following rule structure)</w:t>
      </w:r>
    </w:p>
    <w:p w:rsidR="00C077AB" w:rsidRPr="00BA6847" w:rsidRDefault="00C077AB" w:rsidP="00BA6847">
      <w:pPr>
        <w:rPr>
          <w:color w:val="EE0000"/>
        </w:rPr>
      </w:pPr>
      <w:r w:rsidRPr="00BA6847">
        <w:rPr>
          <w:color w:val="EE0000"/>
        </w:rPr>
        <w:br/>
      </w:r>
    </w:p>
    <w:p w:rsidR="00AE25F1" w:rsidRDefault="00C077AB" w:rsidP="00AE25F1">
      <w:pPr>
        <w:pStyle w:val="Heading2"/>
      </w:pPr>
      <w:bookmarkStart w:id="7" w:name="_Hlk230469439"/>
      <w:r w:rsidRPr="00BA6847">
        <w:t xml:space="preserve">Negation (Nicht vs. Kein) </w:t>
      </w:r>
      <w:bookmarkEnd w:id="7"/>
    </w:p>
    <w:p w:rsidR="00FE6DD3" w:rsidRPr="00FE6DD3" w:rsidRDefault="00FE6DD3" w:rsidP="00FE6DD3">
      <w:pPr>
        <w:spacing w:before="100" w:beforeAutospacing="1" w:after="100" w:afterAutospacing="1"/>
        <w:outlineLvl w:val="1"/>
        <w:rPr>
          <w:b/>
          <w:bCs/>
          <w:sz w:val="36"/>
          <w:szCs w:val="36"/>
        </w:rPr>
      </w:pPr>
      <w:r w:rsidRPr="00FE6DD3">
        <w:rPr>
          <w:b/>
          <w:bCs/>
          <w:sz w:val="36"/>
          <w:szCs w:val="36"/>
        </w:rPr>
        <w:t xml:space="preserve">1. The Nominal Negator: </w:t>
      </w:r>
      <w:r w:rsidRPr="00FE6DD3">
        <w:rPr>
          <w:b/>
          <w:bCs/>
          <w:i/>
          <w:iCs/>
          <w:sz w:val="36"/>
          <w:szCs w:val="36"/>
        </w:rPr>
        <w:t>Kein</w:t>
      </w:r>
    </w:p>
    <w:p w:rsidR="00FE6DD3" w:rsidRPr="00FE6DD3" w:rsidRDefault="00FE6DD3" w:rsidP="00FE6DD3">
      <w:pPr>
        <w:spacing w:before="100" w:beforeAutospacing="1" w:after="100" w:afterAutospacing="1"/>
      </w:pPr>
      <w:r w:rsidRPr="00FE6DD3">
        <w:t xml:space="preserve">The word </w:t>
      </w:r>
      <w:r w:rsidRPr="00FE6DD3">
        <w:rPr>
          <w:b/>
          <w:bCs/>
        </w:rPr>
        <w:t>kein</w:t>
      </w:r>
      <w:r w:rsidRPr="00FE6DD3">
        <w:t xml:space="preserve"> is a negative article (a determiner). Its sole grammatical function is to negate </w:t>
      </w:r>
      <w:r w:rsidRPr="00FE6DD3">
        <w:rPr>
          <w:b/>
          <w:bCs/>
        </w:rPr>
        <w:t>nouns</w:t>
      </w:r>
      <w:r w:rsidRPr="00FE6DD3">
        <w:t xml:space="preserve">. Mechanically, you must use </w:t>
      </w:r>
      <w:r w:rsidRPr="00FE6DD3">
        <w:rPr>
          <w:b/>
          <w:bCs/>
        </w:rPr>
        <w:t>kein</w:t>
      </w:r>
      <w:r w:rsidRPr="00FE6DD3">
        <w:t xml:space="preserve"> whenever you are negating a noun that would normally be preceded by an indefinite article (</w:t>
      </w:r>
      <w:r w:rsidRPr="00FE6DD3">
        <w:rPr>
          <w:i/>
          <w:iCs/>
        </w:rPr>
        <w:t>ein/eine/ein</w:t>
      </w:r>
      <w:r w:rsidRPr="00FE6DD3">
        <w:t>) or a noun that takes no article at all (the zero article).</w:t>
      </w:r>
    </w:p>
    <w:p w:rsidR="00FE6DD3" w:rsidRPr="00FE6DD3" w:rsidRDefault="00FE6DD3" w:rsidP="00FE6DD3">
      <w:pPr>
        <w:spacing w:before="100" w:beforeAutospacing="1" w:after="100" w:afterAutospacing="1"/>
      </w:pPr>
      <w:r w:rsidRPr="00FE6DD3">
        <w:t>It corresponds directly to the English concepts of "no", "not a", or "not any".</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A. The "Not A" Rule (Replacing the Indefinite Article)</w:t>
      </w:r>
    </w:p>
    <w:p w:rsidR="00FE6DD3" w:rsidRPr="00FE6DD3" w:rsidRDefault="00FE6DD3" w:rsidP="00FE6DD3">
      <w:pPr>
        <w:spacing w:before="100" w:beforeAutospacing="1" w:after="100" w:afterAutospacing="1"/>
      </w:pPr>
      <w:r w:rsidRPr="00FE6DD3">
        <w:t xml:space="preserve">If an affirmative sentence uses </w:t>
      </w:r>
      <w:r w:rsidRPr="00FE6DD3">
        <w:rPr>
          <w:b/>
          <w:bCs/>
        </w:rPr>
        <w:t>ein</w:t>
      </w:r>
      <w:r w:rsidRPr="00FE6DD3">
        <w:t xml:space="preserve"> (a/an), the negative sentence categorically replaces it with </w:t>
      </w:r>
      <w:r w:rsidRPr="00FE6DD3">
        <w:rPr>
          <w:b/>
          <w:bCs/>
        </w:rPr>
        <w:t>kein</w:t>
      </w:r>
      <w:r w:rsidRPr="00FE6DD3">
        <w:t>. German strictly forbids the literal English translation of "not a" (</w:t>
      </w:r>
      <w:r w:rsidRPr="00FE6DD3">
        <w:rPr>
          <w:i/>
          <w:iCs/>
        </w:rPr>
        <w:t>nicht ein</w:t>
      </w:r>
      <w:r w:rsidRPr="00FE6DD3">
        <w:t xml:space="preserve">); you must synthesize it into </w:t>
      </w:r>
      <w:r w:rsidRPr="00FE6DD3">
        <w:rPr>
          <w:b/>
          <w:bCs/>
        </w:rPr>
        <w:t>kein</w:t>
      </w:r>
      <w:r w:rsidRPr="00FE6DD3">
        <w:t>.</w:t>
      </w:r>
    </w:p>
    <w:p w:rsidR="00FE6DD3" w:rsidRPr="00FE6DD3" w:rsidRDefault="00FE6DD3" w:rsidP="00FE6DD3">
      <w:pPr>
        <w:tabs>
          <w:tab w:val="num" w:pos="720"/>
        </w:tabs>
        <w:spacing w:before="100" w:beforeAutospacing="1" w:after="100" w:afterAutospacing="1"/>
        <w:ind w:left="720" w:hanging="360"/>
      </w:pPr>
      <w:r w:rsidRPr="00FE6DD3">
        <w:rPr>
          <w:i/>
          <w:iCs/>
        </w:rPr>
        <w:t>Affirmative:</w:t>
      </w:r>
      <w:r w:rsidRPr="00FE6DD3">
        <w:t xml:space="preserve"> </w:t>
      </w:r>
      <w:r w:rsidRPr="00FE6DD3">
        <w:rPr>
          <w:b/>
          <w:bCs/>
        </w:rPr>
        <w:t>Das ist ein Auto.</w:t>
      </w:r>
      <w:r w:rsidRPr="00FE6DD3">
        <w:t xml:space="preserve"> </w:t>
      </w:r>
      <w:r w:rsidR="00BC79BF">
        <w:t xml:space="preserve">→ </w:t>
      </w:r>
      <w:r w:rsidRPr="00FE6DD3">
        <w:t>That is a car.</w:t>
      </w:r>
    </w:p>
    <w:p w:rsidR="00FE6DD3" w:rsidRPr="00FE6DD3" w:rsidRDefault="00FE6DD3" w:rsidP="00FE6DD3">
      <w:pPr>
        <w:tabs>
          <w:tab w:val="num" w:pos="720"/>
        </w:tabs>
        <w:spacing w:before="100" w:beforeAutospacing="1" w:after="100" w:afterAutospacing="1"/>
        <w:ind w:left="720" w:hanging="360"/>
      </w:pPr>
      <w:r w:rsidRPr="00FE6DD3">
        <w:rPr>
          <w:i/>
          <w:iCs/>
        </w:rPr>
        <w:t>Negative:</w:t>
      </w:r>
      <w:r w:rsidRPr="00FE6DD3">
        <w:t xml:space="preserve"> </w:t>
      </w:r>
      <w:r w:rsidRPr="00FE6DD3">
        <w:rPr>
          <w:b/>
          <w:bCs/>
        </w:rPr>
        <w:t>Das ist kein Auto.</w:t>
      </w:r>
      <w:r w:rsidRPr="00FE6DD3">
        <w:t xml:space="preserve"> </w:t>
      </w:r>
      <w:r w:rsidR="00BC79BF">
        <w:t xml:space="preserve">→ </w:t>
      </w:r>
      <w:r w:rsidRPr="00FE6DD3">
        <w:t>That is no car. / That is not a car.</w:t>
      </w:r>
    </w:p>
    <w:p w:rsidR="00FE6DD3" w:rsidRPr="00FE6DD3" w:rsidRDefault="00FE6DD3" w:rsidP="00FE6DD3">
      <w:pPr>
        <w:tabs>
          <w:tab w:val="num" w:pos="720"/>
        </w:tabs>
        <w:spacing w:before="100" w:beforeAutospacing="1" w:after="100" w:afterAutospacing="1"/>
        <w:ind w:left="720" w:hanging="360"/>
      </w:pPr>
      <w:r w:rsidRPr="00FE6DD3">
        <w:rPr>
          <w:i/>
          <w:iCs/>
        </w:rPr>
        <w:t>Affirmative:</w:t>
      </w:r>
      <w:r w:rsidRPr="00FE6DD3">
        <w:t xml:space="preserve"> </w:t>
      </w:r>
      <w:r w:rsidRPr="00FE6DD3">
        <w:rPr>
          <w:b/>
          <w:bCs/>
        </w:rPr>
        <w:t>Ich habe eine Schwester.</w:t>
      </w:r>
      <w:r w:rsidRPr="00FE6DD3">
        <w:t xml:space="preserve"> </w:t>
      </w:r>
      <w:r w:rsidR="00BC79BF">
        <w:t xml:space="preserve">→ </w:t>
      </w:r>
      <w:r w:rsidRPr="00FE6DD3">
        <w:t>I have a sister.</w:t>
      </w:r>
    </w:p>
    <w:p w:rsidR="00FE6DD3" w:rsidRPr="00FE6DD3" w:rsidRDefault="00FE6DD3" w:rsidP="00FE6DD3">
      <w:pPr>
        <w:tabs>
          <w:tab w:val="num" w:pos="720"/>
        </w:tabs>
        <w:spacing w:before="100" w:beforeAutospacing="1" w:after="100" w:afterAutospacing="1"/>
        <w:ind w:left="720" w:hanging="360"/>
      </w:pPr>
      <w:r w:rsidRPr="00FE6DD3">
        <w:rPr>
          <w:i/>
          <w:iCs/>
        </w:rPr>
        <w:t>Negative:</w:t>
      </w:r>
      <w:r w:rsidRPr="00FE6DD3">
        <w:t xml:space="preserve"> </w:t>
      </w:r>
      <w:r w:rsidRPr="00FE6DD3">
        <w:rPr>
          <w:b/>
          <w:bCs/>
        </w:rPr>
        <w:t>Ich habe keine Schwester.</w:t>
      </w:r>
      <w:r w:rsidRPr="00FE6DD3">
        <w:t xml:space="preserve"> </w:t>
      </w:r>
      <w:r w:rsidR="00BC79BF">
        <w:t xml:space="preserve">→ </w:t>
      </w:r>
      <w:r w:rsidRPr="00FE6DD3">
        <w:t>I have no sister. / I do not have a sister.</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B. The "Not Any" Rule (Replacing the Zero Article)</w:t>
      </w:r>
    </w:p>
    <w:p w:rsidR="00FE6DD3" w:rsidRPr="00FE6DD3" w:rsidRDefault="00FE6DD3" w:rsidP="00FE6DD3">
      <w:pPr>
        <w:spacing w:before="100" w:beforeAutospacing="1" w:after="100" w:afterAutospacing="1"/>
      </w:pPr>
      <w:r w:rsidRPr="00FE6DD3">
        <w:t xml:space="preserve">When a noun represents an uncountable mass, an abstract concept, or a plural noun without an article, </w:t>
      </w:r>
      <w:r w:rsidRPr="00FE6DD3">
        <w:rPr>
          <w:b/>
          <w:bCs/>
        </w:rPr>
        <w:t>kein</w:t>
      </w:r>
      <w:r w:rsidRPr="00FE6DD3">
        <w:t xml:space="preserve"> is used to mean "not any" or "no".</w:t>
      </w:r>
    </w:p>
    <w:p w:rsidR="00FE6DD3" w:rsidRPr="00FE6DD3" w:rsidRDefault="00FE6DD3" w:rsidP="00FE6DD3">
      <w:pPr>
        <w:tabs>
          <w:tab w:val="num" w:pos="720"/>
        </w:tabs>
        <w:spacing w:before="100" w:beforeAutospacing="1" w:after="100" w:afterAutospacing="1"/>
        <w:ind w:left="720" w:hanging="360"/>
      </w:pPr>
      <w:r w:rsidRPr="00FE6DD3">
        <w:rPr>
          <w:b/>
          <w:bCs/>
        </w:rPr>
        <w:t>Ich habe keine Zeit.</w:t>
      </w:r>
      <w:r w:rsidRPr="00FE6DD3">
        <w:t xml:space="preserve"> </w:t>
      </w:r>
      <w:r w:rsidR="00BC79BF">
        <w:t xml:space="preserve">→ </w:t>
      </w:r>
      <w:r w:rsidRPr="00FE6DD3">
        <w:t>I do not have any time. / I have no time.</w:t>
      </w:r>
    </w:p>
    <w:p w:rsidR="00FE6DD3" w:rsidRPr="00FE6DD3" w:rsidRDefault="00FE6DD3" w:rsidP="00FE6DD3">
      <w:pPr>
        <w:tabs>
          <w:tab w:val="num" w:pos="720"/>
        </w:tabs>
        <w:spacing w:before="100" w:beforeAutospacing="1" w:after="100" w:afterAutospacing="1"/>
        <w:ind w:left="720" w:hanging="360"/>
      </w:pPr>
      <w:r w:rsidRPr="00FE6DD3">
        <w:rPr>
          <w:b/>
          <w:bCs/>
        </w:rPr>
        <w:lastRenderedPageBreak/>
        <w:t>Wir haben kein Geld.</w:t>
      </w:r>
      <w:r w:rsidRPr="00FE6DD3">
        <w:t xml:space="preserve"> </w:t>
      </w:r>
      <w:r w:rsidR="00BC79BF">
        <w:t xml:space="preserve">→ </w:t>
      </w:r>
      <w:r w:rsidRPr="00FE6DD3">
        <w:t>We have no money.</w:t>
      </w:r>
    </w:p>
    <w:p w:rsidR="00FE6DD3" w:rsidRPr="00FE6DD3" w:rsidRDefault="00FE6DD3" w:rsidP="00FE6DD3">
      <w:pPr>
        <w:tabs>
          <w:tab w:val="num" w:pos="720"/>
        </w:tabs>
        <w:spacing w:before="100" w:beforeAutospacing="1" w:after="100" w:afterAutospacing="1"/>
        <w:ind w:left="720" w:hanging="360"/>
      </w:pPr>
      <w:r w:rsidRPr="00FE6DD3">
        <w:rPr>
          <w:b/>
          <w:bCs/>
        </w:rPr>
        <w:t>Sie haben keine Kinder.</w:t>
      </w:r>
      <w:r w:rsidRPr="00FE6DD3">
        <w:t xml:space="preserve"> </w:t>
      </w:r>
      <w:r w:rsidR="00BC79BF">
        <w:t xml:space="preserve">→ </w:t>
      </w:r>
      <w:r w:rsidRPr="00FE6DD3">
        <w:t>They have no children.</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 xml:space="preserve">C. Morphological Declension of </w:t>
      </w:r>
      <w:r w:rsidRPr="00FE6DD3">
        <w:rPr>
          <w:b/>
          <w:bCs/>
          <w:i/>
          <w:iCs/>
          <w:sz w:val="27"/>
          <w:szCs w:val="27"/>
        </w:rPr>
        <w:t>Kein</w:t>
      </w:r>
    </w:p>
    <w:p w:rsidR="00FE6DD3" w:rsidRPr="00FE6DD3" w:rsidRDefault="00FE6DD3" w:rsidP="00FE6DD3">
      <w:pPr>
        <w:spacing w:before="100" w:beforeAutospacing="1" w:after="100" w:afterAutospacing="1"/>
      </w:pPr>
      <w:r w:rsidRPr="00FE6DD3">
        <w:t xml:space="preserve">Because </w:t>
      </w:r>
      <w:r w:rsidRPr="00FE6DD3">
        <w:rPr>
          <w:b/>
          <w:bCs/>
        </w:rPr>
        <w:t>kein</w:t>
      </w:r>
      <w:r w:rsidRPr="00FE6DD3">
        <w:t xml:space="preserve"> functions as an article, it must agree mechanically with the noun it modifies in </w:t>
      </w:r>
      <w:r w:rsidRPr="00FE6DD3">
        <w:rPr>
          <w:b/>
          <w:bCs/>
        </w:rPr>
        <w:t>gender</w:t>
      </w:r>
      <w:r w:rsidRPr="00FE6DD3">
        <w:t xml:space="preserve">, </w:t>
      </w:r>
      <w:r w:rsidRPr="00FE6DD3">
        <w:rPr>
          <w:b/>
          <w:bCs/>
        </w:rPr>
        <w:t>number</w:t>
      </w:r>
      <w:r w:rsidRPr="00FE6DD3">
        <w:t xml:space="preserve">, and </w:t>
      </w:r>
      <w:r w:rsidRPr="00FE6DD3">
        <w:rPr>
          <w:b/>
          <w:bCs/>
        </w:rPr>
        <w:t>case</w:t>
      </w:r>
      <w:r w:rsidRPr="00FE6DD3">
        <w:t xml:space="preserve">. In the singular, its endings are identical to the indefinite article </w:t>
      </w:r>
      <w:r w:rsidRPr="00FE6DD3">
        <w:rPr>
          <w:b/>
          <w:bCs/>
        </w:rPr>
        <w:t>ein</w:t>
      </w:r>
      <w:r w:rsidRPr="00FE6DD3">
        <w:t xml:space="preserve">. However, because you can have "zero" of multiple things, </w:t>
      </w:r>
      <w:r w:rsidRPr="00FE6DD3">
        <w:rPr>
          <w:b/>
          <w:bCs/>
        </w:rPr>
        <w:t>kein</w:t>
      </w:r>
      <w:r w:rsidRPr="00FE6DD3">
        <w:t xml:space="preserve"> possesses a full set of plural endings (which </w:t>
      </w:r>
      <w:r w:rsidRPr="00FE6DD3">
        <w:rPr>
          <w:i/>
          <w:iCs/>
        </w:rPr>
        <w:t>ein</w:t>
      </w:r>
      <w:r w:rsidRPr="00FE6DD3">
        <w:t xml:space="preserve"> lacks).</w:t>
      </w:r>
    </w:p>
    <w:p w:rsidR="00FE6DD3" w:rsidRPr="00FE6DD3" w:rsidRDefault="00FE6DD3" w:rsidP="00FE6DD3">
      <w:pPr>
        <w:spacing w:before="100" w:beforeAutospacing="1" w:after="100" w:afterAutospacing="1"/>
      </w:pPr>
      <w:r w:rsidRPr="00FE6DD3">
        <w:rPr>
          <w:i/>
          <w:iCs/>
        </w:rPr>
        <w:t>Nominative (Subject) Endings:</w:t>
      </w:r>
    </w:p>
    <w:p w:rsidR="00FE6DD3" w:rsidRPr="00FE6DD3" w:rsidRDefault="00FE6DD3" w:rsidP="00FE6DD3">
      <w:pPr>
        <w:tabs>
          <w:tab w:val="num" w:pos="720"/>
        </w:tabs>
        <w:spacing w:before="100" w:beforeAutospacing="1" w:after="100" w:afterAutospacing="1"/>
        <w:ind w:left="720" w:hanging="360"/>
      </w:pPr>
      <w:r w:rsidRPr="00FE6DD3">
        <w:t xml:space="preserve">Masculine: </w:t>
      </w:r>
      <w:r w:rsidRPr="00FE6DD3">
        <w:rPr>
          <w:b/>
          <w:bCs/>
        </w:rPr>
        <w:t>kein</w:t>
      </w:r>
      <w:r w:rsidRPr="00FE6DD3">
        <w:t xml:space="preserve"> (</w:t>
      </w:r>
      <w:r w:rsidRPr="00FE6DD3">
        <w:rPr>
          <w:b/>
          <w:bCs/>
        </w:rPr>
        <w:t>Das ist kein Mann.</w:t>
      </w:r>
      <w:r w:rsidRPr="00FE6DD3">
        <w:t xml:space="preserve"> </w:t>
      </w:r>
      <w:r w:rsidR="00BC79BF">
        <w:t xml:space="preserve">→ </w:t>
      </w:r>
      <w:r w:rsidRPr="00FE6DD3">
        <w:t>That is no man.)</w:t>
      </w:r>
    </w:p>
    <w:p w:rsidR="00FE6DD3" w:rsidRPr="00FE6DD3" w:rsidRDefault="00FE6DD3" w:rsidP="00FE6DD3">
      <w:pPr>
        <w:tabs>
          <w:tab w:val="num" w:pos="720"/>
        </w:tabs>
        <w:spacing w:before="100" w:beforeAutospacing="1" w:after="100" w:afterAutospacing="1"/>
        <w:ind w:left="720" w:hanging="360"/>
      </w:pPr>
      <w:r w:rsidRPr="00FE6DD3">
        <w:t xml:space="preserve">Feminine: </w:t>
      </w:r>
      <w:r w:rsidRPr="00FE6DD3">
        <w:rPr>
          <w:b/>
          <w:bCs/>
        </w:rPr>
        <w:t>keine</w:t>
      </w:r>
      <w:r w:rsidRPr="00FE6DD3">
        <w:t xml:space="preserve"> (</w:t>
      </w:r>
      <w:r w:rsidRPr="00FE6DD3">
        <w:rPr>
          <w:b/>
          <w:bCs/>
        </w:rPr>
        <w:t>Das ist keine Antwort.</w:t>
      </w:r>
      <w:r w:rsidRPr="00FE6DD3">
        <w:t xml:space="preserve"> </w:t>
      </w:r>
      <w:r w:rsidR="00BC79BF">
        <w:t xml:space="preserve">→ </w:t>
      </w:r>
      <w:r w:rsidRPr="00FE6DD3">
        <w:t>This is not an answer.)</w:t>
      </w:r>
    </w:p>
    <w:p w:rsidR="00FE6DD3" w:rsidRPr="00FE6DD3" w:rsidRDefault="00FE6DD3" w:rsidP="00FE6DD3">
      <w:pPr>
        <w:tabs>
          <w:tab w:val="num" w:pos="720"/>
        </w:tabs>
        <w:spacing w:before="100" w:beforeAutospacing="1" w:after="100" w:afterAutospacing="1"/>
        <w:ind w:left="720" w:hanging="360"/>
      </w:pPr>
      <w:r w:rsidRPr="00FE6DD3">
        <w:t xml:space="preserve">Neuter: </w:t>
      </w:r>
      <w:r w:rsidRPr="00FE6DD3">
        <w:rPr>
          <w:b/>
          <w:bCs/>
        </w:rPr>
        <w:t>kein</w:t>
      </w:r>
      <w:r w:rsidRPr="00FE6DD3">
        <w:t xml:space="preserve"> (</w:t>
      </w:r>
      <w:r w:rsidRPr="00FE6DD3">
        <w:rPr>
          <w:b/>
          <w:bCs/>
        </w:rPr>
        <w:t>Das ist kein Baby.</w:t>
      </w:r>
      <w:r w:rsidRPr="00FE6DD3">
        <w:t xml:space="preserve"> </w:t>
      </w:r>
      <w:r w:rsidR="00BC79BF">
        <w:t xml:space="preserve">→ </w:t>
      </w:r>
      <w:r w:rsidRPr="00FE6DD3">
        <w:t>That is no baby.)</w:t>
      </w:r>
    </w:p>
    <w:p w:rsidR="00FE6DD3" w:rsidRPr="00FE6DD3" w:rsidRDefault="00FE6DD3" w:rsidP="00FE6DD3">
      <w:pPr>
        <w:tabs>
          <w:tab w:val="num" w:pos="720"/>
        </w:tabs>
        <w:spacing w:before="100" w:beforeAutospacing="1" w:after="100" w:afterAutospacing="1"/>
        <w:ind w:left="720" w:hanging="360"/>
      </w:pPr>
      <w:r w:rsidRPr="00FE6DD3">
        <w:t xml:space="preserve">Plural: </w:t>
      </w:r>
      <w:r w:rsidRPr="00FE6DD3">
        <w:rPr>
          <w:b/>
          <w:bCs/>
        </w:rPr>
        <w:t>keine</w:t>
      </w:r>
      <w:r w:rsidRPr="00FE6DD3">
        <w:t xml:space="preserve"> (</w:t>
      </w:r>
      <w:r w:rsidRPr="00FE6DD3">
        <w:rPr>
          <w:b/>
          <w:bCs/>
        </w:rPr>
        <w:t>Das sind keine Kinder.</w:t>
      </w:r>
      <w:r w:rsidRPr="00FE6DD3">
        <w:t xml:space="preserve"> </w:t>
      </w:r>
      <w:r w:rsidR="00BC79BF">
        <w:t xml:space="preserve">→ </w:t>
      </w:r>
      <w:r w:rsidRPr="00FE6DD3">
        <w:t>Those are not children.)</w:t>
      </w:r>
    </w:p>
    <w:p w:rsidR="00FE6DD3" w:rsidRPr="00FE6DD3" w:rsidRDefault="00FE6DD3" w:rsidP="00FE6DD3">
      <w:pPr>
        <w:spacing w:before="100" w:beforeAutospacing="1" w:after="100" w:afterAutospacing="1"/>
      </w:pPr>
      <w:r w:rsidRPr="00FE6DD3">
        <w:rPr>
          <w:i/>
          <w:iCs/>
        </w:rPr>
        <w:t>Accusative (Direct Object) Endings:</w:t>
      </w:r>
    </w:p>
    <w:p w:rsidR="00FE6DD3" w:rsidRPr="00FE6DD3" w:rsidRDefault="00FE6DD3" w:rsidP="00FE6DD3">
      <w:pPr>
        <w:tabs>
          <w:tab w:val="num" w:pos="720"/>
        </w:tabs>
        <w:spacing w:before="100" w:beforeAutospacing="1" w:after="100" w:afterAutospacing="1"/>
        <w:ind w:left="720" w:hanging="360"/>
      </w:pPr>
      <w:r w:rsidRPr="00FE6DD3">
        <w:t xml:space="preserve">Masculine: </w:t>
      </w:r>
      <w:r w:rsidRPr="00FE6DD3">
        <w:rPr>
          <w:b/>
          <w:bCs/>
        </w:rPr>
        <w:t>keinen</w:t>
      </w:r>
      <w:r w:rsidRPr="00FE6DD3">
        <w:t xml:space="preserve"> (</w:t>
      </w:r>
      <w:r w:rsidRPr="00FE6DD3">
        <w:rPr>
          <w:b/>
          <w:bCs/>
        </w:rPr>
        <w:t>Er hat keinen Bruder.</w:t>
      </w:r>
      <w:r w:rsidRPr="00FE6DD3">
        <w:t xml:space="preserve"> </w:t>
      </w:r>
      <w:r w:rsidR="00BC79BF">
        <w:t xml:space="preserve">→ </w:t>
      </w:r>
      <w:r w:rsidRPr="00FE6DD3">
        <w:t>He does not have a brother.)</w:t>
      </w:r>
    </w:p>
    <w:p w:rsidR="00FE6DD3" w:rsidRPr="00FE6DD3" w:rsidRDefault="00FE6DD3" w:rsidP="00FE6DD3">
      <w:pPr>
        <w:tabs>
          <w:tab w:val="num" w:pos="720"/>
        </w:tabs>
        <w:spacing w:before="100" w:beforeAutospacing="1" w:after="100" w:afterAutospacing="1"/>
        <w:ind w:left="720" w:hanging="360"/>
      </w:pPr>
      <w:r w:rsidRPr="00FE6DD3">
        <w:t xml:space="preserve">Feminine: </w:t>
      </w:r>
      <w:r w:rsidRPr="00FE6DD3">
        <w:rPr>
          <w:b/>
          <w:bCs/>
        </w:rPr>
        <w:t>keine</w:t>
      </w:r>
      <w:r w:rsidRPr="00FE6DD3">
        <w:t xml:space="preserve"> (</w:t>
      </w:r>
      <w:r w:rsidRPr="00FE6DD3">
        <w:rPr>
          <w:b/>
          <w:bCs/>
        </w:rPr>
        <w:t>Clara hat keine Zeit.</w:t>
      </w:r>
      <w:r w:rsidRPr="00FE6DD3">
        <w:t xml:space="preserve"> </w:t>
      </w:r>
      <w:r w:rsidR="00BC79BF">
        <w:t xml:space="preserve">→ </w:t>
      </w:r>
      <w:r w:rsidRPr="00FE6DD3">
        <w:t>Clara has no time.)</w:t>
      </w:r>
    </w:p>
    <w:p w:rsidR="00FE6DD3" w:rsidRPr="00FE6DD3" w:rsidRDefault="00FE6DD3" w:rsidP="00FE6DD3">
      <w:pPr>
        <w:tabs>
          <w:tab w:val="num" w:pos="720"/>
        </w:tabs>
        <w:spacing w:before="100" w:beforeAutospacing="1" w:after="100" w:afterAutospacing="1"/>
        <w:ind w:left="720" w:hanging="360"/>
      </w:pPr>
      <w:r w:rsidRPr="00FE6DD3">
        <w:t xml:space="preserve">Neuter: </w:t>
      </w:r>
      <w:r w:rsidRPr="00FE6DD3">
        <w:rPr>
          <w:b/>
          <w:bCs/>
        </w:rPr>
        <w:t>kein</w:t>
      </w:r>
      <w:r w:rsidRPr="00FE6DD3">
        <w:t xml:space="preserve"> (</w:t>
      </w:r>
      <w:r w:rsidRPr="00FE6DD3">
        <w:rPr>
          <w:b/>
          <w:bCs/>
        </w:rPr>
        <w:t>Ich esse kein Fleisch.</w:t>
      </w:r>
      <w:r w:rsidRPr="00FE6DD3">
        <w:t xml:space="preserve"> </w:t>
      </w:r>
      <w:r w:rsidR="00BC79BF">
        <w:t xml:space="preserve">→ </w:t>
      </w:r>
      <w:r w:rsidRPr="00FE6DD3">
        <w:t>I eat no meat. / I do not eat meat.)</w:t>
      </w:r>
    </w:p>
    <w:p w:rsidR="00FE6DD3" w:rsidRPr="00FE6DD3" w:rsidRDefault="00FE6DD3" w:rsidP="00FE6DD3">
      <w:pPr>
        <w:tabs>
          <w:tab w:val="num" w:pos="720"/>
        </w:tabs>
        <w:spacing w:before="100" w:beforeAutospacing="1" w:after="100" w:afterAutospacing="1"/>
        <w:ind w:left="720" w:hanging="360"/>
      </w:pPr>
      <w:r w:rsidRPr="00FE6DD3">
        <w:t xml:space="preserve">Plural: </w:t>
      </w:r>
      <w:r w:rsidRPr="00FE6DD3">
        <w:rPr>
          <w:b/>
          <w:bCs/>
        </w:rPr>
        <w:t>keine</w:t>
      </w:r>
      <w:r w:rsidRPr="00FE6DD3">
        <w:t xml:space="preserve"> (</w:t>
      </w:r>
      <w:r w:rsidRPr="00FE6DD3">
        <w:rPr>
          <w:b/>
          <w:bCs/>
        </w:rPr>
        <w:t>Sie haben keine Hobbys.</w:t>
      </w:r>
      <w:r w:rsidRPr="00FE6DD3">
        <w:t xml:space="preserve"> </w:t>
      </w:r>
      <w:r w:rsidR="00BC79BF">
        <w:t xml:space="preserve">→ </w:t>
      </w:r>
      <w:r w:rsidRPr="00FE6DD3">
        <w:t>They have no hobbies.)</w:t>
      </w:r>
    </w:p>
    <w:p w:rsidR="00FE6DD3" w:rsidRPr="00FE6DD3" w:rsidRDefault="009F77A7" w:rsidP="00FE6DD3">
      <w:r>
        <w:pict>
          <v:rect id="Rectangle 423" o:spid="_x0000_s111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Pr="00FE6DD3" w:rsidRDefault="00FE6DD3" w:rsidP="00FE6DD3">
      <w:pPr>
        <w:spacing w:before="100" w:beforeAutospacing="1" w:after="100" w:afterAutospacing="1"/>
        <w:outlineLvl w:val="1"/>
        <w:rPr>
          <w:b/>
          <w:bCs/>
          <w:sz w:val="36"/>
          <w:szCs w:val="36"/>
        </w:rPr>
      </w:pPr>
      <w:r w:rsidRPr="00FE6DD3">
        <w:rPr>
          <w:b/>
          <w:bCs/>
          <w:sz w:val="36"/>
          <w:szCs w:val="36"/>
        </w:rPr>
        <w:t xml:space="preserve">2. The Universal Negator: </w:t>
      </w:r>
      <w:r w:rsidRPr="00FE6DD3">
        <w:rPr>
          <w:b/>
          <w:bCs/>
          <w:i/>
          <w:iCs/>
          <w:sz w:val="36"/>
          <w:szCs w:val="36"/>
        </w:rPr>
        <w:t>Nicht</w:t>
      </w:r>
    </w:p>
    <w:p w:rsidR="00FE6DD3" w:rsidRPr="00FE6DD3" w:rsidRDefault="00FE6DD3" w:rsidP="00FE6DD3">
      <w:pPr>
        <w:spacing w:before="100" w:beforeAutospacing="1" w:after="100" w:afterAutospacing="1"/>
      </w:pPr>
      <w:r w:rsidRPr="00FE6DD3">
        <w:t xml:space="preserve">If the element you are negating is </w:t>
      </w:r>
      <w:r w:rsidRPr="00FE6DD3">
        <w:rPr>
          <w:b/>
          <w:bCs/>
        </w:rPr>
        <w:t>not</w:t>
      </w:r>
      <w:r w:rsidRPr="00FE6DD3">
        <w:t xml:space="preserve"> a noun preceded by </w:t>
      </w:r>
      <w:r w:rsidRPr="00FE6DD3">
        <w:rPr>
          <w:i/>
          <w:iCs/>
        </w:rPr>
        <w:t>ein</w:t>
      </w:r>
      <w:r w:rsidRPr="00FE6DD3">
        <w:t xml:space="preserve"> or a zero article, you must use the adverb </w:t>
      </w:r>
      <w:r w:rsidRPr="00FE6DD3">
        <w:rPr>
          <w:b/>
          <w:bCs/>
        </w:rPr>
        <w:t>nicht</w:t>
      </w:r>
      <w:r w:rsidRPr="00FE6DD3">
        <w:t xml:space="preserve"> (not). </w:t>
      </w:r>
      <w:r w:rsidRPr="00FE6DD3">
        <w:rPr>
          <w:b/>
          <w:bCs/>
        </w:rPr>
        <w:t>Nicht</w:t>
      </w:r>
      <w:r w:rsidRPr="00FE6DD3">
        <w:t xml:space="preserve"> is used to negate verbs, adjectives, adverbs, and specific types of noun phrases.</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A. Negating Adjectives and Adverbs</w:t>
      </w:r>
    </w:p>
    <w:p w:rsidR="00FE6DD3" w:rsidRPr="00FE6DD3" w:rsidRDefault="00FE6DD3" w:rsidP="00FE6DD3">
      <w:pPr>
        <w:spacing w:before="100" w:beforeAutospacing="1" w:after="100" w:afterAutospacing="1"/>
      </w:pPr>
      <w:r w:rsidRPr="00FE6DD3">
        <w:t xml:space="preserve">When negating a descriptive quality or manner, </w:t>
      </w:r>
      <w:r w:rsidRPr="00FE6DD3">
        <w:rPr>
          <w:b/>
          <w:bCs/>
        </w:rPr>
        <w:t>nicht</w:t>
      </w:r>
      <w:r w:rsidRPr="00FE6DD3">
        <w:t xml:space="preserve"> is placed immediately before the adjective or adverb.</w:t>
      </w:r>
    </w:p>
    <w:p w:rsidR="00FE6DD3" w:rsidRPr="00FE6DD3" w:rsidRDefault="00FE6DD3" w:rsidP="00FE6DD3">
      <w:pPr>
        <w:tabs>
          <w:tab w:val="num" w:pos="720"/>
        </w:tabs>
        <w:spacing w:before="100" w:beforeAutospacing="1" w:after="100" w:afterAutospacing="1"/>
        <w:ind w:left="720" w:hanging="360"/>
      </w:pPr>
      <w:r w:rsidRPr="00FE6DD3">
        <w:rPr>
          <w:b/>
          <w:bCs/>
        </w:rPr>
        <w:t>Die CD ist nicht teuer.</w:t>
      </w:r>
      <w:r w:rsidRPr="00FE6DD3">
        <w:t xml:space="preserve"> </w:t>
      </w:r>
      <w:r w:rsidR="00BC79BF">
        <w:t xml:space="preserve">→ </w:t>
      </w:r>
      <w:r w:rsidRPr="00FE6DD3">
        <w:t>The CD is not expensive.</w:t>
      </w:r>
    </w:p>
    <w:p w:rsidR="00FE6DD3" w:rsidRPr="00FE6DD3" w:rsidRDefault="00FE6DD3" w:rsidP="00FE6DD3">
      <w:pPr>
        <w:tabs>
          <w:tab w:val="num" w:pos="720"/>
        </w:tabs>
        <w:spacing w:before="100" w:beforeAutospacing="1" w:after="100" w:afterAutospacing="1"/>
        <w:ind w:left="720" w:hanging="360"/>
      </w:pPr>
      <w:r w:rsidRPr="00FE6DD3">
        <w:rPr>
          <w:b/>
          <w:bCs/>
        </w:rPr>
        <w:lastRenderedPageBreak/>
        <w:t>Das Wetter ist nicht gut.</w:t>
      </w:r>
      <w:r w:rsidRPr="00FE6DD3">
        <w:t xml:space="preserve"> </w:t>
      </w:r>
      <w:r w:rsidR="00BC79BF">
        <w:t xml:space="preserve">→ </w:t>
      </w:r>
      <w:r w:rsidRPr="00FE6DD3">
        <w:t>The weather is not good.</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B. Negating "Definite" Nouns and Possessives</w:t>
      </w:r>
    </w:p>
    <w:p w:rsidR="00FE6DD3" w:rsidRPr="00FE6DD3" w:rsidRDefault="00FE6DD3" w:rsidP="00FE6DD3">
      <w:pPr>
        <w:spacing w:before="100" w:beforeAutospacing="1" w:after="100" w:afterAutospacing="1"/>
      </w:pPr>
      <w:r w:rsidRPr="00FE6DD3">
        <w:t>If a noun is preceded by a definite article (</w:t>
      </w:r>
      <w:r w:rsidRPr="00FE6DD3">
        <w:rPr>
          <w:i/>
          <w:iCs/>
        </w:rPr>
        <w:t>der, die, das</w:t>
      </w:r>
      <w:r w:rsidRPr="00FE6DD3">
        <w:t>) or a possessive adjective (</w:t>
      </w:r>
      <w:r w:rsidRPr="00FE6DD3">
        <w:rPr>
          <w:i/>
          <w:iCs/>
        </w:rPr>
        <w:t>mein, dein, sein</w:t>
      </w:r>
      <w:r w:rsidRPr="00FE6DD3">
        <w:t xml:space="preserve">), it refers to a specific, defined entity. You cannot use </w:t>
      </w:r>
      <w:r w:rsidRPr="00FE6DD3">
        <w:rPr>
          <w:i/>
          <w:iCs/>
        </w:rPr>
        <w:t>kein</w:t>
      </w:r>
      <w:r w:rsidRPr="00FE6DD3">
        <w:t xml:space="preserve"> here; you must use </w:t>
      </w:r>
      <w:r w:rsidRPr="00FE6DD3">
        <w:rPr>
          <w:b/>
          <w:bCs/>
        </w:rPr>
        <w:t>nicht</w:t>
      </w:r>
      <w:r w:rsidRPr="00FE6DD3">
        <w:t>.</w:t>
      </w:r>
    </w:p>
    <w:p w:rsidR="00FE6DD3" w:rsidRPr="00FE6DD3" w:rsidRDefault="00FE6DD3" w:rsidP="00FE6DD3">
      <w:pPr>
        <w:tabs>
          <w:tab w:val="num" w:pos="720"/>
        </w:tabs>
        <w:spacing w:before="100" w:beforeAutospacing="1" w:after="100" w:afterAutospacing="1"/>
        <w:ind w:left="720" w:hanging="360"/>
      </w:pPr>
      <w:r w:rsidRPr="00FE6DD3">
        <w:rPr>
          <w:b/>
          <w:bCs/>
        </w:rPr>
        <w:t>Das ist nicht der Sohn von Paul.</w:t>
      </w:r>
      <w:r w:rsidRPr="00FE6DD3">
        <w:t xml:space="preserve"> </w:t>
      </w:r>
      <w:r w:rsidR="00BC79BF">
        <w:t xml:space="preserve">→ </w:t>
      </w:r>
      <w:r w:rsidRPr="00FE6DD3">
        <w:t>That is not Paul's son.</w:t>
      </w:r>
    </w:p>
    <w:p w:rsidR="00FE6DD3" w:rsidRPr="00FE6DD3" w:rsidRDefault="00FE6DD3" w:rsidP="00FE6DD3">
      <w:pPr>
        <w:tabs>
          <w:tab w:val="num" w:pos="720"/>
        </w:tabs>
        <w:spacing w:before="100" w:beforeAutospacing="1" w:after="100" w:afterAutospacing="1"/>
        <w:ind w:left="720" w:hanging="360"/>
      </w:pPr>
      <w:r w:rsidRPr="00FE6DD3">
        <w:rPr>
          <w:b/>
          <w:bCs/>
        </w:rPr>
        <w:t>Das ist nicht meine Tasche.</w:t>
      </w:r>
      <w:r w:rsidRPr="00FE6DD3">
        <w:t xml:space="preserve"> </w:t>
      </w:r>
      <w:r w:rsidR="00BC79BF">
        <w:t xml:space="preserve">→ </w:t>
      </w:r>
      <w:r w:rsidRPr="00FE6DD3">
        <w:t>This is not my bag.</w:t>
      </w:r>
    </w:p>
    <w:p w:rsidR="00FE6DD3" w:rsidRPr="00FE6DD3" w:rsidRDefault="00FE6DD3" w:rsidP="00FE6DD3">
      <w:pPr>
        <w:tabs>
          <w:tab w:val="num" w:pos="720"/>
        </w:tabs>
        <w:spacing w:before="100" w:beforeAutospacing="1" w:after="100" w:afterAutospacing="1"/>
        <w:ind w:left="720" w:hanging="360"/>
      </w:pPr>
      <w:r w:rsidRPr="00FE6DD3">
        <w:rPr>
          <w:b/>
          <w:bCs/>
        </w:rPr>
        <w:t>Das ist doch nicht dein Schlüssel.</w:t>
      </w:r>
      <w:r w:rsidRPr="00FE6DD3">
        <w:t xml:space="preserve"> </w:t>
      </w:r>
      <w:r w:rsidR="00BC79BF">
        <w:t xml:space="preserve">→ </w:t>
      </w:r>
      <w:r w:rsidRPr="00FE6DD3">
        <w:t>That is not your key.</w:t>
      </w:r>
    </w:p>
    <w:p w:rsidR="00FE6DD3" w:rsidRPr="00FE6DD3" w:rsidRDefault="009F77A7" w:rsidP="00FE6DD3">
      <w:r>
        <w:pict>
          <v:rect id="Rectangle 421" o:spid="_x0000_s111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Pr="00FE6DD3" w:rsidRDefault="00FE6DD3" w:rsidP="00FE6DD3">
      <w:pPr>
        <w:spacing w:before="100" w:beforeAutospacing="1" w:after="100" w:afterAutospacing="1"/>
        <w:outlineLvl w:val="1"/>
        <w:rPr>
          <w:b/>
          <w:bCs/>
          <w:sz w:val="36"/>
          <w:szCs w:val="36"/>
        </w:rPr>
      </w:pPr>
      <w:r w:rsidRPr="00FE6DD3">
        <w:rPr>
          <w:b/>
          <w:bCs/>
          <w:sz w:val="36"/>
          <w:szCs w:val="36"/>
        </w:rPr>
        <w:t xml:space="preserve">3. Clause Topology: The Position of </w:t>
      </w:r>
      <w:r w:rsidRPr="00FE6DD3">
        <w:rPr>
          <w:b/>
          <w:bCs/>
          <w:i/>
          <w:iCs/>
          <w:sz w:val="36"/>
          <w:szCs w:val="36"/>
        </w:rPr>
        <w:t>Nicht</w:t>
      </w:r>
    </w:p>
    <w:p w:rsidR="00FE6DD3" w:rsidRPr="00FE6DD3" w:rsidRDefault="00FE6DD3" w:rsidP="00FE6DD3">
      <w:pPr>
        <w:spacing w:before="100" w:beforeAutospacing="1" w:after="100" w:afterAutospacing="1"/>
      </w:pPr>
      <w:r w:rsidRPr="00FE6DD3">
        <w:t xml:space="preserve">While </w:t>
      </w:r>
      <w:r w:rsidRPr="00FE6DD3">
        <w:rPr>
          <w:b/>
          <w:bCs/>
        </w:rPr>
        <w:t>kein</w:t>
      </w:r>
      <w:r w:rsidRPr="00FE6DD3">
        <w:t xml:space="preserve"> simply attaches to its noun, the placement of </w:t>
      </w:r>
      <w:r w:rsidRPr="00FE6DD3">
        <w:rPr>
          <w:b/>
          <w:bCs/>
        </w:rPr>
        <w:t>nicht</w:t>
      </w:r>
      <w:r w:rsidRPr="00FE6DD3">
        <w:t xml:space="preserve"> is one of the most critical structural challenges in German syntax. Its position depends on whether you are negating the entire sentence (</w:t>
      </w:r>
      <w:r w:rsidRPr="00FE6DD3">
        <w:rPr>
          <w:i/>
          <w:iCs/>
        </w:rPr>
        <w:t>Satznegation</w:t>
      </w:r>
      <w:r w:rsidRPr="00FE6DD3">
        <w:t>) or just one specific part of it (</w:t>
      </w:r>
      <w:r w:rsidRPr="00FE6DD3">
        <w:rPr>
          <w:i/>
          <w:iCs/>
        </w:rPr>
        <w:t>Teilnegation</w:t>
      </w:r>
      <w:r w:rsidRPr="00FE6DD3">
        <w:t>).</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A. Sentence Negation (</w:t>
      </w:r>
      <w:r w:rsidRPr="00FE6DD3">
        <w:rPr>
          <w:b/>
          <w:bCs/>
          <w:i/>
          <w:iCs/>
          <w:sz w:val="27"/>
          <w:szCs w:val="27"/>
        </w:rPr>
        <w:t>Satznegation</w:t>
      </w:r>
      <w:r w:rsidRPr="00FE6DD3">
        <w:rPr>
          <w:b/>
          <w:bCs/>
          <w:sz w:val="27"/>
          <w:szCs w:val="27"/>
        </w:rPr>
        <w:t>)</w:t>
      </w:r>
    </w:p>
    <w:p w:rsidR="00FE6DD3" w:rsidRPr="00FE6DD3" w:rsidRDefault="00FE6DD3" w:rsidP="00FE6DD3">
      <w:pPr>
        <w:spacing w:before="100" w:beforeAutospacing="1" w:after="100" w:afterAutospacing="1"/>
      </w:pPr>
      <w:r w:rsidRPr="00FE6DD3">
        <w:t xml:space="preserve">When you negate the entire action of the verb (i.e., the event simply is not happening), </w:t>
      </w:r>
      <w:r w:rsidRPr="00FE6DD3">
        <w:rPr>
          <w:b/>
          <w:bCs/>
        </w:rPr>
        <w:t>nicht</w:t>
      </w:r>
      <w:r w:rsidRPr="00FE6DD3">
        <w:t xml:space="preserve"> is pushed as far to the </w:t>
      </w:r>
      <w:r w:rsidRPr="00FE6DD3">
        <w:rPr>
          <w:b/>
          <w:bCs/>
        </w:rPr>
        <w:t>end of the clause</w:t>
      </w:r>
      <w:r w:rsidRPr="00FE6DD3">
        <w:t xml:space="preserve"> as mechanically possible.</w:t>
      </w:r>
    </w:p>
    <w:p w:rsidR="00FE6DD3" w:rsidRPr="00FE6DD3" w:rsidRDefault="00FE6DD3" w:rsidP="00FE6DD3">
      <w:pPr>
        <w:tabs>
          <w:tab w:val="num" w:pos="720"/>
        </w:tabs>
        <w:spacing w:before="100" w:beforeAutospacing="1" w:after="100" w:afterAutospacing="1"/>
        <w:ind w:left="720" w:hanging="360"/>
      </w:pPr>
      <w:r w:rsidRPr="00FE6DD3">
        <w:rPr>
          <w:b/>
          <w:bCs/>
        </w:rPr>
        <w:t>Ich komme morgen nicht.</w:t>
      </w:r>
      <w:r w:rsidRPr="00FE6DD3">
        <w:t xml:space="preserve"> </w:t>
      </w:r>
      <w:r w:rsidR="00BC79BF">
        <w:t xml:space="preserve">→ </w:t>
      </w:r>
      <w:r w:rsidRPr="00FE6DD3">
        <w:t>I won't be coming tomorrow.</w:t>
      </w:r>
    </w:p>
    <w:p w:rsidR="00FE6DD3" w:rsidRPr="00FE6DD3" w:rsidRDefault="00FE6DD3" w:rsidP="00FE6DD3">
      <w:pPr>
        <w:tabs>
          <w:tab w:val="num" w:pos="720"/>
        </w:tabs>
        <w:spacing w:before="100" w:beforeAutospacing="1" w:after="100" w:afterAutospacing="1"/>
        <w:ind w:left="720" w:hanging="360"/>
      </w:pPr>
      <w:r w:rsidRPr="00FE6DD3">
        <w:rPr>
          <w:b/>
          <w:bCs/>
        </w:rPr>
        <w:t>Er hilft uns nicht.</w:t>
      </w:r>
      <w:r w:rsidRPr="00FE6DD3">
        <w:t xml:space="preserve"> </w:t>
      </w:r>
      <w:r w:rsidR="00BC79BF">
        <w:t xml:space="preserve">→ </w:t>
      </w:r>
      <w:r w:rsidRPr="00FE6DD3">
        <w:t>He is not helping us.</w:t>
      </w:r>
    </w:p>
    <w:p w:rsidR="00FE6DD3" w:rsidRPr="00FE6DD3" w:rsidRDefault="00FE6DD3" w:rsidP="00FE6DD3">
      <w:pPr>
        <w:spacing w:before="100" w:beforeAutospacing="1" w:after="100" w:afterAutospacing="1"/>
      </w:pPr>
      <w:r w:rsidRPr="00FE6DD3">
        <w:rPr>
          <w:b/>
          <w:bCs/>
        </w:rPr>
        <w:t>The Sentence Bracket Override:</w:t>
      </w:r>
      <w:r w:rsidRPr="00FE6DD3">
        <w:t xml:space="preserve"> If the sentence contains a complex verb (a separable prefix, an infinitive, or a past participle), the non-conjugated part of the verb holds the absolute final position. In this case, </w:t>
      </w:r>
      <w:r w:rsidRPr="00FE6DD3">
        <w:rPr>
          <w:b/>
          <w:bCs/>
        </w:rPr>
        <w:t>nicht</w:t>
      </w:r>
      <w:r w:rsidRPr="00FE6DD3">
        <w:t xml:space="preserve"> is placed immediately </w:t>
      </w:r>
      <w:r w:rsidRPr="00FE6DD3">
        <w:rPr>
          <w:b/>
          <w:bCs/>
        </w:rPr>
        <w:t>before</w:t>
      </w:r>
      <w:r w:rsidRPr="00FE6DD3">
        <w:t xml:space="preserve"> that final verb element.</w:t>
      </w:r>
    </w:p>
    <w:p w:rsidR="00FE6DD3" w:rsidRPr="00FE6DD3" w:rsidRDefault="00FE6DD3" w:rsidP="00FE6DD3">
      <w:pPr>
        <w:tabs>
          <w:tab w:val="num" w:pos="720"/>
        </w:tabs>
        <w:spacing w:before="100" w:beforeAutospacing="1" w:after="100" w:afterAutospacing="1"/>
        <w:ind w:left="720" w:hanging="360"/>
      </w:pPr>
      <w:r w:rsidRPr="00FE6DD3">
        <w:rPr>
          <w:i/>
          <w:iCs/>
        </w:rPr>
        <w:t>With a Separable Prefix:</w:t>
      </w:r>
      <w:r w:rsidRPr="00FE6DD3">
        <w:t xml:space="preserve"> </w:t>
      </w:r>
      <w:r w:rsidRPr="00FE6DD3">
        <w:rPr>
          <w:b/>
          <w:bCs/>
        </w:rPr>
        <w:t>Maria holt Bernd nicht ab.</w:t>
      </w:r>
      <w:r w:rsidRPr="00FE6DD3">
        <w:t xml:space="preserve"> </w:t>
      </w:r>
      <w:r w:rsidR="00BC79BF">
        <w:t xml:space="preserve">→ </w:t>
      </w:r>
      <w:r w:rsidRPr="00FE6DD3">
        <w:t>Maria is not picking Bernd up.</w:t>
      </w:r>
    </w:p>
    <w:p w:rsidR="00FE6DD3" w:rsidRPr="00FE6DD3" w:rsidRDefault="00FE6DD3" w:rsidP="00FE6DD3">
      <w:pPr>
        <w:tabs>
          <w:tab w:val="num" w:pos="720"/>
        </w:tabs>
        <w:spacing w:before="100" w:beforeAutospacing="1" w:after="100" w:afterAutospacing="1"/>
        <w:ind w:left="720" w:hanging="360"/>
      </w:pPr>
      <w:r w:rsidRPr="00FE6DD3">
        <w:rPr>
          <w:i/>
          <w:iCs/>
        </w:rPr>
        <w:t>With an Infinitive:</w:t>
      </w:r>
      <w:r w:rsidRPr="00FE6DD3">
        <w:t xml:space="preserve"> </w:t>
      </w:r>
      <w:r w:rsidRPr="00FE6DD3">
        <w:rPr>
          <w:b/>
          <w:bCs/>
        </w:rPr>
        <w:t>Er kann morgen nicht kommen.</w:t>
      </w:r>
      <w:r w:rsidRPr="00FE6DD3">
        <w:t xml:space="preserve"> </w:t>
      </w:r>
      <w:r w:rsidR="00BC79BF">
        <w:t xml:space="preserve">→ </w:t>
      </w:r>
      <w:r w:rsidRPr="00FE6DD3">
        <w:t>He cannot come tomorrow.</w:t>
      </w:r>
    </w:p>
    <w:p w:rsidR="00FE6DD3" w:rsidRPr="00FE6DD3" w:rsidRDefault="00FE6DD3" w:rsidP="00FE6DD3">
      <w:pPr>
        <w:tabs>
          <w:tab w:val="num" w:pos="720"/>
        </w:tabs>
        <w:spacing w:before="100" w:beforeAutospacing="1" w:after="100" w:afterAutospacing="1"/>
        <w:ind w:left="720" w:hanging="360"/>
      </w:pPr>
      <w:r w:rsidRPr="00FE6DD3">
        <w:rPr>
          <w:i/>
          <w:iCs/>
        </w:rPr>
        <w:t>With a Past Participle:</w:t>
      </w:r>
      <w:r w:rsidRPr="00FE6DD3">
        <w:t xml:space="preserve"> </w:t>
      </w:r>
      <w:r w:rsidRPr="00FE6DD3">
        <w:rPr>
          <w:b/>
          <w:bCs/>
        </w:rPr>
        <w:t>Wir haben den Film nicht gesehen.</w:t>
      </w:r>
      <w:r w:rsidRPr="00FE6DD3">
        <w:t xml:space="preserve"> </w:t>
      </w:r>
      <w:r w:rsidR="00BC79BF">
        <w:t xml:space="preserve">→ </w:t>
      </w:r>
      <w:r w:rsidRPr="00FE6DD3">
        <w:t>We haven't seen the film.</w:t>
      </w:r>
    </w:p>
    <w:p w:rsidR="00FE6DD3" w:rsidRPr="00FE6DD3" w:rsidRDefault="00FE6DD3" w:rsidP="00FE6DD3">
      <w:pPr>
        <w:spacing w:before="100" w:beforeAutospacing="1" w:after="100" w:afterAutospacing="1"/>
      </w:pPr>
      <w:r w:rsidRPr="00FE6DD3">
        <w:rPr>
          <w:b/>
          <w:bCs/>
        </w:rPr>
        <w:t>The Local Adverb Override:</w:t>
      </w:r>
      <w:r w:rsidRPr="00FE6DD3">
        <w:t xml:space="preserve"> German syntax strongly links verbs of motion with their destinations. Therefore, </w:t>
      </w:r>
      <w:r w:rsidRPr="00FE6DD3">
        <w:rPr>
          <w:b/>
          <w:bCs/>
        </w:rPr>
        <w:t>nicht</w:t>
      </w:r>
      <w:r w:rsidRPr="00FE6DD3">
        <w:t xml:space="preserve"> must precede prepositional phrases indicating location or direction.</w:t>
      </w:r>
    </w:p>
    <w:p w:rsidR="00FE6DD3" w:rsidRPr="00FE6DD3" w:rsidRDefault="00FE6DD3" w:rsidP="00FE6DD3">
      <w:pPr>
        <w:tabs>
          <w:tab w:val="num" w:pos="720"/>
        </w:tabs>
        <w:spacing w:before="100" w:beforeAutospacing="1" w:after="100" w:afterAutospacing="1"/>
        <w:ind w:left="720" w:hanging="360"/>
      </w:pPr>
      <w:r w:rsidRPr="00FE6DD3">
        <w:rPr>
          <w:b/>
          <w:bCs/>
        </w:rPr>
        <w:t>Wir gehen heute nicht ins Kino.</w:t>
      </w:r>
      <w:r w:rsidRPr="00FE6DD3">
        <w:t xml:space="preserve"> </w:t>
      </w:r>
      <w:r w:rsidR="00BC79BF">
        <w:t xml:space="preserve">→ </w:t>
      </w:r>
      <w:r w:rsidRPr="00FE6DD3">
        <w:t>We are not going to the cinema today.</w:t>
      </w:r>
    </w:p>
    <w:p w:rsidR="00FE6DD3" w:rsidRPr="00FE6DD3" w:rsidRDefault="00FE6DD3" w:rsidP="00FE6DD3">
      <w:pPr>
        <w:tabs>
          <w:tab w:val="num" w:pos="720"/>
        </w:tabs>
        <w:spacing w:before="100" w:beforeAutospacing="1" w:after="100" w:afterAutospacing="1"/>
        <w:ind w:left="720" w:hanging="360"/>
      </w:pPr>
      <w:r w:rsidRPr="00FE6DD3">
        <w:rPr>
          <w:b/>
          <w:bCs/>
        </w:rPr>
        <w:lastRenderedPageBreak/>
        <w:t>Susi studiert nicht in Paris.</w:t>
      </w:r>
      <w:r w:rsidRPr="00FE6DD3">
        <w:t xml:space="preserve"> </w:t>
      </w:r>
      <w:r w:rsidR="00BC79BF">
        <w:t xml:space="preserve">→ </w:t>
      </w:r>
      <w:r w:rsidRPr="00FE6DD3">
        <w:t>Susi does not study in Paris.</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B. Partial Negation (</w:t>
      </w:r>
      <w:r w:rsidRPr="00FE6DD3">
        <w:rPr>
          <w:b/>
          <w:bCs/>
          <w:i/>
          <w:iCs/>
          <w:sz w:val="27"/>
          <w:szCs w:val="27"/>
        </w:rPr>
        <w:t>Teilnegation</w:t>
      </w:r>
      <w:r w:rsidRPr="00FE6DD3">
        <w:rPr>
          <w:b/>
          <w:bCs/>
          <w:sz w:val="27"/>
          <w:szCs w:val="27"/>
        </w:rPr>
        <w:t>)</w:t>
      </w:r>
    </w:p>
    <w:p w:rsidR="00FE6DD3" w:rsidRPr="00FE6DD3" w:rsidRDefault="00FE6DD3" w:rsidP="00FE6DD3">
      <w:pPr>
        <w:spacing w:before="100" w:beforeAutospacing="1" w:after="100" w:afterAutospacing="1"/>
      </w:pPr>
      <w:r w:rsidRPr="00FE6DD3">
        <w:t xml:space="preserve">If you are not negating the entire action, but rather correcting a specific detail within the sentence, </w:t>
      </w:r>
      <w:r w:rsidRPr="00FE6DD3">
        <w:rPr>
          <w:b/>
          <w:bCs/>
        </w:rPr>
        <w:t>nicht</w:t>
      </w:r>
      <w:r w:rsidRPr="00FE6DD3">
        <w:t xml:space="preserve"> abandons the end-of-sentence rule. It is placed </w:t>
      </w:r>
      <w:r w:rsidRPr="00FE6DD3">
        <w:rPr>
          <w:b/>
          <w:bCs/>
        </w:rPr>
        <w:t>immediately before</w:t>
      </w:r>
      <w:r w:rsidRPr="00FE6DD3">
        <w:t xml:space="preserve"> the specific word or phrase being negated.</w:t>
      </w:r>
    </w:p>
    <w:p w:rsidR="00FE6DD3" w:rsidRPr="00FE6DD3" w:rsidRDefault="00FE6DD3" w:rsidP="00FE6DD3">
      <w:pPr>
        <w:spacing w:before="100" w:beforeAutospacing="1" w:after="100" w:afterAutospacing="1"/>
      </w:pPr>
      <w:r w:rsidRPr="00FE6DD3">
        <w:t xml:space="preserve">This is frequently followed by the coordinating conjunction </w:t>
      </w:r>
      <w:r w:rsidRPr="00FE6DD3">
        <w:rPr>
          <w:b/>
          <w:bCs/>
        </w:rPr>
        <w:t>sondern</w:t>
      </w:r>
      <w:r w:rsidRPr="00FE6DD3">
        <w:t xml:space="preserve"> (but rather) to provide the correct alternative.</w:t>
      </w:r>
    </w:p>
    <w:p w:rsidR="00FE6DD3" w:rsidRPr="00FE6DD3" w:rsidRDefault="00FE6DD3" w:rsidP="00FE6DD3">
      <w:pPr>
        <w:tabs>
          <w:tab w:val="num" w:pos="720"/>
        </w:tabs>
        <w:spacing w:before="100" w:beforeAutospacing="1" w:after="100" w:afterAutospacing="1"/>
        <w:ind w:left="720" w:hanging="360"/>
      </w:pPr>
      <w:r w:rsidRPr="00FE6DD3">
        <w:rPr>
          <w:b/>
          <w:bCs/>
        </w:rPr>
        <w:t>Claudia hat nicht am Sonntag ihre Schwester besucht.</w:t>
      </w:r>
      <w:r w:rsidRPr="00FE6DD3">
        <w:t xml:space="preserve"> </w:t>
      </w:r>
      <w:r w:rsidR="00BC79BF">
        <w:t xml:space="preserve">→ </w:t>
      </w:r>
      <w:r w:rsidRPr="00FE6DD3">
        <w:t xml:space="preserve">Claudia did not visit her sister on Sunday. </w:t>
      </w:r>
      <w:r w:rsidRPr="00FE6DD3">
        <w:rPr>
          <w:i/>
          <w:iCs/>
        </w:rPr>
        <w:t>(Implication: She visited her on a different day).</w:t>
      </w:r>
    </w:p>
    <w:p w:rsidR="00FE6DD3" w:rsidRPr="00FE6DD3" w:rsidRDefault="00FE6DD3" w:rsidP="00FE6DD3">
      <w:pPr>
        <w:tabs>
          <w:tab w:val="num" w:pos="720"/>
        </w:tabs>
        <w:spacing w:before="100" w:beforeAutospacing="1" w:after="100" w:afterAutospacing="1"/>
        <w:ind w:left="720" w:hanging="360"/>
      </w:pPr>
      <w:r w:rsidRPr="00FE6DD3">
        <w:rPr>
          <w:b/>
          <w:bCs/>
        </w:rPr>
        <w:t>Nicht Susi, sondern ihr Bruder war es.</w:t>
      </w:r>
      <w:r w:rsidRPr="00FE6DD3">
        <w:t xml:space="preserve"> </w:t>
      </w:r>
      <w:r w:rsidR="00BC79BF">
        <w:t xml:space="preserve">→ </w:t>
      </w:r>
      <w:r w:rsidRPr="00FE6DD3">
        <w:t>It wasn't Susi, it was her brother.</w:t>
      </w:r>
    </w:p>
    <w:p w:rsidR="00FE6DD3" w:rsidRPr="00FE6DD3" w:rsidRDefault="00FE6DD3" w:rsidP="00FE6DD3">
      <w:pPr>
        <w:tabs>
          <w:tab w:val="num" w:pos="720"/>
        </w:tabs>
        <w:spacing w:before="100" w:beforeAutospacing="1" w:after="100" w:afterAutospacing="1"/>
        <w:ind w:left="720" w:hanging="360"/>
      </w:pPr>
      <w:r w:rsidRPr="00FE6DD3">
        <w:rPr>
          <w:b/>
          <w:bCs/>
        </w:rPr>
        <w:t>Die Personalabteilung hat nicht Paul für die Stelle ausgewählt, sondern Maria.</w:t>
      </w:r>
      <w:r w:rsidRPr="00FE6DD3">
        <w:t xml:space="preserve"> </w:t>
      </w:r>
      <w:r w:rsidR="00BC79BF">
        <w:t xml:space="preserve">→ </w:t>
      </w:r>
      <w:r w:rsidRPr="00FE6DD3">
        <w:t>The HR department did not select Paul for the position, but rather Maria.</w:t>
      </w:r>
    </w:p>
    <w:p w:rsidR="00C077AB" w:rsidRPr="00BA6847" w:rsidRDefault="00C077AB" w:rsidP="00BA6847">
      <w:pPr>
        <w:rPr>
          <w:color w:val="EE0000"/>
        </w:rPr>
      </w:pPr>
      <w:r w:rsidRPr="00BA6847">
        <w:rPr>
          <w:color w:val="EE0000"/>
        </w:rPr>
        <w:br/>
      </w:r>
    </w:p>
    <w:p w:rsidR="00FE6DD3" w:rsidRDefault="00C077AB" w:rsidP="00FE6DD3">
      <w:pPr>
        <w:pStyle w:val="Heading2"/>
      </w:pPr>
      <w:bookmarkStart w:id="8" w:name="_Hlk230469477"/>
      <w:r w:rsidRPr="00BA6847">
        <w:t>The Accusative Case &amp; Articles</w:t>
      </w:r>
      <w:bookmarkEnd w:id="8"/>
      <w:r w:rsidRPr="00BA6847">
        <w:t xml:space="preserve"> </w:t>
      </w:r>
    </w:p>
    <w:p w:rsidR="00FE6DD3" w:rsidRDefault="00FE6DD3" w:rsidP="00FE6DD3">
      <w:pPr>
        <w:pStyle w:val="Heading2"/>
      </w:pPr>
      <w:r>
        <w:t>1. Pragmatic Function: The Direct Object</w:t>
      </w:r>
    </w:p>
    <w:p w:rsidR="00FE6DD3" w:rsidRDefault="00FE6DD3" w:rsidP="00FE6DD3">
      <w:pPr>
        <w:pStyle w:val="NormalWeb"/>
      </w:pPr>
      <w:r>
        <w:t xml:space="preserve">The primary function of the accusative case in German is to mark the </w:t>
      </w:r>
      <w:r>
        <w:rPr>
          <w:rStyle w:val="Strong"/>
          <w:rFonts w:eastAsiaTheme="majorEastAsia"/>
        </w:rPr>
        <w:t>direct object</w:t>
      </w:r>
      <w:r>
        <w:t xml:space="preserve"> of a sentence. The direct object is the entity (person, animal, or thing) that is directly affected by or receives the action of the verb.</w:t>
      </w:r>
    </w:p>
    <w:p w:rsidR="00FE6DD3" w:rsidRDefault="00FE6DD3" w:rsidP="00FE6DD3">
      <w:pPr>
        <w:pStyle w:val="NormalWeb"/>
      </w:pPr>
      <w:r>
        <w:t>To identify the accusative direct object in a sentence, you can analytically ask the question "Who(m) or what?" (</w:t>
      </w:r>
      <w:r>
        <w:rPr>
          <w:rStyle w:val="Emphasis"/>
          <w:rFonts w:eastAsiaTheme="majorEastAsia"/>
        </w:rPr>
        <w:t>Wen oder was?</w:t>
      </w:r>
      <w:r>
        <w:t>) is the action directed at.</w:t>
      </w:r>
    </w:p>
    <w:p w:rsidR="00FE6DD3" w:rsidRDefault="00FE6DD3" w:rsidP="00FE6DD3">
      <w:pPr>
        <w:tabs>
          <w:tab w:val="num" w:pos="720"/>
        </w:tabs>
        <w:spacing w:before="100" w:beforeAutospacing="1" w:after="100" w:afterAutospacing="1"/>
        <w:ind w:left="720" w:hanging="360"/>
      </w:pPr>
      <w:r>
        <w:rPr>
          <w:rStyle w:val="Strong"/>
          <w:rFonts w:eastAsiaTheme="majorEastAsia"/>
        </w:rPr>
        <w:t>Der Mann kauft den Computer.</w:t>
      </w:r>
      <w:r>
        <w:t xml:space="preserve"> </w:t>
      </w:r>
      <w:r w:rsidR="00BC79BF">
        <w:t xml:space="preserve">→ </w:t>
      </w:r>
      <w:r>
        <w:t xml:space="preserve">The man buys the computer. </w:t>
      </w:r>
      <w:r>
        <w:rPr>
          <w:rStyle w:val="Emphasis"/>
          <w:rFonts w:eastAsiaTheme="majorEastAsia"/>
        </w:rPr>
        <w:t>(What does the man buy? The computer = Accusative Direct Object).</w:t>
      </w:r>
    </w:p>
    <w:p w:rsidR="00FE6DD3" w:rsidRDefault="00FE6DD3" w:rsidP="00FE6DD3">
      <w:pPr>
        <w:tabs>
          <w:tab w:val="num" w:pos="720"/>
        </w:tabs>
        <w:spacing w:before="100" w:beforeAutospacing="1" w:after="100" w:afterAutospacing="1"/>
        <w:ind w:left="720" w:hanging="360"/>
      </w:pPr>
      <w:r>
        <w:rPr>
          <w:rStyle w:val="Strong"/>
          <w:rFonts w:eastAsiaTheme="majorEastAsia"/>
        </w:rPr>
        <w:t>Frau Schmitt liest einen Bericht.</w:t>
      </w:r>
      <w:r>
        <w:t xml:space="preserve"> </w:t>
      </w:r>
      <w:r w:rsidR="00BC79BF">
        <w:t xml:space="preserve">→ </w:t>
      </w:r>
      <w:r>
        <w:t>Frau Schmitt is reading a report.</w:t>
      </w:r>
    </w:p>
    <w:p w:rsidR="00FE6DD3" w:rsidRDefault="00FE6DD3" w:rsidP="00FE6DD3">
      <w:pPr>
        <w:tabs>
          <w:tab w:val="num" w:pos="720"/>
        </w:tabs>
        <w:spacing w:before="100" w:beforeAutospacing="1" w:after="100" w:afterAutospacing="1"/>
        <w:ind w:left="720" w:hanging="360"/>
      </w:pPr>
      <w:r>
        <w:rPr>
          <w:rStyle w:val="Strong"/>
          <w:rFonts w:eastAsiaTheme="majorEastAsia"/>
        </w:rPr>
        <w:t>Sie füttert das Baby.</w:t>
      </w:r>
      <w:r>
        <w:t xml:space="preserve"> </w:t>
      </w:r>
      <w:r w:rsidR="00BC79BF">
        <w:t xml:space="preserve">→ </w:t>
      </w:r>
      <w:r>
        <w:t>She feeds the baby.</w:t>
      </w:r>
    </w:p>
    <w:p w:rsidR="00FE6DD3" w:rsidRDefault="009F77A7" w:rsidP="00FE6DD3">
      <w:r>
        <w:pict>
          <v:rect id="Rectangle 419" o:spid="_x0000_s111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Default="00FE6DD3" w:rsidP="00FE6DD3">
      <w:pPr>
        <w:pStyle w:val="Heading2"/>
      </w:pPr>
      <w:r>
        <w:t>2. The Core Morphological Rule: The Masculine Shift</w:t>
      </w:r>
    </w:p>
    <w:p w:rsidR="00FE6DD3" w:rsidRDefault="00FE6DD3" w:rsidP="00FE6DD3">
      <w:pPr>
        <w:pStyle w:val="NormalWeb"/>
      </w:pPr>
      <w:r>
        <w:t>The most critical structural concept to internalize regarding the German accusative case is its isolated morphological impact.</w:t>
      </w:r>
    </w:p>
    <w:p w:rsidR="00FE6DD3" w:rsidRDefault="00FE6DD3" w:rsidP="00FE6DD3">
      <w:pPr>
        <w:pStyle w:val="NormalWeb"/>
      </w:pPr>
      <w:r>
        <w:rPr>
          <w:rStyle w:val="Strong"/>
          <w:rFonts w:eastAsiaTheme="majorEastAsia"/>
        </w:rPr>
        <w:lastRenderedPageBreak/>
        <w:t>The Mechanical Rule:</w:t>
      </w:r>
      <w:r>
        <w:t xml:space="preserve"> The accusative case differs from the nominative case </w:t>
      </w:r>
      <w:r>
        <w:rPr>
          <w:rStyle w:val="Strong"/>
          <w:rFonts w:eastAsiaTheme="majorEastAsia"/>
        </w:rPr>
        <w:t>only in the masculine singular</w:t>
      </w:r>
      <w:r>
        <w:t>. For feminine, neuter, and plural nouns, the article endings do not change; their accusative forms are completely identical to their nominative forms.</w:t>
      </w:r>
    </w:p>
    <w:p w:rsidR="00FE6DD3" w:rsidRDefault="00FE6DD3" w:rsidP="00FE6DD3">
      <w:pPr>
        <w:pStyle w:val="Heading3"/>
      </w:pPr>
      <w:r>
        <w:t>A. The Definite Article Paradigm ("The")</w:t>
      </w:r>
    </w:p>
    <w:p w:rsidR="00FE6DD3" w:rsidRDefault="00FE6DD3" w:rsidP="00FE6DD3">
      <w:pPr>
        <w:pStyle w:val="NormalWeb"/>
      </w:pPr>
      <w:r>
        <w:t>Because only the masculine gender undergoes a transformation, the definite article paradigm in the accusative case is highly predictable:</w:t>
      </w:r>
    </w:p>
    <w:p w:rsidR="00FE6DD3" w:rsidRDefault="00FE6DD3" w:rsidP="00FE6DD3">
      <w:pPr>
        <w:tabs>
          <w:tab w:val="num" w:pos="720"/>
        </w:tabs>
        <w:spacing w:before="100" w:beforeAutospacing="1" w:after="100" w:afterAutospacing="1"/>
        <w:ind w:left="720" w:hanging="360"/>
      </w:pPr>
      <w:r>
        <w:t xml:space="preserve">Masculine: </w:t>
      </w:r>
      <w:r>
        <w:rPr>
          <w:rStyle w:val="Strong"/>
          <w:rFonts w:eastAsiaTheme="majorEastAsia"/>
        </w:rPr>
        <w:t>der</w:t>
      </w:r>
      <w:r>
        <w:t xml:space="preserve"> mechanically shifts to </w:t>
      </w:r>
      <w:r>
        <w:rPr>
          <w:rStyle w:val="Strong"/>
          <w:rFonts w:eastAsiaTheme="majorEastAsia"/>
        </w:rPr>
        <w:t>den</w:t>
      </w:r>
      <w:r>
        <w:t>.</w:t>
      </w:r>
    </w:p>
    <w:p w:rsidR="00FE6DD3" w:rsidRDefault="00FE6DD3" w:rsidP="00FE6DD3">
      <w:pPr>
        <w:tabs>
          <w:tab w:val="num" w:pos="720"/>
        </w:tabs>
        <w:spacing w:before="100" w:beforeAutospacing="1" w:after="100" w:afterAutospacing="1"/>
        <w:ind w:left="720" w:hanging="360"/>
      </w:pPr>
      <w:r>
        <w:t xml:space="preserve">Feminine: </w:t>
      </w:r>
      <w:r>
        <w:rPr>
          <w:rStyle w:val="Strong"/>
          <w:rFonts w:eastAsiaTheme="majorEastAsia"/>
        </w:rPr>
        <w:t>die</w:t>
      </w:r>
      <w:r>
        <w:t xml:space="preserve"> remains </w:t>
      </w:r>
      <w:r>
        <w:rPr>
          <w:rStyle w:val="Strong"/>
          <w:rFonts w:eastAsiaTheme="majorEastAsia"/>
        </w:rPr>
        <w:t>die</w:t>
      </w:r>
      <w:r>
        <w:t>.</w:t>
      </w:r>
    </w:p>
    <w:p w:rsidR="00FE6DD3" w:rsidRDefault="00FE6DD3" w:rsidP="00FE6DD3">
      <w:pPr>
        <w:tabs>
          <w:tab w:val="num" w:pos="720"/>
        </w:tabs>
        <w:spacing w:before="100" w:beforeAutospacing="1" w:after="100" w:afterAutospacing="1"/>
        <w:ind w:left="720" w:hanging="360"/>
      </w:pPr>
      <w:r>
        <w:t xml:space="preserve">Neuter: </w:t>
      </w:r>
      <w:r>
        <w:rPr>
          <w:rStyle w:val="Strong"/>
          <w:rFonts w:eastAsiaTheme="majorEastAsia"/>
        </w:rPr>
        <w:t>das</w:t>
      </w:r>
      <w:r>
        <w:t xml:space="preserve"> remains </w:t>
      </w:r>
      <w:r>
        <w:rPr>
          <w:rStyle w:val="Strong"/>
          <w:rFonts w:eastAsiaTheme="majorEastAsia"/>
        </w:rPr>
        <w:t>das</w:t>
      </w:r>
      <w:r>
        <w:t>.</w:t>
      </w:r>
    </w:p>
    <w:p w:rsidR="00FE6DD3" w:rsidRDefault="00FE6DD3" w:rsidP="00FE6DD3">
      <w:pPr>
        <w:tabs>
          <w:tab w:val="num" w:pos="720"/>
        </w:tabs>
        <w:spacing w:before="100" w:beforeAutospacing="1" w:after="100" w:afterAutospacing="1"/>
        <w:ind w:left="720" w:hanging="360"/>
      </w:pPr>
      <w:r>
        <w:t xml:space="preserve">Plural (all genders): </w:t>
      </w:r>
      <w:r>
        <w:rPr>
          <w:rStyle w:val="Strong"/>
          <w:rFonts w:eastAsiaTheme="majorEastAsia"/>
        </w:rPr>
        <w:t>die</w:t>
      </w:r>
      <w:r>
        <w:t xml:space="preserve"> remains </w:t>
      </w:r>
      <w:r>
        <w:rPr>
          <w:rStyle w:val="Strong"/>
          <w:rFonts w:eastAsiaTheme="majorEastAsia"/>
        </w:rPr>
        <w:t>die</w:t>
      </w:r>
      <w:r>
        <w:t>.</w:t>
      </w:r>
    </w:p>
    <w:p w:rsidR="00FE6DD3" w:rsidRDefault="00FE6DD3" w:rsidP="00FE6DD3">
      <w:pPr>
        <w:pStyle w:val="NormalWeb"/>
      </w:pPr>
      <w:r>
        <w:rPr>
          <w:rStyle w:val="Emphasis"/>
          <w:rFonts w:eastAsiaTheme="majorEastAsia"/>
        </w:rPr>
        <w:t>Examples in Syntax:</w:t>
      </w:r>
    </w:p>
    <w:p w:rsidR="00FE6DD3" w:rsidRDefault="00FE6DD3" w:rsidP="00FE6DD3">
      <w:pPr>
        <w:tabs>
          <w:tab w:val="num" w:pos="720"/>
        </w:tabs>
        <w:spacing w:before="100" w:beforeAutospacing="1" w:after="100" w:afterAutospacing="1"/>
        <w:ind w:left="720" w:hanging="360"/>
      </w:pPr>
      <w:r>
        <w:rPr>
          <w:rStyle w:val="Emphasis"/>
          <w:rFonts w:eastAsiaTheme="majorEastAsia"/>
        </w:rPr>
        <w:t>Masculine:</w:t>
      </w:r>
      <w:r>
        <w:t xml:space="preserve"> </w:t>
      </w:r>
      <w:r>
        <w:rPr>
          <w:rStyle w:val="Strong"/>
          <w:rFonts w:eastAsiaTheme="majorEastAsia"/>
        </w:rPr>
        <w:t>Ich kenne den Mann.</w:t>
      </w:r>
      <w:r>
        <w:t xml:space="preserve"> </w:t>
      </w:r>
      <w:r w:rsidR="00BC79BF">
        <w:t xml:space="preserve">→ </w:t>
      </w:r>
      <w:r>
        <w:t>I know the man.</w:t>
      </w:r>
    </w:p>
    <w:p w:rsidR="00FE6DD3" w:rsidRDefault="00FE6DD3" w:rsidP="00FE6DD3">
      <w:pPr>
        <w:tabs>
          <w:tab w:val="num" w:pos="720"/>
        </w:tabs>
        <w:spacing w:before="100" w:beforeAutospacing="1" w:after="100" w:afterAutospacing="1"/>
        <w:ind w:left="720" w:hanging="360"/>
      </w:pPr>
      <w:r>
        <w:rPr>
          <w:rStyle w:val="Emphasis"/>
          <w:rFonts w:eastAsiaTheme="majorEastAsia"/>
        </w:rPr>
        <w:t>Feminine:</w:t>
      </w:r>
      <w:r>
        <w:t xml:space="preserve"> </w:t>
      </w:r>
      <w:r>
        <w:rPr>
          <w:rStyle w:val="Strong"/>
          <w:rFonts w:eastAsiaTheme="majorEastAsia"/>
        </w:rPr>
        <w:t>Er sucht die Frau.</w:t>
      </w:r>
      <w:r>
        <w:t xml:space="preserve"> </w:t>
      </w:r>
      <w:r w:rsidR="00BC79BF">
        <w:t xml:space="preserve">→ </w:t>
      </w:r>
      <w:r>
        <w:t>He is looking for the woman. (Self-generated example based on rule structure)</w:t>
      </w:r>
    </w:p>
    <w:p w:rsidR="00FE6DD3" w:rsidRDefault="00FE6DD3" w:rsidP="00FE6DD3">
      <w:pPr>
        <w:tabs>
          <w:tab w:val="num" w:pos="720"/>
        </w:tabs>
        <w:spacing w:before="100" w:beforeAutospacing="1" w:after="100" w:afterAutospacing="1"/>
        <w:ind w:left="720" w:hanging="360"/>
      </w:pPr>
      <w:r>
        <w:rPr>
          <w:rStyle w:val="Emphasis"/>
          <w:rFonts w:eastAsiaTheme="majorEastAsia"/>
        </w:rPr>
        <w:t>Neuter:</w:t>
      </w:r>
      <w:r>
        <w:t xml:space="preserve"> </w:t>
      </w:r>
      <w:r>
        <w:rPr>
          <w:rStyle w:val="Strong"/>
          <w:rFonts w:eastAsiaTheme="majorEastAsia"/>
        </w:rPr>
        <w:t>Das Mädchen singt ein Lied. Er hat das Lied gesungen.</w:t>
      </w:r>
      <w:r>
        <w:t xml:space="preserve"> </w:t>
      </w:r>
      <w:r w:rsidR="00BC79BF">
        <w:t xml:space="preserve">→ </w:t>
      </w:r>
      <w:r>
        <w:t>The girl sings a song. He sang the song.</w:t>
      </w:r>
    </w:p>
    <w:p w:rsidR="00FE6DD3" w:rsidRDefault="00FE6DD3" w:rsidP="00FE6DD3">
      <w:pPr>
        <w:tabs>
          <w:tab w:val="num" w:pos="720"/>
        </w:tabs>
        <w:spacing w:before="100" w:beforeAutospacing="1" w:after="100" w:afterAutospacing="1"/>
        <w:ind w:left="720" w:hanging="360"/>
      </w:pPr>
      <w:r>
        <w:rPr>
          <w:rStyle w:val="Emphasis"/>
          <w:rFonts w:eastAsiaTheme="majorEastAsia"/>
        </w:rPr>
        <w:t>Plural:</w:t>
      </w:r>
      <w:r>
        <w:t xml:space="preserve"> </w:t>
      </w:r>
      <w:r>
        <w:rPr>
          <w:rStyle w:val="Strong"/>
          <w:rFonts w:eastAsiaTheme="majorEastAsia"/>
        </w:rPr>
        <w:t>Ich sehe die Kinder.</w:t>
      </w:r>
      <w:r>
        <w:t xml:space="preserve"> </w:t>
      </w:r>
      <w:r w:rsidR="00BC79BF">
        <w:t xml:space="preserve">→ </w:t>
      </w:r>
      <w:r>
        <w:t>I see the children. (Self-generated example based on rule structure)</w:t>
      </w:r>
    </w:p>
    <w:p w:rsidR="00FE6DD3" w:rsidRDefault="00FE6DD3" w:rsidP="00FE6DD3">
      <w:pPr>
        <w:pStyle w:val="Heading3"/>
      </w:pPr>
      <w:r>
        <w:t>B. The Indefinite Article Paradigm ("A / An")</w:t>
      </w:r>
    </w:p>
    <w:p w:rsidR="00FE6DD3" w:rsidRDefault="00FE6DD3" w:rsidP="00FE6DD3">
      <w:pPr>
        <w:pStyle w:val="NormalWeb"/>
      </w:pPr>
      <w:r>
        <w:t xml:space="preserve">The indefinite articles follow the exact same mechanical logic. You must attach the </w:t>
      </w:r>
      <w:r>
        <w:rPr>
          <w:rStyle w:val="Strong"/>
          <w:rFonts w:eastAsiaTheme="majorEastAsia"/>
        </w:rPr>
        <w:t>-en</w:t>
      </w:r>
      <w:r>
        <w:t xml:space="preserve"> suffix exclusively to the masculine article.</w:t>
      </w:r>
    </w:p>
    <w:p w:rsidR="00FE6DD3" w:rsidRDefault="00FE6DD3" w:rsidP="00FE6DD3">
      <w:pPr>
        <w:tabs>
          <w:tab w:val="num" w:pos="720"/>
        </w:tabs>
        <w:spacing w:before="100" w:beforeAutospacing="1" w:after="100" w:afterAutospacing="1"/>
        <w:ind w:left="720" w:hanging="360"/>
      </w:pPr>
      <w:r>
        <w:t xml:space="preserve">Masculine: </w:t>
      </w:r>
      <w:r>
        <w:rPr>
          <w:rStyle w:val="Strong"/>
          <w:rFonts w:eastAsiaTheme="majorEastAsia"/>
        </w:rPr>
        <w:t>ein</w:t>
      </w:r>
      <w:r>
        <w:t xml:space="preserve"> shifts to </w:t>
      </w:r>
      <w:r>
        <w:rPr>
          <w:rStyle w:val="Strong"/>
          <w:rFonts w:eastAsiaTheme="majorEastAsia"/>
        </w:rPr>
        <w:t>einen</w:t>
      </w:r>
      <w:r>
        <w:t>.</w:t>
      </w:r>
    </w:p>
    <w:p w:rsidR="00FE6DD3" w:rsidRDefault="00FE6DD3" w:rsidP="00FE6DD3">
      <w:pPr>
        <w:tabs>
          <w:tab w:val="num" w:pos="720"/>
        </w:tabs>
        <w:spacing w:before="100" w:beforeAutospacing="1" w:after="100" w:afterAutospacing="1"/>
        <w:ind w:left="720" w:hanging="360"/>
      </w:pPr>
      <w:r>
        <w:t xml:space="preserve">Feminine: </w:t>
      </w:r>
      <w:r>
        <w:rPr>
          <w:rStyle w:val="Strong"/>
          <w:rFonts w:eastAsiaTheme="majorEastAsia"/>
        </w:rPr>
        <w:t>eine</w:t>
      </w:r>
      <w:r>
        <w:t xml:space="preserve"> remains </w:t>
      </w:r>
      <w:r>
        <w:rPr>
          <w:rStyle w:val="Strong"/>
          <w:rFonts w:eastAsiaTheme="majorEastAsia"/>
        </w:rPr>
        <w:t>eine</w:t>
      </w:r>
      <w:r>
        <w:t>.</w:t>
      </w:r>
    </w:p>
    <w:p w:rsidR="00FE6DD3" w:rsidRDefault="00FE6DD3" w:rsidP="00FE6DD3">
      <w:pPr>
        <w:tabs>
          <w:tab w:val="num" w:pos="720"/>
        </w:tabs>
        <w:spacing w:before="100" w:beforeAutospacing="1" w:after="100" w:afterAutospacing="1"/>
        <w:ind w:left="720" w:hanging="360"/>
      </w:pPr>
      <w:r>
        <w:t xml:space="preserve">Neuter: </w:t>
      </w:r>
      <w:r>
        <w:rPr>
          <w:rStyle w:val="Strong"/>
          <w:rFonts w:eastAsiaTheme="majorEastAsia"/>
        </w:rPr>
        <w:t>ein</w:t>
      </w:r>
      <w:r>
        <w:t xml:space="preserve"> remains </w:t>
      </w:r>
      <w:r>
        <w:rPr>
          <w:rStyle w:val="Strong"/>
          <w:rFonts w:eastAsiaTheme="majorEastAsia"/>
        </w:rPr>
        <w:t>ein</w:t>
      </w:r>
      <w:r>
        <w:t>.</w:t>
      </w:r>
    </w:p>
    <w:p w:rsidR="00FE6DD3" w:rsidRDefault="00FE6DD3" w:rsidP="00FE6DD3">
      <w:pPr>
        <w:pStyle w:val="NormalWeb"/>
      </w:pPr>
      <w:r>
        <w:rPr>
          <w:rStyle w:val="Emphasis"/>
          <w:rFonts w:eastAsiaTheme="majorEastAsia"/>
        </w:rPr>
        <w:t>Examples in Syntax:</w:t>
      </w:r>
    </w:p>
    <w:p w:rsidR="00FE6DD3" w:rsidRDefault="00FE6DD3" w:rsidP="00FE6DD3">
      <w:pPr>
        <w:tabs>
          <w:tab w:val="num" w:pos="720"/>
        </w:tabs>
        <w:spacing w:before="100" w:beforeAutospacing="1" w:after="100" w:afterAutospacing="1"/>
        <w:ind w:left="720" w:hanging="360"/>
      </w:pPr>
      <w:r>
        <w:rPr>
          <w:rStyle w:val="Emphasis"/>
          <w:rFonts w:eastAsiaTheme="majorEastAsia"/>
        </w:rPr>
        <w:t>Masculine:</w:t>
      </w:r>
      <w:r>
        <w:t xml:space="preserve"> </w:t>
      </w:r>
      <w:r>
        <w:rPr>
          <w:rStyle w:val="Strong"/>
          <w:rFonts w:eastAsiaTheme="majorEastAsia"/>
        </w:rPr>
        <w:t>Wir kaufen einen Tisch.</w:t>
      </w:r>
      <w:r>
        <w:t xml:space="preserve"> </w:t>
      </w:r>
      <w:r w:rsidR="00BC79BF">
        <w:t xml:space="preserve">→ </w:t>
      </w:r>
      <w:r>
        <w:t>We are buying a table.</w:t>
      </w:r>
    </w:p>
    <w:p w:rsidR="00FE6DD3" w:rsidRDefault="00FE6DD3" w:rsidP="00FE6DD3">
      <w:pPr>
        <w:tabs>
          <w:tab w:val="num" w:pos="720"/>
        </w:tabs>
        <w:spacing w:before="100" w:beforeAutospacing="1" w:after="100" w:afterAutospacing="1"/>
        <w:ind w:left="720" w:hanging="360"/>
      </w:pPr>
      <w:r>
        <w:rPr>
          <w:rStyle w:val="Emphasis"/>
          <w:rFonts w:eastAsiaTheme="majorEastAsia"/>
        </w:rPr>
        <w:t>Feminine:</w:t>
      </w:r>
      <w:r>
        <w:t xml:space="preserve"> </w:t>
      </w:r>
      <w:r>
        <w:rPr>
          <w:rStyle w:val="Strong"/>
          <w:rFonts w:eastAsiaTheme="majorEastAsia"/>
        </w:rPr>
        <w:t>Sie isst eine Wurst.</w:t>
      </w:r>
      <w:r>
        <w:t xml:space="preserve"> </w:t>
      </w:r>
      <w:r w:rsidR="00BC79BF">
        <w:t xml:space="preserve">→ </w:t>
      </w:r>
      <w:r>
        <w:t>She eats a sausage.</w:t>
      </w:r>
    </w:p>
    <w:p w:rsidR="00FE6DD3" w:rsidRDefault="00FE6DD3" w:rsidP="00FE6DD3">
      <w:pPr>
        <w:tabs>
          <w:tab w:val="num" w:pos="720"/>
        </w:tabs>
        <w:spacing w:before="100" w:beforeAutospacing="1" w:after="100" w:afterAutospacing="1"/>
        <w:ind w:left="720" w:hanging="360"/>
      </w:pPr>
      <w:r>
        <w:rPr>
          <w:rStyle w:val="Emphasis"/>
          <w:rFonts w:eastAsiaTheme="majorEastAsia"/>
        </w:rPr>
        <w:lastRenderedPageBreak/>
        <w:t>Neuter:</w:t>
      </w:r>
      <w:r>
        <w:t xml:space="preserve"> </w:t>
      </w:r>
      <w:r>
        <w:rPr>
          <w:rStyle w:val="Strong"/>
          <w:rFonts w:eastAsiaTheme="majorEastAsia"/>
        </w:rPr>
        <w:t>Ich suche ein Hotel.</w:t>
      </w:r>
      <w:r>
        <w:t xml:space="preserve"> </w:t>
      </w:r>
      <w:r w:rsidR="00BC79BF">
        <w:t xml:space="preserve">→ </w:t>
      </w:r>
      <w:r>
        <w:t>I am looking for a hotel. (Self-generated example based on rule structure)</w:t>
      </w:r>
    </w:p>
    <w:p w:rsidR="00FE6DD3" w:rsidRDefault="00FE6DD3" w:rsidP="00FE6DD3">
      <w:pPr>
        <w:pStyle w:val="Heading3"/>
      </w:pPr>
      <w:r>
        <w:t>C. The Negative Article Paradigm ("No / Not a")</w:t>
      </w:r>
    </w:p>
    <w:p w:rsidR="00FE6DD3" w:rsidRDefault="00FE6DD3" w:rsidP="00FE6DD3">
      <w:pPr>
        <w:pStyle w:val="NormalWeb"/>
      </w:pPr>
      <w:r>
        <w:t xml:space="preserve">The negative article </w:t>
      </w:r>
      <w:r>
        <w:rPr>
          <w:rStyle w:val="Strong"/>
          <w:rFonts w:eastAsiaTheme="majorEastAsia"/>
        </w:rPr>
        <w:t>kein</w:t>
      </w:r>
      <w:r>
        <w:t xml:space="preserve"> behaves exactly like the indefinite article in the singular, but unlike </w:t>
      </w:r>
      <w:r>
        <w:rPr>
          <w:rStyle w:val="Emphasis"/>
          <w:rFonts w:eastAsiaTheme="majorEastAsia"/>
        </w:rPr>
        <w:t>ein</w:t>
      </w:r>
      <w:r>
        <w:t>, it possesses a plural form.</w:t>
      </w:r>
    </w:p>
    <w:p w:rsidR="00FE6DD3" w:rsidRDefault="00FE6DD3" w:rsidP="00FE6DD3">
      <w:pPr>
        <w:tabs>
          <w:tab w:val="num" w:pos="720"/>
        </w:tabs>
        <w:spacing w:before="100" w:beforeAutospacing="1" w:after="100" w:afterAutospacing="1"/>
        <w:ind w:left="720" w:hanging="360"/>
      </w:pPr>
      <w:r>
        <w:t xml:space="preserve">Masculine: </w:t>
      </w:r>
      <w:r>
        <w:rPr>
          <w:rStyle w:val="Strong"/>
          <w:rFonts w:eastAsiaTheme="majorEastAsia"/>
        </w:rPr>
        <w:t>kein</w:t>
      </w:r>
      <w:r>
        <w:t xml:space="preserve"> shifts to </w:t>
      </w:r>
      <w:r>
        <w:rPr>
          <w:rStyle w:val="Strong"/>
          <w:rFonts w:eastAsiaTheme="majorEastAsia"/>
        </w:rPr>
        <w:t>keinen</w:t>
      </w:r>
      <w:r>
        <w:t>.</w:t>
      </w:r>
    </w:p>
    <w:p w:rsidR="00FE6DD3" w:rsidRDefault="00FE6DD3" w:rsidP="00FE6DD3">
      <w:pPr>
        <w:tabs>
          <w:tab w:val="num" w:pos="720"/>
        </w:tabs>
        <w:spacing w:before="100" w:beforeAutospacing="1" w:after="100" w:afterAutospacing="1"/>
        <w:ind w:left="720" w:hanging="360"/>
      </w:pPr>
      <w:r>
        <w:t xml:space="preserve">Feminine: </w:t>
      </w:r>
      <w:r>
        <w:rPr>
          <w:rStyle w:val="Strong"/>
          <w:rFonts w:eastAsiaTheme="majorEastAsia"/>
        </w:rPr>
        <w:t>keine</w:t>
      </w:r>
      <w:r>
        <w:t xml:space="preserve"> remains </w:t>
      </w:r>
      <w:r>
        <w:rPr>
          <w:rStyle w:val="Strong"/>
          <w:rFonts w:eastAsiaTheme="majorEastAsia"/>
        </w:rPr>
        <w:t>keine</w:t>
      </w:r>
      <w:r>
        <w:t>.</w:t>
      </w:r>
    </w:p>
    <w:p w:rsidR="00FE6DD3" w:rsidRDefault="00FE6DD3" w:rsidP="00FE6DD3">
      <w:pPr>
        <w:tabs>
          <w:tab w:val="num" w:pos="720"/>
        </w:tabs>
        <w:spacing w:before="100" w:beforeAutospacing="1" w:after="100" w:afterAutospacing="1"/>
        <w:ind w:left="720" w:hanging="360"/>
      </w:pPr>
      <w:r>
        <w:t xml:space="preserve">Neuter: </w:t>
      </w:r>
      <w:r>
        <w:rPr>
          <w:rStyle w:val="Strong"/>
          <w:rFonts w:eastAsiaTheme="majorEastAsia"/>
        </w:rPr>
        <w:t>kein</w:t>
      </w:r>
      <w:r>
        <w:t xml:space="preserve"> remains </w:t>
      </w:r>
      <w:r>
        <w:rPr>
          <w:rStyle w:val="Strong"/>
          <w:rFonts w:eastAsiaTheme="majorEastAsia"/>
        </w:rPr>
        <w:t>kein</w:t>
      </w:r>
      <w:r>
        <w:t>.</w:t>
      </w:r>
    </w:p>
    <w:p w:rsidR="00FE6DD3" w:rsidRDefault="00FE6DD3" w:rsidP="00FE6DD3">
      <w:pPr>
        <w:tabs>
          <w:tab w:val="num" w:pos="720"/>
        </w:tabs>
        <w:spacing w:before="100" w:beforeAutospacing="1" w:after="100" w:afterAutospacing="1"/>
        <w:ind w:left="720" w:hanging="360"/>
      </w:pPr>
      <w:r>
        <w:t xml:space="preserve">Plural: </w:t>
      </w:r>
      <w:r>
        <w:rPr>
          <w:rStyle w:val="Strong"/>
          <w:rFonts w:eastAsiaTheme="majorEastAsia"/>
        </w:rPr>
        <w:t>keine</w:t>
      </w:r>
      <w:r>
        <w:t xml:space="preserve"> remains </w:t>
      </w:r>
      <w:r>
        <w:rPr>
          <w:rStyle w:val="Strong"/>
          <w:rFonts w:eastAsiaTheme="majorEastAsia"/>
        </w:rPr>
        <w:t>keine</w:t>
      </w:r>
      <w:r>
        <w:t>.</w:t>
      </w:r>
    </w:p>
    <w:p w:rsidR="00FE6DD3" w:rsidRDefault="00FE6DD3" w:rsidP="00FE6DD3">
      <w:pPr>
        <w:pStyle w:val="NormalWeb"/>
      </w:pPr>
      <w:r>
        <w:rPr>
          <w:rStyle w:val="Emphasis"/>
          <w:rFonts w:eastAsiaTheme="majorEastAsia"/>
        </w:rPr>
        <w:t>Examples in Syntax:</w:t>
      </w:r>
    </w:p>
    <w:p w:rsidR="00FE6DD3" w:rsidRDefault="00FE6DD3" w:rsidP="00FE6DD3">
      <w:pPr>
        <w:tabs>
          <w:tab w:val="num" w:pos="720"/>
        </w:tabs>
        <w:spacing w:before="100" w:beforeAutospacing="1" w:after="100" w:afterAutospacing="1"/>
        <w:ind w:left="720" w:hanging="360"/>
      </w:pPr>
      <w:r>
        <w:rPr>
          <w:rStyle w:val="Emphasis"/>
          <w:rFonts w:eastAsiaTheme="majorEastAsia"/>
        </w:rPr>
        <w:t>Masculine:</w:t>
      </w:r>
      <w:r>
        <w:t xml:space="preserve"> </w:t>
      </w:r>
      <w:r>
        <w:rPr>
          <w:rStyle w:val="Strong"/>
          <w:rFonts w:eastAsiaTheme="majorEastAsia"/>
        </w:rPr>
        <w:t>Er hat keinen Bruder.</w:t>
      </w:r>
      <w:r>
        <w:t xml:space="preserve"> </w:t>
      </w:r>
      <w:r w:rsidR="00BC79BF">
        <w:t xml:space="preserve">→ </w:t>
      </w:r>
      <w:r>
        <w:t>He does not have a brother.</w:t>
      </w:r>
    </w:p>
    <w:p w:rsidR="00FE6DD3" w:rsidRDefault="00FE6DD3" w:rsidP="00FE6DD3">
      <w:pPr>
        <w:tabs>
          <w:tab w:val="num" w:pos="720"/>
        </w:tabs>
        <w:spacing w:before="100" w:beforeAutospacing="1" w:after="100" w:afterAutospacing="1"/>
        <w:ind w:left="720" w:hanging="360"/>
      </w:pPr>
      <w:r>
        <w:rPr>
          <w:rStyle w:val="Emphasis"/>
          <w:rFonts w:eastAsiaTheme="majorEastAsia"/>
        </w:rPr>
        <w:t>Plural:</w:t>
      </w:r>
      <w:r>
        <w:t xml:space="preserve"> </w:t>
      </w:r>
      <w:r>
        <w:rPr>
          <w:rStyle w:val="Strong"/>
          <w:rFonts w:eastAsiaTheme="majorEastAsia"/>
        </w:rPr>
        <w:t>Ich esse keinen Salat.</w:t>
      </w:r>
      <w:r>
        <w:t xml:space="preserve"> </w:t>
      </w:r>
      <w:r w:rsidR="00BC79BF">
        <w:t xml:space="preserve">→ </w:t>
      </w:r>
      <w:r>
        <w:t>I don't eat salad.</w:t>
      </w:r>
    </w:p>
    <w:p w:rsidR="00FE6DD3" w:rsidRDefault="009F77A7" w:rsidP="00FE6DD3">
      <w:r>
        <w:pict>
          <v:rect id="Rectangle 417" o:spid="_x0000_s111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Default="00FE6DD3" w:rsidP="00FE6DD3">
      <w:pPr>
        <w:pStyle w:val="Heading2"/>
      </w:pPr>
      <w:r>
        <w:t>3. Syntactic Triggers: Accusative Prepositions</w:t>
      </w:r>
    </w:p>
    <w:p w:rsidR="00FE6DD3" w:rsidRDefault="00FE6DD3" w:rsidP="00FE6DD3">
      <w:pPr>
        <w:pStyle w:val="NormalWeb"/>
      </w:pPr>
      <w:r>
        <w:t>Beyond serving as the direct object of a verb, a noun phrase is mechanically forced into the accusative case when it immediately follows certain prepositions. When one of these prepositions is used, the grammatical role of the noun (whether it is the "receiver" of an action or not) becomes irrelevant; the preposition absolutely dictates the accusative case.</w:t>
      </w:r>
    </w:p>
    <w:p w:rsidR="00FE6DD3" w:rsidRDefault="00FE6DD3" w:rsidP="00FE6DD3">
      <w:pPr>
        <w:pStyle w:val="NormalWeb"/>
      </w:pPr>
      <w:r>
        <w:rPr>
          <w:rStyle w:val="Strong"/>
          <w:rFonts w:eastAsiaTheme="majorEastAsia"/>
        </w:rPr>
        <w:t>The Primary Accusative Prepositions:</w:t>
      </w:r>
      <w:r>
        <w:t xml:space="preserve"> You must memorize the following prepositions, which </w:t>
      </w:r>
      <w:r>
        <w:rPr>
          <w:rStyle w:val="Strong"/>
          <w:rFonts w:eastAsiaTheme="majorEastAsia"/>
        </w:rPr>
        <w:t>always</w:t>
      </w:r>
      <w:r>
        <w:t xml:space="preserve"> take the accusative case:</w:t>
      </w:r>
    </w:p>
    <w:p w:rsidR="00FE6DD3" w:rsidRDefault="00FE6DD3" w:rsidP="00FE6DD3">
      <w:pPr>
        <w:tabs>
          <w:tab w:val="num" w:pos="720"/>
        </w:tabs>
        <w:spacing w:before="100" w:beforeAutospacing="1" w:after="100" w:afterAutospacing="1"/>
        <w:ind w:left="720" w:hanging="360"/>
      </w:pPr>
      <w:r>
        <w:rPr>
          <w:rStyle w:val="Strong"/>
          <w:rFonts w:eastAsiaTheme="majorEastAsia"/>
        </w:rPr>
        <w:t>durch</w:t>
      </w:r>
      <w:r>
        <w:t xml:space="preserve"> (through)</w:t>
      </w:r>
    </w:p>
    <w:p w:rsidR="00FE6DD3" w:rsidRDefault="00FE6DD3" w:rsidP="00FE6DD3">
      <w:pPr>
        <w:tabs>
          <w:tab w:val="num" w:pos="720"/>
        </w:tabs>
        <w:spacing w:before="100" w:beforeAutospacing="1" w:after="100" w:afterAutospacing="1"/>
        <w:ind w:left="720" w:hanging="360"/>
      </w:pPr>
      <w:r>
        <w:rPr>
          <w:rStyle w:val="Strong"/>
          <w:rFonts w:eastAsiaTheme="majorEastAsia"/>
        </w:rPr>
        <w:t>für</w:t>
      </w:r>
      <w:r>
        <w:t xml:space="preserve"> (for)</w:t>
      </w:r>
    </w:p>
    <w:p w:rsidR="00FE6DD3" w:rsidRDefault="00FE6DD3" w:rsidP="00FE6DD3">
      <w:pPr>
        <w:tabs>
          <w:tab w:val="num" w:pos="720"/>
        </w:tabs>
        <w:spacing w:before="100" w:beforeAutospacing="1" w:after="100" w:afterAutospacing="1"/>
        <w:ind w:left="720" w:hanging="360"/>
      </w:pPr>
      <w:r>
        <w:rPr>
          <w:rStyle w:val="Strong"/>
          <w:rFonts w:eastAsiaTheme="majorEastAsia"/>
        </w:rPr>
        <w:t>gegen</w:t>
      </w:r>
      <w:r>
        <w:t xml:space="preserve"> (against)</w:t>
      </w:r>
    </w:p>
    <w:p w:rsidR="00FE6DD3" w:rsidRDefault="00FE6DD3" w:rsidP="00FE6DD3">
      <w:pPr>
        <w:tabs>
          <w:tab w:val="num" w:pos="720"/>
        </w:tabs>
        <w:spacing w:before="100" w:beforeAutospacing="1" w:after="100" w:afterAutospacing="1"/>
        <w:ind w:left="720" w:hanging="360"/>
      </w:pPr>
      <w:r>
        <w:rPr>
          <w:rStyle w:val="Strong"/>
          <w:rFonts w:eastAsiaTheme="majorEastAsia"/>
        </w:rPr>
        <w:t>ohne</w:t>
      </w:r>
      <w:r>
        <w:t xml:space="preserve"> (without)</w:t>
      </w:r>
    </w:p>
    <w:p w:rsidR="00FE6DD3" w:rsidRDefault="00FE6DD3" w:rsidP="00FE6DD3">
      <w:pPr>
        <w:tabs>
          <w:tab w:val="num" w:pos="720"/>
        </w:tabs>
        <w:spacing w:before="100" w:beforeAutospacing="1" w:after="100" w:afterAutospacing="1"/>
        <w:ind w:left="720" w:hanging="360"/>
      </w:pPr>
      <w:r>
        <w:rPr>
          <w:rStyle w:val="Strong"/>
          <w:rFonts w:eastAsiaTheme="majorEastAsia"/>
        </w:rPr>
        <w:t>um</w:t>
      </w:r>
      <w:r>
        <w:t xml:space="preserve"> (around / at)</w:t>
      </w:r>
    </w:p>
    <w:p w:rsidR="00FE6DD3" w:rsidRDefault="00FE6DD3" w:rsidP="00FE6DD3">
      <w:pPr>
        <w:pStyle w:val="NormalWeb"/>
      </w:pPr>
      <w:r>
        <w:rPr>
          <w:rStyle w:val="Emphasis"/>
          <w:rFonts w:eastAsiaTheme="majorEastAsia"/>
        </w:rPr>
        <w:t>Examples of Prepositional Triggers:</w:t>
      </w:r>
    </w:p>
    <w:p w:rsidR="00FE6DD3" w:rsidRDefault="00FE6DD3" w:rsidP="00FE6DD3">
      <w:pPr>
        <w:tabs>
          <w:tab w:val="num" w:pos="720"/>
        </w:tabs>
        <w:spacing w:before="100" w:beforeAutospacing="1" w:after="100" w:afterAutospacing="1"/>
        <w:ind w:left="720" w:hanging="360"/>
      </w:pPr>
      <w:r>
        <w:rPr>
          <w:rStyle w:val="Strong"/>
          <w:rFonts w:eastAsiaTheme="majorEastAsia"/>
        </w:rPr>
        <w:lastRenderedPageBreak/>
        <w:t>Wir fahren durch die Stadt.</w:t>
      </w:r>
      <w:r>
        <w:t xml:space="preserve"> </w:t>
      </w:r>
      <w:r w:rsidR="00BC79BF">
        <w:t xml:space="preserve">→ </w:t>
      </w:r>
      <w:r>
        <w:t xml:space="preserve">We travel through the city. </w:t>
      </w:r>
      <w:r>
        <w:rPr>
          <w:rStyle w:val="Emphasis"/>
          <w:rFonts w:eastAsiaTheme="majorEastAsia"/>
        </w:rPr>
        <w:t>(die Stadt remains die)</w:t>
      </w:r>
    </w:p>
    <w:p w:rsidR="00FE6DD3" w:rsidRDefault="00FE6DD3" w:rsidP="00FE6DD3">
      <w:pPr>
        <w:tabs>
          <w:tab w:val="num" w:pos="720"/>
        </w:tabs>
        <w:spacing w:before="100" w:beforeAutospacing="1" w:after="100" w:afterAutospacing="1"/>
        <w:ind w:left="720" w:hanging="360"/>
      </w:pPr>
      <w:r>
        <w:rPr>
          <w:rStyle w:val="Strong"/>
          <w:rFonts w:eastAsiaTheme="majorEastAsia"/>
        </w:rPr>
        <w:t>Das Protokoll ist für den Chef.</w:t>
      </w:r>
      <w:r>
        <w:t xml:space="preserve"> </w:t>
      </w:r>
      <w:r w:rsidR="00BC79BF">
        <w:t xml:space="preserve">→ </w:t>
      </w:r>
      <w:r>
        <w:t xml:space="preserve">The minutes are for the boss. </w:t>
      </w:r>
      <w:r>
        <w:rPr>
          <w:rStyle w:val="Emphasis"/>
          <w:rFonts w:eastAsiaTheme="majorEastAsia"/>
        </w:rPr>
        <w:t>(der Chef shifts to den)</w:t>
      </w:r>
    </w:p>
    <w:p w:rsidR="00FE6DD3" w:rsidRDefault="00FE6DD3" w:rsidP="00FE6DD3">
      <w:pPr>
        <w:tabs>
          <w:tab w:val="num" w:pos="720"/>
        </w:tabs>
        <w:spacing w:before="100" w:beforeAutospacing="1" w:after="100" w:afterAutospacing="1"/>
        <w:ind w:left="720" w:hanging="360"/>
      </w:pPr>
      <w:r>
        <w:rPr>
          <w:rStyle w:val="Strong"/>
          <w:rFonts w:eastAsiaTheme="majorEastAsia"/>
        </w:rPr>
        <w:t>Ohne meine Schuhe kann ich nicht ausgehen.</w:t>
      </w:r>
      <w:r>
        <w:t xml:space="preserve"> </w:t>
      </w:r>
      <w:r w:rsidR="00BC79BF">
        <w:t xml:space="preserve">→ </w:t>
      </w:r>
      <w:r>
        <w:t>Without my shoes I can not go out.</w:t>
      </w:r>
    </w:p>
    <w:p w:rsidR="00FE6DD3" w:rsidRDefault="00FE6DD3" w:rsidP="00FE6DD3">
      <w:pPr>
        <w:tabs>
          <w:tab w:val="num" w:pos="720"/>
        </w:tabs>
        <w:spacing w:before="100" w:beforeAutospacing="1" w:after="100" w:afterAutospacing="1"/>
        <w:ind w:left="720" w:hanging="360"/>
      </w:pPr>
      <w:r>
        <w:rPr>
          <w:rStyle w:val="Strong"/>
          <w:rFonts w:eastAsiaTheme="majorEastAsia"/>
        </w:rPr>
        <w:t>Wir laufen um den Sportplatz herum.</w:t>
      </w:r>
      <w:r>
        <w:t xml:space="preserve"> </w:t>
      </w:r>
      <w:r w:rsidR="00BC79BF">
        <w:t xml:space="preserve">→ </w:t>
      </w:r>
      <w:r>
        <w:t>We ran around the sports ground.</w:t>
      </w:r>
    </w:p>
    <w:p w:rsidR="00FE6DD3" w:rsidRDefault="009F77A7" w:rsidP="00FE6DD3">
      <w:r>
        <w:pict>
          <v:rect id="Rectangle 415" o:spid="_x0000_s111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Default="00FE6DD3" w:rsidP="00FE6DD3">
      <w:pPr>
        <w:pStyle w:val="Heading2"/>
      </w:pPr>
      <w:r>
        <w:t>4. Expressions of Definite Time</w:t>
      </w:r>
    </w:p>
    <w:p w:rsidR="00FE6DD3" w:rsidRDefault="00FE6DD3" w:rsidP="00FE6DD3">
      <w:pPr>
        <w:pStyle w:val="NormalWeb"/>
      </w:pPr>
      <w:r>
        <w:t xml:space="preserve">Finally, the accusative case is utilized in German to denote a specific point in time or a specific duration of time when a preposition is </w:t>
      </w:r>
      <w:r>
        <w:rPr>
          <w:rStyle w:val="Strong"/>
          <w:rFonts w:eastAsiaTheme="majorEastAsia"/>
        </w:rPr>
        <w:t>not</w:t>
      </w:r>
      <w:r>
        <w:t xml:space="preserve"> used.</w:t>
      </w:r>
    </w:p>
    <w:p w:rsidR="00FE6DD3" w:rsidRDefault="00FE6DD3" w:rsidP="00FE6DD3">
      <w:pPr>
        <w:tabs>
          <w:tab w:val="num" w:pos="720"/>
        </w:tabs>
        <w:spacing w:before="100" w:beforeAutospacing="1" w:after="100" w:afterAutospacing="1"/>
        <w:ind w:left="720" w:hanging="360"/>
      </w:pPr>
      <w:r>
        <w:rPr>
          <w:rStyle w:val="Strong"/>
          <w:rFonts w:eastAsiaTheme="majorEastAsia"/>
        </w:rPr>
        <w:t>Letzten Samstag war das Wetter ganz furchtbar.</w:t>
      </w:r>
      <w:r>
        <w:t xml:space="preserve"> </w:t>
      </w:r>
      <w:r w:rsidR="00BC79BF">
        <w:t xml:space="preserve">→ </w:t>
      </w:r>
      <w:r>
        <w:t xml:space="preserve">The weather last Saturday was really terrible. </w:t>
      </w:r>
      <w:r>
        <w:rPr>
          <w:rStyle w:val="Emphasis"/>
          <w:rFonts w:eastAsiaTheme="majorEastAsia"/>
        </w:rPr>
        <w:t>(der Samstag shifts to den/letzten)</w:t>
      </w:r>
    </w:p>
    <w:p w:rsidR="00FE6DD3" w:rsidRDefault="00FE6DD3" w:rsidP="00FE6DD3">
      <w:pPr>
        <w:tabs>
          <w:tab w:val="num" w:pos="720"/>
        </w:tabs>
        <w:spacing w:before="100" w:beforeAutospacing="1" w:after="100" w:afterAutospacing="1"/>
        <w:ind w:left="720" w:hanging="360"/>
      </w:pPr>
      <w:r>
        <w:rPr>
          <w:rStyle w:val="Strong"/>
          <w:rFonts w:eastAsiaTheme="majorEastAsia"/>
        </w:rPr>
        <w:t>Wir haben den ganzen Nachmittag gesucht.</w:t>
      </w:r>
      <w:r>
        <w:t xml:space="preserve"> </w:t>
      </w:r>
      <w:r w:rsidR="00BC79BF">
        <w:t xml:space="preserve">→ </w:t>
      </w:r>
      <w:r>
        <w:t xml:space="preserve">We've been looking the whole afternoon. </w:t>
      </w:r>
      <w:r>
        <w:rPr>
          <w:rStyle w:val="Emphasis"/>
          <w:rFonts w:eastAsiaTheme="majorEastAsia"/>
        </w:rPr>
        <w:t>(der Nachmittag shifts to den)</w:t>
      </w:r>
    </w:p>
    <w:p w:rsidR="00FE6DD3" w:rsidRDefault="00FE6DD3" w:rsidP="00FE6DD3">
      <w:pPr>
        <w:tabs>
          <w:tab w:val="num" w:pos="720"/>
        </w:tabs>
        <w:spacing w:before="100" w:beforeAutospacing="1" w:after="100" w:afterAutospacing="1"/>
        <w:ind w:left="720" w:hanging="360"/>
      </w:pPr>
      <w:r>
        <w:rPr>
          <w:rStyle w:val="Strong"/>
          <w:rFonts w:eastAsiaTheme="majorEastAsia"/>
        </w:rPr>
        <w:t>Sie fahren jeden Morgen mit der Straßenbahn.</w:t>
      </w:r>
      <w:r>
        <w:t xml:space="preserve"> </w:t>
      </w:r>
      <w:r w:rsidR="00BC79BF">
        <w:t xml:space="preserve">→ </w:t>
      </w:r>
      <w:r>
        <w:t xml:space="preserve">They go by tram every morning. </w:t>
      </w:r>
      <w:r>
        <w:rPr>
          <w:rStyle w:val="Emphasis"/>
          <w:rFonts w:eastAsiaTheme="majorEastAsia"/>
        </w:rPr>
        <w:t>(der Morgen shifts to den)</w:t>
      </w:r>
    </w:p>
    <w:p w:rsidR="00FE6DD3" w:rsidRDefault="00FE6DD3" w:rsidP="00BA6847">
      <w:pPr>
        <w:rPr>
          <w:color w:val="EE0000"/>
        </w:rPr>
      </w:pPr>
    </w:p>
    <w:p w:rsidR="00C077AB" w:rsidRPr="00BA6847" w:rsidRDefault="00C077AB" w:rsidP="00BA6847">
      <w:pPr>
        <w:rPr>
          <w:color w:val="EE0000"/>
        </w:rPr>
      </w:pPr>
      <w:r w:rsidRPr="00BA6847">
        <w:rPr>
          <w:color w:val="EE0000"/>
        </w:rPr>
        <w:br/>
      </w:r>
    </w:p>
    <w:p w:rsidR="00FE6DD3" w:rsidRPr="00605D12" w:rsidRDefault="00C077AB" w:rsidP="00FE6DD3">
      <w:pPr>
        <w:pStyle w:val="Heading1"/>
        <w:rPr>
          <w:b/>
          <w:bCs/>
        </w:rPr>
      </w:pPr>
      <w:bookmarkStart w:id="9" w:name="_Hlk230469548"/>
      <w:r w:rsidRPr="00605D12">
        <w:rPr>
          <w:rStyle w:val="Heading2Char"/>
        </w:rPr>
        <w:t xml:space="preserve">Personal Pronouns (Accusative) </w:t>
      </w:r>
      <w:bookmarkEnd w:id="9"/>
      <w:r w:rsidRPr="00605D12">
        <w:rPr>
          <w:rStyle w:val="Heading2Char"/>
        </w:rPr>
        <w:br/>
      </w:r>
      <w:r w:rsidR="00FE6DD3" w:rsidRPr="00605D12">
        <w:rPr>
          <w:b/>
          <w:bCs/>
        </w:rPr>
        <w:t>1. The Syntactic Function: The Direct Object</w:t>
      </w:r>
    </w:p>
    <w:p w:rsidR="00FE6DD3" w:rsidRPr="00FE6DD3" w:rsidRDefault="00FE6DD3" w:rsidP="00FE6DD3">
      <w:pPr>
        <w:spacing w:before="100" w:beforeAutospacing="1" w:after="100" w:afterAutospacing="1"/>
      </w:pPr>
      <w:r w:rsidRPr="00FE6DD3">
        <w:t xml:space="preserve">The primary function of the accusative case is to mark the </w:t>
      </w:r>
      <w:r w:rsidRPr="00FE6DD3">
        <w:rPr>
          <w:b/>
          <w:bCs/>
        </w:rPr>
        <w:t>direct object</w:t>
      </w:r>
      <w:r w:rsidRPr="00FE6DD3">
        <w:t xml:space="preserve"> of a sentence. The direct object is the entity (person, animal, or thing) that is directly affected by or receives the action of a transitive verb.</w:t>
      </w:r>
    </w:p>
    <w:p w:rsidR="00FE6DD3" w:rsidRPr="00FE6DD3" w:rsidRDefault="00FE6DD3" w:rsidP="00FE6DD3">
      <w:pPr>
        <w:spacing w:before="100" w:beforeAutospacing="1" w:after="100" w:afterAutospacing="1"/>
      </w:pPr>
      <w:r w:rsidRPr="00FE6DD3">
        <w:t>If the nominative case answers the question "Who is acting?", the accusative case answers the question "Who(m) or what is being acted upon?" (</w:t>
      </w:r>
      <w:r w:rsidRPr="00FE6DD3">
        <w:rPr>
          <w:i/>
          <w:iCs/>
        </w:rPr>
        <w:t>Wen oder was?</w:t>
      </w:r>
      <w:r w:rsidRPr="00FE6DD3">
        <w:t>).</w:t>
      </w:r>
    </w:p>
    <w:p w:rsidR="00FE6DD3" w:rsidRPr="00FE6DD3" w:rsidRDefault="00FE6DD3" w:rsidP="00FE6DD3">
      <w:pPr>
        <w:spacing w:before="100" w:beforeAutospacing="1" w:after="100" w:afterAutospacing="1"/>
      </w:pPr>
      <w:r w:rsidRPr="00FE6DD3">
        <w:t>When a pronoun replaces the noun that receives the action, it must be shifted into the accusative case.</w:t>
      </w:r>
    </w:p>
    <w:p w:rsidR="00FE6DD3" w:rsidRPr="00FE6DD3" w:rsidRDefault="00FE6DD3" w:rsidP="00FE6DD3">
      <w:pPr>
        <w:tabs>
          <w:tab w:val="num" w:pos="720"/>
        </w:tabs>
        <w:spacing w:before="100" w:beforeAutospacing="1" w:after="100" w:afterAutospacing="1"/>
        <w:ind w:left="720" w:hanging="360"/>
      </w:pPr>
      <w:r w:rsidRPr="00FE6DD3">
        <w:rPr>
          <w:i/>
          <w:iCs/>
        </w:rPr>
        <w:t>Noun as object:</w:t>
      </w:r>
      <w:r w:rsidRPr="00FE6DD3">
        <w:t xml:space="preserve"> </w:t>
      </w:r>
      <w:r w:rsidRPr="00FE6DD3">
        <w:rPr>
          <w:b/>
          <w:bCs/>
        </w:rPr>
        <w:t>Die Lehrerin lobt den Schüler.</w:t>
      </w:r>
      <w:r w:rsidRPr="00FE6DD3">
        <w:t xml:space="preserve"> </w:t>
      </w:r>
      <w:r w:rsidR="00BC79BF">
        <w:t xml:space="preserve">→ </w:t>
      </w:r>
      <w:r w:rsidRPr="00FE6DD3">
        <w:t>The teacher praises the pupil.</w:t>
      </w:r>
    </w:p>
    <w:p w:rsidR="00FE6DD3" w:rsidRPr="00FE6DD3" w:rsidRDefault="00FE6DD3" w:rsidP="00FE6DD3">
      <w:pPr>
        <w:tabs>
          <w:tab w:val="num" w:pos="720"/>
        </w:tabs>
        <w:spacing w:before="100" w:beforeAutospacing="1" w:after="100" w:afterAutospacing="1"/>
        <w:ind w:left="720" w:hanging="360"/>
      </w:pPr>
      <w:r w:rsidRPr="00FE6DD3">
        <w:rPr>
          <w:i/>
          <w:iCs/>
        </w:rPr>
        <w:t>Pronoun as object:</w:t>
      </w:r>
      <w:r w:rsidRPr="00FE6DD3">
        <w:t xml:space="preserve"> </w:t>
      </w:r>
      <w:r w:rsidRPr="00FE6DD3">
        <w:rPr>
          <w:b/>
          <w:bCs/>
        </w:rPr>
        <w:t>Die Lehrerin lobt ihn.</w:t>
      </w:r>
      <w:r w:rsidRPr="00FE6DD3">
        <w:t xml:space="preserve"> </w:t>
      </w:r>
      <w:r w:rsidR="00BC79BF">
        <w:t xml:space="preserve">→ </w:t>
      </w:r>
      <w:r w:rsidRPr="00FE6DD3">
        <w:t>The teacher praises him.</w:t>
      </w:r>
    </w:p>
    <w:p w:rsidR="00FE6DD3" w:rsidRPr="00FE6DD3" w:rsidRDefault="009F77A7" w:rsidP="00FE6DD3">
      <w:r>
        <w:pict>
          <v:rect id="Rectangle 413" o:spid="_x0000_s110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Pr="00FE6DD3" w:rsidRDefault="00FE6DD3" w:rsidP="00FE6DD3">
      <w:pPr>
        <w:spacing w:before="100" w:beforeAutospacing="1" w:after="100" w:afterAutospacing="1"/>
        <w:outlineLvl w:val="1"/>
        <w:rPr>
          <w:b/>
          <w:bCs/>
          <w:sz w:val="36"/>
          <w:szCs w:val="36"/>
        </w:rPr>
      </w:pPr>
      <w:r w:rsidRPr="00FE6DD3">
        <w:rPr>
          <w:b/>
          <w:bCs/>
          <w:sz w:val="36"/>
          <w:szCs w:val="36"/>
        </w:rPr>
        <w:t>2. The Morphological Paradigm: Accusative Forms</w:t>
      </w:r>
    </w:p>
    <w:p w:rsidR="00FE6DD3" w:rsidRPr="00FE6DD3" w:rsidRDefault="00FE6DD3" w:rsidP="00FE6DD3">
      <w:pPr>
        <w:spacing w:before="100" w:beforeAutospacing="1" w:after="100" w:afterAutospacing="1"/>
      </w:pPr>
      <w:r w:rsidRPr="00FE6DD3">
        <w:t>You must memorize the following pronoun transformations. Notice the mechanical pattern: only the 1st person, 2nd person, and 3rd person masculine pronouns actually change their form. The feminine, neuter, plural, and formal pronouns remain completely identical to their nominative forms.</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Singular Pronouns</w:t>
      </w:r>
    </w:p>
    <w:p w:rsidR="00FE6DD3" w:rsidRPr="00FE6DD3" w:rsidRDefault="00FE6DD3" w:rsidP="00FE6DD3">
      <w:pPr>
        <w:tabs>
          <w:tab w:val="num" w:pos="720"/>
        </w:tabs>
        <w:spacing w:before="100" w:beforeAutospacing="1" w:after="100" w:afterAutospacing="1"/>
        <w:ind w:left="720" w:hanging="360"/>
      </w:pPr>
      <w:r w:rsidRPr="00FE6DD3">
        <w:t xml:space="preserve">1st Person: </w:t>
      </w:r>
      <w:r w:rsidRPr="00FE6DD3">
        <w:rPr>
          <w:b/>
          <w:bCs/>
        </w:rPr>
        <w:t>ich</w:t>
      </w:r>
      <w:r w:rsidRPr="00FE6DD3">
        <w:t xml:space="preserve"> (I) </w:t>
      </w:r>
      <w:r w:rsidR="00BC79BF">
        <w:t xml:space="preserve">→ </w:t>
      </w:r>
      <w:r w:rsidRPr="00FE6DD3">
        <w:rPr>
          <w:b/>
          <w:bCs/>
        </w:rPr>
        <w:t>mich</w:t>
      </w:r>
      <w:r w:rsidRPr="00FE6DD3">
        <w:t xml:space="preserve"> (me)</w:t>
      </w:r>
    </w:p>
    <w:p w:rsidR="00FE6DD3" w:rsidRPr="00FE6DD3" w:rsidRDefault="00FE6DD3" w:rsidP="00FE6DD3">
      <w:pPr>
        <w:tabs>
          <w:tab w:val="num" w:pos="720"/>
        </w:tabs>
        <w:spacing w:before="100" w:beforeAutospacing="1" w:after="100" w:afterAutospacing="1"/>
        <w:ind w:left="720" w:hanging="360"/>
      </w:pPr>
      <w:r w:rsidRPr="00FE6DD3">
        <w:t xml:space="preserve">2nd Person (Familiar): </w:t>
      </w:r>
      <w:r w:rsidRPr="00FE6DD3">
        <w:rPr>
          <w:b/>
          <w:bCs/>
        </w:rPr>
        <w:t>du</w:t>
      </w:r>
      <w:r w:rsidRPr="00FE6DD3">
        <w:t xml:space="preserve"> (you) </w:t>
      </w:r>
      <w:r w:rsidR="00BC79BF">
        <w:t xml:space="preserve">→ </w:t>
      </w:r>
      <w:r w:rsidRPr="00FE6DD3">
        <w:rPr>
          <w:b/>
          <w:bCs/>
        </w:rPr>
        <w:t>dich</w:t>
      </w:r>
      <w:r w:rsidRPr="00FE6DD3">
        <w:t xml:space="preserve"> (you)</w:t>
      </w:r>
    </w:p>
    <w:p w:rsidR="00FE6DD3" w:rsidRPr="00FE6DD3" w:rsidRDefault="00FE6DD3" w:rsidP="00FE6DD3">
      <w:pPr>
        <w:tabs>
          <w:tab w:val="num" w:pos="720"/>
        </w:tabs>
        <w:spacing w:before="100" w:beforeAutospacing="1" w:after="100" w:afterAutospacing="1"/>
        <w:ind w:left="720" w:hanging="360"/>
      </w:pPr>
      <w:r w:rsidRPr="00FE6DD3">
        <w:t xml:space="preserve">3rd Person (Masculine): </w:t>
      </w:r>
      <w:r w:rsidRPr="00FE6DD3">
        <w:rPr>
          <w:b/>
          <w:bCs/>
        </w:rPr>
        <w:t>er</w:t>
      </w:r>
      <w:r w:rsidRPr="00FE6DD3">
        <w:t xml:space="preserve"> (he) </w:t>
      </w:r>
      <w:r w:rsidR="00BC79BF">
        <w:t xml:space="preserve">→ </w:t>
      </w:r>
      <w:r w:rsidRPr="00FE6DD3">
        <w:rPr>
          <w:b/>
          <w:bCs/>
        </w:rPr>
        <w:t>ihn</w:t>
      </w:r>
      <w:r w:rsidRPr="00FE6DD3">
        <w:t xml:space="preserve"> (him / it)</w:t>
      </w:r>
    </w:p>
    <w:p w:rsidR="00FE6DD3" w:rsidRPr="00FE6DD3" w:rsidRDefault="00FE6DD3" w:rsidP="00FE6DD3">
      <w:pPr>
        <w:tabs>
          <w:tab w:val="num" w:pos="720"/>
        </w:tabs>
        <w:spacing w:before="100" w:beforeAutospacing="1" w:after="100" w:afterAutospacing="1"/>
        <w:ind w:left="720" w:hanging="360"/>
      </w:pPr>
      <w:r w:rsidRPr="00FE6DD3">
        <w:t xml:space="preserve">3rd Person (Feminine): </w:t>
      </w:r>
      <w:r w:rsidRPr="00FE6DD3">
        <w:rPr>
          <w:b/>
          <w:bCs/>
        </w:rPr>
        <w:t>sie</w:t>
      </w:r>
      <w:r w:rsidRPr="00FE6DD3">
        <w:t xml:space="preserve"> (she) </w:t>
      </w:r>
      <w:r w:rsidR="00BC79BF">
        <w:t xml:space="preserve">→ </w:t>
      </w:r>
      <w:r w:rsidRPr="00FE6DD3">
        <w:rPr>
          <w:b/>
          <w:bCs/>
        </w:rPr>
        <w:t>sie</w:t>
      </w:r>
      <w:r w:rsidRPr="00FE6DD3">
        <w:t xml:space="preserve"> (her / it)</w:t>
      </w:r>
    </w:p>
    <w:p w:rsidR="00FE6DD3" w:rsidRPr="00FE6DD3" w:rsidRDefault="00FE6DD3" w:rsidP="00FE6DD3">
      <w:pPr>
        <w:tabs>
          <w:tab w:val="num" w:pos="720"/>
        </w:tabs>
        <w:spacing w:before="100" w:beforeAutospacing="1" w:after="100" w:afterAutospacing="1"/>
        <w:ind w:left="720" w:hanging="360"/>
      </w:pPr>
      <w:r w:rsidRPr="00FE6DD3">
        <w:t xml:space="preserve">3rd Person (Neuter): </w:t>
      </w:r>
      <w:r w:rsidRPr="00FE6DD3">
        <w:rPr>
          <w:b/>
          <w:bCs/>
        </w:rPr>
        <w:t>es</w:t>
      </w:r>
      <w:r w:rsidRPr="00FE6DD3">
        <w:t xml:space="preserve"> (it) </w:t>
      </w:r>
      <w:r w:rsidR="00BC79BF">
        <w:t xml:space="preserve">→ </w:t>
      </w:r>
      <w:r w:rsidRPr="00FE6DD3">
        <w:rPr>
          <w:b/>
          <w:bCs/>
        </w:rPr>
        <w:t>es</w:t>
      </w:r>
      <w:r w:rsidRPr="00FE6DD3">
        <w:t xml:space="preserve"> (it)</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Plural Pronouns</w:t>
      </w:r>
    </w:p>
    <w:p w:rsidR="00FE6DD3" w:rsidRPr="00FE6DD3" w:rsidRDefault="00FE6DD3" w:rsidP="00FE6DD3">
      <w:pPr>
        <w:tabs>
          <w:tab w:val="num" w:pos="720"/>
        </w:tabs>
        <w:spacing w:before="100" w:beforeAutospacing="1" w:after="100" w:afterAutospacing="1"/>
        <w:ind w:left="720" w:hanging="360"/>
      </w:pPr>
      <w:r w:rsidRPr="00FE6DD3">
        <w:t xml:space="preserve">1st Person: </w:t>
      </w:r>
      <w:r w:rsidRPr="00FE6DD3">
        <w:rPr>
          <w:b/>
          <w:bCs/>
        </w:rPr>
        <w:t>wir</w:t>
      </w:r>
      <w:r w:rsidRPr="00FE6DD3">
        <w:t xml:space="preserve"> (we) </w:t>
      </w:r>
      <w:r w:rsidR="00BC79BF">
        <w:t xml:space="preserve">→ </w:t>
      </w:r>
      <w:r w:rsidRPr="00FE6DD3">
        <w:rPr>
          <w:b/>
          <w:bCs/>
        </w:rPr>
        <w:t>uns</w:t>
      </w:r>
      <w:r w:rsidRPr="00FE6DD3">
        <w:t xml:space="preserve"> (us)</w:t>
      </w:r>
    </w:p>
    <w:p w:rsidR="00FE6DD3" w:rsidRPr="00FE6DD3" w:rsidRDefault="00FE6DD3" w:rsidP="00FE6DD3">
      <w:pPr>
        <w:tabs>
          <w:tab w:val="num" w:pos="720"/>
        </w:tabs>
        <w:spacing w:before="100" w:beforeAutospacing="1" w:after="100" w:afterAutospacing="1"/>
        <w:ind w:left="720" w:hanging="360"/>
      </w:pPr>
      <w:r w:rsidRPr="00FE6DD3">
        <w:t xml:space="preserve">2nd Person (Familiar): </w:t>
      </w:r>
      <w:r w:rsidRPr="00FE6DD3">
        <w:rPr>
          <w:b/>
          <w:bCs/>
        </w:rPr>
        <w:t>ihr</w:t>
      </w:r>
      <w:r w:rsidRPr="00FE6DD3">
        <w:t xml:space="preserve"> (you all) </w:t>
      </w:r>
      <w:r w:rsidR="00BC79BF">
        <w:t xml:space="preserve">→ </w:t>
      </w:r>
      <w:r w:rsidRPr="00FE6DD3">
        <w:rPr>
          <w:b/>
          <w:bCs/>
        </w:rPr>
        <w:t>euch</w:t>
      </w:r>
      <w:r w:rsidRPr="00FE6DD3">
        <w:t xml:space="preserve"> (you all)</w:t>
      </w:r>
    </w:p>
    <w:p w:rsidR="00FE6DD3" w:rsidRPr="00FE6DD3" w:rsidRDefault="00FE6DD3" w:rsidP="00FE6DD3">
      <w:pPr>
        <w:tabs>
          <w:tab w:val="num" w:pos="720"/>
        </w:tabs>
        <w:spacing w:before="100" w:beforeAutospacing="1" w:after="100" w:afterAutospacing="1"/>
        <w:ind w:left="720" w:hanging="360"/>
      </w:pPr>
      <w:r w:rsidRPr="00FE6DD3">
        <w:t xml:space="preserve">3rd Person (All Genders): </w:t>
      </w:r>
      <w:r w:rsidRPr="00FE6DD3">
        <w:rPr>
          <w:b/>
          <w:bCs/>
        </w:rPr>
        <w:t>sie</w:t>
      </w:r>
      <w:r w:rsidRPr="00FE6DD3">
        <w:t xml:space="preserve"> (they) </w:t>
      </w:r>
      <w:r w:rsidR="00BC79BF">
        <w:t xml:space="preserve">→ </w:t>
      </w:r>
      <w:r w:rsidRPr="00FE6DD3">
        <w:rPr>
          <w:b/>
          <w:bCs/>
        </w:rPr>
        <w:t>sie</w:t>
      </w:r>
      <w:r w:rsidRPr="00FE6DD3">
        <w:t xml:space="preserve"> (them)</w:t>
      </w:r>
    </w:p>
    <w:p w:rsidR="00FE6DD3" w:rsidRPr="00FE6DD3" w:rsidRDefault="00FE6DD3" w:rsidP="00FE6DD3">
      <w:pPr>
        <w:tabs>
          <w:tab w:val="num" w:pos="720"/>
        </w:tabs>
        <w:spacing w:before="100" w:beforeAutospacing="1" w:after="100" w:afterAutospacing="1"/>
        <w:ind w:left="720" w:hanging="360"/>
      </w:pPr>
      <w:r w:rsidRPr="00FE6DD3">
        <w:t xml:space="preserve">2nd Person (Formal Singular &amp; Plural): </w:t>
      </w:r>
      <w:r w:rsidRPr="00FE6DD3">
        <w:rPr>
          <w:b/>
          <w:bCs/>
        </w:rPr>
        <w:t>Sie</w:t>
      </w:r>
      <w:r w:rsidRPr="00FE6DD3">
        <w:t xml:space="preserve"> (you) </w:t>
      </w:r>
      <w:r w:rsidR="00BC79BF">
        <w:t xml:space="preserve">→ </w:t>
      </w:r>
      <w:r w:rsidRPr="00FE6DD3">
        <w:rPr>
          <w:b/>
          <w:bCs/>
        </w:rPr>
        <w:t>Sie</w:t>
      </w:r>
      <w:r w:rsidRPr="00FE6DD3">
        <w:t xml:space="preserve"> (you)</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The Rule of Antecedent Agreement</w:t>
      </w:r>
    </w:p>
    <w:p w:rsidR="00FE6DD3" w:rsidRPr="00FE6DD3" w:rsidRDefault="00FE6DD3" w:rsidP="00FE6DD3">
      <w:pPr>
        <w:spacing w:before="100" w:beforeAutospacing="1" w:after="100" w:afterAutospacing="1"/>
      </w:pPr>
      <w:r w:rsidRPr="00FE6DD3">
        <w:t xml:space="preserve">Remember that in German, a pronoun must rigidly adopt the exact grammatical gender of the noun it replaces (its antecedent). Because inanimate objects can be masculine or feminine, you will frequently use </w:t>
      </w:r>
      <w:r w:rsidRPr="00FE6DD3">
        <w:rPr>
          <w:b/>
          <w:bCs/>
        </w:rPr>
        <w:t>ihn</w:t>
      </w:r>
      <w:r w:rsidRPr="00FE6DD3">
        <w:t xml:space="preserve"> (him) or </w:t>
      </w:r>
      <w:r w:rsidRPr="00FE6DD3">
        <w:rPr>
          <w:b/>
          <w:bCs/>
        </w:rPr>
        <w:t>sie</w:t>
      </w:r>
      <w:r w:rsidRPr="00FE6DD3">
        <w:t xml:space="preserve"> (her) to translate the English word "it".</w:t>
      </w:r>
    </w:p>
    <w:p w:rsidR="00FE6DD3" w:rsidRPr="00FE6DD3" w:rsidRDefault="00FE6DD3" w:rsidP="00FE6DD3">
      <w:pPr>
        <w:tabs>
          <w:tab w:val="num" w:pos="720"/>
        </w:tabs>
        <w:spacing w:before="100" w:beforeAutospacing="1" w:after="100" w:afterAutospacing="1"/>
        <w:ind w:left="720" w:hanging="360"/>
      </w:pPr>
      <w:r w:rsidRPr="00FE6DD3">
        <w:rPr>
          <w:b/>
          <w:bCs/>
        </w:rPr>
        <w:t>A: Wo ist mein Pass?</w:t>
      </w:r>
      <w:r w:rsidRPr="00FE6DD3">
        <w:t xml:space="preserve"> </w:t>
      </w:r>
      <w:r w:rsidR="00BC79BF">
        <w:t xml:space="preserve">→ </w:t>
      </w:r>
      <w:r w:rsidRPr="00FE6DD3">
        <w:t>Where is my passport?</w:t>
      </w:r>
    </w:p>
    <w:p w:rsidR="00FE6DD3" w:rsidRPr="00FE6DD3" w:rsidRDefault="00FE6DD3" w:rsidP="00FE6DD3">
      <w:pPr>
        <w:tabs>
          <w:tab w:val="num" w:pos="720"/>
        </w:tabs>
        <w:spacing w:before="100" w:beforeAutospacing="1" w:after="100" w:afterAutospacing="1"/>
        <w:ind w:left="720" w:hanging="360"/>
      </w:pPr>
      <w:r w:rsidRPr="00FE6DD3">
        <w:rPr>
          <w:b/>
          <w:bCs/>
        </w:rPr>
        <w:t>B: Er liegt auf dem Tisch. Ich sehe ihn.</w:t>
      </w:r>
      <w:r w:rsidRPr="00FE6DD3">
        <w:t xml:space="preserve"> </w:t>
      </w:r>
      <w:r w:rsidR="00BC79BF">
        <w:t xml:space="preserve">→ </w:t>
      </w:r>
      <w:r w:rsidRPr="00FE6DD3">
        <w:t xml:space="preserve">It (He) is lying on the table. I see it (him). </w:t>
      </w:r>
      <w:r w:rsidRPr="00FE6DD3">
        <w:rPr>
          <w:i/>
          <w:iCs/>
        </w:rPr>
        <w:t>(Self-generated second clause based on structural rules).</w:t>
      </w:r>
    </w:p>
    <w:p w:rsidR="00FE6DD3" w:rsidRPr="00FE6DD3" w:rsidRDefault="009F77A7" w:rsidP="00FE6DD3">
      <w:r>
        <w:pict>
          <v:rect id="Rectangle 411" o:spid="_x0000_s110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Pr="00FE6DD3" w:rsidRDefault="00FE6DD3" w:rsidP="00FE6DD3">
      <w:pPr>
        <w:spacing w:before="100" w:beforeAutospacing="1" w:after="100" w:afterAutospacing="1"/>
        <w:outlineLvl w:val="1"/>
        <w:rPr>
          <w:b/>
          <w:bCs/>
          <w:sz w:val="36"/>
          <w:szCs w:val="36"/>
        </w:rPr>
      </w:pPr>
      <w:r w:rsidRPr="00FE6DD3">
        <w:rPr>
          <w:b/>
          <w:bCs/>
          <w:sz w:val="36"/>
          <w:szCs w:val="36"/>
        </w:rPr>
        <w:t>3. Grammatical Triggers for the Accusative</w:t>
      </w:r>
    </w:p>
    <w:p w:rsidR="00FE6DD3" w:rsidRPr="00FE6DD3" w:rsidRDefault="00FE6DD3" w:rsidP="00FE6DD3">
      <w:pPr>
        <w:spacing w:before="100" w:beforeAutospacing="1" w:after="100" w:afterAutospacing="1"/>
      </w:pPr>
      <w:r w:rsidRPr="00FE6DD3">
        <w:lastRenderedPageBreak/>
        <w:t>There are two primary structural triggers that mechanically lock a personal pronoun into the accusative case.</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A. Transitive Verbs</w:t>
      </w:r>
    </w:p>
    <w:p w:rsidR="00FE6DD3" w:rsidRPr="00FE6DD3" w:rsidRDefault="00FE6DD3" w:rsidP="00FE6DD3">
      <w:pPr>
        <w:spacing w:before="100" w:beforeAutospacing="1" w:after="100" w:afterAutospacing="1"/>
      </w:pPr>
      <w:r w:rsidRPr="00FE6DD3">
        <w:t>The vast majority of German verbs are transitive, meaning they can take a direct object. When a personal pronoun is the target of these verbs, it becomes accusative.</w:t>
      </w:r>
    </w:p>
    <w:p w:rsidR="00FE6DD3" w:rsidRPr="00FE6DD3" w:rsidRDefault="00FE6DD3" w:rsidP="00FE6DD3">
      <w:pPr>
        <w:tabs>
          <w:tab w:val="num" w:pos="720"/>
        </w:tabs>
        <w:spacing w:before="100" w:beforeAutospacing="1" w:after="100" w:afterAutospacing="1"/>
        <w:ind w:left="720" w:hanging="360"/>
      </w:pPr>
      <w:r w:rsidRPr="00FE6DD3">
        <w:rPr>
          <w:b/>
          <w:bCs/>
        </w:rPr>
        <w:t>Kennst du mich nicht?</w:t>
      </w:r>
      <w:r w:rsidRPr="00FE6DD3">
        <w:t xml:space="preserve"> </w:t>
      </w:r>
      <w:r w:rsidR="00BC79BF">
        <w:t xml:space="preserve">→ </w:t>
      </w:r>
      <w:r w:rsidRPr="00FE6DD3">
        <w:t>Don't you know me?</w:t>
      </w:r>
    </w:p>
    <w:p w:rsidR="00FE6DD3" w:rsidRPr="00FE6DD3" w:rsidRDefault="00FE6DD3" w:rsidP="00FE6DD3">
      <w:pPr>
        <w:tabs>
          <w:tab w:val="num" w:pos="720"/>
        </w:tabs>
        <w:spacing w:before="100" w:beforeAutospacing="1" w:after="100" w:afterAutospacing="1"/>
        <w:ind w:left="720" w:hanging="360"/>
      </w:pPr>
      <w:r w:rsidRPr="00FE6DD3">
        <w:rPr>
          <w:b/>
          <w:bCs/>
        </w:rPr>
        <w:t>Niemand kann dich verstehen.</w:t>
      </w:r>
      <w:r w:rsidRPr="00FE6DD3">
        <w:t xml:space="preserve"> </w:t>
      </w:r>
      <w:r w:rsidR="00BC79BF">
        <w:t xml:space="preserve">→ </w:t>
      </w:r>
      <w:r w:rsidRPr="00FE6DD3">
        <w:t>No one can understand you.</w:t>
      </w:r>
    </w:p>
    <w:p w:rsidR="00FE6DD3" w:rsidRPr="00FE6DD3" w:rsidRDefault="00FE6DD3" w:rsidP="00FE6DD3">
      <w:pPr>
        <w:tabs>
          <w:tab w:val="num" w:pos="720"/>
        </w:tabs>
        <w:spacing w:before="100" w:beforeAutospacing="1" w:after="100" w:afterAutospacing="1"/>
        <w:ind w:left="720" w:hanging="360"/>
      </w:pPr>
      <w:r w:rsidRPr="00FE6DD3">
        <w:rPr>
          <w:b/>
          <w:bCs/>
        </w:rPr>
        <w:t>Wir sehen ihn nächste Woche.</w:t>
      </w:r>
      <w:r w:rsidRPr="00FE6DD3">
        <w:t xml:space="preserve"> </w:t>
      </w:r>
      <w:r w:rsidR="00BC79BF">
        <w:t xml:space="preserve">→ </w:t>
      </w:r>
      <w:r w:rsidRPr="00FE6DD3">
        <w:t>We'll be seeing him next week.</w:t>
      </w:r>
    </w:p>
    <w:p w:rsidR="00FE6DD3" w:rsidRPr="00FE6DD3" w:rsidRDefault="00FE6DD3" w:rsidP="00FE6DD3">
      <w:pPr>
        <w:tabs>
          <w:tab w:val="num" w:pos="720"/>
        </w:tabs>
        <w:spacing w:before="100" w:beforeAutospacing="1" w:after="100" w:afterAutospacing="1"/>
        <w:ind w:left="720" w:hanging="360"/>
      </w:pPr>
      <w:r w:rsidRPr="00FE6DD3">
        <w:rPr>
          <w:b/>
          <w:bCs/>
        </w:rPr>
        <w:t>Herr Bauer hat sie gegrüßt.</w:t>
      </w:r>
      <w:r w:rsidRPr="00FE6DD3">
        <w:t xml:space="preserve"> </w:t>
      </w:r>
      <w:r w:rsidR="00BC79BF">
        <w:t xml:space="preserve">→ </w:t>
      </w:r>
      <w:r w:rsidRPr="00FE6DD3">
        <w:t>Mr. Bauer said hello to her.</w:t>
      </w:r>
    </w:p>
    <w:p w:rsidR="00FE6DD3" w:rsidRPr="00FE6DD3" w:rsidRDefault="00FE6DD3" w:rsidP="00FE6DD3">
      <w:pPr>
        <w:tabs>
          <w:tab w:val="num" w:pos="720"/>
        </w:tabs>
        <w:spacing w:before="100" w:beforeAutospacing="1" w:after="100" w:afterAutospacing="1"/>
        <w:ind w:left="720" w:hanging="360"/>
      </w:pPr>
      <w:r w:rsidRPr="00FE6DD3">
        <w:rPr>
          <w:b/>
          <w:bCs/>
        </w:rPr>
        <w:t>Unsere Eltern lieben uns sehr.</w:t>
      </w:r>
      <w:r w:rsidRPr="00FE6DD3">
        <w:t xml:space="preserve"> </w:t>
      </w:r>
      <w:r w:rsidR="00BC79BF">
        <w:t xml:space="preserve">→ </w:t>
      </w:r>
      <w:r w:rsidRPr="00FE6DD3">
        <w:t>Our parents love us a lot.</w:t>
      </w:r>
    </w:p>
    <w:p w:rsidR="00FE6DD3" w:rsidRPr="00FE6DD3" w:rsidRDefault="00FE6DD3" w:rsidP="00FE6DD3">
      <w:pPr>
        <w:tabs>
          <w:tab w:val="num" w:pos="720"/>
        </w:tabs>
        <w:spacing w:before="100" w:beforeAutospacing="1" w:after="100" w:afterAutospacing="1"/>
        <w:ind w:left="720" w:hanging="360"/>
      </w:pPr>
      <w:r w:rsidRPr="00FE6DD3">
        <w:rPr>
          <w:b/>
          <w:bCs/>
        </w:rPr>
        <w:t>Professor Schmidt wird Sie jetzt prüfen.</w:t>
      </w:r>
      <w:r w:rsidRPr="00FE6DD3">
        <w:t xml:space="preserve"> </w:t>
      </w:r>
      <w:r w:rsidR="00BC79BF">
        <w:t xml:space="preserve">→ </w:t>
      </w:r>
      <w:r w:rsidRPr="00FE6DD3">
        <w:t>Professor Schmidt will quiz you now.</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B. Accusative Prepositions</w:t>
      </w:r>
    </w:p>
    <w:p w:rsidR="00FE6DD3" w:rsidRPr="00FE6DD3" w:rsidRDefault="00FE6DD3" w:rsidP="00FE6DD3">
      <w:pPr>
        <w:spacing w:before="100" w:beforeAutospacing="1" w:after="100" w:afterAutospacing="1"/>
      </w:pPr>
      <w:r w:rsidRPr="00FE6DD3">
        <w:t xml:space="preserve">Certain prepositions in German are completely rigid: they </w:t>
      </w:r>
      <w:r w:rsidRPr="00FE6DD3">
        <w:rPr>
          <w:b/>
          <w:bCs/>
        </w:rPr>
        <w:t>always</w:t>
      </w:r>
      <w:r w:rsidRPr="00FE6DD3">
        <w:t xml:space="preserve"> govern the accusative case, regardless of the pronoun's role in the broader action. If a personal pronoun immediately follows one of these prepositions, you must automatically apply the accusative form.</w:t>
      </w:r>
    </w:p>
    <w:p w:rsidR="00FE6DD3" w:rsidRPr="00FE6DD3" w:rsidRDefault="00FE6DD3" w:rsidP="00FE6DD3">
      <w:pPr>
        <w:spacing w:before="100" w:beforeAutospacing="1" w:after="100" w:afterAutospacing="1"/>
      </w:pPr>
      <w:r w:rsidRPr="00FE6DD3">
        <w:t xml:space="preserve">The core A1 accusative prepositions are: </w:t>
      </w:r>
      <w:r w:rsidRPr="00FE6DD3">
        <w:rPr>
          <w:b/>
          <w:bCs/>
        </w:rPr>
        <w:t>durch</w:t>
      </w:r>
      <w:r w:rsidRPr="00FE6DD3">
        <w:t xml:space="preserve"> (through), </w:t>
      </w:r>
      <w:r w:rsidRPr="00FE6DD3">
        <w:rPr>
          <w:b/>
          <w:bCs/>
        </w:rPr>
        <w:t>für</w:t>
      </w:r>
      <w:r w:rsidRPr="00FE6DD3">
        <w:t xml:space="preserve"> (for), </w:t>
      </w:r>
      <w:r w:rsidRPr="00FE6DD3">
        <w:rPr>
          <w:b/>
          <w:bCs/>
        </w:rPr>
        <w:t>gegen</w:t>
      </w:r>
      <w:r w:rsidRPr="00FE6DD3">
        <w:t xml:space="preserve"> (against), </w:t>
      </w:r>
      <w:r w:rsidRPr="00FE6DD3">
        <w:rPr>
          <w:b/>
          <w:bCs/>
        </w:rPr>
        <w:t>ohne</w:t>
      </w:r>
      <w:r w:rsidRPr="00FE6DD3">
        <w:t xml:space="preserve"> (without), and </w:t>
      </w:r>
      <w:r w:rsidRPr="00FE6DD3">
        <w:rPr>
          <w:b/>
          <w:bCs/>
        </w:rPr>
        <w:t>um</w:t>
      </w:r>
      <w:r w:rsidRPr="00FE6DD3">
        <w:t xml:space="preserve"> (around/at).</w:t>
      </w:r>
    </w:p>
    <w:p w:rsidR="00FE6DD3" w:rsidRPr="00FE6DD3" w:rsidRDefault="00FE6DD3" w:rsidP="00FE6DD3">
      <w:pPr>
        <w:tabs>
          <w:tab w:val="num" w:pos="720"/>
        </w:tabs>
        <w:spacing w:before="100" w:beforeAutospacing="1" w:after="100" w:afterAutospacing="1"/>
        <w:ind w:left="720" w:hanging="360"/>
      </w:pPr>
      <w:r w:rsidRPr="00FE6DD3">
        <w:rPr>
          <w:b/>
          <w:bCs/>
        </w:rPr>
        <w:t>Dieses Geschenk ist für dich.</w:t>
      </w:r>
      <w:r w:rsidRPr="00FE6DD3">
        <w:t xml:space="preserve"> </w:t>
      </w:r>
      <w:r w:rsidR="00BC79BF">
        <w:t xml:space="preserve">→ </w:t>
      </w:r>
      <w:r w:rsidRPr="00FE6DD3">
        <w:t xml:space="preserve">This present is for you. </w:t>
      </w:r>
      <w:r w:rsidRPr="00FE6DD3">
        <w:rPr>
          <w:i/>
          <w:iCs/>
        </w:rPr>
        <w:t>(Self-generated based on structural rules).</w:t>
      </w:r>
    </w:p>
    <w:p w:rsidR="00FE6DD3" w:rsidRPr="00FE6DD3" w:rsidRDefault="00FE6DD3" w:rsidP="00FE6DD3">
      <w:pPr>
        <w:tabs>
          <w:tab w:val="num" w:pos="720"/>
        </w:tabs>
        <w:spacing w:before="100" w:beforeAutospacing="1" w:after="100" w:afterAutospacing="1"/>
        <w:ind w:left="720" w:hanging="360"/>
      </w:pPr>
      <w:r w:rsidRPr="00FE6DD3">
        <w:rPr>
          <w:b/>
          <w:bCs/>
        </w:rPr>
        <w:t>Ohne ihn kann ich nicht gehen.</w:t>
      </w:r>
      <w:r w:rsidRPr="00FE6DD3">
        <w:t xml:space="preserve"> </w:t>
      </w:r>
      <w:r w:rsidR="00BC79BF">
        <w:t xml:space="preserve">→ </w:t>
      </w:r>
      <w:r w:rsidRPr="00FE6DD3">
        <w:t xml:space="preserve">Without him I cannot go. </w:t>
      </w:r>
      <w:r w:rsidRPr="00FE6DD3">
        <w:rPr>
          <w:i/>
          <w:iCs/>
        </w:rPr>
        <w:t>(Self-generated based on structural rules).</w:t>
      </w:r>
    </w:p>
    <w:p w:rsidR="00FE6DD3" w:rsidRPr="00FE6DD3" w:rsidRDefault="009F77A7" w:rsidP="00FE6DD3">
      <w:r>
        <w:pict>
          <v:rect id="Rectangle 409" o:spid="_x0000_s110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FE6DD3" w:rsidRPr="00FE6DD3" w:rsidRDefault="00FE6DD3" w:rsidP="00FE6DD3">
      <w:pPr>
        <w:spacing w:before="100" w:beforeAutospacing="1" w:after="100" w:afterAutospacing="1"/>
        <w:outlineLvl w:val="1"/>
        <w:rPr>
          <w:b/>
          <w:bCs/>
          <w:sz w:val="36"/>
          <w:szCs w:val="36"/>
        </w:rPr>
      </w:pPr>
      <w:r w:rsidRPr="00FE6DD3">
        <w:rPr>
          <w:b/>
          <w:bCs/>
          <w:sz w:val="36"/>
          <w:szCs w:val="36"/>
        </w:rPr>
        <w:t>4. Clause Topology: Pronoun Placement</w:t>
      </w:r>
    </w:p>
    <w:p w:rsidR="00FE6DD3" w:rsidRPr="00FE6DD3" w:rsidRDefault="00FE6DD3" w:rsidP="00FE6DD3">
      <w:pPr>
        <w:spacing w:before="100" w:beforeAutospacing="1" w:after="100" w:afterAutospacing="1"/>
      </w:pPr>
      <w:r w:rsidRPr="00FE6DD3">
        <w:t>German word order (</w:t>
      </w:r>
      <w:r w:rsidRPr="00FE6DD3">
        <w:rPr>
          <w:i/>
          <w:iCs/>
        </w:rPr>
        <w:t>Satzbau</w:t>
      </w:r>
      <w:r w:rsidRPr="00FE6DD3">
        <w:t>) is highly regulated when personal pronouns are involved. Because pronouns are "light" grammatical elements, they tend to gravitate immediately toward the conjugated verb.</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A. Standard Position</w:t>
      </w:r>
    </w:p>
    <w:p w:rsidR="00FE6DD3" w:rsidRPr="00FE6DD3" w:rsidRDefault="00FE6DD3" w:rsidP="00FE6DD3">
      <w:pPr>
        <w:spacing w:before="100" w:beforeAutospacing="1" w:after="100" w:afterAutospacing="1"/>
      </w:pPr>
      <w:r w:rsidRPr="00FE6DD3">
        <w:lastRenderedPageBreak/>
        <w:t>In a standard declarative sentence, the accusative pronoun is placed immediately after the conjugated finite verb (Position 3).</w:t>
      </w:r>
    </w:p>
    <w:p w:rsidR="00FE6DD3" w:rsidRPr="00FE6DD3" w:rsidRDefault="00FE6DD3" w:rsidP="00FE6DD3">
      <w:pPr>
        <w:tabs>
          <w:tab w:val="num" w:pos="720"/>
        </w:tabs>
        <w:spacing w:before="100" w:beforeAutospacing="1" w:after="100" w:afterAutospacing="1"/>
        <w:ind w:left="720" w:hanging="360"/>
      </w:pPr>
      <w:r w:rsidRPr="00FE6DD3">
        <w:rPr>
          <w:b/>
          <w:bCs/>
        </w:rPr>
        <w:t>Der Lehrer tadelt ihn.</w:t>
      </w:r>
      <w:r w:rsidRPr="00FE6DD3">
        <w:t xml:space="preserve"> </w:t>
      </w:r>
      <w:r w:rsidR="00BC79BF">
        <w:t xml:space="preserve">→ </w:t>
      </w:r>
      <w:r w:rsidRPr="00FE6DD3">
        <w:t>The teacher criticizes him.</w:t>
      </w:r>
    </w:p>
    <w:p w:rsidR="00FE6DD3" w:rsidRPr="00FE6DD3" w:rsidRDefault="00FE6DD3" w:rsidP="00FE6DD3">
      <w:pPr>
        <w:tabs>
          <w:tab w:val="num" w:pos="720"/>
        </w:tabs>
        <w:spacing w:before="100" w:beforeAutospacing="1" w:after="100" w:afterAutospacing="1"/>
        <w:ind w:left="720" w:hanging="360"/>
      </w:pPr>
      <w:r w:rsidRPr="00FE6DD3">
        <w:rPr>
          <w:b/>
          <w:bCs/>
        </w:rPr>
        <w:t>Ich liebe dich und gebe dir deshalb einen Kuss.</w:t>
      </w:r>
      <w:r w:rsidRPr="00FE6DD3">
        <w:t xml:space="preserve"> </w:t>
      </w:r>
      <w:r w:rsidR="00BC79BF">
        <w:t xml:space="preserve">→ </w:t>
      </w:r>
      <w:r w:rsidRPr="00FE6DD3">
        <w:t>I love you and therefore give you a kiss.</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B. Interacting with Modal Verbs</w:t>
      </w:r>
    </w:p>
    <w:p w:rsidR="00FE6DD3" w:rsidRPr="00FE6DD3" w:rsidRDefault="00FE6DD3" w:rsidP="00FE6DD3">
      <w:pPr>
        <w:spacing w:before="100" w:beforeAutospacing="1" w:after="100" w:afterAutospacing="1"/>
      </w:pPr>
      <w:r w:rsidRPr="00FE6DD3">
        <w:t xml:space="preserve">When the sentence contains a modal verb (like </w:t>
      </w:r>
      <w:r w:rsidRPr="00FE6DD3">
        <w:rPr>
          <w:i/>
          <w:iCs/>
        </w:rPr>
        <w:t>wollen</w:t>
      </w:r>
      <w:r w:rsidRPr="00FE6DD3">
        <w:t xml:space="preserve">, </w:t>
      </w:r>
      <w:r w:rsidRPr="00FE6DD3">
        <w:rPr>
          <w:i/>
          <w:iCs/>
        </w:rPr>
        <w:t>können</w:t>
      </w:r>
      <w:r w:rsidRPr="00FE6DD3">
        <w:t xml:space="preserve">, or </w:t>
      </w:r>
      <w:r w:rsidRPr="00FE6DD3">
        <w:rPr>
          <w:i/>
          <w:iCs/>
        </w:rPr>
        <w:t>müssen</w:t>
      </w:r>
      <w:r w:rsidRPr="00FE6DD3">
        <w:t xml:space="preserve">), the sentence forms a verb bracket. The accusative pronoun strictly comes immediately </w:t>
      </w:r>
      <w:r w:rsidRPr="00FE6DD3">
        <w:rPr>
          <w:b/>
          <w:bCs/>
        </w:rPr>
        <w:t>after</w:t>
      </w:r>
      <w:r w:rsidRPr="00FE6DD3">
        <w:t xml:space="preserve"> the conjugated modal verb, while the infinitive is pushed to the absolute end of the sentence.</w:t>
      </w:r>
    </w:p>
    <w:p w:rsidR="00FE6DD3" w:rsidRPr="00FE6DD3" w:rsidRDefault="00FE6DD3" w:rsidP="00FE6DD3">
      <w:pPr>
        <w:tabs>
          <w:tab w:val="num" w:pos="720"/>
        </w:tabs>
        <w:spacing w:before="100" w:beforeAutospacing="1" w:after="100" w:afterAutospacing="1"/>
        <w:ind w:left="720" w:hanging="360"/>
      </w:pPr>
      <w:r w:rsidRPr="00FE6DD3">
        <w:rPr>
          <w:b/>
          <w:bCs/>
        </w:rPr>
        <w:t>Wir wollen Sie nicht mehr sehen.</w:t>
      </w:r>
      <w:r w:rsidRPr="00FE6DD3">
        <w:t xml:space="preserve"> </w:t>
      </w:r>
      <w:r w:rsidR="00BC79BF">
        <w:t xml:space="preserve">→ </w:t>
      </w:r>
      <w:r w:rsidRPr="00FE6DD3">
        <w:t>We don't want to see you anymore.</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C. The "Pronoun over Noun" Rule</w:t>
      </w:r>
    </w:p>
    <w:p w:rsidR="00FE6DD3" w:rsidRPr="00FE6DD3" w:rsidRDefault="00FE6DD3" w:rsidP="00FE6DD3">
      <w:pPr>
        <w:spacing w:before="100" w:beforeAutospacing="1" w:after="100" w:afterAutospacing="1"/>
      </w:pPr>
      <w:r w:rsidRPr="00FE6DD3">
        <w:t xml:space="preserve">If a sentence features two objects (for example, a dative indirect object and an accusative direct object), German syntax enforces a strict hierarchy based on what type of word represents the object. </w:t>
      </w:r>
      <w:r w:rsidRPr="00FE6DD3">
        <w:rPr>
          <w:b/>
          <w:bCs/>
        </w:rPr>
        <w:t>A pronoun must always precede a noun</w:t>
      </w:r>
      <w:r w:rsidRPr="00FE6DD3">
        <w:t>, regardless of case.</w:t>
      </w:r>
    </w:p>
    <w:p w:rsidR="00FE6DD3" w:rsidRPr="00FE6DD3" w:rsidRDefault="00FE6DD3" w:rsidP="00FE6DD3">
      <w:pPr>
        <w:tabs>
          <w:tab w:val="num" w:pos="720"/>
        </w:tabs>
        <w:spacing w:before="100" w:beforeAutospacing="1" w:after="100" w:afterAutospacing="1"/>
        <w:ind w:left="720" w:hanging="360"/>
      </w:pPr>
      <w:r w:rsidRPr="00FE6DD3">
        <w:rPr>
          <w:b/>
          <w:bCs/>
        </w:rPr>
        <w:t>Kathrin schenkt ihm ein Fahrrad.</w:t>
      </w:r>
      <w:r w:rsidRPr="00FE6DD3">
        <w:t xml:space="preserve"> </w:t>
      </w:r>
      <w:r w:rsidR="00BC79BF">
        <w:t xml:space="preserve">→ </w:t>
      </w:r>
      <w:r w:rsidRPr="00FE6DD3">
        <w:t xml:space="preserve">Kathrin gives him a bicycle. </w:t>
      </w:r>
      <w:r w:rsidRPr="00FE6DD3">
        <w:rPr>
          <w:i/>
          <w:iCs/>
        </w:rPr>
        <w:t>(Here, the dative pronoun 'ihm' precedes the accusative noun 'ein Fahrrad').</w:t>
      </w:r>
    </w:p>
    <w:p w:rsidR="00FE6DD3" w:rsidRPr="00FE6DD3" w:rsidRDefault="00FE6DD3" w:rsidP="00FE6DD3">
      <w:pPr>
        <w:spacing w:before="100" w:beforeAutospacing="1" w:after="100" w:afterAutospacing="1"/>
        <w:outlineLvl w:val="2"/>
        <w:rPr>
          <w:b/>
          <w:bCs/>
          <w:sz w:val="27"/>
          <w:szCs w:val="27"/>
        </w:rPr>
      </w:pPr>
      <w:r w:rsidRPr="00FE6DD3">
        <w:rPr>
          <w:b/>
          <w:bCs/>
          <w:sz w:val="27"/>
          <w:szCs w:val="27"/>
        </w:rPr>
        <w:t>D. The "Accusative before Dative" Rule</w:t>
      </w:r>
    </w:p>
    <w:p w:rsidR="00FE6DD3" w:rsidRPr="00FE6DD3" w:rsidRDefault="00FE6DD3" w:rsidP="00FE6DD3">
      <w:pPr>
        <w:spacing w:before="100" w:beforeAutospacing="1" w:after="100" w:afterAutospacing="1"/>
      </w:pPr>
      <w:r w:rsidRPr="00FE6DD3">
        <w:t xml:space="preserve">If </w:t>
      </w:r>
      <w:r w:rsidRPr="00FE6DD3">
        <w:rPr>
          <w:b/>
          <w:bCs/>
        </w:rPr>
        <w:t>both</w:t>
      </w:r>
      <w:r w:rsidRPr="00FE6DD3">
        <w:t xml:space="preserve"> objects in the sentence are personal pronouns, the hierarchy flips to prioritize the case. The </w:t>
      </w:r>
      <w:r w:rsidRPr="00FE6DD3">
        <w:rPr>
          <w:b/>
          <w:bCs/>
        </w:rPr>
        <w:t>accusative pronoun must always precede the dative pronoun</w:t>
      </w:r>
      <w:r w:rsidRPr="00FE6DD3">
        <w:t xml:space="preserve">. </w:t>
      </w:r>
      <w:r w:rsidRPr="00FE6DD3">
        <w:rPr>
          <w:i/>
          <w:iCs/>
        </w:rPr>
        <w:t xml:space="preserve">(A helpful mnemonic for English speakers is </w:t>
      </w:r>
      <w:r w:rsidRPr="00FE6DD3">
        <w:rPr>
          <w:b/>
          <w:bCs/>
          <w:i/>
          <w:iCs/>
        </w:rPr>
        <w:t>PAD</w:t>
      </w:r>
      <w:r w:rsidRPr="00FE6DD3">
        <w:rPr>
          <w:i/>
          <w:iCs/>
        </w:rPr>
        <w:t xml:space="preserve">: </w:t>
      </w:r>
      <w:r w:rsidRPr="00FE6DD3">
        <w:rPr>
          <w:b/>
          <w:bCs/>
          <w:i/>
          <w:iCs/>
        </w:rPr>
        <w:t>P</w:t>
      </w:r>
      <w:r w:rsidRPr="00FE6DD3">
        <w:rPr>
          <w:i/>
          <w:iCs/>
        </w:rPr>
        <w:t xml:space="preserve">ronoun </w:t>
      </w:r>
      <w:r w:rsidRPr="00FE6DD3">
        <w:rPr>
          <w:b/>
          <w:bCs/>
          <w:i/>
          <w:iCs/>
        </w:rPr>
        <w:t>A</w:t>
      </w:r>
      <w:r w:rsidRPr="00FE6DD3">
        <w:rPr>
          <w:i/>
          <w:iCs/>
        </w:rPr>
        <w:t xml:space="preserve">ccusative </w:t>
      </w:r>
      <w:r w:rsidRPr="00FE6DD3">
        <w:rPr>
          <w:b/>
          <w:bCs/>
          <w:i/>
          <w:iCs/>
        </w:rPr>
        <w:t>D</w:t>
      </w:r>
      <w:r w:rsidRPr="00FE6DD3">
        <w:rPr>
          <w:i/>
          <w:iCs/>
        </w:rPr>
        <w:t>ative).</w:t>
      </w:r>
    </w:p>
    <w:p w:rsidR="00FE6DD3" w:rsidRPr="00FE6DD3" w:rsidRDefault="00FE6DD3" w:rsidP="00FE6DD3">
      <w:pPr>
        <w:tabs>
          <w:tab w:val="num" w:pos="720"/>
        </w:tabs>
        <w:spacing w:before="100" w:beforeAutospacing="1" w:after="100" w:afterAutospacing="1"/>
        <w:ind w:left="720" w:hanging="360"/>
      </w:pPr>
      <w:r w:rsidRPr="00FE6DD3">
        <w:rPr>
          <w:b/>
          <w:bCs/>
        </w:rPr>
        <w:t>Kathrin schenkt es ihm.</w:t>
      </w:r>
      <w:r w:rsidRPr="00FE6DD3">
        <w:t xml:space="preserve"> </w:t>
      </w:r>
      <w:r w:rsidR="00BC79BF">
        <w:t xml:space="preserve">→ </w:t>
      </w:r>
      <w:r w:rsidRPr="00FE6DD3">
        <w:t>Kathrin gives it to him.</w:t>
      </w:r>
    </w:p>
    <w:p w:rsidR="00FE6DD3" w:rsidRPr="00FE6DD3" w:rsidRDefault="00FE6DD3" w:rsidP="00FE6DD3">
      <w:pPr>
        <w:tabs>
          <w:tab w:val="num" w:pos="720"/>
        </w:tabs>
        <w:spacing w:before="100" w:beforeAutospacing="1" w:after="100" w:afterAutospacing="1"/>
        <w:ind w:left="720" w:hanging="360"/>
      </w:pPr>
      <w:r w:rsidRPr="00FE6DD3">
        <w:rPr>
          <w:b/>
          <w:bCs/>
        </w:rPr>
        <w:t>Sie hat es ihm gegeben.</w:t>
      </w:r>
      <w:r w:rsidRPr="00FE6DD3">
        <w:t xml:space="preserve"> </w:t>
      </w:r>
      <w:r w:rsidR="00BC79BF">
        <w:t xml:space="preserve">→ </w:t>
      </w:r>
      <w:r w:rsidRPr="00FE6DD3">
        <w:t>She gave it to him.</w:t>
      </w:r>
    </w:p>
    <w:p w:rsidR="00FE6DD3" w:rsidRPr="00FE6DD3" w:rsidRDefault="00FE6DD3" w:rsidP="00FE6DD3">
      <w:pPr>
        <w:tabs>
          <w:tab w:val="num" w:pos="720"/>
        </w:tabs>
        <w:spacing w:before="100" w:beforeAutospacing="1" w:after="100" w:afterAutospacing="1"/>
        <w:ind w:left="720" w:hanging="360"/>
      </w:pPr>
      <w:r w:rsidRPr="00FE6DD3">
        <w:rPr>
          <w:b/>
          <w:bCs/>
        </w:rPr>
        <w:t>Paul hat es dir auch schon erklärt.</w:t>
      </w:r>
      <w:r w:rsidRPr="00FE6DD3">
        <w:t xml:space="preserve"> </w:t>
      </w:r>
      <w:r w:rsidR="00BC79BF">
        <w:t xml:space="preserve">→ </w:t>
      </w:r>
      <w:r w:rsidRPr="00FE6DD3">
        <w:t>Paul has already explained it to you too.</w:t>
      </w:r>
    </w:p>
    <w:p w:rsidR="00FE6DD3" w:rsidRPr="00FE6DD3" w:rsidRDefault="00FE6DD3" w:rsidP="00FE6DD3"/>
    <w:p w:rsidR="004E7B35" w:rsidRPr="004E7B35" w:rsidRDefault="00C077AB" w:rsidP="00605D12">
      <w:pPr>
        <w:pStyle w:val="Heading2"/>
      </w:pPr>
      <w:bookmarkStart w:id="10" w:name="_Hlk230469691"/>
      <w:r w:rsidRPr="00BA6847">
        <w:t xml:space="preserve">Accusative Prepositions </w:t>
      </w:r>
      <w:bookmarkEnd w:id="10"/>
    </w:p>
    <w:p w:rsidR="004E7B35" w:rsidRPr="004E7B35" w:rsidRDefault="004E7B35" w:rsidP="004E7B35">
      <w:pPr>
        <w:spacing w:before="100" w:beforeAutospacing="1" w:after="100" w:afterAutospacing="1"/>
        <w:outlineLvl w:val="1"/>
        <w:rPr>
          <w:b/>
          <w:bCs/>
          <w:sz w:val="36"/>
          <w:szCs w:val="36"/>
        </w:rPr>
      </w:pPr>
      <w:r w:rsidRPr="004E7B35">
        <w:rPr>
          <w:b/>
          <w:bCs/>
          <w:sz w:val="36"/>
          <w:szCs w:val="36"/>
        </w:rPr>
        <w:t>1. The Core Mechanical Rule: The Prepositional Override</w:t>
      </w:r>
    </w:p>
    <w:p w:rsidR="004E7B35" w:rsidRPr="004E7B35" w:rsidRDefault="004E7B35" w:rsidP="004E7B35">
      <w:pPr>
        <w:spacing w:before="100" w:beforeAutospacing="1" w:after="100" w:afterAutospacing="1"/>
      </w:pPr>
      <w:r w:rsidRPr="004E7B35">
        <w:lastRenderedPageBreak/>
        <w:t xml:space="preserve">The most important concept to grasp is the </w:t>
      </w:r>
      <w:r w:rsidRPr="004E7B35">
        <w:rPr>
          <w:b/>
          <w:bCs/>
        </w:rPr>
        <w:t>Prepositional Override</w:t>
      </w:r>
      <w:r w:rsidRPr="004E7B35">
        <w:t>. Normally, the accusative case is used for the direct object (the thing receiving the action of the verb). However, when an accusative preposition is introduced, it entirely overrides the verb's normal case assignment.</w:t>
      </w:r>
    </w:p>
    <w:p w:rsidR="004E7B35" w:rsidRPr="004E7B35" w:rsidRDefault="004E7B35" w:rsidP="004E7B35">
      <w:pPr>
        <w:spacing w:before="100" w:beforeAutospacing="1" w:after="100" w:afterAutospacing="1"/>
      </w:pPr>
      <w:r w:rsidRPr="004E7B35">
        <w:t>Even if the noun translates to an indirect object in English, the German preposition forces it into the accusative case.</w:t>
      </w:r>
    </w:p>
    <w:p w:rsidR="004E7B35" w:rsidRPr="004E7B35" w:rsidRDefault="004E7B35" w:rsidP="004E7B35">
      <w:pPr>
        <w:tabs>
          <w:tab w:val="num" w:pos="720"/>
        </w:tabs>
        <w:spacing w:before="100" w:beforeAutospacing="1" w:after="100" w:afterAutospacing="1"/>
        <w:ind w:left="720" w:hanging="360"/>
      </w:pPr>
      <w:r w:rsidRPr="004E7B35">
        <w:rPr>
          <w:i/>
          <w:iCs/>
        </w:rPr>
        <w:t>Example:</w:t>
      </w:r>
      <w:r w:rsidRPr="004E7B35">
        <w:t xml:space="preserve"> In the English sentence "I am buying a novel for my friend", "my friend" acts as the indirect object.</w:t>
      </w:r>
    </w:p>
    <w:p w:rsidR="004E7B35" w:rsidRPr="004E7B35" w:rsidRDefault="004E7B35" w:rsidP="004E7B35">
      <w:pPr>
        <w:tabs>
          <w:tab w:val="num" w:pos="720"/>
        </w:tabs>
        <w:spacing w:before="100" w:beforeAutospacing="1" w:after="100" w:afterAutospacing="1"/>
        <w:ind w:left="720" w:hanging="360"/>
      </w:pPr>
      <w:r w:rsidRPr="004E7B35">
        <w:rPr>
          <w:i/>
          <w:iCs/>
        </w:rPr>
        <w:t>German Mechanics:</w:t>
      </w:r>
      <w:r w:rsidRPr="004E7B35">
        <w:t xml:space="preserve"> In German, the preposition </w:t>
      </w:r>
      <w:r w:rsidRPr="004E7B35">
        <w:rPr>
          <w:b/>
          <w:bCs/>
        </w:rPr>
        <w:t>für</w:t>
      </w:r>
      <w:r w:rsidRPr="004E7B35">
        <w:t xml:space="preserve"> (for) strictly demands the accusative. Therefore, the masculine noun </w:t>
      </w:r>
      <w:r w:rsidRPr="004E7B35">
        <w:rPr>
          <w:i/>
          <w:iCs/>
        </w:rPr>
        <w:t>der Freund</w:t>
      </w:r>
      <w:r w:rsidRPr="004E7B35">
        <w:t xml:space="preserve"> mechanically shifts to the accusative </w:t>
      </w:r>
      <w:r w:rsidRPr="004E7B35">
        <w:rPr>
          <w:i/>
          <w:iCs/>
        </w:rPr>
        <w:t>den Freund</w:t>
      </w:r>
      <w:r w:rsidRPr="004E7B35">
        <w:t>.</w:t>
      </w:r>
    </w:p>
    <w:p w:rsidR="004E7B35" w:rsidRPr="004E7B35" w:rsidRDefault="004E7B35" w:rsidP="004E7B35">
      <w:pPr>
        <w:tabs>
          <w:tab w:val="num" w:pos="720"/>
        </w:tabs>
        <w:spacing w:before="100" w:beforeAutospacing="1" w:after="100" w:afterAutospacing="1"/>
        <w:ind w:left="720" w:hanging="360"/>
      </w:pPr>
      <w:r w:rsidRPr="004E7B35">
        <w:rPr>
          <w:b/>
          <w:bCs/>
        </w:rPr>
        <w:t>Ich kaufe einen Roman für meinen Freund.</w:t>
      </w:r>
      <w:r w:rsidRPr="004E7B35">
        <w:t xml:space="preserve"> </w:t>
      </w:r>
      <w:r w:rsidR="00BC79BF">
        <w:t xml:space="preserve">→ </w:t>
      </w:r>
      <w:r w:rsidRPr="004E7B35">
        <w:t>I am buying a novel for my friend.</w:t>
      </w:r>
    </w:p>
    <w:p w:rsidR="004E7B35" w:rsidRPr="004E7B35" w:rsidRDefault="009F77A7" w:rsidP="004E7B35">
      <w:r>
        <w:pict>
          <v:rect id="Rectangle 407" o:spid="_x0000_s110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Pr="004E7B35" w:rsidRDefault="004E7B35" w:rsidP="004E7B35">
      <w:pPr>
        <w:spacing w:before="100" w:beforeAutospacing="1" w:after="100" w:afterAutospacing="1"/>
        <w:outlineLvl w:val="1"/>
        <w:rPr>
          <w:b/>
          <w:bCs/>
          <w:sz w:val="36"/>
          <w:szCs w:val="36"/>
        </w:rPr>
      </w:pPr>
      <w:r w:rsidRPr="004E7B35">
        <w:rPr>
          <w:b/>
          <w:bCs/>
          <w:sz w:val="36"/>
          <w:szCs w:val="36"/>
        </w:rPr>
        <w:t>2. The Accusative Paradigm: A Morphological Review</w:t>
      </w:r>
    </w:p>
    <w:p w:rsidR="004E7B35" w:rsidRPr="004E7B35" w:rsidRDefault="004E7B35" w:rsidP="004E7B35">
      <w:pPr>
        <w:spacing w:before="100" w:beforeAutospacing="1" w:after="100" w:afterAutospacing="1"/>
      </w:pPr>
      <w:r w:rsidRPr="004E7B35">
        <w:t xml:space="preserve">Before applying the prepositions, you must recall the mechanical shifts of the accusative case. The fundamental rule is that </w:t>
      </w:r>
      <w:r w:rsidRPr="004E7B35">
        <w:rPr>
          <w:b/>
          <w:bCs/>
        </w:rPr>
        <w:t>only masculine nouns and pronouns change their form</w:t>
      </w:r>
      <w:r w:rsidRPr="004E7B35">
        <w:t xml:space="preserve"> in the accusative case. Feminine, neuter, and plural articles remain identical to their nominative forms.</w:t>
      </w:r>
    </w:p>
    <w:p w:rsidR="004E7B35" w:rsidRPr="004E7B35" w:rsidRDefault="004E7B35" w:rsidP="004E7B35">
      <w:pPr>
        <w:tabs>
          <w:tab w:val="num" w:pos="720"/>
        </w:tabs>
        <w:spacing w:before="100" w:beforeAutospacing="1" w:after="100" w:afterAutospacing="1"/>
        <w:ind w:left="720" w:hanging="360"/>
      </w:pPr>
      <w:r w:rsidRPr="004E7B35">
        <w:rPr>
          <w:b/>
          <w:bCs/>
        </w:rPr>
        <w:t>Masculine:</w:t>
      </w:r>
      <w:r w:rsidRPr="004E7B35">
        <w:t xml:space="preserve"> </w:t>
      </w:r>
      <w:r w:rsidRPr="004E7B35">
        <w:rPr>
          <w:b/>
          <w:bCs/>
        </w:rPr>
        <w:t>der</w:t>
      </w:r>
      <w:r w:rsidRPr="004E7B35">
        <w:t xml:space="preserve"> </w:t>
      </w:r>
      <w:r w:rsidR="00BC79BF">
        <w:t xml:space="preserve">→ </w:t>
      </w:r>
      <w:r w:rsidRPr="004E7B35">
        <w:rPr>
          <w:b/>
          <w:bCs/>
        </w:rPr>
        <w:t>den</w:t>
      </w:r>
      <w:r w:rsidRPr="004E7B35">
        <w:t xml:space="preserve"> | </w:t>
      </w:r>
      <w:r w:rsidRPr="004E7B35">
        <w:rPr>
          <w:b/>
          <w:bCs/>
        </w:rPr>
        <w:t>ein</w:t>
      </w:r>
      <w:r w:rsidRPr="004E7B35">
        <w:t xml:space="preserve"> </w:t>
      </w:r>
      <w:r w:rsidR="00BC79BF">
        <w:t xml:space="preserve">→ </w:t>
      </w:r>
      <w:r w:rsidRPr="004E7B35">
        <w:rPr>
          <w:b/>
          <w:bCs/>
        </w:rPr>
        <w:t>einen</w:t>
      </w:r>
      <w:r w:rsidRPr="004E7B35">
        <w:t xml:space="preserve"> | </w:t>
      </w:r>
      <w:r w:rsidRPr="004E7B35">
        <w:rPr>
          <w:b/>
          <w:bCs/>
        </w:rPr>
        <w:t>er</w:t>
      </w:r>
      <w:r w:rsidRPr="004E7B35">
        <w:t xml:space="preserve"> (he) </w:t>
      </w:r>
      <w:r w:rsidR="00BC79BF">
        <w:t xml:space="preserve">→ </w:t>
      </w:r>
      <w:r w:rsidRPr="004E7B35">
        <w:rPr>
          <w:b/>
          <w:bCs/>
        </w:rPr>
        <w:t>ihn</w:t>
      </w:r>
      <w:r w:rsidRPr="004E7B35">
        <w:t xml:space="preserve"> (him)</w:t>
      </w:r>
    </w:p>
    <w:p w:rsidR="004E7B35" w:rsidRPr="004E7B35" w:rsidRDefault="004E7B35" w:rsidP="004E7B35">
      <w:pPr>
        <w:tabs>
          <w:tab w:val="num" w:pos="720"/>
        </w:tabs>
        <w:spacing w:before="100" w:beforeAutospacing="1" w:after="100" w:afterAutospacing="1"/>
        <w:ind w:left="720" w:hanging="360"/>
      </w:pPr>
      <w:r w:rsidRPr="004E7B35">
        <w:rPr>
          <w:b/>
          <w:bCs/>
        </w:rPr>
        <w:t>Feminine:</w:t>
      </w:r>
      <w:r w:rsidRPr="004E7B35">
        <w:t xml:space="preserve"> </w:t>
      </w:r>
      <w:r w:rsidRPr="004E7B35">
        <w:rPr>
          <w:b/>
          <w:bCs/>
        </w:rPr>
        <w:t>die</w:t>
      </w:r>
      <w:r w:rsidRPr="004E7B35">
        <w:t xml:space="preserve"> </w:t>
      </w:r>
      <w:r w:rsidR="00BC79BF">
        <w:t xml:space="preserve">→ </w:t>
      </w:r>
      <w:r w:rsidRPr="004E7B35">
        <w:rPr>
          <w:b/>
          <w:bCs/>
        </w:rPr>
        <w:t>die</w:t>
      </w:r>
      <w:r w:rsidRPr="004E7B35">
        <w:t xml:space="preserve"> | </w:t>
      </w:r>
      <w:r w:rsidRPr="004E7B35">
        <w:rPr>
          <w:b/>
          <w:bCs/>
        </w:rPr>
        <w:t>eine</w:t>
      </w:r>
      <w:r w:rsidRPr="004E7B35">
        <w:t xml:space="preserve"> </w:t>
      </w:r>
      <w:r w:rsidR="00BC79BF">
        <w:t xml:space="preserve">→ </w:t>
      </w:r>
      <w:r w:rsidRPr="004E7B35">
        <w:rPr>
          <w:b/>
          <w:bCs/>
        </w:rPr>
        <w:t>eine</w:t>
      </w:r>
      <w:r w:rsidRPr="004E7B35">
        <w:t xml:space="preserve"> | </w:t>
      </w:r>
      <w:r w:rsidRPr="004E7B35">
        <w:rPr>
          <w:b/>
          <w:bCs/>
        </w:rPr>
        <w:t>sie</w:t>
      </w:r>
      <w:r w:rsidRPr="004E7B35">
        <w:t xml:space="preserve"> (she) </w:t>
      </w:r>
      <w:r w:rsidR="00BC79BF">
        <w:t xml:space="preserve">→ </w:t>
      </w:r>
      <w:r w:rsidRPr="004E7B35">
        <w:rPr>
          <w:b/>
          <w:bCs/>
        </w:rPr>
        <w:t>sie</w:t>
      </w:r>
      <w:r w:rsidRPr="004E7B35">
        <w:t xml:space="preserve"> (her)</w:t>
      </w:r>
    </w:p>
    <w:p w:rsidR="004E7B35" w:rsidRPr="004E7B35" w:rsidRDefault="004E7B35" w:rsidP="004E7B35">
      <w:pPr>
        <w:tabs>
          <w:tab w:val="num" w:pos="720"/>
        </w:tabs>
        <w:spacing w:before="100" w:beforeAutospacing="1" w:after="100" w:afterAutospacing="1"/>
        <w:ind w:left="720" w:hanging="360"/>
      </w:pPr>
      <w:r w:rsidRPr="004E7B35">
        <w:rPr>
          <w:b/>
          <w:bCs/>
        </w:rPr>
        <w:t>Neuter:</w:t>
      </w:r>
      <w:r w:rsidRPr="004E7B35">
        <w:t xml:space="preserve"> </w:t>
      </w:r>
      <w:r w:rsidRPr="004E7B35">
        <w:rPr>
          <w:b/>
          <w:bCs/>
        </w:rPr>
        <w:t>das</w:t>
      </w:r>
      <w:r w:rsidRPr="004E7B35">
        <w:t xml:space="preserve"> </w:t>
      </w:r>
      <w:r w:rsidR="00BC79BF">
        <w:t xml:space="preserve">→ </w:t>
      </w:r>
      <w:r w:rsidRPr="004E7B35">
        <w:rPr>
          <w:b/>
          <w:bCs/>
        </w:rPr>
        <w:t>das</w:t>
      </w:r>
      <w:r w:rsidRPr="004E7B35">
        <w:t xml:space="preserve"> | </w:t>
      </w:r>
      <w:r w:rsidRPr="004E7B35">
        <w:rPr>
          <w:b/>
          <w:bCs/>
        </w:rPr>
        <w:t>ein</w:t>
      </w:r>
      <w:r w:rsidRPr="004E7B35">
        <w:t xml:space="preserve"> </w:t>
      </w:r>
      <w:r w:rsidR="00BC79BF">
        <w:t xml:space="preserve">→ </w:t>
      </w:r>
      <w:r w:rsidRPr="004E7B35">
        <w:rPr>
          <w:b/>
          <w:bCs/>
        </w:rPr>
        <w:t>ein</w:t>
      </w:r>
      <w:r w:rsidRPr="004E7B35">
        <w:t xml:space="preserve"> | </w:t>
      </w:r>
      <w:r w:rsidRPr="004E7B35">
        <w:rPr>
          <w:b/>
          <w:bCs/>
        </w:rPr>
        <w:t>es</w:t>
      </w:r>
      <w:r w:rsidRPr="004E7B35">
        <w:t xml:space="preserve"> (it) </w:t>
      </w:r>
      <w:r w:rsidR="00BC79BF">
        <w:t xml:space="preserve">→ </w:t>
      </w:r>
      <w:r w:rsidRPr="004E7B35">
        <w:rPr>
          <w:b/>
          <w:bCs/>
        </w:rPr>
        <w:t>es</w:t>
      </w:r>
      <w:r w:rsidRPr="004E7B35">
        <w:t xml:space="preserve"> (it)</w:t>
      </w:r>
    </w:p>
    <w:p w:rsidR="004E7B35" w:rsidRPr="004E7B35" w:rsidRDefault="004E7B35" w:rsidP="004E7B35">
      <w:pPr>
        <w:tabs>
          <w:tab w:val="num" w:pos="720"/>
        </w:tabs>
        <w:spacing w:before="100" w:beforeAutospacing="1" w:after="100" w:afterAutospacing="1"/>
        <w:ind w:left="720" w:hanging="360"/>
      </w:pPr>
      <w:r w:rsidRPr="004E7B35">
        <w:rPr>
          <w:b/>
          <w:bCs/>
        </w:rPr>
        <w:t>Plural:</w:t>
      </w:r>
      <w:r w:rsidRPr="004E7B35">
        <w:t xml:space="preserve"> </w:t>
      </w:r>
      <w:r w:rsidRPr="004E7B35">
        <w:rPr>
          <w:b/>
          <w:bCs/>
        </w:rPr>
        <w:t>die</w:t>
      </w:r>
      <w:r w:rsidRPr="004E7B35">
        <w:t xml:space="preserve"> </w:t>
      </w:r>
      <w:r w:rsidR="00BC79BF">
        <w:t xml:space="preserve">→ </w:t>
      </w:r>
      <w:r w:rsidRPr="004E7B35">
        <w:rPr>
          <w:b/>
          <w:bCs/>
        </w:rPr>
        <w:t>die</w:t>
      </w:r>
      <w:r w:rsidRPr="004E7B35">
        <w:t xml:space="preserve"> | </w:t>
      </w:r>
      <w:r w:rsidRPr="004E7B35">
        <w:rPr>
          <w:b/>
          <w:bCs/>
        </w:rPr>
        <w:t>keine</w:t>
      </w:r>
      <w:r w:rsidRPr="004E7B35">
        <w:t xml:space="preserve"> </w:t>
      </w:r>
      <w:r w:rsidR="00BC79BF">
        <w:t xml:space="preserve">→ </w:t>
      </w:r>
      <w:r w:rsidRPr="004E7B35">
        <w:rPr>
          <w:b/>
          <w:bCs/>
        </w:rPr>
        <w:t>keine</w:t>
      </w:r>
      <w:r w:rsidRPr="004E7B35">
        <w:t xml:space="preserve"> | </w:t>
      </w:r>
      <w:r w:rsidRPr="004E7B35">
        <w:rPr>
          <w:b/>
          <w:bCs/>
        </w:rPr>
        <w:t>sie</w:t>
      </w:r>
      <w:r w:rsidRPr="004E7B35">
        <w:t xml:space="preserve"> (they) </w:t>
      </w:r>
      <w:r w:rsidR="00BC79BF">
        <w:t xml:space="preserve">→ </w:t>
      </w:r>
      <w:r w:rsidRPr="004E7B35">
        <w:rPr>
          <w:b/>
          <w:bCs/>
        </w:rPr>
        <w:t>sie</w:t>
      </w:r>
      <w:r w:rsidRPr="004E7B35">
        <w:t xml:space="preserve"> (them)</w:t>
      </w:r>
    </w:p>
    <w:p w:rsidR="004E7B35" w:rsidRPr="004E7B35" w:rsidRDefault="004E7B35" w:rsidP="004E7B35">
      <w:pPr>
        <w:tabs>
          <w:tab w:val="num" w:pos="720"/>
        </w:tabs>
        <w:spacing w:before="100" w:beforeAutospacing="1" w:after="100" w:afterAutospacing="1"/>
        <w:ind w:left="720" w:hanging="360"/>
      </w:pPr>
      <w:r w:rsidRPr="004E7B35">
        <w:rPr>
          <w:b/>
          <w:bCs/>
        </w:rPr>
        <w:t>1st/2nd Person Pronouns:</w:t>
      </w:r>
      <w:r w:rsidRPr="004E7B35">
        <w:t xml:space="preserve"> </w:t>
      </w:r>
      <w:r w:rsidRPr="004E7B35">
        <w:rPr>
          <w:b/>
          <w:bCs/>
        </w:rPr>
        <w:t>ich</w:t>
      </w:r>
      <w:r w:rsidRPr="004E7B35">
        <w:t xml:space="preserve"> </w:t>
      </w:r>
      <w:r w:rsidR="00BC79BF">
        <w:t xml:space="preserve">→ </w:t>
      </w:r>
      <w:r w:rsidRPr="004E7B35">
        <w:rPr>
          <w:b/>
          <w:bCs/>
        </w:rPr>
        <w:t>mich</w:t>
      </w:r>
      <w:r w:rsidRPr="004E7B35">
        <w:t xml:space="preserve"> (me) | </w:t>
      </w:r>
      <w:r w:rsidRPr="004E7B35">
        <w:rPr>
          <w:b/>
          <w:bCs/>
        </w:rPr>
        <w:t>du</w:t>
      </w:r>
      <w:r w:rsidRPr="004E7B35">
        <w:t xml:space="preserve"> </w:t>
      </w:r>
      <w:r w:rsidR="00BC79BF">
        <w:t xml:space="preserve">→ </w:t>
      </w:r>
      <w:r w:rsidRPr="004E7B35">
        <w:rPr>
          <w:b/>
          <w:bCs/>
        </w:rPr>
        <w:t>dich</w:t>
      </w:r>
      <w:r w:rsidRPr="004E7B35">
        <w:t xml:space="preserve"> (you) | </w:t>
      </w:r>
      <w:r w:rsidRPr="004E7B35">
        <w:rPr>
          <w:b/>
          <w:bCs/>
        </w:rPr>
        <w:t>wir</w:t>
      </w:r>
      <w:r w:rsidRPr="004E7B35">
        <w:t xml:space="preserve"> </w:t>
      </w:r>
      <w:r w:rsidR="00BC79BF">
        <w:t xml:space="preserve">→ </w:t>
      </w:r>
      <w:r w:rsidRPr="004E7B35">
        <w:rPr>
          <w:b/>
          <w:bCs/>
        </w:rPr>
        <w:t>uns</w:t>
      </w:r>
      <w:r w:rsidRPr="004E7B35">
        <w:t xml:space="preserve"> (us) | </w:t>
      </w:r>
      <w:r w:rsidRPr="004E7B35">
        <w:rPr>
          <w:b/>
          <w:bCs/>
        </w:rPr>
        <w:t>ihr</w:t>
      </w:r>
      <w:r w:rsidRPr="004E7B35">
        <w:t xml:space="preserve"> </w:t>
      </w:r>
      <w:r w:rsidR="00BC79BF">
        <w:t xml:space="preserve">→ </w:t>
      </w:r>
      <w:r w:rsidRPr="004E7B35">
        <w:rPr>
          <w:b/>
          <w:bCs/>
        </w:rPr>
        <w:t>euch</w:t>
      </w:r>
      <w:r w:rsidRPr="004E7B35">
        <w:t xml:space="preserve"> (you all)</w:t>
      </w:r>
    </w:p>
    <w:p w:rsidR="004E7B35" w:rsidRPr="004E7B35" w:rsidRDefault="009F77A7" w:rsidP="004E7B35">
      <w:r>
        <w:pict>
          <v:rect id="Rectangle 405" o:spid="_x0000_s110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Pr="004E7B35" w:rsidRDefault="004E7B35" w:rsidP="004E7B35">
      <w:pPr>
        <w:spacing w:before="100" w:beforeAutospacing="1" w:after="100" w:afterAutospacing="1"/>
        <w:outlineLvl w:val="1"/>
        <w:rPr>
          <w:b/>
          <w:bCs/>
          <w:sz w:val="36"/>
          <w:szCs w:val="36"/>
        </w:rPr>
      </w:pPr>
      <w:r w:rsidRPr="004E7B35">
        <w:rPr>
          <w:b/>
          <w:bCs/>
          <w:sz w:val="36"/>
          <w:szCs w:val="36"/>
        </w:rPr>
        <w:t>3. The Accusative Prepositions</w:t>
      </w:r>
    </w:p>
    <w:p w:rsidR="004E7B35" w:rsidRPr="004E7B35" w:rsidRDefault="004E7B35" w:rsidP="004E7B35">
      <w:pPr>
        <w:spacing w:before="100" w:beforeAutospacing="1" w:after="100" w:afterAutospacing="1"/>
      </w:pPr>
      <w:r w:rsidRPr="004E7B35">
        <w:t xml:space="preserve">There is a closed set of primary prepositions that strictly require the accusative case. To memorize them, some learners use the acronym </w:t>
      </w:r>
      <w:r w:rsidRPr="004E7B35">
        <w:rPr>
          <w:b/>
          <w:bCs/>
        </w:rPr>
        <w:t>DOGWUF</w:t>
      </w:r>
      <w:r w:rsidRPr="004E7B35">
        <w:t xml:space="preserve"> (</w:t>
      </w:r>
      <w:r w:rsidRPr="004E7B35">
        <w:rPr>
          <w:i/>
          <w:iCs/>
        </w:rPr>
        <w:t>durch, ohne, gegen, wider, um, für</w:t>
      </w:r>
      <w:r w:rsidRPr="004E7B35">
        <w:t xml:space="preserve">), though </w:t>
      </w:r>
      <w:r w:rsidRPr="004E7B35">
        <w:rPr>
          <w:i/>
          <w:iCs/>
        </w:rPr>
        <w:t>bis</w:t>
      </w:r>
      <w:r w:rsidRPr="004E7B35">
        <w:t xml:space="preserve"> and </w:t>
      </w:r>
      <w:r w:rsidRPr="004E7B35">
        <w:rPr>
          <w:i/>
          <w:iCs/>
        </w:rPr>
        <w:t>entlang</w:t>
      </w:r>
      <w:r w:rsidRPr="004E7B35">
        <w:t xml:space="preserve"> are equally critical at the A1 level.</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A. durch (through / across)</w:t>
      </w:r>
    </w:p>
    <w:p w:rsidR="004E7B35" w:rsidRPr="004E7B35" w:rsidRDefault="004E7B35" w:rsidP="004E7B35">
      <w:pPr>
        <w:spacing w:before="100" w:beforeAutospacing="1" w:after="100" w:afterAutospacing="1"/>
      </w:pPr>
      <w:r w:rsidRPr="004E7B35">
        <w:rPr>
          <w:b/>
          <w:bCs/>
        </w:rPr>
        <w:lastRenderedPageBreak/>
        <w:t>Durch</w:t>
      </w:r>
      <w:r w:rsidRPr="004E7B35">
        <w:t xml:space="preserve"> indicates movement through a space, a passage, or across a barrier. It can also indicate the means by which something is done.</w:t>
      </w:r>
    </w:p>
    <w:p w:rsidR="004E7B35" w:rsidRPr="004E7B35" w:rsidRDefault="004E7B35" w:rsidP="004E7B35">
      <w:pPr>
        <w:tabs>
          <w:tab w:val="num" w:pos="720"/>
        </w:tabs>
        <w:spacing w:before="100" w:beforeAutospacing="1" w:after="100" w:afterAutospacing="1"/>
        <w:ind w:left="720" w:hanging="360"/>
      </w:pPr>
      <w:r w:rsidRPr="004E7B35">
        <w:rPr>
          <w:b/>
          <w:bCs/>
        </w:rPr>
        <w:t>Wir gehen durch den Park.</w:t>
      </w:r>
      <w:r w:rsidRPr="004E7B35">
        <w:t xml:space="preserve"> </w:t>
      </w:r>
      <w:r w:rsidR="00BC79BF">
        <w:t xml:space="preserve">→ </w:t>
      </w:r>
      <w:r w:rsidRPr="004E7B35">
        <w:t xml:space="preserve">We go through the park. </w:t>
      </w:r>
      <w:r w:rsidRPr="004E7B35">
        <w:rPr>
          <w:i/>
          <w:iCs/>
        </w:rPr>
        <w:t>(Masculine 'der Park' shifts to 'den')</w:t>
      </w:r>
    </w:p>
    <w:p w:rsidR="004E7B35" w:rsidRPr="004E7B35" w:rsidRDefault="004E7B35" w:rsidP="004E7B35">
      <w:pPr>
        <w:tabs>
          <w:tab w:val="num" w:pos="720"/>
        </w:tabs>
        <w:spacing w:before="100" w:beforeAutospacing="1" w:after="100" w:afterAutospacing="1"/>
        <w:ind w:left="720" w:hanging="360"/>
      </w:pPr>
      <w:r w:rsidRPr="004E7B35">
        <w:rPr>
          <w:b/>
          <w:bCs/>
        </w:rPr>
        <w:t>Ein Mann schwimmt durch den Fluss.</w:t>
      </w:r>
      <w:r w:rsidRPr="004E7B35">
        <w:t xml:space="preserve"> </w:t>
      </w:r>
      <w:r w:rsidR="00BC79BF">
        <w:t xml:space="preserve">→ </w:t>
      </w:r>
      <w:r w:rsidRPr="004E7B35">
        <w:t>A man is swimming across the river.</w:t>
      </w:r>
    </w:p>
    <w:p w:rsidR="004E7B35" w:rsidRPr="004E7B35" w:rsidRDefault="004E7B35" w:rsidP="004E7B35">
      <w:pPr>
        <w:tabs>
          <w:tab w:val="num" w:pos="720"/>
        </w:tabs>
        <w:spacing w:before="100" w:beforeAutospacing="1" w:after="100" w:afterAutospacing="1"/>
        <w:ind w:left="720" w:hanging="360"/>
      </w:pPr>
      <w:r w:rsidRPr="004E7B35">
        <w:rPr>
          <w:b/>
          <w:bCs/>
        </w:rPr>
        <w:t>Sie guckte durch das Loch.</w:t>
      </w:r>
      <w:r w:rsidRPr="004E7B35">
        <w:t xml:space="preserve"> </w:t>
      </w:r>
      <w:r w:rsidR="00BC79BF">
        <w:t xml:space="preserve">→ </w:t>
      </w:r>
      <w:r w:rsidRPr="004E7B35">
        <w:t xml:space="preserve">She looked through the hole. </w:t>
      </w:r>
      <w:r w:rsidRPr="004E7B35">
        <w:rPr>
          <w:i/>
          <w:iCs/>
        </w:rPr>
        <w:t>(Neuter 'das Loch' remains 'das')</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B. für (for)</w:t>
      </w:r>
    </w:p>
    <w:p w:rsidR="004E7B35" w:rsidRPr="004E7B35" w:rsidRDefault="004E7B35" w:rsidP="004E7B35">
      <w:pPr>
        <w:spacing w:before="100" w:beforeAutospacing="1" w:after="100" w:afterAutospacing="1"/>
      </w:pPr>
      <w:r w:rsidRPr="004E7B35">
        <w:rPr>
          <w:b/>
          <w:bCs/>
        </w:rPr>
        <w:t>Für</w:t>
      </w:r>
      <w:r w:rsidRPr="004E7B35">
        <w:t xml:space="preserve"> denotes purpose, destination, or benefit, perfectly mirroring the English "for".</w:t>
      </w:r>
    </w:p>
    <w:p w:rsidR="004E7B35" w:rsidRPr="004E7B35" w:rsidRDefault="004E7B35" w:rsidP="004E7B35">
      <w:pPr>
        <w:tabs>
          <w:tab w:val="num" w:pos="720"/>
        </w:tabs>
        <w:spacing w:before="100" w:beforeAutospacing="1" w:after="100" w:afterAutospacing="1"/>
        <w:ind w:left="720" w:hanging="360"/>
      </w:pPr>
      <w:r w:rsidRPr="004E7B35">
        <w:rPr>
          <w:b/>
          <w:bCs/>
        </w:rPr>
        <w:t>Das Buch ist für meine Schwester.</w:t>
      </w:r>
      <w:r w:rsidRPr="004E7B35">
        <w:t xml:space="preserve"> </w:t>
      </w:r>
      <w:r w:rsidR="00BC79BF">
        <w:t xml:space="preserve">→ </w:t>
      </w:r>
      <w:r w:rsidRPr="004E7B35">
        <w:t xml:space="preserve">The book is for my sister. </w:t>
      </w:r>
      <w:r w:rsidRPr="004E7B35">
        <w:rPr>
          <w:i/>
          <w:iCs/>
        </w:rPr>
        <w:t>(Feminine 'meine Schwester' remains 'meine')</w:t>
      </w:r>
    </w:p>
    <w:p w:rsidR="004E7B35" w:rsidRPr="004E7B35" w:rsidRDefault="004E7B35" w:rsidP="004E7B35">
      <w:pPr>
        <w:tabs>
          <w:tab w:val="num" w:pos="720"/>
        </w:tabs>
        <w:spacing w:before="100" w:beforeAutospacing="1" w:after="100" w:afterAutospacing="1"/>
        <w:ind w:left="720" w:hanging="360"/>
      </w:pPr>
      <w:r w:rsidRPr="004E7B35">
        <w:rPr>
          <w:b/>
          <w:bCs/>
        </w:rPr>
        <w:t>Ich habe ein Geschenk für dich.</w:t>
      </w:r>
      <w:r w:rsidRPr="004E7B35">
        <w:t xml:space="preserve"> </w:t>
      </w:r>
      <w:r w:rsidR="00BC79BF">
        <w:t xml:space="preserve">→ </w:t>
      </w:r>
      <w:r w:rsidRPr="004E7B35">
        <w:t xml:space="preserve">I have a gift for you. </w:t>
      </w:r>
      <w:r w:rsidRPr="004E7B35">
        <w:rPr>
          <w:i/>
          <w:iCs/>
        </w:rPr>
        <w:t>(Pronoun 'du' shifts to 'dich')</w:t>
      </w:r>
    </w:p>
    <w:p w:rsidR="004E7B35" w:rsidRPr="004E7B35" w:rsidRDefault="004E7B35" w:rsidP="004E7B35">
      <w:pPr>
        <w:tabs>
          <w:tab w:val="num" w:pos="720"/>
        </w:tabs>
        <w:spacing w:before="100" w:beforeAutospacing="1" w:after="100" w:afterAutospacing="1"/>
        <w:ind w:left="720" w:hanging="360"/>
      </w:pPr>
      <w:r w:rsidRPr="004E7B35">
        <w:rPr>
          <w:b/>
          <w:bCs/>
        </w:rPr>
        <w:t>Ich brauche das Geld für meine Miete.</w:t>
      </w:r>
      <w:r w:rsidRPr="004E7B35">
        <w:t xml:space="preserve"> </w:t>
      </w:r>
      <w:r w:rsidR="00BC79BF">
        <w:t xml:space="preserve">→ </w:t>
      </w:r>
      <w:r w:rsidRPr="004E7B35">
        <w:t>I need the money for my rent.</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C. gegen (against / around [time])</w:t>
      </w:r>
    </w:p>
    <w:p w:rsidR="004E7B35" w:rsidRPr="004E7B35" w:rsidRDefault="004E7B35" w:rsidP="004E7B35">
      <w:pPr>
        <w:spacing w:before="100" w:beforeAutospacing="1" w:after="100" w:afterAutospacing="1"/>
      </w:pPr>
      <w:r w:rsidRPr="004E7B35">
        <w:rPr>
          <w:b/>
          <w:bCs/>
        </w:rPr>
        <w:t>Gegen</w:t>
      </w:r>
      <w:r w:rsidRPr="004E7B35">
        <w:t xml:space="preserve"> expresses physical contact against a surface, opposition to an idea/person, or an approximate time (around).</w:t>
      </w:r>
    </w:p>
    <w:p w:rsidR="004E7B35" w:rsidRPr="004E7B35" w:rsidRDefault="004E7B35" w:rsidP="004E7B35">
      <w:pPr>
        <w:tabs>
          <w:tab w:val="num" w:pos="720"/>
        </w:tabs>
        <w:spacing w:before="100" w:beforeAutospacing="1" w:after="100" w:afterAutospacing="1"/>
        <w:ind w:left="720" w:hanging="360"/>
      </w:pPr>
      <w:r w:rsidRPr="004E7B35">
        <w:rPr>
          <w:b/>
          <w:bCs/>
        </w:rPr>
        <w:t>Der Junge versucht gegen den Strom zu schwimmen.</w:t>
      </w:r>
      <w:r w:rsidRPr="004E7B35">
        <w:t xml:space="preserve"> </w:t>
      </w:r>
      <w:r w:rsidR="00BC79BF">
        <w:t xml:space="preserve">→ </w:t>
      </w:r>
      <w:r w:rsidRPr="004E7B35">
        <w:t xml:space="preserve">The boy is trying to swim against the current. </w:t>
      </w:r>
      <w:r w:rsidRPr="004E7B35">
        <w:rPr>
          <w:i/>
          <w:iCs/>
        </w:rPr>
        <w:t>(Masculine 'der Strom' shifts to 'den')</w:t>
      </w:r>
    </w:p>
    <w:p w:rsidR="004E7B35" w:rsidRPr="004E7B35" w:rsidRDefault="004E7B35" w:rsidP="004E7B35">
      <w:pPr>
        <w:tabs>
          <w:tab w:val="num" w:pos="720"/>
        </w:tabs>
        <w:spacing w:before="100" w:beforeAutospacing="1" w:after="100" w:afterAutospacing="1"/>
        <w:ind w:left="720" w:hanging="360"/>
      </w:pPr>
      <w:r w:rsidRPr="004E7B35">
        <w:rPr>
          <w:b/>
          <w:bCs/>
        </w:rPr>
        <w:t>Stelle es gegen die Wand.</w:t>
      </w:r>
      <w:r w:rsidRPr="004E7B35">
        <w:t xml:space="preserve"> </w:t>
      </w:r>
      <w:r w:rsidR="00BC79BF">
        <w:t xml:space="preserve">→ </w:t>
      </w:r>
      <w:r w:rsidRPr="004E7B35">
        <w:t>Put it against the wall.</w:t>
      </w:r>
    </w:p>
    <w:p w:rsidR="004E7B35" w:rsidRPr="004E7B35" w:rsidRDefault="004E7B35" w:rsidP="004E7B35">
      <w:pPr>
        <w:tabs>
          <w:tab w:val="num" w:pos="720"/>
        </w:tabs>
        <w:spacing w:before="100" w:beforeAutospacing="1" w:after="100" w:afterAutospacing="1"/>
        <w:ind w:left="720" w:hanging="360"/>
      </w:pPr>
      <w:r w:rsidRPr="004E7B35">
        <w:rPr>
          <w:b/>
          <w:bCs/>
        </w:rPr>
        <w:t>Wir sind gegen vier angekommen.</w:t>
      </w:r>
      <w:r w:rsidRPr="004E7B35">
        <w:t xml:space="preserve"> </w:t>
      </w:r>
      <w:r w:rsidR="00BC79BF">
        <w:t xml:space="preserve">→ </w:t>
      </w:r>
      <w:r w:rsidRPr="004E7B35">
        <w:t>We arrived at around four o'clock.</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D. ohne (without)</w:t>
      </w:r>
    </w:p>
    <w:p w:rsidR="004E7B35" w:rsidRPr="004E7B35" w:rsidRDefault="004E7B35" w:rsidP="004E7B35">
      <w:pPr>
        <w:spacing w:before="100" w:beforeAutospacing="1" w:after="100" w:afterAutospacing="1"/>
      </w:pPr>
      <w:r w:rsidRPr="004E7B35">
        <w:rPr>
          <w:b/>
          <w:bCs/>
        </w:rPr>
        <w:t>Ohne</w:t>
      </w:r>
      <w:r w:rsidRPr="004E7B35">
        <w:t xml:space="preserve"> denotes the absence of a person, thing, or condition. Mechanically, </w:t>
      </w:r>
      <w:r w:rsidRPr="004E7B35">
        <w:rPr>
          <w:b/>
          <w:bCs/>
        </w:rPr>
        <w:t>ohne</w:t>
      </w:r>
      <w:r w:rsidRPr="004E7B35">
        <w:t xml:space="preserve"> is frequently used with the "zero article" (omitting the article entirely) when referring to general concepts or plurals.</w:t>
      </w:r>
    </w:p>
    <w:p w:rsidR="004E7B35" w:rsidRPr="004E7B35" w:rsidRDefault="004E7B35" w:rsidP="004E7B35">
      <w:pPr>
        <w:tabs>
          <w:tab w:val="num" w:pos="720"/>
        </w:tabs>
        <w:spacing w:before="100" w:beforeAutospacing="1" w:after="100" w:afterAutospacing="1"/>
        <w:ind w:left="720" w:hanging="360"/>
      </w:pPr>
      <w:r w:rsidRPr="004E7B35">
        <w:rPr>
          <w:b/>
          <w:bCs/>
        </w:rPr>
        <w:t>Er geht ohne mich in die Stadt.</w:t>
      </w:r>
      <w:r w:rsidRPr="004E7B35">
        <w:t xml:space="preserve"> </w:t>
      </w:r>
      <w:r w:rsidR="00BC79BF">
        <w:t xml:space="preserve">→ </w:t>
      </w:r>
      <w:r w:rsidRPr="004E7B35">
        <w:t xml:space="preserve">He goes into town without me. </w:t>
      </w:r>
      <w:r w:rsidRPr="004E7B35">
        <w:rPr>
          <w:i/>
          <w:iCs/>
        </w:rPr>
        <w:t>(Pronoun 'ich' shifts to 'mich')</w:t>
      </w:r>
    </w:p>
    <w:p w:rsidR="004E7B35" w:rsidRPr="004E7B35" w:rsidRDefault="004E7B35" w:rsidP="004E7B35">
      <w:pPr>
        <w:tabs>
          <w:tab w:val="num" w:pos="720"/>
        </w:tabs>
        <w:spacing w:before="100" w:beforeAutospacing="1" w:after="100" w:afterAutospacing="1"/>
        <w:ind w:left="720" w:hanging="360"/>
      </w:pPr>
      <w:r w:rsidRPr="004E7B35">
        <w:rPr>
          <w:b/>
          <w:bCs/>
        </w:rPr>
        <w:t>Ohne meine Schuhe kann ich nicht ausgehen.</w:t>
      </w:r>
      <w:r w:rsidRPr="004E7B35">
        <w:t xml:space="preserve"> </w:t>
      </w:r>
      <w:r w:rsidR="00BC79BF">
        <w:t xml:space="preserve">→ </w:t>
      </w:r>
      <w:r w:rsidRPr="004E7B35">
        <w:t xml:space="preserve">Without my shoes I can not go out. </w:t>
      </w:r>
      <w:r w:rsidRPr="004E7B35">
        <w:rPr>
          <w:i/>
          <w:iCs/>
        </w:rPr>
        <w:t>(Plural 'meine Schuhe' remains 'meine')</w:t>
      </w:r>
    </w:p>
    <w:p w:rsidR="004E7B35" w:rsidRPr="004E7B35" w:rsidRDefault="004E7B35" w:rsidP="004E7B35">
      <w:pPr>
        <w:tabs>
          <w:tab w:val="num" w:pos="720"/>
        </w:tabs>
        <w:spacing w:before="100" w:beforeAutospacing="1" w:after="100" w:afterAutospacing="1"/>
        <w:ind w:left="720" w:hanging="360"/>
      </w:pPr>
      <w:r w:rsidRPr="004E7B35">
        <w:rPr>
          <w:b/>
          <w:bCs/>
        </w:rPr>
        <w:lastRenderedPageBreak/>
        <w:t>Ohne Brille kann ich nicht lesen.</w:t>
      </w:r>
      <w:r w:rsidRPr="004E7B35">
        <w:t xml:space="preserve"> </w:t>
      </w:r>
      <w:r w:rsidR="00BC79BF">
        <w:t xml:space="preserve">→ </w:t>
      </w:r>
      <w:r w:rsidRPr="004E7B35">
        <w:t xml:space="preserve">Without glasses I cannot read. </w:t>
      </w:r>
      <w:r w:rsidRPr="004E7B35">
        <w:rPr>
          <w:i/>
          <w:iCs/>
        </w:rPr>
        <w:t>(Zero article used here)</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E. um (around / at [time])</w:t>
      </w:r>
    </w:p>
    <w:p w:rsidR="004E7B35" w:rsidRPr="004E7B35" w:rsidRDefault="004E7B35" w:rsidP="004E7B35">
      <w:pPr>
        <w:spacing w:before="100" w:beforeAutospacing="1" w:after="100" w:afterAutospacing="1"/>
      </w:pPr>
      <w:r w:rsidRPr="004E7B35">
        <w:rPr>
          <w:b/>
          <w:bCs/>
        </w:rPr>
        <w:t>Um</w:t>
      </w:r>
      <w:r w:rsidRPr="004E7B35">
        <w:t xml:space="preserve"> is used for spatial movement circling around an object (often paired with the adverb </w:t>
      </w:r>
      <w:r w:rsidRPr="004E7B35">
        <w:rPr>
          <w:i/>
          <w:iCs/>
        </w:rPr>
        <w:t>herum</w:t>
      </w:r>
      <w:r w:rsidRPr="004E7B35">
        <w:t xml:space="preserve"> at the end of the clause) and is the exclusive preposition used to state a specific time on the clock.</w:t>
      </w:r>
    </w:p>
    <w:p w:rsidR="004E7B35" w:rsidRPr="004E7B35" w:rsidRDefault="004E7B35" w:rsidP="004E7B35">
      <w:pPr>
        <w:tabs>
          <w:tab w:val="num" w:pos="720"/>
        </w:tabs>
        <w:spacing w:before="100" w:beforeAutospacing="1" w:after="100" w:afterAutospacing="1"/>
        <w:ind w:left="720" w:hanging="360"/>
      </w:pPr>
      <w:r w:rsidRPr="004E7B35">
        <w:rPr>
          <w:b/>
          <w:bCs/>
        </w:rPr>
        <w:t>Die Planeten bewegen sich um die Sonne.</w:t>
      </w:r>
      <w:r w:rsidRPr="004E7B35">
        <w:t xml:space="preserve"> </w:t>
      </w:r>
      <w:r w:rsidR="00BC79BF">
        <w:t xml:space="preserve">→ </w:t>
      </w:r>
      <w:r w:rsidRPr="004E7B35">
        <w:t xml:space="preserve">The planets move around the sun. </w:t>
      </w:r>
      <w:r w:rsidRPr="004E7B35">
        <w:rPr>
          <w:i/>
          <w:iCs/>
        </w:rPr>
        <w:t>(Feminine 'die Sonne' remains 'die')</w:t>
      </w:r>
    </w:p>
    <w:p w:rsidR="004E7B35" w:rsidRPr="004E7B35" w:rsidRDefault="004E7B35" w:rsidP="004E7B35">
      <w:pPr>
        <w:tabs>
          <w:tab w:val="num" w:pos="720"/>
        </w:tabs>
        <w:spacing w:before="100" w:beforeAutospacing="1" w:after="100" w:afterAutospacing="1"/>
        <w:ind w:left="720" w:hanging="360"/>
      </w:pPr>
      <w:r w:rsidRPr="004E7B35">
        <w:rPr>
          <w:b/>
          <w:bCs/>
        </w:rPr>
        <w:t>Der Bahnhof liegt um die Ecke.</w:t>
      </w:r>
      <w:r w:rsidRPr="004E7B35">
        <w:t xml:space="preserve"> </w:t>
      </w:r>
      <w:r w:rsidR="00BC79BF">
        <w:t xml:space="preserve">→ </w:t>
      </w:r>
      <w:r w:rsidRPr="004E7B35">
        <w:t>The station is round the corner.</w:t>
      </w:r>
    </w:p>
    <w:p w:rsidR="004E7B35" w:rsidRPr="004E7B35" w:rsidRDefault="004E7B35" w:rsidP="004E7B35">
      <w:pPr>
        <w:tabs>
          <w:tab w:val="num" w:pos="720"/>
        </w:tabs>
        <w:spacing w:before="100" w:beforeAutospacing="1" w:after="100" w:afterAutospacing="1"/>
        <w:ind w:left="720" w:hanging="360"/>
      </w:pPr>
      <w:r w:rsidRPr="004E7B35">
        <w:rPr>
          <w:b/>
          <w:bCs/>
        </w:rPr>
        <w:t>Es fängt um neun Uhr an.</w:t>
      </w:r>
      <w:r w:rsidRPr="004E7B35">
        <w:t xml:space="preserve"> </w:t>
      </w:r>
      <w:r w:rsidR="00BC79BF">
        <w:t xml:space="preserve">→ </w:t>
      </w:r>
      <w:r w:rsidRPr="004E7B35">
        <w:t>It begins at nine.</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F. bis (until / to / as far as)</w:t>
      </w:r>
    </w:p>
    <w:p w:rsidR="004E7B35" w:rsidRPr="004E7B35" w:rsidRDefault="004E7B35" w:rsidP="004E7B35">
      <w:pPr>
        <w:spacing w:before="100" w:beforeAutospacing="1" w:after="100" w:afterAutospacing="1"/>
      </w:pPr>
      <w:r w:rsidRPr="004E7B35">
        <w:rPr>
          <w:b/>
          <w:bCs/>
        </w:rPr>
        <w:t>Bis</w:t>
      </w:r>
      <w:r w:rsidRPr="004E7B35">
        <w:t xml:space="preserve"> is used to indicate a spatial or temporal limit. Unlike the others, </w:t>
      </w:r>
      <w:r w:rsidRPr="004E7B35">
        <w:rPr>
          <w:b/>
          <w:bCs/>
        </w:rPr>
        <w:t>bis</w:t>
      </w:r>
      <w:r w:rsidRPr="004E7B35">
        <w:t xml:space="preserve"> is very frequently used without an article (especially before cities, days, or months) or is paired with a second preposition.</w:t>
      </w:r>
    </w:p>
    <w:p w:rsidR="004E7B35" w:rsidRPr="004E7B35" w:rsidRDefault="004E7B35" w:rsidP="004E7B35">
      <w:pPr>
        <w:tabs>
          <w:tab w:val="num" w:pos="720"/>
        </w:tabs>
        <w:spacing w:before="100" w:beforeAutospacing="1" w:after="100" w:afterAutospacing="1"/>
        <w:ind w:left="720" w:hanging="360"/>
      </w:pPr>
      <w:r w:rsidRPr="004E7B35">
        <w:rPr>
          <w:b/>
          <w:bCs/>
        </w:rPr>
        <w:t>Der Zug fährt nur bis München.</w:t>
      </w:r>
      <w:r w:rsidRPr="004E7B35">
        <w:t xml:space="preserve"> </w:t>
      </w:r>
      <w:r w:rsidR="00BC79BF">
        <w:t xml:space="preserve">→ </w:t>
      </w:r>
      <w:r w:rsidRPr="004E7B35">
        <w:t>The train only goes to Munich.</w:t>
      </w:r>
    </w:p>
    <w:p w:rsidR="004E7B35" w:rsidRPr="004E7B35" w:rsidRDefault="004E7B35" w:rsidP="004E7B35">
      <w:pPr>
        <w:tabs>
          <w:tab w:val="num" w:pos="720"/>
        </w:tabs>
        <w:spacing w:before="100" w:beforeAutospacing="1" w:after="100" w:afterAutospacing="1"/>
        <w:ind w:left="720" w:hanging="360"/>
      </w:pPr>
      <w:r w:rsidRPr="004E7B35">
        <w:rPr>
          <w:b/>
          <w:bCs/>
        </w:rPr>
        <w:t>Ich bleibe bis Sonntag.</w:t>
      </w:r>
      <w:r w:rsidRPr="004E7B35">
        <w:t xml:space="preserve"> </w:t>
      </w:r>
      <w:r w:rsidR="00BC79BF">
        <w:t xml:space="preserve">→ </w:t>
      </w:r>
      <w:r w:rsidRPr="004E7B35">
        <w:t>I am staying until Sunday.</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G. entlang (along)</w:t>
      </w:r>
    </w:p>
    <w:p w:rsidR="004E7B35" w:rsidRPr="004E7B35" w:rsidRDefault="004E7B35" w:rsidP="004E7B35">
      <w:pPr>
        <w:spacing w:before="100" w:beforeAutospacing="1" w:after="100" w:afterAutospacing="1"/>
      </w:pPr>
      <w:r w:rsidRPr="004E7B35">
        <w:rPr>
          <w:b/>
          <w:bCs/>
        </w:rPr>
        <w:t>Entlang</w:t>
      </w:r>
      <w:r w:rsidRPr="004E7B35">
        <w:t xml:space="preserve"> indicates motion following a line, such as a street, river, or path. </w:t>
      </w:r>
      <w:r w:rsidRPr="004E7B35">
        <w:rPr>
          <w:b/>
          <w:bCs/>
        </w:rPr>
        <w:t>Topological Exception:</w:t>
      </w:r>
      <w:r w:rsidRPr="004E7B35">
        <w:t xml:space="preserve"> When </w:t>
      </w:r>
      <w:r w:rsidRPr="004E7B35">
        <w:rPr>
          <w:b/>
          <w:bCs/>
        </w:rPr>
        <w:t>entlang</w:t>
      </w:r>
      <w:r w:rsidRPr="004E7B35">
        <w:t xml:space="preserve"> takes the accusative case, it acts as a </w:t>
      </w:r>
      <w:r w:rsidRPr="004E7B35">
        <w:rPr>
          <w:i/>
          <w:iCs/>
        </w:rPr>
        <w:t>postposition</w:t>
      </w:r>
      <w:r w:rsidRPr="004E7B35">
        <w:t xml:space="preserve">. This means it is mechanically placed </w:t>
      </w:r>
      <w:r w:rsidRPr="004E7B35">
        <w:rPr>
          <w:b/>
          <w:bCs/>
        </w:rPr>
        <w:t>after</w:t>
      </w:r>
      <w:r w:rsidRPr="004E7B35">
        <w:t xml:space="preserve"> the noun it governs, rather than before it.</w:t>
      </w:r>
    </w:p>
    <w:p w:rsidR="004E7B35" w:rsidRPr="004E7B35" w:rsidRDefault="004E7B35" w:rsidP="004E7B35">
      <w:pPr>
        <w:tabs>
          <w:tab w:val="num" w:pos="720"/>
        </w:tabs>
        <w:spacing w:before="100" w:beforeAutospacing="1" w:after="100" w:afterAutospacing="1"/>
        <w:ind w:left="720" w:hanging="360"/>
      </w:pPr>
      <w:r w:rsidRPr="004E7B35">
        <w:rPr>
          <w:b/>
          <w:bCs/>
        </w:rPr>
        <w:t>Gehen Sie die Hauptstraße entlang.</w:t>
      </w:r>
      <w:r w:rsidRPr="004E7B35">
        <w:t xml:space="preserve"> </w:t>
      </w:r>
      <w:r w:rsidR="00BC79BF">
        <w:t xml:space="preserve">→ </w:t>
      </w:r>
      <w:r w:rsidRPr="004E7B35">
        <w:t xml:space="preserve">Go along the main street. </w:t>
      </w:r>
      <w:r w:rsidRPr="004E7B35">
        <w:rPr>
          <w:i/>
          <w:iCs/>
        </w:rPr>
        <w:t>(Feminine 'die Hauptstraße' remains 'die')</w:t>
      </w:r>
    </w:p>
    <w:p w:rsidR="004E7B35" w:rsidRPr="004E7B35" w:rsidRDefault="004E7B35" w:rsidP="004E7B35">
      <w:pPr>
        <w:tabs>
          <w:tab w:val="num" w:pos="720"/>
        </w:tabs>
        <w:spacing w:before="100" w:beforeAutospacing="1" w:after="100" w:afterAutospacing="1"/>
        <w:ind w:left="720" w:hanging="360"/>
      </w:pPr>
      <w:r w:rsidRPr="004E7B35">
        <w:rPr>
          <w:b/>
          <w:bCs/>
        </w:rPr>
        <w:t>Die Kinder kommen die Straße entlang.</w:t>
      </w:r>
      <w:r w:rsidRPr="004E7B35">
        <w:t xml:space="preserve"> </w:t>
      </w:r>
      <w:r w:rsidR="00BC79BF">
        <w:t xml:space="preserve">→ </w:t>
      </w:r>
      <w:r w:rsidRPr="004E7B35">
        <w:t>The children are coming along the street.</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H. wider (against / contrary to)</w:t>
      </w:r>
    </w:p>
    <w:p w:rsidR="004E7B35" w:rsidRPr="004E7B35" w:rsidRDefault="004E7B35" w:rsidP="004E7B35">
      <w:pPr>
        <w:spacing w:before="100" w:beforeAutospacing="1" w:after="100" w:afterAutospacing="1"/>
      </w:pPr>
      <w:r w:rsidRPr="004E7B35">
        <w:t xml:space="preserve">While mostly reserved for elevated or formal speech (and largely replaced by </w:t>
      </w:r>
      <w:r w:rsidRPr="004E7B35">
        <w:rPr>
          <w:i/>
          <w:iCs/>
        </w:rPr>
        <w:t>gegen</w:t>
      </w:r>
      <w:r w:rsidRPr="004E7B35">
        <w:t xml:space="preserve"> in everyday language), </w:t>
      </w:r>
      <w:r w:rsidRPr="004E7B35">
        <w:rPr>
          <w:b/>
          <w:bCs/>
        </w:rPr>
        <w:t>wider</w:t>
      </w:r>
      <w:r w:rsidRPr="004E7B35">
        <w:t xml:space="preserve"> strictly governs the accusative and implies abstract opposition.</w:t>
      </w:r>
    </w:p>
    <w:p w:rsidR="004E7B35" w:rsidRPr="004E7B35" w:rsidRDefault="004E7B35" w:rsidP="004E7B35">
      <w:pPr>
        <w:tabs>
          <w:tab w:val="num" w:pos="720"/>
        </w:tabs>
        <w:spacing w:before="100" w:beforeAutospacing="1" w:after="100" w:afterAutospacing="1"/>
        <w:ind w:left="720" w:hanging="360"/>
      </w:pPr>
      <w:r w:rsidRPr="004E7B35">
        <w:rPr>
          <w:b/>
          <w:bCs/>
        </w:rPr>
        <w:t>Das geht mir wider die Natur.</w:t>
      </w:r>
      <w:r w:rsidRPr="004E7B35">
        <w:t xml:space="preserve"> </w:t>
      </w:r>
      <w:r w:rsidR="00BC79BF">
        <w:t xml:space="preserve">→ </w:t>
      </w:r>
      <w:r w:rsidRPr="004E7B35">
        <w:t>That's against my nature.</w:t>
      </w:r>
    </w:p>
    <w:p w:rsidR="004E7B35" w:rsidRPr="004E7B35" w:rsidRDefault="004E7B35" w:rsidP="004E7B35">
      <w:pPr>
        <w:tabs>
          <w:tab w:val="num" w:pos="720"/>
        </w:tabs>
        <w:spacing w:before="100" w:beforeAutospacing="1" w:after="100" w:afterAutospacing="1"/>
        <w:ind w:left="720" w:hanging="360"/>
      </w:pPr>
      <w:r w:rsidRPr="004E7B35">
        <w:rPr>
          <w:b/>
          <w:bCs/>
        </w:rPr>
        <w:t>Die Ernte ist wider alles Erwarten gut gewesen.</w:t>
      </w:r>
      <w:r w:rsidRPr="004E7B35">
        <w:t xml:space="preserve"> </w:t>
      </w:r>
      <w:r w:rsidR="00BC79BF">
        <w:t xml:space="preserve">→ </w:t>
      </w:r>
      <w:r w:rsidRPr="004E7B35">
        <w:t>The harvest was good contrary to all expectations.</w:t>
      </w:r>
    </w:p>
    <w:p w:rsidR="00C077AB" w:rsidRPr="00BA6847" w:rsidRDefault="00C077AB" w:rsidP="00FE6DD3">
      <w:pPr>
        <w:pStyle w:val="Heading2"/>
      </w:pPr>
    </w:p>
    <w:p w:rsidR="004E7B35" w:rsidRDefault="00C077AB" w:rsidP="004E7B35">
      <w:pPr>
        <w:pStyle w:val="Heading2"/>
      </w:pPr>
      <w:bookmarkStart w:id="11" w:name="_Hlk230469785"/>
      <w:r w:rsidRPr="00BA6847">
        <w:t xml:space="preserve">The Dative Case &amp; Articles </w:t>
      </w:r>
      <w:bookmarkEnd w:id="11"/>
    </w:p>
    <w:p w:rsidR="004E7B35" w:rsidRDefault="004E7B35" w:rsidP="00BA6847">
      <w:pPr>
        <w:rPr>
          <w:color w:val="EE0000"/>
        </w:rPr>
      </w:pPr>
    </w:p>
    <w:p w:rsidR="004E7B35" w:rsidRDefault="004E7B35" w:rsidP="004E7B35">
      <w:pPr>
        <w:pStyle w:val="Heading2"/>
      </w:pPr>
      <w:r>
        <w:t>1. Pragmatic Function: The Indirect Object</w:t>
      </w:r>
    </w:p>
    <w:p w:rsidR="004E7B35" w:rsidRDefault="004E7B35" w:rsidP="004E7B35">
      <w:pPr>
        <w:pStyle w:val="NormalWeb"/>
      </w:pPr>
      <w:r>
        <w:t xml:space="preserve">The primary syntactic function of the dative case is to mark the </w:t>
      </w:r>
      <w:r>
        <w:rPr>
          <w:rStyle w:val="Strong"/>
          <w:rFonts w:eastAsiaTheme="majorEastAsia"/>
        </w:rPr>
        <w:t>indirect object</w:t>
      </w:r>
      <w:r>
        <w:t xml:space="preserve"> of a sentence. The indirect object is the person or entity to whom (or for whom) an action is performed,.</w:t>
      </w:r>
    </w:p>
    <w:p w:rsidR="004E7B35" w:rsidRDefault="004E7B35" w:rsidP="004E7B35">
      <w:pPr>
        <w:pStyle w:val="NormalWeb"/>
      </w:pPr>
      <w:r>
        <w:t>To analytically identify the dative indirect object in a sentence, you can ask the question "To whom or what?" (</w:t>
      </w:r>
      <w:r>
        <w:rPr>
          <w:rStyle w:val="Emphasis"/>
          <w:rFonts w:eastAsiaTheme="majorEastAsia"/>
        </w:rPr>
        <w:t>Wem?</w:t>
      </w:r>
      <w:r>
        <w:t>) the action is being done.</w:t>
      </w:r>
    </w:p>
    <w:p w:rsidR="004E7B35" w:rsidRDefault="004E7B35" w:rsidP="004E7B35">
      <w:pPr>
        <w:tabs>
          <w:tab w:val="num" w:pos="720"/>
        </w:tabs>
        <w:spacing w:before="100" w:beforeAutospacing="1" w:after="100" w:afterAutospacing="1"/>
        <w:ind w:left="720" w:hanging="360"/>
      </w:pPr>
      <w:r>
        <w:rPr>
          <w:rStyle w:val="Emphasis"/>
          <w:rFonts w:eastAsiaTheme="majorEastAsia"/>
        </w:rPr>
        <w:t>Syntax:</w:t>
      </w:r>
      <w:r>
        <w:t xml:space="preserve"> </w:t>
      </w:r>
      <w:r>
        <w:rPr>
          <w:rStyle w:val="Strong"/>
          <w:rFonts w:eastAsiaTheme="majorEastAsia"/>
        </w:rPr>
        <w:t>[Nominative Subject] + [Verb] + [Dative Indirect Object] + [Accusative Direct Object]</w:t>
      </w:r>
    </w:p>
    <w:p w:rsidR="004E7B35" w:rsidRDefault="004E7B35" w:rsidP="004E7B35">
      <w:pPr>
        <w:tabs>
          <w:tab w:val="num" w:pos="720"/>
        </w:tabs>
        <w:spacing w:before="100" w:beforeAutospacing="1" w:after="100" w:afterAutospacing="1"/>
        <w:ind w:left="720" w:hanging="360"/>
      </w:pPr>
      <w:r>
        <w:rPr>
          <w:rStyle w:val="Strong"/>
          <w:rFonts w:eastAsiaTheme="majorEastAsia"/>
        </w:rPr>
        <w:t>Der Lehrer gibt der Frau ein Buch.</w:t>
      </w:r>
      <w:r>
        <w:t xml:space="preserve"> </w:t>
      </w:r>
      <w:r w:rsidR="00BC79BF">
        <w:t xml:space="preserve">→ </w:t>
      </w:r>
      <w:r>
        <w:t xml:space="preserve">The teacher gives the woman a book. </w:t>
      </w:r>
      <w:r>
        <w:rPr>
          <w:rStyle w:val="Emphasis"/>
          <w:rFonts w:eastAsiaTheme="majorEastAsia"/>
        </w:rPr>
        <w:t>(To whom is the book given? The woman = Dative).</w:t>
      </w:r>
    </w:p>
    <w:p w:rsidR="004E7B35" w:rsidRDefault="004E7B35" w:rsidP="004E7B35">
      <w:pPr>
        <w:tabs>
          <w:tab w:val="num" w:pos="720"/>
        </w:tabs>
        <w:spacing w:before="100" w:beforeAutospacing="1" w:after="100" w:afterAutospacing="1"/>
        <w:ind w:left="720" w:hanging="360"/>
      </w:pPr>
      <w:r>
        <w:rPr>
          <w:rStyle w:val="Strong"/>
          <w:rFonts w:eastAsiaTheme="majorEastAsia"/>
        </w:rPr>
        <w:t>Wir kauften dem Kind einen großen Luftballon.</w:t>
      </w:r>
      <w:r>
        <w:t xml:space="preserve"> </w:t>
      </w:r>
      <w:r w:rsidR="00BC79BF">
        <w:t xml:space="preserve">→ </w:t>
      </w:r>
      <w:r>
        <w:t>We bought the child a big balloon.</w:t>
      </w:r>
    </w:p>
    <w:p w:rsidR="004E7B35" w:rsidRDefault="004E7B35" w:rsidP="004E7B35">
      <w:pPr>
        <w:tabs>
          <w:tab w:val="num" w:pos="720"/>
        </w:tabs>
        <w:spacing w:before="100" w:beforeAutospacing="1" w:after="100" w:afterAutospacing="1"/>
        <w:ind w:left="720" w:hanging="360"/>
      </w:pPr>
      <w:r>
        <w:rPr>
          <w:rStyle w:val="Strong"/>
          <w:rFonts w:eastAsiaTheme="majorEastAsia"/>
        </w:rPr>
        <w:t>Er macht der Frau einen Vorschlag.</w:t>
      </w:r>
      <w:r>
        <w:t xml:space="preserve"> </w:t>
      </w:r>
      <w:r w:rsidR="00BC79BF">
        <w:t xml:space="preserve">→ </w:t>
      </w:r>
      <w:r>
        <w:t>He puts a proposition to the woman.</w:t>
      </w:r>
    </w:p>
    <w:p w:rsidR="004E7B35" w:rsidRDefault="009F77A7" w:rsidP="004E7B35">
      <w:r>
        <w:pict>
          <v:rect id="Rectangle 403" o:spid="_x0000_s110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Default="004E7B35" w:rsidP="004E7B35">
      <w:pPr>
        <w:pStyle w:val="Heading2"/>
      </w:pPr>
      <w:r>
        <w:t>2. The Core Morphological Rule: Article Declension</w:t>
      </w:r>
    </w:p>
    <w:p w:rsidR="004E7B35" w:rsidRDefault="004E7B35" w:rsidP="004E7B35">
      <w:pPr>
        <w:pStyle w:val="NormalWeb"/>
      </w:pPr>
      <w:r>
        <w:t>When a noun is forced into the dative case, its accompanying articles (determiners) must mechanically change to reflect this new grammatical role. This declension process applies across all three genders and the plural form.</w:t>
      </w:r>
    </w:p>
    <w:p w:rsidR="004E7B35" w:rsidRDefault="004E7B35" w:rsidP="004E7B35">
      <w:pPr>
        <w:pStyle w:val="Heading3"/>
      </w:pPr>
      <w:r>
        <w:t>A. The Definite Article Paradigm ("The")</w:t>
      </w:r>
    </w:p>
    <w:p w:rsidR="004E7B35" w:rsidRDefault="004E7B35" w:rsidP="004E7B35">
      <w:pPr>
        <w:pStyle w:val="NormalWeb"/>
      </w:pPr>
      <w:r>
        <w:t>You must memorize the following shifts for the definite article. Note the mechanical symmetry: masculine and neuter nouns share the exact same dative article (</w:t>
      </w:r>
      <w:r>
        <w:rPr>
          <w:rStyle w:val="Strong"/>
          <w:rFonts w:eastAsiaTheme="majorEastAsia"/>
        </w:rPr>
        <w:t>dem</w:t>
      </w:r>
      <w:r>
        <w:t>),.</w:t>
      </w:r>
    </w:p>
    <w:p w:rsidR="004E7B35" w:rsidRDefault="004E7B35" w:rsidP="004E7B35">
      <w:pPr>
        <w:tabs>
          <w:tab w:val="num" w:pos="720"/>
        </w:tabs>
        <w:spacing w:before="100" w:beforeAutospacing="1" w:after="100" w:afterAutospacing="1"/>
        <w:ind w:left="720" w:hanging="360"/>
      </w:pPr>
      <w:r>
        <w:t xml:space="preserve">Masculine: </w:t>
      </w:r>
      <w:r>
        <w:rPr>
          <w:rStyle w:val="Strong"/>
          <w:rFonts w:eastAsiaTheme="majorEastAsia"/>
        </w:rPr>
        <w:t>der</w:t>
      </w:r>
      <w:r>
        <w:t xml:space="preserve"> </w:t>
      </w:r>
      <w:r w:rsidR="00BC79BF">
        <w:t xml:space="preserve">→ </w:t>
      </w:r>
      <w:r>
        <w:rPr>
          <w:rStyle w:val="Strong"/>
          <w:rFonts w:eastAsiaTheme="majorEastAsia"/>
        </w:rPr>
        <w:t>dem</w:t>
      </w:r>
    </w:p>
    <w:p w:rsidR="004E7B35" w:rsidRDefault="004E7B35" w:rsidP="004E7B35">
      <w:pPr>
        <w:tabs>
          <w:tab w:val="num" w:pos="720"/>
        </w:tabs>
        <w:spacing w:before="100" w:beforeAutospacing="1" w:after="100" w:afterAutospacing="1"/>
        <w:ind w:left="720" w:hanging="360"/>
      </w:pPr>
      <w:r>
        <w:t xml:space="preserve">Neuter: </w:t>
      </w:r>
      <w:r>
        <w:rPr>
          <w:rStyle w:val="Strong"/>
          <w:rFonts w:eastAsiaTheme="majorEastAsia"/>
        </w:rPr>
        <w:t>das</w:t>
      </w:r>
      <w:r>
        <w:t xml:space="preserve"> </w:t>
      </w:r>
      <w:r w:rsidR="00BC79BF">
        <w:t xml:space="preserve">→ </w:t>
      </w:r>
      <w:r>
        <w:rPr>
          <w:rStyle w:val="Strong"/>
          <w:rFonts w:eastAsiaTheme="majorEastAsia"/>
        </w:rPr>
        <w:t>dem</w:t>
      </w:r>
    </w:p>
    <w:p w:rsidR="004E7B35" w:rsidRDefault="004E7B35" w:rsidP="004E7B35">
      <w:pPr>
        <w:tabs>
          <w:tab w:val="num" w:pos="720"/>
        </w:tabs>
        <w:spacing w:before="100" w:beforeAutospacing="1" w:after="100" w:afterAutospacing="1"/>
        <w:ind w:left="720" w:hanging="360"/>
      </w:pPr>
      <w:r>
        <w:t xml:space="preserve">Feminine: </w:t>
      </w:r>
      <w:r>
        <w:rPr>
          <w:rStyle w:val="Strong"/>
          <w:rFonts w:eastAsiaTheme="majorEastAsia"/>
        </w:rPr>
        <w:t>die</w:t>
      </w:r>
      <w:r>
        <w:t xml:space="preserve"> </w:t>
      </w:r>
      <w:r w:rsidR="00BC79BF">
        <w:t xml:space="preserve">→ </w:t>
      </w:r>
      <w:r>
        <w:rPr>
          <w:rStyle w:val="Strong"/>
          <w:rFonts w:eastAsiaTheme="majorEastAsia"/>
        </w:rPr>
        <w:t>der</w:t>
      </w:r>
    </w:p>
    <w:p w:rsidR="004E7B35" w:rsidRDefault="004E7B35" w:rsidP="004E7B35">
      <w:pPr>
        <w:tabs>
          <w:tab w:val="num" w:pos="720"/>
        </w:tabs>
        <w:spacing w:before="100" w:beforeAutospacing="1" w:after="100" w:afterAutospacing="1"/>
        <w:ind w:left="720" w:hanging="360"/>
      </w:pPr>
      <w:r>
        <w:t xml:space="preserve">Plural (all genders): </w:t>
      </w:r>
      <w:r>
        <w:rPr>
          <w:rStyle w:val="Strong"/>
          <w:rFonts w:eastAsiaTheme="majorEastAsia"/>
        </w:rPr>
        <w:t>die</w:t>
      </w:r>
      <w:r>
        <w:t xml:space="preserve"> </w:t>
      </w:r>
      <w:r w:rsidR="00BC79BF">
        <w:t xml:space="preserve">→ </w:t>
      </w:r>
      <w:r>
        <w:rPr>
          <w:rStyle w:val="Strong"/>
          <w:rFonts w:eastAsiaTheme="majorEastAsia"/>
        </w:rPr>
        <w:t>den</w:t>
      </w:r>
    </w:p>
    <w:p w:rsidR="004E7B35" w:rsidRDefault="004E7B35" w:rsidP="004E7B35">
      <w:pPr>
        <w:pStyle w:val="NormalWeb"/>
      </w:pPr>
      <w:r>
        <w:rPr>
          <w:rStyle w:val="Emphasis"/>
          <w:rFonts w:eastAsiaTheme="majorEastAsia"/>
        </w:rPr>
        <w:t>Examples:</w:t>
      </w:r>
    </w:p>
    <w:p w:rsidR="004E7B35" w:rsidRDefault="004E7B35" w:rsidP="004E7B35">
      <w:pPr>
        <w:tabs>
          <w:tab w:val="num" w:pos="720"/>
        </w:tabs>
        <w:spacing w:before="100" w:beforeAutospacing="1" w:after="100" w:afterAutospacing="1"/>
        <w:ind w:left="720" w:hanging="360"/>
      </w:pPr>
      <w:r>
        <w:rPr>
          <w:rStyle w:val="Emphasis"/>
          <w:rFonts w:eastAsiaTheme="majorEastAsia"/>
        </w:rPr>
        <w:lastRenderedPageBreak/>
        <w:t>Masculine:</w:t>
      </w:r>
      <w:r>
        <w:t xml:space="preserve"> </w:t>
      </w:r>
      <w:r>
        <w:rPr>
          <w:rStyle w:val="Strong"/>
          <w:rFonts w:eastAsiaTheme="majorEastAsia"/>
        </w:rPr>
        <w:t>Wir helfen dem Mann.</w:t>
      </w:r>
      <w:r>
        <w:t xml:space="preserve"> </w:t>
      </w:r>
      <w:r w:rsidR="00BC79BF">
        <w:t xml:space="preserve">→ </w:t>
      </w:r>
      <w:r>
        <w:t>We are helping the man,.</w:t>
      </w:r>
    </w:p>
    <w:p w:rsidR="004E7B35" w:rsidRDefault="004E7B35" w:rsidP="004E7B35">
      <w:pPr>
        <w:tabs>
          <w:tab w:val="num" w:pos="720"/>
        </w:tabs>
        <w:spacing w:before="100" w:beforeAutospacing="1" w:after="100" w:afterAutospacing="1"/>
        <w:ind w:left="720" w:hanging="360"/>
      </w:pPr>
      <w:r>
        <w:rPr>
          <w:rStyle w:val="Emphasis"/>
          <w:rFonts w:eastAsiaTheme="majorEastAsia"/>
        </w:rPr>
        <w:t>Neuter:</w:t>
      </w:r>
      <w:r>
        <w:t xml:space="preserve"> </w:t>
      </w:r>
      <w:r>
        <w:rPr>
          <w:rStyle w:val="Strong"/>
          <w:rFonts w:eastAsiaTheme="majorEastAsia"/>
        </w:rPr>
        <w:t>Ich danke dem Kind.</w:t>
      </w:r>
      <w:r>
        <w:t xml:space="preserve"> </w:t>
      </w:r>
      <w:r w:rsidR="00BC79BF">
        <w:t xml:space="preserve">→ </w:t>
      </w:r>
      <w:r>
        <w:t>I am thanking the child.</w:t>
      </w:r>
    </w:p>
    <w:p w:rsidR="004E7B35" w:rsidRDefault="004E7B35" w:rsidP="004E7B35">
      <w:pPr>
        <w:tabs>
          <w:tab w:val="num" w:pos="720"/>
        </w:tabs>
        <w:spacing w:before="100" w:beforeAutospacing="1" w:after="100" w:afterAutospacing="1"/>
        <w:ind w:left="720" w:hanging="360"/>
      </w:pPr>
      <w:r>
        <w:rPr>
          <w:rStyle w:val="Emphasis"/>
          <w:rFonts w:eastAsiaTheme="majorEastAsia"/>
        </w:rPr>
        <w:t>Feminine:</w:t>
      </w:r>
      <w:r>
        <w:t xml:space="preserve"> </w:t>
      </w:r>
      <w:r>
        <w:rPr>
          <w:rStyle w:val="Strong"/>
          <w:rFonts w:eastAsiaTheme="majorEastAsia"/>
        </w:rPr>
        <w:t>Ich helfe der Frau.</w:t>
      </w:r>
      <w:r>
        <w:t xml:space="preserve"> </w:t>
      </w:r>
      <w:r w:rsidR="00BC79BF">
        <w:t xml:space="preserve">→ </w:t>
      </w:r>
      <w:r>
        <w:t>I help the woman.</w:t>
      </w:r>
    </w:p>
    <w:p w:rsidR="004E7B35" w:rsidRDefault="004E7B35" w:rsidP="004E7B35">
      <w:pPr>
        <w:tabs>
          <w:tab w:val="num" w:pos="720"/>
        </w:tabs>
        <w:spacing w:before="100" w:beforeAutospacing="1" w:after="100" w:afterAutospacing="1"/>
        <w:ind w:left="720" w:hanging="360"/>
      </w:pPr>
      <w:r>
        <w:rPr>
          <w:rStyle w:val="Emphasis"/>
          <w:rFonts w:eastAsiaTheme="majorEastAsia"/>
        </w:rPr>
        <w:t>Plural:</w:t>
      </w:r>
      <w:r>
        <w:t xml:space="preserve"> </w:t>
      </w:r>
      <w:r>
        <w:rPr>
          <w:rStyle w:val="Strong"/>
          <w:rFonts w:eastAsiaTheme="majorEastAsia"/>
        </w:rPr>
        <w:t>Ich helfe den Gästen.</w:t>
      </w:r>
      <w:r>
        <w:t xml:space="preserve"> </w:t>
      </w:r>
      <w:r w:rsidR="00BC79BF">
        <w:t xml:space="preserve">→ </w:t>
      </w:r>
      <w:r>
        <w:t>I help the guests.</w:t>
      </w:r>
    </w:p>
    <w:p w:rsidR="004E7B35" w:rsidRDefault="004E7B35" w:rsidP="004E7B35">
      <w:pPr>
        <w:pStyle w:val="Heading3"/>
      </w:pPr>
      <w:r>
        <w:t>B. The Indefinite Article Paradigm ("A / An")</w:t>
      </w:r>
    </w:p>
    <w:p w:rsidR="004E7B35" w:rsidRDefault="004E7B35" w:rsidP="004E7B35">
      <w:pPr>
        <w:pStyle w:val="NormalWeb"/>
      </w:pPr>
      <w:r>
        <w:t>The indefinite articles mirror the exact morphological endings of the definite articles (-m, -m, -r).</w:t>
      </w:r>
    </w:p>
    <w:p w:rsidR="004E7B35" w:rsidRDefault="004E7B35" w:rsidP="004E7B35">
      <w:pPr>
        <w:tabs>
          <w:tab w:val="num" w:pos="720"/>
        </w:tabs>
        <w:spacing w:before="100" w:beforeAutospacing="1" w:after="100" w:afterAutospacing="1"/>
        <w:ind w:left="720" w:hanging="360"/>
      </w:pPr>
      <w:r>
        <w:t xml:space="preserve">Masculine: </w:t>
      </w:r>
      <w:r>
        <w:rPr>
          <w:rStyle w:val="Strong"/>
          <w:rFonts w:eastAsiaTheme="majorEastAsia"/>
        </w:rPr>
        <w:t>ein</w:t>
      </w:r>
      <w:r>
        <w:t xml:space="preserve"> </w:t>
      </w:r>
      <w:r w:rsidR="00BC79BF">
        <w:t xml:space="preserve">→ </w:t>
      </w:r>
      <w:r>
        <w:rPr>
          <w:rStyle w:val="Strong"/>
          <w:rFonts w:eastAsiaTheme="majorEastAsia"/>
        </w:rPr>
        <w:t>einem</w:t>
      </w:r>
    </w:p>
    <w:p w:rsidR="004E7B35" w:rsidRDefault="004E7B35" w:rsidP="004E7B35">
      <w:pPr>
        <w:tabs>
          <w:tab w:val="num" w:pos="720"/>
        </w:tabs>
        <w:spacing w:before="100" w:beforeAutospacing="1" w:after="100" w:afterAutospacing="1"/>
        <w:ind w:left="720" w:hanging="360"/>
      </w:pPr>
      <w:r>
        <w:t xml:space="preserve">Neuter: </w:t>
      </w:r>
      <w:r>
        <w:rPr>
          <w:rStyle w:val="Strong"/>
          <w:rFonts w:eastAsiaTheme="majorEastAsia"/>
        </w:rPr>
        <w:t>ein</w:t>
      </w:r>
      <w:r>
        <w:t xml:space="preserve"> </w:t>
      </w:r>
      <w:r w:rsidR="00BC79BF">
        <w:t xml:space="preserve">→ </w:t>
      </w:r>
      <w:r>
        <w:rPr>
          <w:rStyle w:val="Strong"/>
          <w:rFonts w:eastAsiaTheme="majorEastAsia"/>
        </w:rPr>
        <w:t>einem</w:t>
      </w:r>
    </w:p>
    <w:p w:rsidR="004E7B35" w:rsidRDefault="004E7B35" w:rsidP="004E7B35">
      <w:pPr>
        <w:tabs>
          <w:tab w:val="num" w:pos="720"/>
        </w:tabs>
        <w:spacing w:before="100" w:beforeAutospacing="1" w:after="100" w:afterAutospacing="1"/>
        <w:ind w:left="720" w:hanging="360"/>
      </w:pPr>
      <w:r>
        <w:t xml:space="preserve">Feminine: </w:t>
      </w:r>
      <w:r>
        <w:rPr>
          <w:rStyle w:val="Strong"/>
          <w:rFonts w:eastAsiaTheme="majorEastAsia"/>
        </w:rPr>
        <w:t>eine</w:t>
      </w:r>
      <w:r>
        <w:t xml:space="preserve"> </w:t>
      </w:r>
      <w:r w:rsidR="00BC79BF">
        <w:t xml:space="preserve">→ </w:t>
      </w:r>
      <w:r>
        <w:rPr>
          <w:rStyle w:val="Strong"/>
          <w:rFonts w:eastAsiaTheme="majorEastAsia"/>
        </w:rPr>
        <w:t>einer</w:t>
      </w:r>
      <w:r>
        <w:t xml:space="preserve"> </w:t>
      </w:r>
      <w:r>
        <w:rPr>
          <w:rStyle w:val="Emphasis"/>
          <w:rFonts w:eastAsiaTheme="majorEastAsia"/>
        </w:rPr>
        <w:t>(Because "a/an" inherently refers to a single item, there is no plural indefinite article).</w:t>
      </w:r>
    </w:p>
    <w:p w:rsidR="004E7B35" w:rsidRDefault="004E7B35" w:rsidP="004E7B35">
      <w:pPr>
        <w:pStyle w:val="NormalWeb"/>
      </w:pPr>
      <w:r>
        <w:rPr>
          <w:rStyle w:val="Emphasis"/>
          <w:rFonts w:eastAsiaTheme="majorEastAsia"/>
        </w:rPr>
        <w:t>Examples:</w:t>
      </w:r>
    </w:p>
    <w:p w:rsidR="004E7B35" w:rsidRDefault="004E7B35" w:rsidP="004E7B35">
      <w:pPr>
        <w:tabs>
          <w:tab w:val="num" w:pos="720"/>
        </w:tabs>
        <w:spacing w:before="100" w:beforeAutospacing="1" w:after="100" w:afterAutospacing="1"/>
        <w:ind w:left="720" w:hanging="360"/>
      </w:pPr>
      <w:r>
        <w:rPr>
          <w:rStyle w:val="Emphasis"/>
          <w:rFonts w:eastAsiaTheme="majorEastAsia"/>
        </w:rPr>
        <w:t>Masculine:</w:t>
      </w:r>
      <w:r>
        <w:t xml:space="preserve"> </w:t>
      </w:r>
      <w:r>
        <w:rPr>
          <w:rStyle w:val="Strong"/>
          <w:rFonts w:eastAsiaTheme="majorEastAsia"/>
        </w:rPr>
        <w:t>Wir helfen einem Mann.</w:t>
      </w:r>
      <w:r>
        <w:t xml:space="preserve"> </w:t>
      </w:r>
      <w:r w:rsidR="00BC79BF">
        <w:t xml:space="preserve">→ </w:t>
      </w:r>
      <w:r>
        <w:t xml:space="preserve">We are helping a man. </w:t>
      </w:r>
      <w:r>
        <w:rPr>
          <w:rStyle w:val="Emphasis"/>
          <w:rFonts w:eastAsiaTheme="majorEastAsia"/>
        </w:rPr>
        <w:t>(Self-generated based on structural rules).</w:t>
      </w:r>
    </w:p>
    <w:p w:rsidR="004E7B35" w:rsidRDefault="004E7B35" w:rsidP="004E7B35">
      <w:pPr>
        <w:tabs>
          <w:tab w:val="num" w:pos="720"/>
        </w:tabs>
        <w:spacing w:before="100" w:beforeAutospacing="1" w:after="100" w:afterAutospacing="1"/>
        <w:ind w:left="720" w:hanging="360"/>
      </w:pPr>
      <w:r>
        <w:rPr>
          <w:rStyle w:val="Emphasis"/>
          <w:rFonts w:eastAsiaTheme="majorEastAsia"/>
        </w:rPr>
        <w:t>Neuter:</w:t>
      </w:r>
      <w:r>
        <w:t xml:space="preserve"> </w:t>
      </w:r>
      <w:r>
        <w:rPr>
          <w:rStyle w:val="Strong"/>
          <w:rFonts w:eastAsiaTheme="majorEastAsia"/>
        </w:rPr>
        <w:t>Das Auto gehört einem Mädchen.</w:t>
      </w:r>
      <w:r>
        <w:t xml:space="preserve"> </w:t>
      </w:r>
      <w:r w:rsidR="00BC79BF">
        <w:t xml:space="preserve">→ </w:t>
      </w:r>
      <w:r>
        <w:t xml:space="preserve">The car belongs to a girl. </w:t>
      </w:r>
      <w:r>
        <w:rPr>
          <w:rStyle w:val="Emphasis"/>
          <w:rFonts w:eastAsiaTheme="majorEastAsia"/>
        </w:rPr>
        <w:t>(Self-generated based on structural rules).</w:t>
      </w:r>
    </w:p>
    <w:p w:rsidR="004E7B35" w:rsidRDefault="004E7B35" w:rsidP="004E7B35">
      <w:pPr>
        <w:tabs>
          <w:tab w:val="num" w:pos="720"/>
        </w:tabs>
        <w:spacing w:before="100" w:beforeAutospacing="1" w:after="100" w:afterAutospacing="1"/>
        <w:ind w:left="720" w:hanging="360"/>
      </w:pPr>
      <w:r>
        <w:rPr>
          <w:rStyle w:val="Emphasis"/>
          <w:rFonts w:eastAsiaTheme="majorEastAsia"/>
        </w:rPr>
        <w:t>Feminine:</w:t>
      </w:r>
      <w:r>
        <w:t xml:space="preserve"> </w:t>
      </w:r>
      <w:r>
        <w:rPr>
          <w:rStyle w:val="Strong"/>
          <w:rFonts w:eastAsiaTheme="majorEastAsia"/>
        </w:rPr>
        <w:t>Die Schule liegt gegenüber einer Kirche.</w:t>
      </w:r>
      <w:r>
        <w:t xml:space="preserve"> </w:t>
      </w:r>
      <w:r w:rsidR="00BC79BF">
        <w:t xml:space="preserve">→ </w:t>
      </w:r>
      <w:r>
        <w:t>The school is situated opposite a church.</w:t>
      </w:r>
    </w:p>
    <w:p w:rsidR="004E7B35" w:rsidRDefault="004E7B35" w:rsidP="004E7B35">
      <w:pPr>
        <w:pStyle w:val="Heading3"/>
      </w:pPr>
      <w:r>
        <w:t>C. The Negative Article Paradigm ("No / Not any")</w:t>
      </w:r>
    </w:p>
    <w:p w:rsidR="004E7B35" w:rsidRDefault="004E7B35" w:rsidP="004E7B35">
      <w:pPr>
        <w:pStyle w:val="NormalWeb"/>
      </w:pPr>
      <w:r>
        <w:t xml:space="preserve">The negative article </w:t>
      </w:r>
      <w:r>
        <w:rPr>
          <w:rStyle w:val="Strong"/>
          <w:rFonts w:eastAsiaTheme="majorEastAsia"/>
        </w:rPr>
        <w:t>kein</w:t>
      </w:r>
      <w:r>
        <w:t xml:space="preserve"> takes the identical endings as the indefinite article, but it additionally possesses a full plural form ending in </w:t>
      </w:r>
      <w:r>
        <w:rPr>
          <w:rStyle w:val="Strong"/>
          <w:rFonts w:eastAsiaTheme="majorEastAsia"/>
        </w:rPr>
        <w:t>-en</w:t>
      </w:r>
      <w:r>
        <w:t>.</w:t>
      </w:r>
    </w:p>
    <w:p w:rsidR="004E7B35" w:rsidRDefault="004E7B35" w:rsidP="004E7B35">
      <w:pPr>
        <w:tabs>
          <w:tab w:val="num" w:pos="720"/>
        </w:tabs>
        <w:spacing w:before="100" w:beforeAutospacing="1" w:after="100" w:afterAutospacing="1"/>
        <w:ind w:left="720" w:hanging="360"/>
      </w:pPr>
      <w:r>
        <w:t xml:space="preserve">Masculine: </w:t>
      </w:r>
      <w:r>
        <w:rPr>
          <w:rStyle w:val="Strong"/>
          <w:rFonts w:eastAsiaTheme="majorEastAsia"/>
        </w:rPr>
        <w:t>keinem</w:t>
      </w:r>
    </w:p>
    <w:p w:rsidR="004E7B35" w:rsidRDefault="004E7B35" w:rsidP="004E7B35">
      <w:pPr>
        <w:tabs>
          <w:tab w:val="num" w:pos="720"/>
        </w:tabs>
        <w:spacing w:before="100" w:beforeAutospacing="1" w:after="100" w:afterAutospacing="1"/>
        <w:ind w:left="720" w:hanging="360"/>
      </w:pPr>
      <w:r>
        <w:t xml:space="preserve">Neuter: </w:t>
      </w:r>
      <w:r>
        <w:rPr>
          <w:rStyle w:val="Strong"/>
          <w:rFonts w:eastAsiaTheme="majorEastAsia"/>
        </w:rPr>
        <w:t>keinem</w:t>
      </w:r>
    </w:p>
    <w:p w:rsidR="004E7B35" w:rsidRDefault="004E7B35" w:rsidP="004E7B35">
      <w:pPr>
        <w:tabs>
          <w:tab w:val="num" w:pos="720"/>
        </w:tabs>
        <w:spacing w:before="100" w:beforeAutospacing="1" w:after="100" w:afterAutospacing="1"/>
        <w:ind w:left="720" w:hanging="360"/>
      </w:pPr>
      <w:r>
        <w:t xml:space="preserve">Feminine: </w:t>
      </w:r>
      <w:r>
        <w:rPr>
          <w:rStyle w:val="Strong"/>
          <w:rFonts w:eastAsiaTheme="majorEastAsia"/>
        </w:rPr>
        <w:t>keiner</w:t>
      </w:r>
    </w:p>
    <w:p w:rsidR="004E7B35" w:rsidRDefault="004E7B35" w:rsidP="004E7B35">
      <w:pPr>
        <w:tabs>
          <w:tab w:val="num" w:pos="720"/>
        </w:tabs>
        <w:spacing w:before="100" w:beforeAutospacing="1" w:after="100" w:afterAutospacing="1"/>
        <w:ind w:left="720" w:hanging="360"/>
      </w:pPr>
      <w:r>
        <w:t xml:space="preserve">Plural: </w:t>
      </w:r>
      <w:r>
        <w:rPr>
          <w:rStyle w:val="Strong"/>
          <w:rFonts w:eastAsiaTheme="majorEastAsia"/>
        </w:rPr>
        <w:t>keinen</w:t>
      </w:r>
    </w:p>
    <w:p w:rsidR="004E7B35" w:rsidRDefault="004E7B35" w:rsidP="004E7B35">
      <w:pPr>
        <w:pStyle w:val="NormalWeb"/>
      </w:pPr>
      <w:r>
        <w:rPr>
          <w:rStyle w:val="Emphasis"/>
          <w:rFonts w:eastAsiaTheme="majorEastAsia"/>
        </w:rPr>
        <w:t>Examples:</w:t>
      </w:r>
    </w:p>
    <w:p w:rsidR="004E7B35" w:rsidRDefault="004E7B35" w:rsidP="004E7B35">
      <w:pPr>
        <w:tabs>
          <w:tab w:val="num" w:pos="720"/>
        </w:tabs>
        <w:spacing w:before="100" w:beforeAutospacing="1" w:after="100" w:afterAutospacing="1"/>
        <w:ind w:left="720" w:hanging="360"/>
      </w:pPr>
      <w:r>
        <w:rPr>
          <w:rStyle w:val="Emphasis"/>
          <w:rFonts w:eastAsiaTheme="majorEastAsia"/>
        </w:rPr>
        <w:lastRenderedPageBreak/>
        <w:t>Feminine:</w:t>
      </w:r>
      <w:r>
        <w:t xml:space="preserve"> </w:t>
      </w:r>
      <w:r>
        <w:rPr>
          <w:rStyle w:val="Strong"/>
          <w:rFonts w:eastAsiaTheme="majorEastAsia"/>
        </w:rPr>
        <w:t>Das nützt keiner Frau.</w:t>
      </w:r>
      <w:r>
        <w:t xml:space="preserve"> </w:t>
      </w:r>
      <w:r w:rsidR="00BC79BF">
        <w:t xml:space="preserve">→ </w:t>
      </w:r>
      <w:r>
        <w:t xml:space="preserve">That is of use to no woman. </w:t>
      </w:r>
      <w:r>
        <w:rPr>
          <w:rStyle w:val="Emphasis"/>
          <w:rFonts w:eastAsiaTheme="majorEastAsia"/>
        </w:rPr>
        <w:t>(Self-generated based on structural rules).</w:t>
      </w:r>
    </w:p>
    <w:p w:rsidR="004E7B35" w:rsidRDefault="004E7B35" w:rsidP="004E7B35">
      <w:pPr>
        <w:tabs>
          <w:tab w:val="num" w:pos="720"/>
        </w:tabs>
        <w:spacing w:before="100" w:beforeAutospacing="1" w:after="100" w:afterAutospacing="1"/>
        <w:ind w:left="720" w:hanging="360"/>
      </w:pPr>
      <w:r>
        <w:rPr>
          <w:rStyle w:val="Emphasis"/>
          <w:rFonts w:eastAsiaTheme="majorEastAsia"/>
        </w:rPr>
        <w:t>Plural:</w:t>
      </w:r>
      <w:r>
        <w:t xml:space="preserve"> </w:t>
      </w:r>
      <w:r>
        <w:rPr>
          <w:rStyle w:val="Strong"/>
          <w:rFonts w:eastAsiaTheme="majorEastAsia"/>
        </w:rPr>
        <w:t>Er hilft keinen Leuten.</w:t>
      </w:r>
      <w:r>
        <w:t xml:space="preserve"> </w:t>
      </w:r>
      <w:r w:rsidR="00BC79BF">
        <w:t xml:space="preserve">→ </w:t>
      </w:r>
      <w:r>
        <w:t xml:space="preserve">He helps no people. </w:t>
      </w:r>
      <w:r>
        <w:rPr>
          <w:rStyle w:val="Emphasis"/>
          <w:rFonts w:eastAsiaTheme="majorEastAsia"/>
        </w:rPr>
        <w:t>(Self-generated based on structural rules).</w:t>
      </w:r>
    </w:p>
    <w:p w:rsidR="004E7B35" w:rsidRDefault="009F77A7" w:rsidP="004E7B35">
      <w:r>
        <w:pict>
          <v:rect id="Rectangle 401" o:spid="_x0000_s110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Default="004E7B35" w:rsidP="004E7B35">
      <w:pPr>
        <w:pStyle w:val="Heading2"/>
      </w:pPr>
      <w:r>
        <w:t>3. The Morphological Noun Rule: The Dative Plural "-n"</w:t>
      </w:r>
    </w:p>
    <w:p w:rsidR="004E7B35" w:rsidRDefault="004E7B35" w:rsidP="004E7B35">
      <w:pPr>
        <w:pStyle w:val="NormalWeb"/>
      </w:pPr>
      <w:r>
        <w:t xml:space="preserve">While German cases predominantly alter the </w:t>
      </w:r>
      <w:r>
        <w:rPr>
          <w:rStyle w:val="Emphasis"/>
          <w:rFonts w:eastAsiaTheme="majorEastAsia"/>
        </w:rPr>
        <w:t>articles</w:t>
      </w:r>
      <w:r>
        <w:t xml:space="preserve"> preceding the noun, the dative case uniquely forces a morphological change onto the noun itself in the plural form.</w:t>
      </w:r>
    </w:p>
    <w:p w:rsidR="004E7B35" w:rsidRDefault="004E7B35" w:rsidP="004E7B35">
      <w:pPr>
        <w:pStyle w:val="NormalWeb"/>
      </w:pPr>
      <w:r>
        <w:rPr>
          <w:rStyle w:val="Strong"/>
          <w:rFonts w:eastAsiaTheme="majorEastAsia"/>
        </w:rPr>
        <w:t>The Mechanical Rule:</w:t>
      </w:r>
      <w:r>
        <w:t xml:space="preserve"> In the dative plural, you must mechanically attach an </w:t>
      </w:r>
      <w:r>
        <w:rPr>
          <w:rStyle w:val="Strong"/>
          <w:rFonts w:eastAsiaTheme="majorEastAsia"/>
        </w:rPr>
        <w:t>-n</w:t>
      </w:r>
      <w:r>
        <w:t xml:space="preserve"> (or </w:t>
      </w:r>
      <w:r>
        <w:rPr>
          <w:rStyle w:val="Strong"/>
          <w:rFonts w:eastAsiaTheme="majorEastAsia"/>
        </w:rPr>
        <w:t>-en</w:t>
      </w:r>
      <w:r>
        <w:t>) suffix to the end of the noun,.</w:t>
      </w:r>
    </w:p>
    <w:p w:rsidR="004E7B35" w:rsidRDefault="004E7B35" w:rsidP="004E7B35">
      <w:pPr>
        <w:tabs>
          <w:tab w:val="num" w:pos="720"/>
        </w:tabs>
        <w:spacing w:before="100" w:beforeAutospacing="1" w:after="100" w:afterAutospacing="1"/>
        <w:ind w:left="720" w:hanging="360"/>
      </w:pPr>
      <w:r>
        <w:rPr>
          <w:rStyle w:val="Emphasis"/>
          <w:rFonts w:eastAsiaTheme="majorEastAsia"/>
        </w:rPr>
        <w:t>Exception:</w:t>
      </w:r>
      <w:r>
        <w:t xml:space="preserve"> You do not add this suffix if the plural form of the noun already ends in an </w:t>
      </w:r>
      <w:r>
        <w:rPr>
          <w:rStyle w:val="Strong"/>
          <w:rFonts w:eastAsiaTheme="majorEastAsia"/>
        </w:rPr>
        <w:t>-n</w:t>
      </w:r>
      <w:r>
        <w:t xml:space="preserve"> or an </w:t>
      </w:r>
      <w:r>
        <w:rPr>
          <w:rStyle w:val="Strong"/>
          <w:rFonts w:eastAsiaTheme="majorEastAsia"/>
        </w:rPr>
        <w:t>-s</w:t>
      </w:r>
      <w:r>
        <w:t xml:space="preserve"> (typically foreign loan words),,.</w:t>
      </w:r>
    </w:p>
    <w:p w:rsidR="004E7B35" w:rsidRDefault="004E7B35" w:rsidP="004E7B35">
      <w:pPr>
        <w:pStyle w:val="NormalWeb"/>
      </w:pPr>
      <w:r>
        <w:rPr>
          <w:rStyle w:val="Emphasis"/>
          <w:rFonts w:eastAsiaTheme="majorEastAsia"/>
        </w:rPr>
        <w:t>Examples of the Plural Addition:</w:t>
      </w:r>
    </w:p>
    <w:p w:rsidR="004E7B35" w:rsidRDefault="004E7B35" w:rsidP="004E7B35">
      <w:pPr>
        <w:tabs>
          <w:tab w:val="num" w:pos="720"/>
        </w:tabs>
        <w:spacing w:before="100" w:beforeAutospacing="1" w:after="100" w:afterAutospacing="1"/>
        <w:ind w:left="720" w:hanging="360"/>
      </w:pPr>
      <w:r>
        <w:rPr>
          <w:rStyle w:val="Emphasis"/>
          <w:rFonts w:eastAsiaTheme="majorEastAsia"/>
        </w:rPr>
        <w:t>das Kind</w:t>
      </w:r>
      <w:r>
        <w:t xml:space="preserve"> (child) </w:t>
      </w:r>
      <w:r w:rsidR="00BC79BF">
        <w:t xml:space="preserve">→ </w:t>
      </w:r>
      <w:r>
        <w:t xml:space="preserve">Plural: </w:t>
      </w:r>
      <w:r>
        <w:rPr>
          <w:rStyle w:val="Emphasis"/>
          <w:rFonts w:eastAsiaTheme="majorEastAsia"/>
        </w:rPr>
        <w:t>die Kinder</w:t>
      </w:r>
      <w:r>
        <w:t xml:space="preserve"> </w:t>
      </w:r>
      <w:r w:rsidR="00BC79BF">
        <w:t xml:space="preserve">→ </w:t>
      </w:r>
      <w:r>
        <w:t xml:space="preserve">Dative Plural: </w:t>
      </w:r>
      <w:r>
        <w:rPr>
          <w:rStyle w:val="Strong"/>
          <w:rFonts w:eastAsiaTheme="majorEastAsia"/>
        </w:rPr>
        <w:t>den Kindern</w:t>
      </w:r>
      <w:r>
        <w:t>,.</w:t>
      </w:r>
    </w:p>
    <w:p w:rsidR="004E7B35" w:rsidRDefault="004E7B35" w:rsidP="004E7B35">
      <w:pPr>
        <w:tabs>
          <w:tab w:val="num" w:pos="720"/>
        </w:tabs>
        <w:spacing w:before="100" w:beforeAutospacing="1" w:after="100" w:afterAutospacing="1"/>
        <w:ind w:left="720" w:hanging="360"/>
      </w:pPr>
      <w:r>
        <w:rPr>
          <w:rStyle w:val="Strong"/>
          <w:rFonts w:eastAsiaTheme="majorEastAsia"/>
        </w:rPr>
        <w:t>Sie geht mit den Kindern spazieren.</w:t>
      </w:r>
      <w:r>
        <w:t xml:space="preserve"> </w:t>
      </w:r>
      <w:r w:rsidR="00BC79BF">
        <w:t xml:space="preserve">→ </w:t>
      </w:r>
      <w:r>
        <w:t>She's going for a walk with the children.</w:t>
      </w:r>
    </w:p>
    <w:p w:rsidR="004E7B35" w:rsidRDefault="004E7B35" w:rsidP="004E7B35">
      <w:pPr>
        <w:tabs>
          <w:tab w:val="num" w:pos="720"/>
        </w:tabs>
        <w:spacing w:before="100" w:beforeAutospacing="1" w:after="100" w:afterAutospacing="1"/>
        <w:ind w:left="720" w:hanging="360"/>
      </w:pPr>
      <w:r>
        <w:rPr>
          <w:rStyle w:val="Emphasis"/>
          <w:rFonts w:eastAsiaTheme="majorEastAsia"/>
        </w:rPr>
        <w:t>das Jahr</w:t>
      </w:r>
      <w:r>
        <w:t xml:space="preserve"> (year) </w:t>
      </w:r>
      <w:r w:rsidR="00BC79BF">
        <w:t xml:space="preserve">→ </w:t>
      </w:r>
      <w:r>
        <w:t xml:space="preserve">Plural: </w:t>
      </w:r>
      <w:r>
        <w:rPr>
          <w:rStyle w:val="Emphasis"/>
          <w:rFonts w:eastAsiaTheme="majorEastAsia"/>
        </w:rPr>
        <w:t>die Jahre</w:t>
      </w:r>
      <w:r>
        <w:t xml:space="preserve"> </w:t>
      </w:r>
      <w:r w:rsidR="00BC79BF">
        <w:t xml:space="preserve">→ </w:t>
      </w:r>
      <w:r>
        <w:t xml:space="preserve">Dative Plural: </w:t>
      </w:r>
      <w:r>
        <w:rPr>
          <w:rStyle w:val="Strong"/>
          <w:rFonts w:eastAsiaTheme="majorEastAsia"/>
        </w:rPr>
        <w:t>den Jahren</w:t>
      </w:r>
      <w:r>
        <w:t>.</w:t>
      </w:r>
    </w:p>
    <w:p w:rsidR="004E7B35" w:rsidRDefault="004E7B35" w:rsidP="004E7B35">
      <w:pPr>
        <w:tabs>
          <w:tab w:val="num" w:pos="720"/>
        </w:tabs>
        <w:spacing w:before="100" w:beforeAutospacing="1" w:after="100" w:afterAutospacing="1"/>
        <w:ind w:left="720" w:hanging="360"/>
      </w:pPr>
      <w:r>
        <w:rPr>
          <w:rStyle w:val="Strong"/>
          <w:rFonts w:eastAsiaTheme="majorEastAsia"/>
        </w:rPr>
        <w:t>Sie wohnt seit 12 Jahren in Köln.</w:t>
      </w:r>
      <w:r>
        <w:t xml:space="preserve"> </w:t>
      </w:r>
      <w:r w:rsidR="00BC79BF">
        <w:t xml:space="preserve">→ </w:t>
      </w:r>
      <w:r>
        <w:t>She has been living in Cologne for twelve years.</w:t>
      </w:r>
    </w:p>
    <w:p w:rsidR="004E7B35" w:rsidRDefault="004E7B35" w:rsidP="004E7B35">
      <w:pPr>
        <w:pStyle w:val="NormalWeb"/>
      </w:pPr>
      <w:r>
        <w:rPr>
          <w:rStyle w:val="Emphasis"/>
          <w:rFonts w:eastAsiaTheme="majorEastAsia"/>
        </w:rPr>
        <w:t>Examples of the Exception (already ending in -n or -s):</w:t>
      </w:r>
    </w:p>
    <w:p w:rsidR="004E7B35" w:rsidRDefault="004E7B35" w:rsidP="004E7B35">
      <w:pPr>
        <w:tabs>
          <w:tab w:val="num" w:pos="720"/>
        </w:tabs>
        <w:spacing w:before="100" w:beforeAutospacing="1" w:after="100" w:afterAutospacing="1"/>
        <w:ind w:left="720" w:hanging="360"/>
      </w:pPr>
      <w:r>
        <w:rPr>
          <w:rStyle w:val="Emphasis"/>
          <w:rFonts w:eastAsiaTheme="majorEastAsia"/>
        </w:rPr>
        <w:t>die Frau</w:t>
      </w:r>
      <w:r>
        <w:t xml:space="preserve"> (woman) </w:t>
      </w:r>
      <w:r w:rsidR="00BC79BF">
        <w:t xml:space="preserve">→ </w:t>
      </w:r>
      <w:r>
        <w:t xml:space="preserve">Plural: </w:t>
      </w:r>
      <w:r>
        <w:rPr>
          <w:rStyle w:val="Emphasis"/>
          <w:rFonts w:eastAsiaTheme="majorEastAsia"/>
        </w:rPr>
        <w:t>die Frauen</w:t>
      </w:r>
      <w:r>
        <w:t xml:space="preserve"> </w:t>
      </w:r>
      <w:r w:rsidR="00BC79BF">
        <w:t xml:space="preserve">→ </w:t>
      </w:r>
      <w:r>
        <w:t xml:space="preserve">Dative Plural: </w:t>
      </w:r>
      <w:r>
        <w:rPr>
          <w:rStyle w:val="Strong"/>
          <w:rFonts w:eastAsiaTheme="majorEastAsia"/>
        </w:rPr>
        <w:t>den Frauen</w:t>
      </w:r>
      <w:r>
        <w:t xml:space="preserve"> </w:t>
      </w:r>
      <w:r>
        <w:rPr>
          <w:rStyle w:val="Emphasis"/>
          <w:rFonts w:eastAsiaTheme="majorEastAsia"/>
        </w:rPr>
        <w:t>(No extra 'n' added)</w:t>
      </w:r>
      <w:r>
        <w:t>,.</w:t>
      </w:r>
    </w:p>
    <w:p w:rsidR="004E7B35" w:rsidRDefault="004E7B35" w:rsidP="004E7B35">
      <w:pPr>
        <w:tabs>
          <w:tab w:val="num" w:pos="720"/>
        </w:tabs>
        <w:spacing w:before="100" w:beforeAutospacing="1" w:after="100" w:afterAutospacing="1"/>
        <w:ind w:left="720" w:hanging="360"/>
      </w:pPr>
      <w:r>
        <w:rPr>
          <w:rStyle w:val="Emphasis"/>
          <w:rFonts w:eastAsiaTheme="majorEastAsia"/>
        </w:rPr>
        <w:t>das Auto</w:t>
      </w:r>
      <w:r>
        <w:t xml:space="preserve"> (car) </w:t>
      </w:r>
      <w:r w:rsidR="00BC79BF">
        <w:t xml:space="preserve">→ </w:t>
      </w:r>
      <w:r>
        <w:t xml:space="preserve">Plural: </w:t>
      </w:r>
      <w:r>
        <w:rPr>
          <w:rStyle w:val="Emphasis"/>
          <w:rFonts w:eastAsiaTheme="majorEastAsia"/>
        </w:rPr>
        <w:t>die Autos</w:t>
      </w:r>
      <w:r>
        <w:t xml:space="preserve"> </w:t>
      </w:r>
      <w:r w:rsidR="00BC79BF">
        <w:t xml:space="preserve">→ </w:t>
      </w:r>
      <w:r>
        <w:t xml:space="preserve">Dative Plural: </w:t>
      </w:r>
      <w:r>
        <w:rPr>
          <w:rStyle w:val="Strong"/>
          <w:rFonts w:eastAsiaTheme="majorEastAsia"/>
        </w:rPr>
        <w:t>den Autos</w:t>
      </w:r>
      <w:r>
        <w:t xml:space="preserve"> </w:t>
      </w:r>
      <w:r>
        <w:rPr>
          <w:rStyle w:val="Emphasis"/>
          <w:rFonts w:eastAsiaTheme="majorEastAsia"/>
        </w:rPr>
        <w:t>(No 'n' added after 's')</w:t>
      </w:r>
      <w:r>
        <w:t>,.</w:t>
      </w:r>
    </w:p>
    <w:p w:rsidR="004E7B35" w:rsidRDefault="009F77A7" w:rsidP="004E7B35">
      <w:r>
        <w:pict>
          <v:rect id="Rectangle 399" o:spid="_x0000_s110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Default="004E7B35" w:rsidP="004E7B35">
      <w:pPr>
        <w:pStyle w:val="Heading2"/>
      </w:pPr>
      <w:r>
        <w:t>4. Syntactic Triggers: Dative Prepositions</w:t>
      </w:r>
    </w:p>
    <w:p w:rsidR="004E7B35" w:rsidRDefault="004E7B35" w:rsidP="004E7B35">
      <w:pPr>
        <w:pStyle w:val="NormalWeb"/>
      </w:pPr>
      <w:r>
        <w:t>Beyond representing the indirect object, a noun phrase is mechanically locked into the dative case when it immediately follows certain prepositions,,. When one of these prepositions is used, the logical role of the noun is irrelevant; the preposition absolutely overrides the syntax and dictates the dative case,.</w:t>
      </w:r>
    </w:p>
    <w:p w:rsidR="004E7B35" w:rsidRDefault="004E7B35" w:rsidP="004E7B35">
      <w:pPr>
        <w:pStyle w:val="NormalWeb"/>
      </w:pPr>
      <w:r>
        <w:rPr>
          <w:rStyle w:val="Strong"/>
          <w:rFonts w:eastAsiaTheme="majorEastAsia"/>
        </w:rPr>
        <w:t>The Core Dative Prepositions:</w:t>
      </w:r>
      <w:r>
        <w:t xml:space="preserve"> You must memorize this closed set of prepositions that </w:t>
      </w:r>
      <w:r>
        <w:rPr>
          <w:rStyle w:val="Strong"/>
          <w:rFonts w:eastAsiaTheme="majorEastAsia"/>
        </w:rPr>
        <w:t>always</w:t>
      </w:r>
      <w:r>
        <w:t xml:space="preserve"> require the dative case: </w:t>
      </w:r>
      <w:r>
        <w:rPr>
          <w:rStyle w:val="Strong"/>
          <w:rFonts w:eastAsiaTheme="majorEastAsia"/>
        </w:rPr>
        <w:t>aus</w:t>
      </w:r>
      <w:r>
        <w:t xml:space="preserve"> (out of / from), </w:t>
      </w:r>
      <w:r>
        <w:rPr>
          <w:rStyle w:val="Strong"/>
          <w:rFonts w:eastAsiaTheme="majorEastAsia"/>
        </w:rPr>
        <w:t>außer</w:t>
      </w:r>
      <w:r>
        <w:t xml:space="preserve"> (except / apart from), </w:t>
      </w:r>
      <w:r>
        <w:rPr>
          <w:rStyle w:val="Strong"/>
          <w:rFonts w:eastAsiaTheme="majorEastAsia"/>
        </w:rPr>
        <w:t>bei</w:t>
      </w:r>
      <w:r>
        <w:t xml:space="preserve"> (at / near), </w:t>
      </w:r>
      <w:r>
        <w:rPr>
          <w:rStyle w:val="Strong"/>
          <w:rFonts w:eastAsiaTheme="majorEastAsia"/>
        </w:rPr>
        <w:lastRenderedPageBreak/>
        <w:t>gegenüber</w:t>
      </w:r>
      <w:r>
        <w:t xml:space="preserve"> (opposite), </w:t>
      </w:r>
      <w:r>
        <w:rPr>
          <w:rStyle w:val="Strong"/>
          <w:rFonts w:eastAsiaTheme="majorEastAsia"/>
        </w:rPr>
        <w:t>mit</w:t>
      </w:r>
      <w:r>
        <w:t xml:space="preserve"> (with), </w:t>
      </w:r>
      <w:r>
        <w:rPr>
          <w:rStyle w:val="Strong"/>
          <w:rFonts w:eastAsiaTheme="majorEastAsia"/>
        </w:rPr>
        <w:t>nach</w:t>
      </w:r>
      <w:r>
        <w:t xml:space="preserve"> (after / to), </w:t>
      </w:r>
      <w:r>
        <w:rPr>
          <w:rStyle w:val="Strong"/>
          <w:rFonts w:eastAsiaTheme="majorEastAsia"/>
        </w:rPr>
        <w:t>seit</w:t>
      </w:r>
      <w:r>
        <w:t xml:space="preserve"> (since / for), </w:t>
      </w:r>
      <w:r>
        <w:rPr>
          <w:rStyle w:val="Strong"/>
          <w:rFonts w:eastAsiaTheme="majorEastAsia"/>
        </w:rPr>
        <w:t>von</w:t>
      </w:r>
      <w:r>
        <w:t xml:space="preserve"> (from / of), and </w:t>
      </w:r>
      <w:r>
        <w:rPr>
          <w:rStyle w:val="Strong"/>
          <w:rFonts w:eastAsiaTheme="majorEastAsia"/>
        </w:rPr>
        <w:t>zu</w:t>
      </w:r>
      <w:r>
        <w:t xml:space="preserve"> (to),,.</w:t>
      </w:r>
    </w:p>
    <w:p w:rsidR="004E7B35" w:rsidRDefault="004E7B35" w:rsidP="004E7B35">
      <w:pPr>
        <w:pStyle w:val="NormalWeb"/>
      </w:pPr>
      <w:r>
        <w:rPr>
          <w:rStyle w:val="Emphasis"/>
          <w:rFonts w:eastAsiaTheme="majorEastAsia"/>
        </w:rPr>
        <w:t>Examples of Prepositional Triggers:</w:t>
      </w:r>
    </w:p>
    <w:p w:rsidR="004E7B35" w:rsidRDefault="004E7B35" w:rsidP="004E7B35">
      <w:pPr>
        <w:tabs>
          <w:tab w:val="num" w:pos="720"/>
        </w:tabs>
        <w:spacing w:before="100" w:beforeAutospacing="1" w:after="100" w:afterAutospacing="1"/>
        <w:ind w:left="720" w:hanging="360"/>
      </w:pPr>
      <w:r>
        <w:rPr>
          <w:rStyle w:val="Strong"/>
          <w:rFonts w:eastAsiaTheme="majorEastAsia"/>
        </w:rPr>
        <w:t>Ich komme aus der Stadt.</w:t>
      </w:r>
      <w:r>
        <w:t xml:space="preserve"> </w:t>
      </w:r>
      <w:r w:rsidR="00BC79BF">
        <w:t xml:space="preserve">→ </w:t>
      </w:r>
      <w:r>
        <w:t xml:space="preserve">I am coming from the city. </w:t>
      </w:r>
      <w:r>
        <w:rPr>
          <w:rStyle w:val="Emphasis"/>
          <w:rFonts w:eastAsiaTheme="majorEastAsia"/>
        </w:rPr>
        <w:t>(die Stadt shifts to der)</w:t>
      </w:r>
      <w:r>
        <w:t xml:space="preserve"> </w:t>
      </w:r>
      <w:r>
        <w:rPr>
          <w:rStyle w:val="Emphasis"/>
          <w:rFonts w:eastAsiaTheme="majorEastAsia"/>
        </w:rPr>
        <w:t>(Self-generated based on structural rules).</w:t>
      </w:r>
    </w:p>
    <w:p w:rsidR="004E7B35" w:rsidRDefault="004E7B35" w:rsidP="004E7B35">
      <w:pPr>
        <w:tabs>
          <w:tab w:val="num" w:pos="720"/>
        </w:tabs>
        <w:spacing w:before="100" w:beforeAutospacing="1" w:after="100" w:afterAutospacing="1"/>
        <w:ind w:left="720" w:hanging="360"/>
      </w:pPr>
      <w:r>
        <w:rPr>
          <w:rStyle w:val="Strong"/>
          <w:rFonts w:eastAsiaTheme="majorEastAsia"/>
        </w:rPr>
        <w:t>Ich wohne bei meinen Eltern.</w:t>
      </w:r>
      <w:r>
        <w:t xml:space="preserve"> </w:t>
      </w:r>
      <w:r w:rsidR="00BC79BF">
        <w:t xml:space="preserve">→ </w:t>
      </w:r>
      <w:r>
        <w:t>I live with my parents.</w:t>
      </w:r>
    </w:p>
    <w:p w:rsidR="004E7B35" w:rsidRDefault="004E7B35" w:rsidP="004E7B35">
      <w:pPr>
        <w:tabs>
          <w:tab w:val="num" w:pos="720"/>
        </w:tabs>
        <w:spacing w:before="100" w:beforeAutospacing="1" w:after="100" w:afterAutospacing="1"/>
        <w:ind w:left="720" w:hanging="360"/>
      </w:pPr>
      <w:r>
        <w:rPr>
          <w:rStyle w:val="Strong"/>
          <w:rFonts w:eastAsiaTheme="majorEastAsia"/>
        </w:rPr>
        <w:t>Das Verkehrsbüro ist gegenüber dem Bahnhof.</w:t>
      </w:r>
      <w:r>
        <w:t xml:space="preserve"> </w:t>
      </w:r>
      <w:r w:rsidR="00BC79BF">
        <w:t xml:space="preserve">→ </w:t>
      </w:r>
      <w:r>
        <w:t>The tourist information is opposite the station.</w:t>
      </w:r>
    </w:p>
    <w:p w:rsidR="004E7B35" w:rsidRDefault="004E7B35" w:rsidP="004E7B35">
      <w:pPr>
        <w:tabs>
          <w:tab w:val="num" w:pos="720"/>
        </w:tabs>
        <w:spacing w:before="100" w:beforeAutospacing="1" w:after="100" w:afterAutospacing="1"/>
        <w:ind w:left="720" w:hanging="360"/>
      </w:pPr>
      <w:r>
        <w:rPr>
          <w:rStyle w:val="Strong"/>
          <w:rFonts w:eastAsiaTheme="majorEastAsia"/>
        </w:rPr>
        <w:t>Wir fahren mit dem Auto.</w:t>
      </w:r>
      <w:r>
        <w:t xml:space="preserve"> </w:t>
      </w:r>
      <w:r w:rsidR="00BC79BF">
        <w:t xml:space="preserve">→ </w:t>
      </w:r>
      <w:r>
        <w:t>We travel by car.</w:t>
      </w:r>
    </w:p>
    <w:p w:rsidR="004E7B35" w:rsidRDefault="004E7B35" w:rsidP="004E7B35">
      <w:pPr>
        <w:tabs>
          <w:tab w:val="num" w:pos="720"/>
        </w:tabs>
        <w:spacing w:before="100" w:beforeAutospacing="1" w:after="100" w:afterAutospacing="1"/>
        <w:ind w:left="720" w:hanging="360"/>
      </w:pPr>
      <w:r>
        <w:rPr>
          <w:rStyle w:val="Strong"/>
          <w:rFonts w:eastAsiaTheme="majorEastAsia"/>
        </w:rPr>
        <w:t>Nach dem Frühstück putze ich mir immer die Zähne.</w:t>
      </w:r>
      <w:r>
        <w:t xml:space="preserve"> </w:t>
      </w:r>
      <w:r w:rsidR="00BC79BF">
        <w:t xml:space="preserve">→ </w:t>
      </w:r>
      <w:r>
        <w:t>After breakfast I always brush my teeth.</w:t>
      </w:r>
    </w:p>
    <w:p w:rsidR="004E7B35" w:rsidRDefault="009F77A7" w:rsidP="004E7B35">
      <w:r>
        <w:pict>
          <v:rect id="Rectangle 397" o:spid="_x0000_s110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Default="004E7B35" w:rsidP="004E7B35">
      <w:pPr>
        <w:pStyle w:val="Heading2"/>
      </w:pPr>
      <w:r>
        <w:t>5. Syntactic Triggers: Dative Verbs</w:t>
      </w:r>
    </w:p>
    <w:p w:rsidR="004E7B35" w:rsidRDefault="004E7B35" w:rsidP="004E7B35">
      <w:pPr>
        <w:pStyle w:val="NormalWeb"/>
      </w:pPr>
      <w:r>
        <w:t xml:space="preserve">A smaller, but highly frequent class of verbs in German completely bypasses the accusative direct object. These verbs strictly require their sole object to be in the </w:t>
      </w:r>
      <w:r>
        <w:rPr>
          <w:rStyle w:val="Strong"/>
          <w:rFonts w:eastAsiaTheme="majorEastAsia"/>
        </w:rPr>
        <w:t>dative case</w:t>
      </w:r>
      <w:r>
        <w:t>,.</w:t>
      </w:r>
    </w:p>
    <w:p w:rsidR="004E7B35" w:rsidRDefault="004E7B35" w:rsidP="004E7B35">
      <w:pPr>
        <w:pStyle w:val="NormalWeb"/>
      </w:pPr>
      <w:r>
        <w:t xml:space="preserve">You cannot deduce these from English logic (e.g., "I help </w:t>
      </w:r>
      <w:r>
        <w:rPr>
          <w:rStyle w:val="Emphasis"/>
          <w:rFonts w:eastAsiaTheme="majorEastAsia"/>
        </w:rPr>
        <w:t>him</w:t>
      </w:r>
      <w:r>
        <w:t>" uses a direct object in English, but demands the dative in German). They must be memorized individually.</w:t>
      </w:r>
    </w:p>
    <w:p w:rsidR="004E7B35" w:rsidRDefault="004E7B35" w:rsidP="004E7B35">
      <w:pPr>
        <w:pStyle w:val="NormalWeb"/>
      </w:pPr>
      <w:r>
        <w:rPr>
          <w:rStyle w:val="Strong"/>
          <w:rFonts w:eastAsiaTheme="majorEastAsia"/>
        </w:rPr>
        <w:t>Common Dative Verbs:</w:t>
      </w:r>
    </w:p>
    <w:p w:rsidR="004E7B35" w:rsidRDefault="004E7B35" w:rsidP="004E7B35">
      <w:pPr>
        <w:tabs>
          <w:tab w:val="num" w:pos="720"/>
        </w:tabs>
        <w:spacing w:before="100" w:beforeAutospacing="1" w:after="100" w:afterAutospacing="1"/>
        <w:ind w:left="720" w:hanging="360"/>
      </w:pPr>
      <w:r>
        <w:rPr>
          <w:rStyle w:val="Strong"/>
          <w:rFonts w:eastAsiaTheme="majorEastAsia"/>
        </w:rPr>
        <w:t>helfen</w:t>
      </w:r>
      <w:r>
        <w:t xml:space="preserve"> (to help)</w:t>
      </w:r>
    </w:p>
    <w:p w:rsidR="004E7B35" w:rsidRDefault="004E7B35" w:rsidP="004E7B35">
      <w:pPr>
        <w:tabs>
          <w:tab w:val="num" w:pos="720"/>
        </w:tabs>
        <w:spacing w:before="100" w:beforeAutospacing="1" w:after="100" w:afterAutospacing="1"/>
        <w:ind w:left="720" w:hanging="360"/>
      </w:pPr>
      <w:r>
        <w:rPr>
          <w:rStyle w:val="Strong"/>
          <w:rFonts w:eastAsiaTheme="majorEastAsia"/>
        </w:rPr>
        <w:t>danken</w:t>
      </w:r>
      <w:r>
        <w:t xml:space="preserve"> (to thank)</w:t>
      </w:r>
    </w:p>
    <w:p w:rsidR="004E7B35" w:rsidRDefault="004E7B35" w:rsidP="004E7B35">
      <w:pPr>
        <w:tabs>
          <w:tab w:val="num" w:pos="720"/>
        </w:tabs>
        <w:spacing w:before="100" w:beforeAutospacing="1" w:after="100" w:afterAutospacing="1"/>
        <w:ind w:left="720" w:hanging="360"/>
      </w:pPr>
      <w:r>
        <w:rPr>
          <w:rStyle w:val="Strong"/>
          <w:rFonts w:eastAsiaTheme="majorEastAsia"/>
        </w:rPr>
        <w:t>antworten</w:t>
      </w:r>
      <w:r>
        <w:t xml:space="preserve"> (to answer)</w:t>
      </w:r>
    </w:p>
    <w:p w:rsidR="004E7B35" w:rsidRDefault="004E7B35" w:rsidP="004E7B35">
      <w:pPr>
        <w:tabs>
          <w:tab w:val="num" w:pos="720"/>
        </w:tabs>
        <w:spacing w:before="100" w:beforeAutospacing="1" w:after="100" w:afterAutospacing="1"/>
        <w:ind w:left="720" w:hanging="360"/>
      </w:pPr>
      <w:r>
        <w:rPr>
          <w:rStyle w:val="Strong"/>
          <w:rFonts w:eastAsiaTheme="majorEastAsia"/>
        </w:rPr>
        <w:t>gefallen</w:t>
      </w:r>
      <w:r>
        <w:t xml:space="preserve"> (to be pleasing to / to like)</w:t>
      </w:r>
    </w:p>
    <w:p w:rsidR="004E7B35" w:rsidRDefault="004E7B35" w:rsidP="004E7B35">
      <w:pPr>
        <w:tabs>
          <w:tab w:val="num" w:pos="720"/>
        </w:tabs>
        <w:spacing w:before="100" w:beforeAutospacing="1" w:after="100" w:afterAutospacing="1"/>
        <w:ind w:left="720" w:hanging="360"/>
      </w:pPr>
      <w:r>
        <w:rPr>
          <w:rStyle w:val="Strong"/>
          <w:rFonts w:eastAsiaTheme="majorEastAsia"/>
        </w:rPr>
        <w:t>gehören</w:t>
      </w:r>
      <w:r>
        <w:t xml:space="preserve"> (to belong to)</w:t>
      </w:r>
    </w:p>
    <w:p w:rsidR="004E7B35" w:rsidRDefault="004E7B35" w:rsidP="004E7B35">
      <w:pPr>
        <w:tabs>
          <w:tab w:val="num" w:pos="720"/>
        </w:tabs>
        <w:spacing w:before="100" w:beforeAutospacing="1" w:after="100" w:afterAutospacing="1"/>
        <w:ind w:left="720" w:hanging="360"/>
      </w:pPr>
      <w:r>
        <w:rPr>
          <w:rStyle w:val="Strong"/>
          <w:rFonts w:eastAsiaTheme="majorEastAsia"/>
        </w:rPr>
        <w:t>passen</w:t>
      </w:r>
      <w:r>
        <w:t xml:space="preserve"> (to fit / suit)</w:t>
      </w:r>
    </w:p>
    <w:p w:rsidR="004E7B35" w:rsidRDefault="004E7B35" w:rsidP="004E7B35">
      <w:pPr>
        <w:tabs>
          <w:tab w:val="num" w:pos="720"/>
        </w:tabs>
        <w:spacing w:before="100" w:beforeAutospacing="1" w:after="100" w:afterAutospacing="1"/>
        <w:ind w:left="720" w:hanging="360"/>
      </w:pPr>
      <w:r>
        <w:rPr>
          <w:rStyle w:val="Strong"/>
          <w:rFonts w:eastAsiaTheme="majorEastAsia"/>
        </w:rPr>
        <w:t>schaden</w:t>
      </w:r>
      <w:r>
        <w:t xml:space="preserve"> (to harm / damage),,.</w:t>
      </w:r>
    </w:p>
    <w:p w:rsidR="004E7B35" w:rsidRDefault="004E7B35" w:rsidP="004E7B35">
      <w:pPr>
        <w:pStyle w:val="NormalWeb"/>
      </w:pPr>
      <w:r>
        <w:rPr>
          <w:rStyle w:val="Emphasis"/>
          <w:rFonts w:eastAsiaTheme="majorEastAsia"/>
        </w:rPr>
        <w:t>Examples of Verbal Triggers:</w:t>
      </w:r>
    </w:p>
    <w:p w:rsidR="004E7B35" w:rsidRDefault="004E7B35" w:rsidP="004E7B35">
      <w:pPr>
        <w:tabs>
          <w:tab w:val="num" w:pos="720"/>
        </w:tabs>
        <w:spacing w:before="100" w:beforeAutospacing="1" w:after="100" w:afterAutospacing="1"/>
        <w:ind w:left="720" w:hanging="360"/>
      </w:pPr>
      <w:r>
        <w:rPr>
          <w:rStyle w:val="Strong"/>
          <w:rFonts w:eastAsiaTheme="majorEastAsia"/>
        </w:rPr>
        <w:lastRenderedPageBreak/>
        <w:t>Der Mann hilft der Frau.</w:t>
      </w:r>
      <w:r>
        <w:t xml:space="preserve"> </w:t>
      </w:r>
      <w:r w:rsidR="00BC79BF">
        <w:t xml:space="preserve">→ </w:t>
      </w:r>
      <w:r>
        <w:t>The man helps the woman.</w:t>
      </w:r>
    </w:p>
    <w:p w:rsidR="004E7B35" w:rsidRDefault="004E7B35" w:rsidP="004E7B35">
      <w:pPr>
        <w:tabs>
          <w:tab w:val="num" w:pos="720"/>
        </w:tabs>
        <w:spacing w:before="100" w:beforeAutospacing="1" w:after="100" w:afterAutospacing="1"/>
        <w:ind w:left="720" w:hanging="360"/>
      </w:pPr>
      <w:r>
        <w:rPr>
          <w:rStyle w:val="Strong"/>
          <w:rFonts w:eastAsiaTheme="majorEastAsia"/>
        </w:rPr>
        <w:t>Wir danken dem Lehrer.</w:t>
      </w:r>
      <w:r>
        <w:t xml:space="preserve"> </w:t>
      </w:r>
      <w:r w:rsidR="00BC79BF">
        <w:t xml:space="preserve">→ </w:t>
      </w:r>
      <w:r>
        <w:t xml:space="preserve">We thank the teacher. </w:t>
      </w:r>
      <w:r>
        <w:rPr>
          <w:rStyle w:val="Emphasis"/>
          <w:rFonts w:eastAsiaTheme="majorEastAsia"/>
        </w:rPr>
        <w:t>(Self-generated based on structural rules).</w:t>
      </w:r>
    </w:p>
    <w:p w:rsidR="004E7B35" w:rsidRDefault="004E7B35" w:rsidP="004E7B35">
      <w:pPr>
        <w:tabs>
          <w:tab w:val="num" w:pos="720"/>
        </w:tabs>
        <w:spacing w:before="100" w:beforeAutospacing="1" w:after="100" w:afterAutospacing="1"/>
        <w:ind w:left="720" w:hanging="360"/>
      </w:pPr>
      <w:r>
        <w:rPr>
          <w:rStyle w:val="Strong"/>
          <w:rFonts w:eastAsiaTheme="majorEastAsia"/>
        </w:rPr>
        <w:t>Das Auto gehört meiner Freundin.</w:t>
      </w:r>
      <w:r>
        <w:t xml:space="preserve"> </w:t>
      </w:r>
      <w:r w:rsidR="00BC79BF">
        <w:t xml:space="preserve">→ </w:t>
      </w:r>
      <w:r>
        <w:t>The car belongs to my girlfriend.</w:t>
      </w:r>
    </w:p>
    <w:p w:rsidR="004E7B35" w:rsidRDefault="004E7B35" w:rsidP="004E7B35">
      <w:pPr>
        <w:tabs>
          <w:tab w:val="num" w:pos="720"/>
        </w:tabs>
        <w:spacing w:before="100" w:beforeAutospacing="1" w:after="100" w:afterAutospacing="1"/>
        <w:ind w:left="720" w:hanging="360"/>
      </w:pPr>
      <w:r>
        <w:rPr>
          <w:rStyle w:val="Strong"/>
          <w:rFonts w:eastAsiaTheme="majorEastAsia"/>
        </w:rPr>
        <w:t>Das Stück hat ihr gar nicht gefallen.</w:t>
      </w:r>
      <w:r>
        <w:t xml:space="preserve"> </w:t>
      </w:r>
      <w:r w:rsidR="00BC79BF">
        <w:t xml:space="preserve">→ </w:t>
      </w:r>
      <w:r>
        <w:t>She didn't like the play at all.</w:t>
      </w:r>
    </w:p>
    <w:p w:rsidR="00C077AB" w:rsidRPr="00BA6847" w:rsidRDefault="00C077AB" w:rsidP="00BA6847">
      <w:pPr>
        <w:rPr>
          <w:color w:val="EE0000"/>
        </w:rPr>
      </w:pPr>
      <w:r w:rsidRPr="00BA6847">
        <w:rPr>
          <w:color w:val="EE0000"/>
        </w:rPr>
        <w:br/>
      </w:r>
    </w:p>
    <w:p w:rsidR="004E7B35" w:rsidRPr="00605D12" w:rsidRDefault="00C077AB" w:rsidP="004E7B35">
      <w:pPr>
        <w:pStyle w:val="Heading1"/>
        <w:rPr>
          <w:b/>
          <w:bCs/>
        </w:rPr>
      </w:pPr>
      <w:bookmarkStart w:id="12" w:name="_Hlk230469949"/>
      <w:r w:rsidRPr="00605D12">
        <w:rPr>
          <w:rStyle w:val="Heading2Char"/>
        </w:rPr>
        <w:t xml:space="preserve">Personal Pronouns (Dative) </w:t>
      </w:r>
      <w:bookmarkEnd w:id="12"/>
      <w:r w:rsidRPr="00605D12">
        <w:rPr>
          <w:rStyle w:val="Heading2Char"/>
        </w:rPr>
        <w:br/>
      </w:r>
      <w:r w:rsidR="004E7B35" w:rsidRPr="00605D12">
        <w:rPr>
          <w:b/>
          <w:bCs/>
        </w:rPr>
        <w:t>1. The Syntactic Function: The Indirect Object</w:t>
      </w:r>
    </w:p>
    <w:p w:rsidR="004E7B35" w:rsidRPr="004E7B35" w:rsidRDefault="004E7B35" w:rsidP="004E7B35">
      <w:pPr>
        <w:spacing w:before="100" w:beforeAutospacing="1" w:after="100" w:afterAutospacing="1"/>
      </w:pPr>
      <w:r w:rsidRPr="004E7B35">
        <w:t xml:space="preserve">The primary syntactic function of the dative case is to mark the </w:t>
      </w:r>
      <w:r w:rsidRPr="004E7B35">
        <w:rPr>
          <w:b/>
          <w:bCs/>
        </w:rPr>
        <w:t>indirect object</w:t>
      </w:r>
      <w:r w:rsidRPr="004E7B35">
        <w:t xml:space="preserve"> of a sentence. The indirect object represents the person or entity that indirectly receives the action of the verb.</w:t>
      </w:r>
    </w:p>
    <w:p w:rsidR="004E7B35" w:rsidRPr="004E7B35" w:rsidRDefault="004E7B35" w:rsidP="004E7B35">
      <w:pPr>
        <w:spacing w:before="100" w:beforeAutospacing="1" w:after="100" w:afterAutospacing="1"/>
      </w:pPr>
      <w:r w:rsidRPr="004E7B35">
        <w:t>To analytically identify the dative indirect object, you ask the question "To whom or for whom?" (</w:t>
      </w:r>
      <w:r w:rsidRPr="004E7B35">
        <w:rPr>
          <w:i/>
          <w:iCs/>
        </w:rPr>
        <w:t>Wem?</w:t>
      </w:r>
      <w:r w:rsidRPr="004E7B35">
        <w:t>) the action is being done. When a pronoun replaces the noun acting as this receiver, it must be shifted into the dative case.</w:t>
      </w:r>
    </w:p>
    <w:p w:rsidR="004E7B35" w:rsidRPr="004E7B35" w:rsidRDefault="004E7B35" w:rsidP="004E7B35">
      <w:pPr>
        <w:tabs>
          <w:tab w:val="num" w:pos="720"/>
        </w:tabs>
        <w:spacing w:before="100" w:beforeAutospacing="1" w:after="100" w:afterAutospacing="1"/>
        <w:ind w:left="720" w:hanging="360"/>
      </w:pPr>
      <w:r w:rsidRPr="004E7B35">
        <w:rPr>
          <w:i/>
          <w:iCs/>
        </w:rPr>
        <w:t>Noun as indirect object:</w:t>
      </w:r>
      <w:r w:rsidRPr="004E7B35">
        <w:t xml:space="preserve"> </w:t>
      </w:r>
      <w:r w:rsidRPr="004E7B35">
        <w:rPr>
          <w:b/>
          <w:bCs/>
        </w:rPr>
        <w:t>Der Vater schenkt der Tochter ein Handy.</w:t>
      </w:r>
      <w:r w:rsidRPr="004E7B35">
        <w:t xml:space="preserve"> </w:t>
      </w:r>
      <w:r w:rsidR="00BC79BF">
        <w:t xml:space="preserve">→ </w:t>
      </w:r>
      <w:r w:rsidRPr="004E7B35">
        <w:t>The father gives the daughter a mobile phone.</w:t>
      </w:r>
    </w:p>
    <w:p w:rsidR="004E7B35" w:rsidRPr="004E7B35" w:rsidRDefault="004E7B35" w:rsidP="004E7B35">
      <w:pPr>
        <w:tabs>
          <w:tab w:val="num" w:pos="720"/>
        </w:tabs>
        <w:spacing w:before="100" w:beforeAutospacing="1" w:after="100" w:afterAutospacing="1"/>
        <w:ind w:left="720" w:hanging="360"/>
      </w:pPr>
      <w:r w:rsidRPr="004E7B35">
        <w:rPr>
          <w:i/>
          <w:iCs/>
        </w:rPr>
        <w:t>Pronoun as indirect object:</w:t>
      </w:r>
      <w:r w:rsidRPr="004E7B35">
        <w:t xml:space="preserve"> </w:t>
      </w:r>
      <w:r w:rsidRPr="004E7B35">
        <w:rPr>
          <w:b/>
          <w:bCs/>
        </w:rPr>
        <w:t>Er gibt ihr einen Schokoriegel.</w:t>
      </w:r>
      <w:r w:rsidRPr="004E7B35">
        <w:t xml:space="preserve"> </w:t>
      </w:r>
      <w:r w:rsidR="00BC79BF">
        <w:t xml:space="preserve">→ </w:t>
      </w:r>
      <w:r w:rsidRPr="004E7B35">
        <w:t>He gives her a bar of chocolate.</w:t>
      </w:r>
    </w:p>
    <w:p w:rsidR="004E7B35" w:rsidRPr="004E7B35" w:rsidRDefault="009F77A7" w:rsidP="004E7B35">
      <w:r>
        <w:pict>
          <v:rect id="Rectangle 395" o:spid="_x0000_s110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Pr="004E7B35" w:rsidRDefault="004E7B35" w:rsidP="004E7B35">
      <w:pPr>
        <w:spacing w:before="100" w:beforeAutospacing="1" w:after="100" w:afterAutospacing="1"/>
        <w:outlineLvl w:val="1"/>
        <w:rPr>
          <w:b/>
          <w:bCs/>
          <w:sz w:val="36"/>
          <w:szCs w:val="36"/>
        </w:rPr>
      </w:pPr>
      <w:r w:rsidRPr="004E7B35">
        <w:rPr>
          <w:b/>
          <w:bCs/>
          <w:sz w:val="36"/>
          <w:szCs w:val="36"/>
        </w:rPr>
        <w:t>2. The Morphological Paradigm: Dative Forms</w:t>
      </w:r>
    </w:p>
    <w:p w:rsidR="004E7B35" w:rsidRPr="004E7B35" w:rsidRDefault="004E7B35" w:rsidP="004E7B35">
      <w:pPr>
        <w:spacing w:before="100" w:beforeAutospacing="1" w:after="100" w:afterAutospacing="1"/>
      </w:pPr>
      <w:r w:rsidRPr="004E7B35">
        <w:t>You must mechanically memorize the following pronoun transformations. Note a key structural symmetry: the masculine (</w:t>
      </w:r>
      <w:r w:rsidRPr="004E7B35">
        <w:rPr>
          <w:i/>
          <w:iCs/>
        </w:rPr>
        <w:t>er</w:t>
      </w:r>
      <w:r w:rsidRPr="004E7B35">
        <w:t>) and neuter (</w:t>
      </w:r>
      <w:r w:rsidRPr="004E7B35">
        <w:rPr>
          <w:i/>
          <w:iCs/>
        </w:rPr>
        <w:t>es</w:t>
      </w:r>
      <w:r w:rsidRPr="004E7B35">
        <w:t>) pronouns share the exact same dative form (</w:t>
      </w:r>
      <w:r w:rsidRPr="004E7B35">
        <w:rPr>
          <w:b/>
          <w:bCs/>
        </w:rPr>
        <w:t>ihm</w:t>
      </w:r>
      <w:r w:rsidRPr="004E7B35">
        <w:t>).</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Singular Pronouns</w:t>
      </w:r>
    </w:p>
    <w:p w:rsidR="004E7B35" w:rsidRPr="004E7B35" w:rsidRDefault="004E7B35" w:rsidP="004E7B35">
      <w:pPr>
        <w:tabs>
          <w:tab w:val="num" w:pos="720"/>
        </w:tabs>
        <w:spacing w:before="100" w:beforeAutospacing="1" w:after="100" w:afterAutospacing="1"/>
        <w:ind w:left="720" w:hanging="360"/>
      </w:pPr>
      <w:r w:rsidRPr="004E7B35">
        <w:t xml:space="preserve">1st Person: </w:t>
      </w:r>
      <w:r w:rsidRPr="004E7B35">
        <w:rPr>
          <w:b/>
          <w:bCs/>
        </w:rPr>
        <w:t>ich</w:t>
      </w:r>
      <w:r w:rsidRPr="004E7B35">
        <w:t xml:space="preserve"> (I) </w:t>
      </w:r>
      <w:r w:rsidR="00BC79BF">
        <w:t xml:space="preserve">→ </w:t>
      </w:r>
      <w:r w:rsidRPr="004E7B35">
        <w:rPr>
          <w:b/>
          <w:bCs/>
        </w:rPr>
        <w:t>mir</w:t>
      </w:r>
      <w:r w:rsidRPr="004E7B35">
        <w:t xml:space="preserve"> (to me)</w:t>
      </w:r>
    </w:p>
    <w:p w:rsidR="004E7B35" w:rsidRPr="004E7B35" w:rsidRDefault="004E7B35" w:rsidP="004E7B35">
      <w:pPr>
        <w:tabs>
          <w:tab w:val="num" w:pos="720"/>
        </w:tabs>
        <w:spacing w:before="100" w:beforeAutospacing="1" w:after="100" w:afterAutospacing="1"/>
        <w:ind w:left="720" w:hanging="360"/>
      </w:pPr>
      <w:r w:rsidRPr="004E7B35">
        <w:t xml:space="preserve">2nd Person (Familiar): </w:t>
      </w:r>
      <w:r w:rsidRPr="004E7B35">
        <w:rPr>
          <w:b/>
          <w:bCs/>
        </w:rPr>
        <w:t>du</w:t>
      </w:r>
      <w:r w:rsidRPr="004E7B35">
        <w:t xml:space="preserve"> (you) </w:t>
      </w:r>
      <w:r w:rsidR="00BC79BF">
        <w:t xml:space="preserve">→ </w:t>
      </w:r>
      <w:r w:rsidRPr="004E7B35">
        <w:rPr>
          <w:b/>
          <w:bCs/>
        </w:rPr>
        <w:t>dir</w:t>
      </w:r>
      <w:r w:rsidRPr="004E7B35">
        <w:t xml:space="preserve"> (to you)</w:t>
      </w:r>
    </w:p>
    <w:p w:rsidR="004E7B35" w:rsidRPr="004E7B35" w:rsidRDefault="004E7B35" w:rsidP="004E7B35">
      <w:pPr>
        <w:tabs>
          <w:tab w:val="num" w:pos="720"/>
        </w:tabs>
        <w:spacing w:before="100" w:beforeAutospacing="1" w:after="100" w:afterAutospacing="1"/>
        <w:ind w:left="720" w:hanging="360"/>
      </w:pPr>
      <w:r w:rsidRPr="004E7B35">
        <w:t xml:space="preserve">3rd Person (Masculine): </w:t>
      </w:r>
      <w:r w:rsidRPr="004E7B35">
        <w:rPr>
          <w:b/>
          <w:bCs/>
        </w:rPr>
        <w:t>er</w:t>
      </w:r>
      <w:r w:rsidRPr="004E7B35">
        <w:t xml:space="preserve"> (he) </w:t>
      </w:r>
      <w:r w:rsidR="00BC79BF">
        <w:t xml:space="preserve">→ </w:t>
      </w:r>
      <w:r w:rsidRPr="004E7B35">
        <w:rPr>
          <w:b/>
          <w:bCs/>
        </w:rPr>
        <w:t>ihm</w:t>
      </w:r>
      <w:r w:rsidRPr="004E7B35">
        <w:t xml:space="preserve"> (to him / to it)</w:t>
      </w:r>
    </w:p>
    <w:p w:rsidR="004E7B35" w:rsidRPr="004E7B35" w:rsidRDefault="004E7B35" w:rsidP="004E7B35">
      <w:pPr>
        <w:tabs>
          <w:tab w:val="num" w:pos="720"/>
        </w:tabs>
        <w:spacing w:before="100" w:beforeAutospacing="1" w:after="100" w:afterAutospacing="1"/>
        <w:ind w:left="720" w:hanging="360"/>
      </w:pPr>
      <w:r w:rsidRPr="004E7B35">
        <w:t xml:space="preserve">3rd Person (Feminine): </w:t>
      </w:r>
      <w:r w:rsidRPr="004E7B35">
        <w:rPr>
          <w:b/>
          <w:bCs/>
        </w:rPr>
        <w:t>sie</w:t>
      </w:r>
      <w:r w:rsidRPr="004E7B35">
        <w:t xml:space="preserve"> (she) </w:t>
      </w:r>
      <w:r w:rsidR="00BC79BF">
        <w:t xml:space="preserve">→ </w:t>
      </w:r>
      <w:r w:rsidRPr="004E7B35">
        <w:rPr>
          <w:b/>
          <w:bCs/>
        </w:rPr>
        <w:t>ihr</w:t>
      </w:r>
      <w:r w:rsidRPr="004E7B35">
        <w:t xml:space="preserve"> (to her / to it)</w:t>
      </w:r>
    </w:p>
    <w:p w:rsidR="004E7B35" w:rsidRPr="004E7B35" w:rsidRDefault="004E7B35" w:rsidP="004E7B35">
      <w:pPr>
        <w:tabs>
          <w:tab w:val="num" w:pos="720"/>
        </w:tabs>
        <w:spacing w:before="100" w:beforeAutospacing="1" w:after="100" w:afterAutospacing="1"/>
        <w:ind w:left="720" w:hanging="360"/>
      </w:pPr>
      <w:r w:rsidRPr="004E7B35">
        <w:lastRenderedPageBreak/>
        <w:t xml:space="preserve">3rd Person (Neuter): </w:t>
      </w:r>
      <w:r w:rsidRPr="004E7B35">
        <w:rPr>
          <w:b/>
          <w:bCs/>
        </w:rPr>
        <w:t>es</w:t>
      </w:r>
      <w:r w:rsidRPr="004E7B35">
        <w:t xml:space="preserve"> (it) </w:t>
      </w:r>
      <w:r w:rsidR="00BC79BF">
        <w:t xml:space="preserve">→ </w:t>
      </w:r>
      <w:r w:rsidRPr="004E7B35">
        <w:rPr>
          <w:b/>
          <w:bCs/>
        </w:rPr>
        <w:t>ihm</w:t>
      </w:r>
      <w:r w:rsidRPr="004E7B35">
        <w:t xml:space="preserve"> (to it)</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Plural Pronouns</w:t>
      </w:r>
    </w:p>
    <w:p w:rsidR="004E7B35" w:rsidRPr="004E7B35" w:rsidRDefault="004E7B35" w:rsidP="004E7B35">
      <w:pPr>
        <w:tabs>
          <w:tab w:val="num" w:pos="720"/>
        </w:tabs>
        <w:spacing w:before="100" w:beforeAutospacing="1" w:after="100" w:afterAutospacing="1"/>
        <w:ind w:left="720" w:hanging="360"/>
      </w:pPr>
      <w:r w:rsidRPr="004E7B35">
        <w:t xml:space="preserve">1st Person: </w:t>
      </w:r>
      <w:r w:rsidRPr="004E7B35">
        <w:rPr>
          <w:b/>
          <w:bCs/>
        </w:rPr>
        <w:t>wir</w:t>
      </w:r>
      <w:r w:rsidRPr="004E7B35">
        <w:t xml:space="preserve"> (we) </w:t>
      </w:r>
      <w:r w:rsidR="00BC79BF">
        <w:t xml:space="preserve">→ </w:t>
      </w:r>
      <w:r w:rsidRPr="004E7B35">
        <w:rPr>
          <w:b/>
          <w:bCs/>
        </w:rPr>
        <w:t>uns</w:t>
      </w:r>
      <w:r w:rsidRPr="004E7B35">
        <w:t xml:space="preserve"> (to us)</w:t>
      </w:r>
    </w:p>
    <w:p w:rsidR="004E7B35" w:rsidRPr="004E7B35" w:rsidRDefault="004E7B35" w:rsidP="004E7B35">
      <w:pPr>
        <w:tabs>
          <w:tab w:val="num" w:pos="720"/>
        </w:tabs>
        <w:spacing w:before="100" w:beforeAutospacing="1" w:after="100" w:afterAutospacing="1"/>
        <w:ind w:left="720" w:hanging="360"/>
      </w:pPr>
      <w:r w:rsidRPr="004E7B35">
        <w:t xml:space="preserve">2nd Person (Familiar): </w:t>
      </w:r>
      <w:r w:rsidRPr="004E7B35">
        <w:rPr>
          <w:b/>
          <w:bCs/>
        </w:rPr>
        <w:t>ihr</w:t>
      </w:r>
      <w:r w:rsidRPr="004E7B35">
        <w:t xml:space="preserve"> (you all) </w:t>
      </w:r>
      <w:r w:rsidR="00BC79BF">
        <w:t xml:space="preserve">→ </w:t>
      </w:r>
      <w:r w:rsidRPr="004E7B35">
        <w:rPr>
          <w:b/>
          <w:bCs/>
        </w:rPr>
        <w:t>euch</w:t>
      </w:r>
      <w:r w:rsidRPr="004E7B35">
        <w:t xml:space="preserve"> (to you all)</w:t>
      </w:r>
    </w:p>
    <w:p w:rsidR="004E7B35" w:rsidRPr="004E7B35" w:rsidRDefault="004E7B35" w:rsidP="004E7B35">
      <w:pPr>
        <w:tabs>
          <w:tab w:val="num" w:pos="720"/>
        </w:tabs>
        <w:spacing w:before="100" w:beforeAutospacing="1" w:after="100" w:afterAutospacing="1"/>
        <w:ind w:left="720" w:hanging="360"/>
      </w:pPr>
      <w:r w:rsidRPr="004E7B35">
        <w:t xml:space="preserve">3rd Person (All Genders): </w:t>
      </w:r>
      <w:r w:rsidRPr="004E7B35">
        <w:rPr>
          <w:b/>
          <w:bCs/>
        </w:rPr>
        <w:t>sie</w:t>
      </w:r>
      <w:r w:rsidRPr="004E7B35">
        <w:t xml:space="preserve"> (they) </w:t>
      </w:r>
      <w:r w:rsidR="00BC79BF">
        <w:t xml:space="preserve">→ </w:t>
      </w:r>
      <w:r w:rsidRPr="004E7B35">
        <w:rPr>
          <w:b/>
          <w:bCs/>
        </w:rPr>
        <w:t>ihnen</w:t>
      </w:r>
      <w:r w:rsidRPr="004E7B35">
        <w:t xml:space="preserve"> (to them)</w:t>
      </w:r>
    </w:p>
    <w:p w:rsidR="004E7B35" w:rsidRPr="004E7B35" w:rsidRDefault="004E7B35" w:rsidP="004E7B35">
      <w:pPr>
        <w:tabs>
          <w:tab w:val="num" w:pos="720"/>
        </w:tabs>
        <w:spacing w:before="100" w:beforeAutospacing="1" w:after="100" w:afterAutospacing="1"/>
        <w:ind w:left="720" w:hanging="360"/>
      </w:pPr>
      <w:r w:rsidRPr="004E7B35">
        <w:t xml:space="preserve">2nd Person (Formal Singular &amp; Plural): </w:t>
      </w:r>
      <w:r w:rsidRPr="004E7B35">
        <w:rPr>
          <w:b/>
          <w:bCs/>
        </w:rPr>
        <w:t>Sie</w:t>
      </w:r>
      <w:r w:rsidRPr="004E7B35">
        <w:t xml:space="preserve"> (you) </w:t>
      </w:r>
      <w:r w:rsidR="00BC79BF">
        <w:t xml:space="preserve">→ </w:t>
      </w:r>
      <w:r w:rsidRPr="004E7B35">
        <w:rPr>
          <w:b/>
          <w:bCs/>
        </w:rPr>
        <w:t>Ihnen</w:t>
      </w:r>
      <w:r w:rsidRPr="004E7B35">
        <w:t xml:space="preserve"> (to you)</w:t>
      </w:r>
    </w:p>
    <w:p w:rsidR="004E7B35" w:rsidRPr="004E7B35" w:rsidRDefault="004E7B35" w:rsidP="004E7B35">
      <w:pPr>
        <w:spacing w:before="100" w:beforeAutospacing="1" w:after="100" w:afterAutospacing="1"/>
      </w:pPr>
      <w:r w:rsidRPr="004E7B35">
        <w:rPr>
          <w:i/>
          <w:iCs/>
        </w:rPr>
        <w:t xml:space="preserve">(Note: Just like in the nominative and accusative, the formal pronoun </w:t>
      </w:r>
      <w:r w:rsidRPr="004E7B35">
        <w:rPr>
          <w:b/>
          <w:bCs/>
          <w:i/>
          <w:iCs/>
        </w:rPr>
        <w:t>Ihnen</w:t>
      </w:r>
      <w:r w:rsidRPr="004E7B35">
        <w:rPr>
          <w:i/>
          <w:iCs/>
        </w:rPr>
        <w:t xml:space="preserve"> must always be capitalized to distinguish it from the plural </w:t>
      </w:r>
      <w:r w:rsidRPr="004E7B35">
        <w:rPr>
          <w:b/>
          <w:bCs/>
          <w:i/>
          <w:iCs/>
        </w:rPr>
        <w:t>ihnen</w:t>
      </w:r>
      <w:r w:rsidRPr="004E7B35">
        <w:rPr>
          <w:i/>
          <w:iCs/>
        </w:rPr>
        <w:t>).</w:t>
      </w:r>
    </w:p>
    <w:p w:rsidR="004E7B35" w:rsidRPr="004E7B35" w:rsidRDefault="009F77A7" w:rsidP="004E7B35">
      <w:r>
        <w:pict>
          <v:rect id="Rectangle 393" o:spid="_x0000_s109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Pr="004E7B35" w:rsidRDefault="004E7B35" w:rsidP="004E7B35">
      <w:pPr>
        <w:spacing w:before="100" w:beforeAutospacing="1" w:after="100" w:afterAutospacing="1"/>
        <w:outlineLvl w:val="1"/>
        <w:rPr>
          <w:b/>
          <w:bCs/>
          <w:sz w:val="36"/>
          <w:szCs w:val="36"/>
        </w:rPr>
      </w:pPr>
      <w:r w:rsidRPr="004E7B35">
        <w:rPr>
          <w:b/>
          <w:bCs/>
          <w:sz w:val="36"/>
          <w:szCs w:val="36"/>
        </w:rPr>
        <w:t>3. Grammatical Triggers for the Dative Pronoun</w:t>
      </w:r>
    </w:p>
    <w:p w:rsidR="004E7B35" w:rsidRPr="004E7B35" w:rsidRDefault="004E7B35" w:rsidP="004E7B35">
      <w:pPr>
        <w:spacing w:before="100" w:beforeAutospacing="1" w:after="100" w:afterAutospacing="1"/>
      </w:pPr>
      <w:r w:rsidRPr="004E7B35">
        <w:t>Beyond acting as an indirect object alongside a direct object, dative pronouns are mechanically forced into use by two absolute structural triggers: specific verbs and specific prepositions.</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A. Dative Verbs</w:t>
      </w:r>
    </w:p>
    <w:p w:rsidR="004E7B35" w:rsidRPr="004E7B35" w:rsidRDefault="004E7B35" w:rsidP="004E7B35">
      <w:pPr>
        <w:spacing w:before="100" w:beforeAutospacing="1" w:after="100" w:afterAutospacing="1"/>
      </w:pPr>
      <w:r w:rsidRPr="004E7B35">
        <w:t xml:space="preserve">Certain German verbs completely bypass the accusative case. They are strictly intransitive and demand that their sole object be in the dative case. You cannot rely on English logic here; you must memorize which verbs govern the dative. Common A1 dative verbs include </w:t>
      </w:r>
      <w:r w:rsidRPr="004E7B35">
        <w:rPr>
          <w:b/>
          <w:bCs/>
        </w:rPr>
        <w:t>helfen</w:t>
      </w:r>
      <w:r w:rsidRPr="004E7B35">
        <w:t xml:space="preserve"> (to help), </w:t>
      </w:r>
      <w:r w:rsidRPr="004E7B35">
        <w:rPr>
          <w:b/>
          <w:bCs/>
        </w:rPr>
        <w:t>danken</w:t>
      </w:r>
      <w:r w:rsidRPr="004E7B35">
        <w:t xml:space="preserve"> (to thank), </w:t>
      </w:r>
      <w:r w:rsidRPr="004E7B35">
        <w:rPr>
          <w:b/>
          <w:bCs/>
        </w:rPr>
        <w:t>gehören</w:t>
      </w:r>
      <w:r w:rsidRPr="004E7B35">
        <w:t xml:space="preserve"> (to belong to), and </w:t>
      </w:r>
      <w:r w:rsidRPr="004E7B35">
        <w:rPr>
          <w:b/>
          <w:bCs/>
        </w:rPr>
        <w:t>gefallen</w:t>
      </w:r>
      <w:r w:rsidRPr="004E7B35">
        <w:t xml:space="preserve"> (to be pleasing to).</w:t>
      </w:r>
    </w:p>
    <w:p w:rsidR="004E7B35" w:rsidRPr="004E7B35" w:rsidRDefault="004E7B35" w:rsidP="004E7B35">
      <w:pPr>
        <w:tabs>
          <w:tab w:val="num" w:pos="720"/>
        </w:tabs>
        <w:spacing w:before="100" w:beforeAutospacing="1" w:after="100" w:afterAutospacing="1"/>
        <w:ind w:left="720" w:hanging="360"/>
      </w:pPr>
      <w:r w:rsidRPr="004E7B35">
        <w:rPr>
          <w:b/>
          <w:bCs/>
        </w:rPr>
        <w:t>Kann ich Ihnen helfen?</w:t>
      </w:r>
      <w:r w:rsidRPr="004E7B35">
        <w:t xml:space="preserve"> </w:t>
      </w:r>
      <w:r w:rsidR="00BC79BF">
        <w:t xml:space="preserve">→ </w:t>
      </w:r>
      <w:r w:rsidRPr="004E7B35">
        <w:t>Can I help you?</w:t>
      </w:r>
    </w:p>
    <w:p w:rsidR="004E7B35" w:rsidRPr="004E7B35" w:rsidRDefault="004E7B35" w:rsidP="004E7B35">
      <w:pPr>
        <w:tabs>
          <w:tab w:val="num" w:pos="720"/>
        </w:tabs>
        <w:spacing w:before="100" w:beforeAutospacing="1" w:after="100" w:afterAutospacing="1"/>
        <w:ind w:left="720" w:hanging="360"/>
      </w:pPr>
      <w:r w:rsidRPr="004E7B35">
        <w:rPr>
          <w:b/>
          <w:bCs/>
        </w:rPr>
        <w:t>Ich danke ihm.</w:t>
      </w:r>
      <w:r w:rsidRPr="004E7B35">
        <w:t xml:space="preserve"> </w:t>
      </w:r>
      <w:r w:rsidR="00BC79BF">
        <w:t xml:space="preserve">→ </w:t>
      </w:r>
      <w:r w:rsidRPr="004E7B35">
        <w:t xml:space="preserve">I thank him. (Derived from: </w:t>
      </w:r>
      <w:r w:rsidRPr="004E7B35">
        <w:rPr>
          <w:i/>
          <w:iCs/>
        </w:rPr>
        <w:t>Ich danke dem Kind</w:t>
      </w:r>
      <w:r w:rsidRPr="004E7B35">
        <w:t>)</w:t>
      </w:r>
    </w:p>
    <w:p w:rsidR="004E7B35" w:rsidRPr="004E7B35" w:rsidRDefault="004E7B35" w:rsidP="004E7B35">
      <w:pPr>
        <w:tabs>
          <w:tab w:val="num" w:pos="720"/>
        </w:tabs>
        <w:spacing w:before="100" w:beforeAutospacing="1" w:after="100" w:afterAutospacing="1"/>
        <w:ind w:left="720" w:hanging="360"/>
      </w:pPr>
      <w:r w:rsidRPr="004E7B35">
        <w:rPr>
          <w:b/>
          <w:bCs/>
        </w:rPr>
        <w:t>Uns gefällt diese kleine, enge Wohnung gar nicht.</w:t>
      </w:r>
      <w:r w:rsidRPr="004E7B35">
        <w:t xml:space="preserve"> </w:t>
      </w:r>
      <w:r w:rsidR="00BC79BF">
        <w:t xml:space="preserve">→ </w:t>
      </w:r>
      <w:r w:rsidRPr="004E7B35">
        <w:t xml:space="preserve">We don't like this small, cramped flat at all. </w:t>
      </w:r>
      <w:r w:rsidRPr="004E7B35">
        <w:rPr>
          <w:i/>
          <w:iCs/>
        </w:rPr>
        <w:t>(Literally: This flat is not at all pleasing to us)</w:t>
      </w:r>
      <w:r w:rsidRPr="004E7B35">
        <w:t>.</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B. Dative Prepositions</w:t>
      </w:r>
    </w:p>
    <w:p w:rsidR="004E7B35" w:rsidRPr="004E7B35" w:rsidRDefault="004E7B35" w:rsidP="004E7B35">
      <w:pPr>
        <w:spacing w:before="100" w:beforeAutospacing="1" w:after="100" w:afterAutospacing="1"/>
      </w:pPr>
      <w:r w:rsidRPr="004E7B35">
        <w:t xml:space="preserve">If a personal pronoun immediately follows a preposition that governs the dative case, it is absolutely locked into the dative form, regardless of its logical role in the sentence. The primary A1 dative prepositions are: </w:t>
      </w:r>
      <w:r w:rsidRPr="004E7B35">
        <w:rPr>
          <w:b/>
          <w:bCs/>
        </w:rPr>
        <w:t>aus, außer, bei, gegenüber, mit, nach, seit, von, zu</w:t>
      </w:r>
      <w:r w:rsidRPr="004E7B35">
        <w:t>.</w:t>
      </w:r>
    </w:p>
    <w:p w:rsidR="004E7B35" w:rsidRPr="004E7B35" w:rsidRDefault="004E7B35" w:rsidP="004E7B35">
      <w:pPr>
        <w:tabs>
          <w:tab w:val="num" w:pos="720"/>
        </w:tabs>
        <w:spacing w:before="100" w:beforeAutospacing="1" w:after="100" w:afterAutospacing="1"/>
        <w:ind w:left="720" w:hanging="360"/>
      </w:pPr>
      <w:r w:rsidRPr="004E7B35">
        <w:rPr>
          <w:b/>
          <w:bCs/>
        </w:rPr>
        <w:t>Er arbeitet mit ihr.</w:t>
      </w:r>
      <w:r w:rsidRPr="004E7B35">
        <w:t xml:space="preserve"> </w:t>
      </w:r>
      <w:r w:rsidR="00BC79BF">
        <w:t xml:space="preserve">→ </w:t>
      </w:r>
      <w:r w:rsidRPr="004E7B35">
        <w:t>He works with her.</w:t>
      </w:r>
    </w:p>
    <w:p w:rsidR="004E7B35" w:rsidRPr="004E7B35" w:rsidRDefault="004E7B35" w:rsidP="004E7B35">
      <w:pPr>
        <w:tabs>
          <w:tab w:val="num" w:pos="720"/>
        </w:tabs>
        <w:spacing w:before="100" w:beforeAutospacing="1" w:after="100" w:afterAutospacing="1"/>
        <w:ind w:left="720" w:hanging="360"/>
      </w:pPr>
      <w:r w:rsidRPr="004E7B35">
        <w:rPr>
          <w:b/>
          <w:bCs/>
        </w:rPr>
        <w:t>Dieser Brief ist von ihm.</w:t>
      </w:r>
      <w:r w:rsidRPr="004E7B35">
        <w:t xml:space="preserve"> </w:t>
      </w:r>
      <w:r w:rsidR="00BC79BF">
        <w:t xml:space="preserve">→ </w:t>
      </w:r>
      <w:r w:rsidRPr="004E7B35">
        <w:t>This letter is from him.</w:t>
      </w:r>
    </w:p>
    <w:p w:rsidR="004E7B35" w:rsidRPr="004E7B35" w:rsidRDefault="004E7B35" w:rsidP="004E7B35">
      <w:pPr>
        <w:tabs>
          <w:tab w:val="num" w:pos="720"/>
        </w:tabs>
        <w:spacing w:before="100" w:beforeAutospacing="1" w:after="100" w:afterAutospacing="1"/>
        <w:ind w:left="720" w:hanging="360"/>
      </w:pPr>
      <w:r w:rsidRPr="004E7B35">
        <w:rPr>
          <w:b/>
          <w:bCs/>
        </w:rPr>
        <w:lastRenderedPageBreak/>
        <w:t>Ich gehe mit ihm ins Kino.</w:t>
      </w:r>
      <w:r w:rsidRPr="004E7B35">
        <w:t xml:space="preserve"> </w:t>
      </w:r>
      <w:r w:rsidR="00BC79BF">
        <w:t xml:space="preserve">→ </w:t>
      </w:r>
      <w:r w:rsidRPr="004E7B35">
        <w:t>I go to the cinema with him.</w:t>
      </w:r>
    </w:p>
    <w:p w:rsidR="004E7B35" w:rsidRPr="004E7B35" w:rsidRDefault="004E7B35" w:rsidP="004E7B35">
      <w:pPr>
        <w:tabs>
          <w:tab w:val="num" w:pos="720"/>
        </w:tabs>
        <w:spacing w:before="100" w:beforeAutospacing="1" w:after="100" w:afterAutospacing="1"/>
        <w:ind w:left="720" w:hanging="360"/>
      </w:pPr>
      <w:r w:rsidRPr="004E7B35">
        <w:rPr>
          <w:b/>
          <w:bCs/>
        </w:rPr>
        <w:t>Das Geschenk ist für ihn, aber das Geld ist von ihr.</w:t>
      </w:r>
      <w:r w:rsidRPr="004E7B35">
        <w:t xml:space="preserve"> </w:t>
      </w:r>
      <w:r w:rsidR="00BC79BF">
        <w:t xml:space="preserve">→ </w:t>
      </w:r>
      <w:r w:rsidRPr="004E7B35">
        <w:t xml:space="preserve">The present is for him [accusative 'für'], but the money is from her [dative 'von']. </w:t>
      </w:r>
      <w:r w:rsidRPr="004E7B35">
        <w:rPr>
          <w:i/>
          <w:iCs/>
        </w:rPr>
        <w:t>(Self-generated comparative example based on rules)</w:t>
      </w:r>
    </w:p>
    <w:p w:rsidR="004E7B35" w:rsidRPr="004E7B35" w:rsidRDefault="009F77A7" w:rsidP="004E7B35">
      <w:r>
        <w:pict>
          <v:rect id="Rectangle 391" o:spid="_x0000_s109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Pr="004E7B35" w:rsidRDefault="004E7B35" w:rsidP="004E7B35">
      <w:pPr>
        <w:spacing w:before="100" w:beforeAutospacing="1" w:after="100" w:afterAutospacing="1"/>
        <w:outlineLvl w:val="1"/>
        <w:rPr>
          <w:b/>
          <w:bCs/>
          <w:sz w:val="36"/>
          <w:szCs w:val="36"/>
        </w:rPr>
      </w:pPr>
      <w:r w:rsidRPr="004E7B35">
        <w:rPr>
          <w:b/>
          <w:bCs/>
          <w:sz w:val="36"/>
          <w:szCs w:val="36"/>
        </w:rPr>
        <w:t>4. Clause Topology: Pronoun Placement</w:t>
      </w:r>
    </w:p>
    <w:p w:rsidR="004E7B35" w:rsidRPr="004E7B35" w:rsidRDefault="004E7B35" w:rsidP="004E7B35">
      <w:pPr>
        <w:spacing w:before="100" w:beforeAutospacing="1" w:after="100" w:afterAutospacing="1"/>
      </w:pPr>
      <w:r w:rsidRPr="004E7B35">
        <w:t>German word order (</w:t>
      </w:r>
      <w:r w:rsidRPr="004E7B35">
        <w:rPr>
          <w:i/>
          <w:iCs/>
        </w:rPr>
        <w:t>Satzbau</w:t>
      </w:r>
      <w:r w:rsidRPr="004E7B35">
        <w:t>) follows strict hierarchical rules when multiple objects (direct and indirect) appear in the same sentence.</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A. The "Pronoun over Noun" Rule</w:t>
      </w:r>
    </w:p>
    <w:p w:rsidR="004E7B35" w:rsidRPr="004E7B35" w:rsidRDefault="004E7B35" w:rsidP="004E7B35">
      <w:pPr>
        <w:spacing w:before="100" w:beforeAutospacing="1" w:after="100" w:afterAutospacing="1"/>
      </w:pPr>
      <w:r w:rsidRPr="004E7B35">
        <w:t xml:space="preserve">If a sentence contains one noun object and one pronoun object, the pronoun (regardless of its case) is considered a "lighter" element and must be placed </w:t>
      </w:r>
      <w:r w:rsidRPr="004E7B35">
        <w:rPr>
          <w:b/>
          <w:bCs/>
        </w:rPr>
        <w:t>before</w:t>
      </w:r>
      <w:r w:rsidRPr="004E7B35">
        <w:t xml:space="preserve"> the noun.</w:t>
      </w:r>
    </w:p>
    <w:p w:rsidR="004E7B35" w:rsidRPr="004E7B35" w:rsidRDefault="004E7B35" w:rsidP="004E7B35">
      <w:pPr>
        <w:tabs>
          <w:tab w:val="num" w:pos="720"/>
        </w:tabs>
        <w:spacing w:before="100" w:beforeAutospacing="1" w:after="100" w:afterAutospacing="1"/>
        <w:ind w:left="720" w:hanging="360"/>
      </w:pPr>
      <w:r w:rsidRPr="004E7B35">
        <w:rPr>
          <w:b/>
          <w:bCs/>
        </w:rPr>
        <w:t>Wann stellst du mich deiner Mutter vor?</w:t>
      </w:r>
      <w:r w:rsidRPr="004E7B35">
        <w:t xml:space="preserve"> </w:t>
      </w:r>
      <w:r w:rsidR="00BC79BF">
        <w:t xml:space="preserve">→ </w:t>
      </w:r>
      <w:r w:rsidRPr="004E7B35">
        <w:t xml:space="preserve">When will you introduce me to your mother? </w:t>
      </w:r>
      <w:r w:rsidRPr="004E7B35">
        <w:rPr>
          <w:i/>
          <w:iCs/>
        </w:rPr>
        <w:t>(Accusative pronoun 'mich' precedes dative noun 'deiner Mutter')</w:t>
      </w:r>
      <w:r w:rsidRPr="004E7B35">
        <w:t>.</w:t>
      </w:r>
    </w:p>
    <w:p w:rsidR="004E7B35" w:rsidRPr="004E7B35" w:rsidRDefault="004E7B35" w:rsidP="004E7B35">
      <w:pPr>
        <w:tabs>
          <w:tab w:val="num" w:pos="720"/>
        </w:tabs>
        <w:spacing w:before="100" w:beforeAutospacing="1" w:after="100" w:afterAutospacing="1"/>
        <w:ind w:left="720" w:hanging="360"/>
      </w:pPr>
      <w:r w:rsidRPr="004E7B35">
        <w:rPr>
          <w:b/>
          <w:bCs/>
        </w:rPr>
        <w:t>Kathrin schenkt ihm ein Fahrrad.</w:t>
      </w:r>
      <w:r w:rsidRPr="004E7B35">
        <w:t xml:space="preserve"> </w:t>
      </w:r>
      <w:r w:rsidR="00BC79BF">
        <w:t xml:space="preserve">→ </w:t>
      </w:r>
      <w:r w:rsidRPr="004E7B35">
        <w:t xml:space="preserve">Kathrin gives him a bicycle. </w:t>
      </w:r>
      <w:r w:rsidRPr="004E7B35">
        <w:rPr>
          <w:i/>
          <w:iCs/>
        </w:rPr>
        <w:t>(Dative pronoun 'ihm' precedes accusative noun 'ein Fahrrad')</w:t>
      </w:r>
      <w:r w:rsidRPr="004E7B35">
        <w:t>.</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B. The "Accusative before Dative" Rule (PAD)</w:t>
      </w:r>
    </w:p>
    <w:p w:rsidR="004E7B35" w:rsidRPr="004E7B35" w:rsidRDefault="004E7B35" w:rsidP="004E7B35">
      <w:pPr>
        <w:spacing w:before="100" w:beforeAutospacing="1" w:after="100" w:afterAutospacing="1"/>
      </w:pPr>
      <w:r w:rsidRPr="004E7B35">
        <w:t xml:space="preserve">If </w:t>
      </w:r>
      <w:r w:rsidRPr="004E7B35">
        <w:rPr>
          <w:b/>
          <w:bCs/>
        </w:rPr>
        <w:t>both</w:t>
      </w:r>
      <w:r w:rsidRPr="004E7B35">
        <w:t xml:space="preserve"> the direct object and the indirect object are personal pronouns, the hierarchy flips. The </w:t>
      </w:r>
      <w:r w:rsidRPr="004E7B35">
        <w:rPr>
          <w:b/>
          <w:bCs/>
        </w:rPr>
        <w:t>Accusative pronoun must always precede the Dative pronoun</w:t>
      </w:r>
      <w:r w:rsidRPr="004E7B35">
        <w:t xml:space="preserve">. </w:t>
      </w:r>
      <w:r w:rsidRPr="004E7B35">
        <w:rPr>
          <w:i/>
          <w:iCs/>
        </w:rPr>
        <w:t xml:space="preserve">(A helpful mnemonic is </w:t>
      </w:r>
      <w:r w:rsidRPr="004E7B35">
        <w:rPr>
          <w:b/>
          <w:bCs/>
          <w:i/>
          <w:iCs/>
        </w:rPr>
        <w:t>PAD</w:t>
      </w:r>
      <w:r w:rsidRPr="004E7B35">
        <w:rPr>
          <w:i/>
          <w:iCs/>
        </w:rPr>
        <w:t xml:space="preserve">: </w:t>
      </w:r>
      <w:r w:rsidRPr="004E7B35">
        <w:rPr>
          <w:b/>
          <w:bCs/>
          <w:i/>
          <w:iCs/>
        </w:rPr>
        <w:t>P</w:t>
      </w:r>
      <w:r w:rsidRPr="004E7B35">
        <w:rPr>
          <w:i/>
          <w:iCs/>
        </w:rPr>
        <w:t xml:space="preserve">ronoun </w:t>
      </w:r>
      <w:r w:rsidRPr="004E7B35">
        <w:rPr>
          <w:b/>
          <w:bCs/>
          <w:i/>
          <w:iCs/>
        </w:rPr>
        <w:t>A</w:t>
      </w:r>
      <w:r w:rsidRPr="004E7B35">
        <w:rPr>
          <w:i/>
          <w:iCs/>
        </w:rPr>
        <w:t xml:space="preserve">ccusative </w:t>
      </w:r>
      <w:r w:rsidRPr="004E7B35">
        <w:rPr>
          <w:b/>
          <w:bCs/>
          <w:i/>
          <w:iCs/>
        </w:rPr>
        <w:t>D</w:t>
      </w:r>
      <w:r w:rsidRPr="004E7B35">
        <w:rPr>
          <w:i/>
          <w:iCs/>
        </w:rPr>
        <w:t>ative).</w:t>
      </w:r>
    </w:p>
    <w:p w:rsidR="004E7B35" w:rsidRPr="004E7B35" w:rsidRDefault="004E7B35" w:rsidP="004E7B35">
      <w:pPr>
        <w:tabs>
          <w:tab w:val="num" w:pos="720"/>
        </w:tabs>
        <w:spacing w:before="100" w:beforeAutospacing="1" w:after="100" w:afterAutospacing="1"/>
        <w:ind w:left="720" w:hanging="360"/>
      </w:pPr>
      <w:r w:rsidRPr="004E7B35">
        <w:rPr>
          <w:b/>
          <w:bCs/>
        </w:rPr>
        <w:t>Kathrin schenkt es ihm.</w:t>
      </w:r>
      <w:r w:rsidRPr="004E7B35">
        <w:t xml:space="preserve"> </w:t>
      </w:r>
      <w:r w:rsidR="00BC79BF">
        <w:t xml:space="preserve">→ </w:t>
      </w:r>
      <w:r w:rsidRPr="004E7B35">
        <w:t>Kathrin gives it to him.</w:t>
      </w:r>
    </w:p>
    <w:p w:rsidR="004E7B35" w:rsidRPr="004E7B35" w:rsidRDefault="004E7B35" w:rsidP="004E7B35">
      <w:pPr>
        <w:tabs>
          <w:tab w:val="num" w:pos="720"/>
        </w:tabs>
        <w:spacing w:before="100" w:beforeAutospacing="1" w:after="100" w:afterAutospacing="1"/>
        <w:ind w:left="720" w:hanging="360"/>
      </w:pPr>
      <w:r w:rsidRPr="004E7B35">
        <w:rPr>
          <w:b/>
          <w:bCs/>
        </w:rPr>
        <w:t>Sie hat es ihm gegeben.</w:t>
      </w:r>
      <w:r w:rsidRPr="004E7B35">
        <w:t xml:space="preserve"> </w:t>
      </w:r>
      <w:r w:rsidR="00BC79BF">
        <w:t xml:space="preserve">→ </w:t>
      </w:r>
      <w:r w:rsidRPr="004E7B35">
        <w:t>She gave it to him.</w:t>
      </w:r>
    </w:p>
    <w:p w:rsidR="004E7B35" w:rsidRPr="004E7B35" w:rsidRDefault="004E7B35" w:rsidP="004E7B35">
      <w:pPr>
        <w:tabs>
          <w:tab w:val="num" w:pos="720"/>
        </w:tabs>
        <w:spacing w:before="100" w:beforeAutospacing="1" w:after="100" w:afterAutospacing="1"/>
        <w:ind w:left="720" w:hanging="360"/>
      </w:pPr>
      <w:r w:rsidRPr="004E7B35">
        <w:rPr>
          <w:b/>
          <w:bCs/>
        </w:rPr>
        <w:t>Paul hat es dir auch schon erklärt.</w:t>
      </w:r>
      <w:r w:rsidRPr="004E7B35">
        <w:t xml:space="preserve"> </w:t>
      </w:r>
      <w:r w:rsidR="00BC79BF">
        <w:t xml:space="preserve">→ </w:t>
      </w:r>
      <w:r w:rsidRPr="004E7B35">
        <w:t>Paul has already explained it to you too.</w:t>
      </w:r>
    </w:p>
    <w:p w:rsidR="004E7B35" w:rsidRPr="004E7B35" w:rsidRDefault="009F77A7" w:rsidP="004E7B35">
      <w:r>
        <w:pict>
          <v:rect id="Rectangle 389" o:spid="_x0000_s109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4E7B35" w:rsidRPr="004E7B35" w:rsidRDefault="004E7B35" w:rsidP="004E7B35">
      <w:pPr>
        <w:spacing w:before="100" w:beforeAutospacing="1" w:after="100" w:afterAutospacing="1"/>
        <w:outlineLvl w:val="1"/>
        <w:rPr>
          <w:b/>
          <w:bCs/>
          <w:sz w:val="36"/>
          <w:szCs w:val="36"/>
        </w:rPr>
      </w:pPr>
      <w:r w:rsidRPr="004E7B35">
        <w:rPr>
          <w:b/>
          <w:bCs/>
          <w:sz w:val="36"/>
          <w:szCs w:val="36"/>
        </w:rPr>
        <w:t>5. Idiomatic Uses of the Dative Pronoun</w:t>
      </w:r>
    </w:p>
    <w:p w:rsidR="004E7B35" w:rsidRPr="004E7B35" w:rsidRDefault="004E7B35" w:rsidP="004E7B35">
      <w:pPr>
        <w:spacing w:before="100" w:beforeAutospacing="1" w:after="100" w:afterAutospacing="1"/>
      </w:pPr>
      <w:r w:rsidRPr="004E7B35">
        <w:t>German utilizes dative personal pronouns in several highly frequent, idiomatic structures where English would use a subject (nominative) or possessive pronoun.</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A. Physical Sensations and Conditions</w:t>
      </w:r>
    </w:p>
    <w:p w:rsidR="004E7B35" w:rsidRPr="004E7B35" w:rsidRDefault="004E7B35" w:rsidP="004E7B35">
      <w:pPr>
        <w:spacing w:before="100" w:beforeAutospacing="1" w:after="100" w:afterAutospacing="1"/>
      </w:pPr>
      <w:r w:rsidRPr="004E7B35">
        <w:lastRenderedPageBreak/>
        <w:t xml:space="preserve">To express how someone is feeling physically or emotionally, German frequently uses the verb </w:t>
      </w:r>
      <w:r w:rsidRPr="004E7B35">
        <w:rPr>
          <w:b/>
          <w:bCs/>
        </w:rPr>
        <w:t>sein</w:t>
      </w:r>
      <w:r w:rsidRPr="004E7B35">
        <w:t xml:space="preserve"> (to be) or </w:t>
      </w:r>
      <w:r w:rsidRPr="004E7B35">
        <w:rPr>
          <w:b/>
          <w:bCs/>
        </w:rPr>
        <w:t>gehen</w:t>
      </w:r>
      <w:r w:rsidRPr="004E7B35">
        <w:t xml:space="preserve"> (to go) paired with a dative pronoun. The person experiencing the sensation is treated as the indirect receiver of the feeling.</w:t>
      </w:r>
    </w:p>
    <w:p w:rsidR="004E7B35" w:rsidRPr="004E7B35" w:rsidRDefault="004E7B35" w:rsidP="004E7B35">
      <w:pPr>
        <w:tabs>
          <w:tab w:val="num" w:pos="720"/>
        </w:tabs>
        <w:spacing w:before="100" w:beforeAutospacing="1" w:after="100" w:afterAutospacing="1"/>
        <w:ind w:left="720" w:hanging="360"/>
      </w:pPr>
      <w:r w:rsidRPr="004E7B35">
        <w:rPr>
          <w:b/>
          <w:bCs/>
        </w:rPr>
        <w:t>Mir ist kalt.</w:t>
      </w:r>
      <w:r w:rsidRPr="004E7B35">
        <w:t xml:space="preserve"> </w:t>
      </w:r>
      <w:r w:rsidR="00BC79BF">
        <w:t xml:space="preserve">→ </w:t>
      </w:r>
      <w:r w:rsidRPr="004E7B35">
        <w:t xml:space="preserve">I am cold. </w:t>
      </w:r>
      <w:r w:rsidRPr="004E7B35">
        <w:rPr>
          <w:i/>
          <w:iCs/>
        </w:rPr>
        <w:t>(NOT: Ich bin kalt)</w:t>
      </w:r>
      <w:r w:rsidRPr="004E7B35">
        <w:t>.</w:t>
      </w:r>
    </w:p>
    <w:p w:rsidR="004E7B35" w:rsidRPr="004E7B35" w:rsidRDefault="004E7B35" w:rsidP="004E7B35">
      <w:pPr>
        <w:tabs>
          <w:tab w:val="num" w:pos="720"/>
        </w:tabs>
        <w:spacing w:before="100" w:beforeAutospacing="1" w:after="100" w:afterAutospacing="1"/>
        <w:ind w:left="720" w:hanging="360"/>
      </w:pPr>
      <w:r w:rsidRPr="004E7B35">
        <w:rPr>
          <w:b/>
          <w:bCs/>
        </w:rPr>
        <w:t>Mir geht es gut.</w:t>
      </w:r>
      <w:r w:rsidRPr="004E7B35">
        <w:t xml:space="preserve"> </w:t>
      </w:r>
      <w:r w:rsidR="00BC79BF">
        <w:t xml:space="preserve">→ </w:t>
      </w:r>
      <w:r w:rsidRPr="004E7B35">
        <w:t>I am fine.</w:t>
      </w:r>
    </w:p>
    <w:p w:rsidR="004E7B35" w:rsidRPr="004E7B35" w:rsidRDefault="004E7B35" w:rsidP="004E7B35">
      <w:pPr>
        <w:spacing w:before="100" w:beforeAutospacing="1" w:after="100" w:afterAutospacing="1"/>
        <w:outlineLvl w:val="2"/>
        <w:rPr>
          <w:b/>
          <w:bCs/>
          <w:sz w:val="27"/>
          <w:szCs w:val="27"/>
        </w:rPr>
      </w:pPr>
      <w:r w:rsidRPr="004E7B35">
        <w:rPr>
          <w:b/>
          <w:bCs/>
          <w:sz w:val="27"/>
          <w:szCs w:val="27"/>
        </w:rPr>
        <w:t>B. The "Possessive" Dative for Body Parts</w:t>
      </w:r>
    </w:p>
    <w:p w:rsidR="004E7B35" w:rsidRPr="004E7B35" w:rsidRDefault="004E7B35" w:rsidP="004E7B35">
      <w:pPr>
        <w:spacing w:before="100" w:beforeAutospacing="1" w:after="100" w:afterAutospacing="1"/>
      </w:pPr>
      <w:r w:rsidRPr="004E7B35">
        <w:t>When describing actions performed on one's own body or clothing, German avoids possessive adjectives (my, your, his). Instead, it uses a reflexive dative pronoun to indicate the person affected, while using the definite article (the) for the body part.</w:t>
      </w:r>
    </w:p>
    <w:p w:rsidR="004E7B35" w:rsidRPr="004E7B35" w:rsidRDefault="004E7B35" w:rsidP="004E7B35">
      <w:pPr>
        <w:tabs>
          <w:tab w:val="num" w:pos="720"/>
        </w:tabs>
        <w:spacing w:before="100" w:beforeAutospacing="1" w:after="100" w:afterAutospacing="1"/>
        <w:ind w:left="720" w:hanging="360"/>
      </w:pPr>
      <w:r w:rsidRPr="004E7B35">
        <w:rPr>
          <w:b/>
          <w:bCs/>
        </w:rPr>
        <w:t>Ich wasche mir die Haare.</w:t>
      </w:r>
      <w:r w:rsidRPr="004E7B35">
        <w:t xml:space="preserve"> </w:t>
      </w:r>
      <w:r w:rsidR="00BC79BF">
        <w:t xml:space="preserve">→ </w:t>
      </w:r>
      <w:r w:rsidRPr="004E7B35">
        <w:t>I wash my hair.</w:t>
      </w:r>
    </w:p>
    <w:p w:rsidR="004E7B35" w:rsidRPr="004E7B35" w:rsidRDefault="004E7B35" w:rsidP="004E7B35">
      <w:pPr>
        <w:tabs>
          <w:tab w:val="num" w:pos="720"/>
        </w:tabs>
        <w:spacing w:before="100" w:beforeAutospacing="1" w:after="100" w:afterAutospacing="1"/>
        <w:ind w:left="720" w:hanging="360"/>
      </w:pPr>
      <w:r w:rsidRPr="004E7B35">
        <w:rPr>
          <w:b/>
          <w:bCs/>
        </w:rPr>
        <w:t>Kämmst du dir die Haare?</w:t>
      </w:r>
      <w:r w:rsidRPr="004E7B35">
        <w:t xml:space="preserve"> </w:t>
      </w:r>
      <w:r w:rsidR="00BC79BF">
        <w:t xml:space="preserve">→ </w:t>
      </w:r>
      <w:r w:rsidRPr="004E7B35">
        <w:t>Are you combing your hair?.</w:t>
      </w:r>
    </w:p>
    <w:p w:rsidR="004E7B35" w:rsidRPr="004E7B35" w:rsidRDefault="004E7B35" w:rsidP="004E7B35">
      <w:pPr>
        <w:tabs>
          <w:tab w:val="num" w:pos="720"/>
        </w:tabs>
        <w:spacing w:before="100" w:beforeAutospacing="1" w:after="100" w:afterAutospacing="1"/>
        <w:ind w:left="720" w:hanging="360"/>
      </w:pPr>
      <w:r w:rsidRPr="004E7B35">
        <w:rPr>
          <w:b/>
          <w:bCs/>
        </w:rPr>
        <w:t>Zieh dir die Jacke aus.</w:t>
      </w:r>
      <w:r w:rsidRPr="004E7B35">
        <w:t xml:space="preserve"> </w:t>
      </w:r>
      <w:r w:rsidR="00BC79BF">
        <w:t xml:space="preserve">→ </w:t>
      </w:r>
      <w:r w:rsidRPr="004E7B35">
        <w:t>Take your jacket off.</w:t>
      </w:r>
    </w:p>
    <w:p w:rsidR="00C077AB" w:rsidRDefault="00C077AB" w:rsidP="004E7B35">
      <w:pPr>
        <w:pStyle w:val="Heading2"/>
      </w:pPr>
    </w:p>
    <w:p w:rsidR="004E7B35" w:rsidRPr="004E7B35" w:rsidRDefault="004E7B35" w:rsidP="004E7B35"/>
    <w:p w:rsidR="008E6E3F" w:rsidRPr="008E6E3F" w:rsidRDefault="00C077AB" w:rsidP="00605D12">
      <w:pPr>
        <w:pStyle w:val="Heading1"/>
      </w:pPr>
      <w:bookmarkStart w:id="13" w:name="_Hlk230469977"/>
      <w:r w:rsidRPr="00605D12">
        <w:rPr>
          <w:rStyle w:val="Heading2Char"/>
        </w:rPr>
        <w:t xml:space="preserve">Dative Prepositions </w:t>
      </w:r>
      <w:bookmarkEnd w:id="13"/>
      <w:r w:rsidRPr="00605D12">
        <w:rPr>
          <w:rStyle w:val="Heading2Char"/>
        </w:rPr>
        <w:br/>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1. The Core Mechanical Rule: The Prepositional Override</w:t>
      </w:r>
    </w:p>
    <w:p w:rsidR="008E6E3F" w:rsidRPr="008E6E3F" w:rsidRDefault="008E6E3F" w:rsidP="008E6E3F">
      <w:pPr>
        <w:spacing w:before="100" w:beforeAutospacing="1" w:after="100" w:afterAutospacing="1"/>
      </w:pPr>
      <w:r w:rsidRPr="008E6E3F">
        <w:t xml:space="preserve">The most important concept to grasp is the </w:t>
      </w:r>
      <w:r w:rsidRPr="008E6E3F">
        <w:rPr>
          <w:b/>
          <w:bCs/>
        </w:rPr>
        <w:t>Prepositional Override</w:t>
      </w:r>
      <w:r w:rsidRPr="008E6E3F">
        <w:t>. Normally, the dative case is used to mark the indirect object (the receiver of an action),. However, when a dative preposition is introduced, it entirely overrides the verb's normal case assignment,.</w:t>
      </w:r>
    </w:p>
    <w:p w:rsidR="008E6E3F" w:rsidRPr="008E6E3F" w:rsidRDefault="008E6E3F" w:rsidP="008E6E3F">
      <w:pPr>
        <w:spacing w:before="100" w:beforeAutospacing="1" w:after="100" w:afterAutospacing="1"/>
      </w:pPr>
      <w:r w:rsidRPr="008E6E3F">
        <w:t>If a noun phrase follows a dative preposition, it is absolutely locked into the dative case, regardless of its logical function in the sentence,.</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A Morphological Review of the Dative Case</w:t>
      </w:r>
    </w:p>
    <w:p w:rsidR="008E6E3F" w:rsidRPr="008E6E3F" w:rsidRDefault="008E6E3F" w:rsidP="008E6E3F">
      <w:pPr>
        <w:spacing w:before="100" w:beforeAutospacing="1" w:after="100" w:afterAutospacing="1"/>
      </w:pPr>
      <w:r w:rsidRPr="008E6E3F">
        <w:t>Before applying the prepositions, you must recall how the dative case mechanically alters articles and nouns,:</w:t>
      </w:r>
    </w:p>
    <w:p w:rsidR="008E6E3F" w:rsidRPr="008E6E3F" w:rsidRDefault="008E6E3F" w:rsidP="008E6E3F">
      <w:pPr>
        <w:tabs>
          <w:tab w:val="num" w:pos="720"/>
        </w:tabs>
        <w:spacing w:before="100" w:beforeAutospacing="1" w:after="100" w:afterAutospacing="1"/>
        <w:ind w:left="720" w:hanging="360"/>
      </w:pPr>
      <w:r w:rsidRPr="008E6E3F">
        <w:rPr>
          <w:b/>
          <w:bCs/>
        </w:rPr>
        <w:t>Masculine:</w:t>
      </w:r>
      <w:r w:rsidRPr="008E6E3F">
        <w:t xml:space="preserve"> </w:t>
      </w:r>
      <w:r w:rsidRPr="008E6E3F">
        <w:rPr>
          <w:b/>
          <w:bCs/>
        </w:rPr>
        <w:t>der</w:t>
      </w:r>
      <w:r w:rsidRPr="008E6E3F">
        <w:t xml:space="preserve"> </w:t>
      </w:r>
      <w:r w:rsidR="00BC79BF">
        <w:t xml:space="preserve">→ </w:t>
      </w:r>
      <w:r w:rsidRPr="008E6E3F">
        <w:rPr>
          <w:b/>
          <w:bCs/>
        </w:rPr>
        <w:t>dem</w:t>
      </w:r>
      <w:r w:rsidRPr="008E6E3F">
        <w:t xml:space="preserve"> | </w:t>
      </w:r>
      <w:r w:rsidRPr="008E6E3F">
        <w:rPr>
          <w:b/>
          <w:bCs/>
        </w:rPr>
        <w:t>ein</w:t>
      </w:r>
      <w:r w:rsidRPr="008E6E3F">
        <w:t xml:space="preserve"> </w:t>
      </w:r>
      <w:r w:rsidR="00BC79BF">
        <w:t xml:space="preserve">→ </w:t>
      </w:r>
      <w:r w:rsidRPr="008E6E3F">
        <w:rPr>
          <w:b/>
          <w:bCs/>
        </w:rPr>
        <w:t>einem</w:t>
      </w:r>
    </w:p>
    <w:p w:rsidR="008E6E3F" w:rsidRPr="008E6E3F" w:rsidRDefault="008E6E3F" w:rsidP="008E6E3F">
      <w:pPr>
        <w:tabs>
          <w:tab w:val="num" w:pos="720"/>
        </w:tabs>
        <w:spacing w:before="100" w:beforeAutospacing="1" w:after="100" w:afterAutospacing="1"/>
        <w:ind w:left="720" w:hanging="360"/>
      </w:pPr>
      <w:r w:rsidRPr="008E6E3F">
        <w:rPr>
          <w:b/>
          <w:bCs/>
        </w:rPr>
        <w:t>Neuter:</w:t>
      </w:r>
      <w:r w:rsidRPr="008E6E3F">
        <w:t xml:space="preserve"> </w:t>
      </w:r>
      <w:r w:rsidRPr="008E6E3F">
        <w:rPr>
          <w:b/>
          <w:bCs/>
        </w:rPr>
        <w:t>das</w:t>
      </w:r>
      <w:r w:rsidRPr="008E6E3F">
        <w:t xml:space="preserve"> </w:t>
      </w:r>
      <w:r w:rsidR="00BC79BF">
        <w:t xml:space="preserve">→ </w:t>
      </w:r>
      <w:r w:rsidRPr="008E6E3F">
        <w:rPr>
          <w:b/>
          <w:bCs/>
        </w:rPr>
        <w:t>dem</w:t>
      </w:r>
      <w:r w:rsidRPr="008E6E3F">
        <w:t xml:space="preserve"> | </w:t>
      </w:r>
      <w:r w:rsidRPr="008E6E3F">
        <w:rPr>
          <w:b/>
          <w:bCs/>
        </w:rPr>
        <w:t>ein</w:t>
      </w:r>
      <w:r w:rsidRPr="008E6E3F">
        <w:t xml:space="preserve"> </w:t>
      </w:r>
      <w:r w:rsidR="00BC79BF">
        <w:t xml:space="preserve">→ </w:t>
      </w:r>
      <w:r w:rsidRPr="008E6E3F">
        <w:rPr>
          <w:b/>
          <w:bCs/>
        </w:rPr>
        <w:t>einem</w:t>
      </w:r>
    </w:p>
    <w:p w:rsidR="008E6E3F" w:rsidRPr="008E6E3F" w:rsidRDefault="008E6E3F" w:rsidP="008E6E3F">
      <w:pPr>
        <w:tabs>
          <w:tab w:val="num" w:pos="720"/>
        </w:tabs>
        <w:spacing w:before="100" w:beforeAutospacing="1" w:after="100" w:afterAutospacing="1"/>
        <w:ind w:left="720" w:hanging="360"/>
      </w:pPr>
      <w:r w:rsidRPr="008E6E3F">
        <w:rPr>
          <w:b/>
          <w:bCs/>
        </w:rPr>
        <w:lastRenderedPageBreak/>
        <w:t>Feminine:</w:t>
      </w:r>
      <w:r w:rsidRPr="008E6E3F">
        <w:t xml:space="preserve"> </w:t>
      </w:r>
      <w:r w:rsidRPr="008E6E3F">
        <w:rPr>
          <w:b/>
          <w:bCs/>
        </w:rPr>
        <w:t>die</w:t>
      </w:r>
      <w:r w:rsidRPr="008E6E3F">
        <w:t xml:space="preserve"> </w:t>
      </w:r>
      <w:r w:rsidR="00BC79BF">
        <w:t xml:space="preserve">→ </w:t>
      </w:r>
      <w:r w:rsidRPr="008E6E3F">
        <w:rPr>
          <w:b/>
          <w:bCs/>
        </w:rPr>
        <w:t>der</w:t>
      </w:r>
      <w:r w:rsidRPr="008E6E3F">
        <w:t xml:space="preserve"> | </w:t>
      </w:r>
      <w:r w:rsidRPr="008E6E3F">
        <w:rPr>
          <w:b/>
          <w:bCs/>
        </w:rPr>
        <w:t>eine</w:t>
      </w:r>
      <w:r w:rsidRPr="008E6E3F">
        <w:t xml:space="preserve"> </w:t>
      </w:r>
      <w:r w:rsidR="00BC79BF">
        <w:t xml:space="preserve">→ </w:t>
      </w:r>
      <w:r w:rsidRPr="008E6E3F">
        <w:rPr>
          <w:b/>
          <w:bCs/>
        </w:rPr>
        <w:t>einer</w:t>
      </w:r>
    </w:p>
    <w:p w:rsidR="008E6E3F" w:rsidRPr="008E6E3F" w:rsidRDefault="008E6E3F" w:rsidP="008E6E3F">
      <w:pPr>
        <w:tabs>
          <w:tab w:val="num" w:pos="720"/>
        </w:tabs>
        <w:spacing w:before="100" w:beforeAutospacing="1" w:after="100" w:afterAutospacing="1"/>
        <w:ind w:left="720" w:hanging="360"/>
      </w:pPr>
      <w:r w:rsidRPr="008E6E3F">
        <w:rPr>
          <w:b/>
          <w:bCs/>
        </w:rPr>
        <w:t>Plural:</w:t>
      </w:r>
      <w:r w:rsidRPr="008E6E3F">
        <w:t xml:space="preserve"> </w:t>
      </w:r>
      <w:r w:rsidRPr="008E6E3F">
        <w:rPr>
          <w:b/>
          <w:bCs/>
        </w:rPr>
        <w:t>die</w:t>
      </w:r>
      <w:r w:rsidRPr="008E6E3F">
        <w:t xml:space="preserve"> </w:t>
      </w:r>
      <w:r w:rsidR="00BC79BF">
        <w:t xml:space="preserve">→ </w:t>
      </w:r>
      <w:r w:rsidRPr="008E6E3F">
        <w:rPr>
          <w:b/>
          <w:bCs/>
        </w:rPr>
        <w:t>den</w:t>
      </w:r>
      <w:r w:rsidRPr="008E6E3F">
        <w:t xml:space="preserve"> | </w:t>
      </w:r>
      <w:r w:rsidRPr="008E6E3F">
        <w:rPr>
          <w:b/>
          <w:bCs/>
        </w:rPr>
        <w:t>keine</w:t>
      </w:r>
      <w:r w:rsidRPr="008E6E3F">
        <w:t xml:space="preserve"> </w:t>
      </w:r>
      <w:r w:rsidR="00BC79BF">
        <w:t xml:space="preserve">→ </w:t>
      </w:r>
      <w:r w:rsidRPr="008E6E3F">
        <w:rPr>
          <w:b/>
          <w:bCs/>
        </w:rPr>
        <w:t>keinen</w:t>
      </w:r>
      <w:r w:rsidRPr="008E6E3F">
        <w:t xml:space="preserve">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i/>
          <w:iCs/>
        </w:rPr>
        <w:t>The Noun Rule:</w:t>
      </w:r>
      <w:r w:rsidRPr="008E6E3F">
        <w:t xml:space="preserve"> In the dative plural, you must mechanically attach an </w:t>
      </w:r>
      <w:r w:rsidRPr="008E6E3F">
        <w:rPr>
          <w:b/>
          <w:bCs/>
        </w:rPr>
        <w:t>-n</w:t>
      </w:r>
      <w:r w:rsidRPr="008E6E3F">
        <w:t xml:space="preserve"> to the end of the noun itself (unless its plural form already ends in </w:t>
      </w:r>
      <w:r w:rsidRPr="008E6E3F">
        <w:rPr>
          <w:i/>
          <w:iCs/>
        </w:rPr>
        <w:t>-n</w:t>
      </w:r>
      <w:r w:rsidRPr="008E6E3F">
        <w:t xml:space="preserve"> or </w:t>
      </w:r>
      <w:r w:rsidRPr="008E6E3F">
        <w:rPr>
          <w:i/>
          <w:iCs/>
        </w:rPr>
        <w:t>-s</w:t>
      </w:r>
      <w:r w:rsidRPr="008E6E3F">
        <w:t>),.</w:t>
      </w:r>
    </w:p>
    <w:p w:rsidR="008E6E3F" w:rsidRPr="008E6E3F" w:rsidRDefault="009F77A7" w:rsidP="008E6E3F">
      <w:r w:rsidRPr="009F77A7">
        <w:rPr>
          <w:noProof/>
          <w14:ligatures w14:val="standardContextual"/>
        </w:rPr>
        <w:pict>
          <v:rect id="_x0000_i1120" alt="" style="width:468pt;height:.05pt;mso-width-percent:0;mso-height-percent:0;mso-width-percent:0;mso-height-percent:0" o:hralign="center" o:hrstd="t" o:hr="t" fillcolor="#a0a0a0" stroked="f"/>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2. The Core Dative Prepositions</w:t>
      </w:r>
    </w:p>
    <w:p w:rsidR="008E6E3F" w:rsidRPr="008E6E3F" w:rsidRDefault="008E6E3F" w:rsidP="008E6E3F">
      <w:pPr>
        <w:spacing w:before="100" w:beforeAutospacing="1" w:after="100" w:afterAutospacing="1"/>
      </w:pPr>
      <w:r w:rsidRPr="008E6E3F">
        <w:t xml:space="preserve">There is a closed, highly frequent set of prepositions that </w:t>
      </w:r>
      <w:r w:rsidRPr="008E6E3F">
        <w:rPr>
          <w:b/>
          <w:bCs/>
        </w:rPr>
        <w:t>always</w:t>
      </w:r>
      <w:r w:rsidRPr="008E6E3F">
        <w:t xml:space="preserve"> require the dative case. You must memorize these: </w:t>
      </w:r>
      <w:r w:rsidRPr="008E6E3F">
        <w:rPr>
          <w:b/>
          <w:bCs/>
        </w:rPr>
        <w:t>aus, außer, bei, gegenüber, mit, nach, seit, von, zu</w:t>
      </w:r>
      <w:r w:rsidRPr="008E6E3F">
        <w:t>,,.</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A. aus (out of / from)</w:t>
      </w:r>
    </w:p>
    <w:p w:rsidR="008E6E3F" w:rsidRPr="008E6E3F" w:rsidRDefault="008E6E3F" w:rsidP="008E6E3F">
      <w:pPr>
        <w:spacing w:before="100" w:beforeAutospacing="1" w:after="100" w:afterAutospacing="1"/>
      </w:pPr>
      <w:r w:rsidRPr="008E6E3F">
        <w:rPr>
          <w:b/>
          <w:bCs/>
        </w:rPr>
        <w:t>Aus</w:t>
      </w:r>
      <w:r w:rsidRPr="008E6E3F">
        <w:t xml:space="preserve"> indicates physical movement out of an enclosed space, origins (where someone is from), or the material something is made of,,.</w:t>
      </w:r>
    </w:p>
    <w:p w:rsidR="008E6E3F" w:rsidRPr="008E6E3F" w:rsidRDefault="008E6E3F" w:rsidP="008E6E3F">
      <w:pPr>
        <w:tabs>
          <w:tab w:val="num" w:pos="720"/>
        </w:tabs>
        <w:spacing w:before="100" w:beforeAutospacing="1" w:after="100" w:afterAutospacing="1"/>
        <w:ind w:left="720" w:hanging="360"/>
      </w:pPr>
      <w:r w:rsidRPr="008E6E3F">
        <w:rPr>
          <w:b/>
          <w:bCs/>
        </w:rPr>
        <w:t>Sie kommt aus dem Kino.</w:t>
      </w:r>
      <w:r w:rsidRPr="008E6E3F">
        <w:t xml:space="preserve"> </w:t>
      </w:r>
      <w:r w:rsidR="00BC79BF">
        <w:t xml:space="preserve">→ </w:t>
      </w:r>
      <w:r w:rsidRPr="008E6E3F">
        <w:t>She comes out of the cinema.</w:t>
      </w:r>
    </w:p>
    <w:p w:rsidR="008E6E3F" w:rsidRPr="008E6E3F" w:rsidRDefault="008E6E3F" w:rsidP="008E6E3F">
      <w:pPr>
        <w:tabs>
          <w:tab w:val="num" w:pos="720"/>
        </w:tabs>
        <w:spacing w:before="100" w:beforeAutospacing="1" w:after="100" w:afterAutospacing="1"/>
        <w:ind w:left="720" w:hanging="360"/>
      </w:pPr>
      <w:r w:rsidRPr="008E6E3F">
        <w:rPr>
          <w:b/>
          <w:bCs/>
        </w:rPr>
        <w:t>Ich komme aus der Türkei.</w:t>
      </w:r>
      <w:r w:rsidRPr="008E6E3F">
        <w:t xml:space="preserve"> </w:t>
      </w:r>
      <w:r w:rsidR="00BC79BF">
        <w:t xml:space="preserve">→ </w:t>
      </w:r>
      <w:r w:rsidRPr="008E6E3F">
        <w:t>I come from Turkey.</w:t>
      </w:r>
    </w:p>
    <w:p w:rsidR="008E6E3F" w:rsidRPr="008E6E3F" w:rsidRDefault="008E6E3F" w:rsidP="008E6E3F">
      <w:pPr>
        <w:tabs>
          <w:tab w:val="num" w:pos="720"/>
        </w:tabs>
        <w:spacing w:before="100" w:beforeAutospacing="1" w:after="100" w:afterAutospacing="1"/>
        <w:ind w:left="720" w:hanging="360"/>
      </w:pPr>
      <w:r w:rsidRPr="008E6E3F">
        <w:rPr>
          <w:b/>
          <w:bCs/>
        </w:rPr>
        <w:t>Das Kleid ist aus reiner Seide.</w:t>
      </w:r>
      <w:r w:rsidRPr="008E6E3F">
        <w:t xml:space="preserve"> </w:t>
      </w:r>
      <w:r w:rsidR="00BC79BF">
        <w:t xml:space="preserve">→ </w:t>
      </w:r>
      <w:r w:rsidRPr="008E6E3F">
        <w:t>The dress is (made) of pure silk.</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B. außer (except / apart from)</w:t>
      </w:r>
    </w:p>
    <w:p w:rsidR="008E6E3F" w:rsidRPr="008E6E3F" w:rsidRDefault="008E6E3F" w:rsidP="008E6E3F">
      <w:pPr>
        <w:spacing w:before="100" w:beforeAutospacing="1" w:after="100" w:afterAutospacing="1"/>
      </w:pPr>
      <w:r w:rsidRPr="008E6E3F">
        <w:rPr>
          <w:b/>
          <w:bCs/>
        </w:rPr>
        <w:t>Außer</w:t>
      </w:r>
      <w:r w:rsidRPr="008E6E3F">
        <w:t xml:space="preserve"> indicates exclusion, denoting the absence of a person or thing from a larger group,.</w:t>
      </w:r>
    </w:p>
    <w:p w:rsidR="008E6E3F" w:rsidRPr="008E6E3F" w:rsidRDefault="008E6E3F" w:rsidP="008E6E3F">
      <w:pPr>
        <w:tabs>
          <w:tab w:val="num" w:pos="720"/>
        </w:tabs>
        <w:spacing w:before="100" w:beforeAutospacing="1" w:after="100" w:afterAutospacing="1"/>
        <w:ind w:left="720" w:hanging="360"/>
      </w:pPr>
      <w:r w:rsidRPr="008E6E3F">
        <w:rPr>
          <w:b/>
          <w:bCs/>
        </w:rPr>
        <w:t>Außer uns und unseren Freunden wurde niemand eingeladen.</w:t>
      </w:r>
      <w:r w:rsidRPr="008E6E3F">
        <w:t xml:space="preserve"> </w:t>
      </w:r>
      <w:r w:rsidR="00BC79BF">
        <w:t xml:space="preserve">→ </w:t>
      </w:r>
      <w:r w:rsidRPr="008E6E3F">
        <w:t>No one else was invited apart from us and our friends,.</w:t>
      </w:r>
    </w:p>
    <w:p w:rsidR="008E6E3F" w:rsidRPr="008E6E3F" w:rsidRDefault="008E6E3F" w:rsidP="008E6E3F">
      <w:pPr>
        <w:tabs>
          <w:tab w:val="num" w:pos="720"/>
        </w:tabs>
        <w:spacing w:before="100" w:beforeAutospacing="1" w:after="100" w:afterAutospacing="1"/>
        <w:ind w:left="720" w:hanging="360"/>
      </w:pPr>
      <w:r w:rsidRPr="008E6E3F">
        <w:rPr>
          <w:b/>
          <w:bCs/>
        </w:rPr>
        <w:t>Alle außer mir kamen zu spät.</w:t>
      </w:r>
      <w:r w:rsidRPr="008E6E3F">
        <w:t xml:space="preserve"> </w:t>
      </w:r>
      <w:r w:rsidR="00BC79BF">
        <w:t xml:space="preserve">→ </w:t>
      </w:r>
      <w:r w:rsidRPr="008E6E3F">
        <w:t>All except me came too late.</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C. bei (at / near / with)</w:t>
      </w:r>
    </w:p>
    <w:p w:rsidR="008E6E3F" w:rsidRPr="008E6E3F" w:rsidRDefault="008E6E3F" w:rsidP="008E6E3F">
      <w:pPr>
        <w:spacing w:before="100" w:beforeAutospacing="1" w:after="100" w:afterAutospacing="1"/>
      </w:pPr>
      <w:r w:rsidRPr="008E6E3F">
        <w:rPr>
          <w:b/>
          <w:bCs/>
        </w:rPr>
        <w:t>Bei</w:t>
      </w:r>
      <w:r w:rsidRPr="008E6E3F">
        <w:t xml:space="preserve"> denotes proximity to a location, working for a specific company, or being at someone's home/in someone's presence,,.</w:t>
      </w:r>
    </w:p>
    <w:p w:rsidR="008E6E3F" w:rsidRPr="008E6E3F" w:rsidRDefault="008E6E3F" w:rsidP="008E6E3F">
      <w:pPr>
        <w:tabs>
          <w:tab w:val="num" w:pos="720"/>
        </w:tabs>
        <w:spacing w:before="100" w:beforeAutospacing="1" w:after="100" w:afterAutospacing="1"/>
        <w:ind w:left="720" w:hanging="360"/>
      </w:pPr>
      <w:r w:rsidRPr="008E6E3F">
        <w:rPr>
          <w:b/>
          <w:bCs/>
        </w:rPr>
        <w:t>Ich wohne bei meinen Eltern.</w:t>
      </w:r>
      <w:r w:rsidRPr="008E6E3F">
        <w:t xml:space="preserve"> </w:t>
      </w:r>
      <w:r w:rsidR="00BC79BF">
        <w:t xml:space="preserve">→ </w:t>
      </w:r>
      <w:r w:rsidRPr="008E6E3F">
        <w:t>I live with my parents,.</w:t>
      </w:r>
    </w:p>
    <w:p w:rsidR="008E6E3F" w:rsidRPr="008E6E3F" w:rsidRDefault="008E6E3F" w:rsidP="008E6E3F">
      <w:pPr>
        <w:tabs>
          <w:tab w:val="num" w:pos="720"/>
        </w:tabs>
        <w:spacing w:before="100" w:beforeAutospacing="1" w:after="100" w:afterAutospacing="1"/>
        <w:ind w:left="720" w:hanging="360"/>
      </w:pPr>
      <w:r w:rsidRPr="008E6E3F">
        <w:rPr>
          <w:b/>
          <w:bCs/>
        </w:rPr>
        <w:t>Er arbeitet bei einer Versicherungsfirma.</w:t>
      </w:r>
      <w:r w:rsidRPr="008E6E3F">
        <w:t xml:space="preserve"> </w:t>
      </w:r>
      <w:r w:rsidR="00BC79BF">
        <w:t xml:space="preserve">→ </w:t>
      </w:r>
      <w:r w:rsidRPr="008E6E3F">
        <w:t>He works for an insurance company.</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D. mit (with / by means of)</w:t>
      </w:r>
    </w:p>
    <w:p w:rsidR="008E6E3F" w:rsidRPr="008E6E3F" w:rsidRDefault="008E6E3F" w:rsidP="008E6E3F">
      <w:pPr>
        <w:spacing w:before="100" w:beforeAutospacing="1" w:after="100" w:afterAutospacing="1"/>
      </w:pPr>
      <w:r w:rsidRPr="008E6E3F">
        <w:rPr>
          <w:b/>
          <w:bCs/>
        </w:rPr>
        <w:lastRenderedPageBreak/>
        <w:t>Mit</w:t>
      </w:r>
      <w:r w:rsidRPr="008E6E3F">
        <w:t xml:space="preserve"> is used to express doing something together with someone, or to indicate the instrument/means of transport used to accomplish an action,,.</w:t>
      </w:r>
    </w:p>
    <w:p w:rsidR="008E6E3F" w:rsidRPr="008E6E3F" w:rsidRDefault="008E6E3F" w:rsidP="008E6E3F">
      <w:pPr>
        <w:tabs>
          <w:tab w:val="num" w:pos="720"/>
        </w:tabs>
        <w:spacing w:before="100" w:beforeAutospacing="1" w:after="100" w:afterAutospacing="1"/>
        <w:ind w:left="720" w:hanging="360"/>
      </w:pPr>
      <w:r w:rsidRPr="008E6E3F">
        <w:rPr>
          <w:b/>
          <w:bCs/>
        </w:rPr>
        <w:t>Wir fahren mit dem Auto.</w:t>
      </w:r>
      <w:r w:rsidRPr="008E6E3F">
        <w:t xml:space="preserve"> </w:t>
      </w:r>
      <w:r w:rsidR="00BC79BF">
        <w:t xml:space="preserve">→ </w:t>
      </w:r>
      <w:r w:rsidRPr="008E6E3F">
        <w:t>We travel by car,.</w:t>
      </w:r>
    </w:p>
    <w:p w:rsidR="008E6E3F" w:rsidRPr="008E6E3F" w:rsidRDefault="008E6E3F" w:rsidP="008E6E3F">
      <w:pPr>
        <w:tabs>
          <w:tab w:val="num" w:pos="720"/>
        </w:tabs>
        <w:spacing w:before="100" w:beforeAutospacing="1" w:after="100" w:afterAutospacing="1"/>
        <w:ind w:left="720" w:hanging="360"/>
      </w:pPr>
      <w:r w:rsidRPr="008E6E3F">
        <w:rPr>
          <w:b/>
          <w:bCs/>
        </w:rPr>
        <w:t>Er schreibt mit dem Bleistift.</w:t>
      </w:r>
      <w:r w:rsidRPr="008E6E3F">
        <w:t xml:space="preserve"> </w:t>
      </w:r>
      <w:r w:rsidR="00BC79BF">
        <w:t xml:space="preserve">→ </w:t>
      </w:r>
      <w:r w:rsidRPr="008E6E3F">
        <w:t>He writes with the pencil.</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E. nach (after / to)</w:t>
      </w:r>
    </w:p>
    <w:p w:rsidR="008E6E3F" w:rsidRPr="008E6E3F" w:rsidRDefault="008E6E3F" w:rsidP="008E6E3F">
      <w:pPr>
        <w:spacing w:before="100" w:beforeAutospacing="1" w:after="100" w:afterAutospacing="1"/>
      </w:pPr>
      <w:r w:rsidRPr="008E6E3F">
        <w:rPr>
          <w:b/>
          <w:bCs/>
        </w:rPr>
        <w:t>Nach</w:t>
      </w:r>
      <w:r w:rsidRPr="008E6E3F">
        <w:t xml:space="preserve"> is used temporally to mean "after," or directionally to mean "to" specifically when referring to geographic locations like cities and countries that do not have an article,,.</w:t>
      </w:r>
    </w:p>
    <w:p w:rsidR="008E6E3F" w:rsidRPr="008E6E3F" w:rsidRDefault="008E6E3F" w:rsidP="008E6E3F">
      <w:pPr>
        <w:tabs>
          <w:tab w:val="num" w:pos="720"/>
        </w:tabs>
        <w:spacing w:before="100" w:beforeAutospacing="1" w:after="100" w:afterAutospacing="1"/>
        <w:ind w:left="720" w:hanging="360"/>
      </w:pPr>
      <w:r w:rsidRPr="008E6E3F">
        <w:rPr>
          <w:b/>
          <w:bCs/>
        </w:rPr>
        <w:t>Nach dem Frühstück putze ich mir immer die Zähne.</w:t>
      </w:r>
      <w:r w:rsidRPr="008E6E3F">
        <w:t xml:space="preserve"> </w:t>
      </w:r>
      <w:r w:rsidR="00BC79BF">
        <w:t xml:space="preserve">→ </w:t>
      </w:r>
      <w:r w:rsidRPr="008E6E3F">
        <w:t>After breakfast I always brush my teeth,.</w:t>
      </w:r>
    </w:p>
    <w:p w:rsidR="008E6E3F" w:rsidRPr="008E6E3F" w:rsidRDefault="008E6E3F" w:rsidP="008E6E3F">
      <w:pPr>
        <w:tabs>
          <w:tab w:val="num" w:pos="720"/>
        </w:tabs>
        <w:spacing w:before="100" w:beforeAutospacing="1" w:after="100" w:afterAutospacing="1"/>
        <w:ind w:left="720" w:hanging="360"/>
      </w:pPr>
      <w:r w:rsidRPr="008E6E3F">
        <w:rPr>
          <w:b/>
          <w:bCs/>
        </w:rPr>
        <w:t>Wir fahren nach Dänemark.</w:t>
      </w:r>
      <w:r w:rsidRPr="008E6E3F">
        <w:t xml:space="preserve"> </w:t>
      </w:r>
      <w:r w:rsidR="00BC79BF">
        <w:t xml:space="preserve">→ </w:t>
      </w:r>
      <w:r w:rsidRPr="008E6E3F">
        <w:t>We're going to Denmark.</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F. seit (since / for)</w:t>
      </w:r>
    </w:p>
    <w:p w:rsidR="008E6E3F" w:rsidRPr="008E6E3F" w:rsidRDefault="008E6E3F" w:rsidP="008E6E3F">
      <w:pPr>
        <w:spacing w:before="100" w:beforeAutospacing="1" w:after="100" w:afterAutospacing="1"/>
      </w:pPr>
      <w:r w:rsidRPr="008E6E3F">
        <w:rPr>
          <w:b/>
          <w:bCs/>
        </w:rPr>
        <w:t>Seit</w:t>
      </w:r>
      <w:r w:rsidRPr="008E6E3F">
        <w:t xml:space="preserve"> is strictly used for time. Unlike English, which uses "for" to denote duration (e.g., "for two years"), German uses </w:t>
      </w:r>
      <w:r w:rsidRPr="008E6E3F">
        <w:rPr>
          <w:b/>
          <w:bCs/>
        </w:rPr>
        <w:t>seit</w:t>
      </w:r>
      <w:r w:rsidRPr="008E6E3F">
        <w:t xml:space="preserve"> to denote an action that started in the past and is still ongoing in the present,,.</w:t>
      </w:r>
    </w:p>
    <w:p w:rsidR="008E6E3F" w:rsidRPr="008E6E3F" w:rsidRDefault="008E6E3F" w:rsidP="008E6E3F">
      <w:pPr>
        <w:tabs>
          <w:tab w:val="num" w:pos="720"/>
        </w:tabs>
        <w:spacing w:before="100" w:beforeAutospacing="1" w:after="100" w:afterAutospacing="1"/>
        <w:ind w:left="720" w:hanging="360"/>
      </w:pPr>
      <w:r w:rsidRPr="008E6E3F">
        <w:rPr>
          <w:b/>
          <w:bCs/>
        </w:rPr>
        <w:t>Sie wohnt seit zwölf Jahren in Köln.</w:t>
      </w:r>
      <w:r w:rsidRPr="008E6E3F">
        <w:t xml:space="preserve"> </w:t>
      </w:r>
      <w:r w:rsidR="00BC79BF">
        <w:t xml:space="preserve">→ </w:t>
      </w:r>
      <w:r w:rsidRPr="008E6E3F">
        <w:t>She has been living in Cologne for twelve years.</w:t>
      </w:r>
    </w:p>
    <w:p w:rsidR="008E6E3F" w:rsidRPr="008E6E3F" w:rsidRDefault="008E6E3F" w:rsidP="008E6E3F">
      <w:pPr>
        <w:tabs>
          <w:tab w:val="num" w:pos="720"/>
        </w:tabs>
        <w:spacing w:before="100" w:beforeAutospacing="1" w:after="100" w:afterAutospacing="1"/>
        <w:ind w:left="720" w:hanging="360"/>
      </w:pPr>
      <w:r w:rsidRPr="008E6E3F">
        <w:rPr>
          <w:b/>
          <w:bCs/>
        </w:rPr>
        <w:t>Ich wohne hier seit 1998.</w:t>
      </w:r>
      <w:r w:rsidRPr="008E6E3F">
        <w:t xml:space="preserve"> </w:t>
      </w:r>
      <w:r w:rsidR="00BC79BF">
        <w:t xml:space="preserve">→ </w:t>
      </w:r>
      <w:r w:rsidRPr="008E6E3F">
        <w:t>I've lived here since 1998.</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G. von (from / of / by)</w:t>
      </w:r>
    </w:p>
    <w:p w:rsidR="008E6E3F" w:rsidRPr="008E6E3F" w:rsidRDefault="008E6E3F" w:rsidP="008E6E3F">
      <w:pPr>
        <w:spacing w:before="100" w:beforeAutospacing="1" w:after="100" w:afterAutospacing="1"/>
      </w:pPr>
      <w:r w:rsidRPr="008E6E3F">
        <w:rPr>
          <w:b/>
          <w:bCs/>
        </w:rPr>
        <w:t>Von</w:t>
      </w:r>
      <w:r w:rsidRPr="008E6E3F">
        <w:t xml:space="preserve"> indicates a starting point, authorship/creation, or is used as an alternative to the genitive case to show possession,,.</w:t>
      </w:r>
    </w:p>
    <w:p w:rsidR="008E6E3F" w:rsidRPr="008E6E3F" w:rsidRDefault="008E6E3F" w:rsidP="008E6E3F">
      <w:pPr>
        <w:tabs>
          <w:tab w:val="num" w:pos="720"/>
        </w:tabs>
        <w:spacing w:before="100" w:beforeAutospacing="1" w:after="100" w:afterAutospacing="1"/>
        <w:ind w:left="720" w:hanging="360"/>
      </w:pPr>
      <w:r w:rsidRPr="008E6E3F">
        <w:rPr>
          <w:b/>
          <w:bCs/>
        </w:rPr>
        <w:t>Ich habe einen Brief von meiner Freundin bekommen.</w:t>
      </w:r>
      <w:r w:rsidRPr="008E6E3F">
        <w:t xml:space="preserve"> </w:t>
      </w:r>
      <w:r w:rsidR="00BC79BF">
        <w:t xml:space="preserve">→ </w:t>
      </w:r>
      <w:r w:rsidRPr="008E6E3F">
        <w:t>I've received a letter from my girl-friend.</w:t>
      </w:r>
    </w:p>
    <w:p w:rsidR="008E6E3F" w:rsidRPr="008E6E3F" w:rsidRDefault="008E6E3F" w:rsidP="008E6E3F">
      <w:pPr>
        <w:tabs>
          <w:tab w:val="num" w:pos="720"/>
        </w:tabs>
        <w:spacing w:before="100" w:beforeAutospacing="1" w:after="100" w:afterAutospacing="1"/>
        <w:ind w:left="720" w:hanging="360"/>
      </w:pPr>
      <w:r w:rsidRPr="008E6E3F">
        <w:rPr>
          <w:b/>
          <w:bCs/>
        </w:rPr>
        <w:t>Das Stück ist von Shakespeare.</w:t>
      </w:r>
      <w:r w:rsidRPr="008E6E3F">
        <w:t xml:space="preserve"> </w:t>
      </w:r>
      <w:r w:rsidR="00BC79BF">
        <w:t xml:space="preserve">→ </w:t>
      </w:r>
      <w:r w:rsidRPr="008E6E3F">
        <w:t>The play is by Shakespeare.</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H. zu (to / for)</w:t>
      </w:r>
    </w:p>
    <w:p w:rsidR="008E6E3F" w:rsidRPr="008E6E3F" w:rsidRDefault="008E6E3F" w:rsidP="008E6E3F">
      <w:pPr>
        <w:spacing w:before="100" w:beforeAutospacing="1" w:after="100" w:afterAutospacing="1"/>
      </w:pPr>
      <w:r w:rsidRPr="008E6E3F">
        <w:rPr>
          <w:b/>
          <w:bCs/>
        </w:rPr>
        <w:t>Zu</w:t>
      </w:r>
      <w:r w:rsidRPr="008E6E3F">
        <w:t xml:space="preserve"> indicates movement toward a person, a specific building, or an event,,.</w:t>
      </w:r>
    </w:p>
    <w:p w:rsidR="008E6E3F" w:rsidRPr="008E6E3F" w:rsidRDefault="008E6E3F" w:rsidP="008E6E3F">
      <w:pPr>
        <w:tabs>
          <w:tab w:val="num" w:pos="720"/>
        </w:tabs>
        <w:spacing w:before="100" w:beforeAutospacing="1" w:after="100" w:afterAutospacing="1"/>
        <w:ind w:left="720" w:hanging="360"/>
      </w:pPr>
      <w:r w:rsidRPr="008E6E3F">
        <w:rPr>
          <w:b/>
          <w:bCs/>
        </w:rPr>
        <w:t>Gehen wir zu dir oder zu mir?</w:t>
      </w:r>
      <w:r w:rsidRPr="008E6E3F">
        <w:t xml:space="preserve"> </w:t>
      </w:r>
      <w:r w:rsidR="00BC79BF">
        <w:t xml:space="preserve">→ </w:t>
      </w:r>
      <w:r w:rsidRPr="008E6E3F">
        <w:t>Are we going to your place or mine? (Self-generated contextual example)</w:t>
      </w:r>
    </w:p>
    <w:p w:rsidR="008E6E3F" w:rsidRPr="008E6E3F" w:rsidRDefault="008E6E3F" w:rsidP="008E6E3F">
      <w:pPr>
        <w:tabs>
          <w:tab w:val="num" w:pos="720"/>
        </w:tabs>
        <w:spacing w:before="100" w:beforeAutospacing="1" w:after="100" w:afterAutospacing="1"/>
        <w:ind w:left="720" w:hanging="360"/>
      </w:pPr>
      <w:r w:rsidRPr="008E6E3F">
        <w:rPr>
          <w:b/>
          <w:bCs/>
        </w:rPr>
        <w:t>Wir sind zum Essen eingeladen.</w:t>
      </w:r>
      <w:r w:rsidRPr="008E6E3F">
        <w:t xml:space="preserve"> </w:t>
      </w:r>
      <w:r w:rsidR="00BC79BF">
        <w:t xml:space="preserve">→ </w:t>
      </w:r>
      <w:r w:rsidRPr="008E6E3F">
        <w:t>We're invited for dinner.</w:t>
      </w:r>
    </w:p>
    <w:p w:rsidR="008E6E3F" w:rsidRPr="008E6E3F" w:rsidRDefault="009F77A7" w:rsidP="008E6E3F">
      <w:r>
        <w:pict>
          <v:rect id="Rectangle 385" o:spid="_x0000_s109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3. Morphological Contractions</w:t>
      </w:r>
    </w:p>
    <w:p w:rsidR="008E6E3F" w:rsidRPr="008E6E3F" w:rsidRDefault="008E6E3F" w:rsidP="008E6E3F">
      <w:pPr>
        <w:spacing w:before="100" w:beforeAutospacing="1" w:after="100" w:afterAutospacing="1"/>
      </w:pPr>
      <w:r w:rsidRPr="008E6E3F">
        <w:t>In spoken and written German, several dative prepositions mechanically fuse with the definite article to form a single, contracted word,,. You must learn to recognize and use these standard contractions:</w:t>
      </w:r>
    </w:p>
    <w:p w:rsidR="008E6E3F" w:rsidRPr="008E6E3F" w:rsidRDefault="008E6E3F" w:rsidP="008E6E3F">
      <w:pPr>
        <w:tabs>
          <w:tab w:val="num" w:pos="720"/>
        </w:tabs>
        <w:spacing w:before="100" w:beforeAutospacing="1" w:after="100" w:afterAutospacing="1"/>
        <w:ind w:left="720" w:hanging="360"/>
      </w:pPr>
      <w:r w:rsidRPr="008E6E3F">
        <w:rPr>
          <w:b/>
          <w:bCs/>
        </w:rPr>
        <w:t>bei + dem = beim</w:t>
      </w:r>
      <w:r w:rsidRPr="008E6E3F">
        <w:t xml:space="preserve">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Er ist noch beim Friseur.</w:t>
      </w:r>
      <w:r w:rsidRPr="008E6E3F">
        <w:t xml:space="preserve"> </w:t>
      </w:r>
      <w:r w:rsidR="00BC79BF">
        <w:t xml:space="preserve">→ </w:t>
      </w:r>
      <w:r w:rsidRPr="008E6E3F">
        <w:t>He is still at the hairdresser's.</w:t>
      </w:r>
    </w:p>
    <w:p w:rsidR="008E6E3F" w:rsidRPr="008E6E3F" w:rsidRDefault="008E6E3F" w:rsidP="008E6E3F">
      <w:pPr>
        <w:tabs>
          <w:tab w:val="num" w:pos="720"/>
        </w:tabs>
        <w:spacing w:before="100" w:beforeAutospacing="1" w:after="100" w:afterAutospacing="1"/>
        <w:ind w:left="720" w:hanging="360"/>
      </w:pPr>
      <w:r w:rsidRPr="008E6E3F">
        <w:rPr>
          <w:b/>
          <w:bCs/>
        </w:rPr>
        <w:t>von + dem = vom</w:t>
      </w:r>
      <w:r w:rsidRPr="008E6E3F">
        <w:t xml:space="preserve">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Das Wasser tropft vom Dach.</w:t>
      </w:r>
      <w:r w:rsidRPr="008E6E3F">
        <w:t xml:space="preserve"> </w:t>
      </w:r>
      <w:r w:rsidR="00BC79BF">
        <w:t xml:space="preserve">→ </w:t>
      </w:r>
      <w:r w:rsidRPr="008E6E3F">
        <w:t>The rainwater is dripping from the roof.</w:t>
      </w:r>
    </w:p>
    <w:p w:rsidR="008E6E3F" w:rsidRPr="008E6E3F" w:rsidRDefault="008E6E3F" w:rsidP="008E6E3F">
      <w:pPr>
        <w:tabs>
          <w:tab w:val="num" w:pos="720"/>
        </w:tabs>
        <w:spacing w:before="100" w:beforeAutospacing="1" w:after="100" w:afterAutospacing="1"/>
        <w:ind w:left="720" w:hanging="360"/>
      </w:pPr>
      <w:r w:rsidRPr="008E6E3F">
        <w:rPr>
          <w:b/>
          <w:bCs/>
        </w:rPr>
        <w:t>zu + dem = zum</w:t>
      </w:r>
      <w:r w:rsidRPr="008E6E3F">
        <w:t xml:space="preserve">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Ich muss zum Bahnhof gehen.</w:t>
      </w:r>
      <w:r w:rsidRPr="008E6E3F">
        <w:t xml:space="preserve"> </w:t>
      </w:r>
      <w:r w:rsidR="00BC79BF">
        <w:t xml:space="preserve">→ </w:t>
      </w:r>
      <w:r w:rsidRPr="008E6E3F">
        <w:t>I have to go to the station.</w:t>
      </w:r>
    </w:p>
    <w:p w:rsidR="008E6E3F" w:rsidRPr="008E6E3F" w:rsidRDefault="008E6E3F" w:rsidP="008E6E3F">
      <w:pPr>
        <w:tabs>
          <w:tab w:val="num" w:pos="720"/>
        </w:tabs>
        <w:spacing w:before="100" w:beforeAutospacing="1" w:after="100" w:afterAutospacing="1"/>
        <w:ind w:left="720" w:hanging="360"/>
      </w:pPr>
      <w:r w:rsidRPr="008E6E3F">
        <w:rPr>
          <w:b/>
          <w:bCs/>
        </w:rPr>
        <w:t>zu + der = zur</w:t>
      </w:r>
      <w:r w:rsidRPr="008E6E3F">
        <w:t xml:space="preserve">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Sie geht jeden Tag zur Schule.</w:t>
      </w:r>
      <w:r w:rsidRPr="008E6E3F">
        <w:t xml:space="preserve"> </w:t>
      </w:r>
      <w:r w:rsidR="00BC79BF">
        <w:t xml:space="preserve">→ </w:t>
      </w:r>
      <w:r w:rsidRPr="008E6E3F">
        <w:t>She goes to school every day.</w:t>
      </w:r>
    </w:p>
    <w:p w:rsidR="008E6E3F" w:rsidRPr="008E6E3F" w:rsidRDefault="009F77A7" w:rsidP="008E6E3F">
      <w:r>
        <w:pict>
          <v:rect id="Rectangle 383" o:spid="_x0000_s109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4. Syntactic Exceptions: Postpositions</w:t>
      </w:r>
    </w:p>
    <w:p w:rsidR="008E6E3F" w:rsidRPr="008E6E3F" w:rsidRDefault="008E6E3F" w:rsidP="008E6E3F">
      <w:pPr>
        <w:spacing w:before="100" w:beforeAutospacing="1" w:after="100" w:afterAutospacing="1"/>
      </w:pPr>
      <w:r w:rsidRPr="008E6E3F">
        <w:t xml:space="preserve">While prepositions, by definition, normally </w:t>
      </w:r>
      <w:r w:rsidRPr="008E6E3F">
        <w:rPr>
          <w:i/>
          <w:iCs/>
        </w:rPr>
        <w:t>precede</w:t>
      </w:r>
      <w:r w:rsidRPr="008E6E3F">
        <w:t xml:space="preserve"> the noun they govern, German features a few exceptions that act as </w:t>
      </w:r>
      <w:r w:rsidRPr="008E6E3F">
        <w:rPr>
          <w:b/>
          <w:bCs/>
        </w:rPr>
        <w:t>postpositions</w:t>
      </w:r>
      <w:r w:rsidRPr="008E6E3F">
        <w:t xml:space="preserve">. This means they are mechanically placed </w:t>
      </w:r>
      <w:r w:rsidRPr="008E6E3F">
        <w:rPr>
          <w:i/>
          <w:iCs/>
        </w:rPr>
        <w:t>after</w:t>
      </w:r>
      <w:r w:rsidRPr="008E6E3F">
        <w:t xml:space="preserve"> the noun phrase,,.</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A. gegenüber (opposite)</w:t>
      </w:r>
    </w:p>
    <w:p w:rsidR="008E6E3F" w:rsidRPr="008E6E3F" w:rsidRDefault="008E6E3F" w:rsidP="008E6E3F">
      <w:pPr>
        <w:spacing w:before="100" w:beforeAutospacing="1" w:after="100" w:afterAutospacing="1"/>
      </w:pPr>
      <w:r w:rsidRPr="008E6E3F">
        <w:t xml:space="preserve">The dative preposition </w:t>
      </w:r>
      <w:r w:rsidRPr="008E6E3F">
        <w:rPr>
          <w:b/>
          <w:bCs/>
        </w:rPr>
        <w:t>gegenüber</w:t>
      </w:r>
      <w:r w:rsidRPr="008E6E3F">
        <w:t xml:space="preserve"> usually follows the noun, particularly in formal or written German,,. When used with a personal pronoun, it </w:t>
      </w:r>
      <w:r w:rsidRPr="008E6E3F">
        <w:rPr>
          <w:i/>
          <w:iCs/>
        </w:rPr>
        <w:t>must</w:t>
      </w:r>
      <w:r w:rsidRPr="008E6E3F">
        <w:t xml:space="preserve"> follow the pronoun.</w:t>
      </w:r>
    </w:p>
    <w:p w:rsidR="008E6E3F" w:rsidRPr="008E6E3F" w:rsidRDefault="008E6E3F" w:rsidP="008E6E3F">
      <w:pPr>
        <w:tabs>
          <w:tab w:val="num" w:pos="720"/>
        </w:tabs>
        <w:spacing w:before="100" w:beforeAutospacing="1" w:after="100" w:afterAutospacing="1"/>
        <w:ind w:left="720" w:hanging="360"/>
      </w:pPr>
      <w:r w:rsidRPr="008E6E3F">
        <w:rPr>
          <w:b/>
          <w:bCs/>
        </w:rPr>
        <w:t>Sie wohnt dem Stadion gegenüber.</w:t>
      </w:r>
      <w:r w:rsidRPr="008E6E3F">
        <w:t xml:space="preserve"> </w:t>
      </w:r>
      <w:r w:rsidR="00BC79BF">
        <w:t xml:space="preserve">→ </w:t>
      </w:r>
      <w:r w:rsidRPr="008E6E3F">
        <w:t>She lives opposite the stadium,.</w:t>
      </w:r>
    </w:p>
    <w:p w:rsidR="008E6E3F" w:rsidRPr="008E6E3F" w:rsidRDefault="008E6E3F" w:rsidP="008E6E3F">
      <w:pPr>
        <w:tabs>
          <w:tab w:val="num" w:pos="720"/>
        </w:tabs>
        <w:spacing w:before="100" w:beforeAutospacing="1" w:after="100" w:afterAutospacing="1"/>
        <w:ind w:left="720" w:hanging="360"/>
      </w:pPr>
      <w:r w:rsidRPr="008E6E3F">
        <w:rPr>
          <w:b/>
          <w:bCs/>
        </w:rPr>
        <w:t>Er wohnt uns gegenüber.</w:t>
      </w:r>
      <w:r w:rsidRPr="008E6E3F">
        <w:t xml:space="preserve"> </w:t>
      </w:r>
      <w:r w:rsidR="00BC79BF">
        <w:t xml:space="preserve">→ </w:t>
      </w:r>
      <w:r w:rsidRPr="008E6E3F">
        <w:t>He lives opposite us.</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B. nach (meaning "according to")</w:t>
      </w:r>
    </w:p>
    <w:p w:rsidR="008E6E3F" w:rsidRPr="008E6E3F" w:rsidRDefault="008E6E3F" w:rsidP="008E6E3F">
      <w:pPr>
        <w:spacing w:before="100" w:beforeAutospacing="1" w:after="100" w:afterAutospacing="1"/>
      </w:pPr>
      <w:r w:rsidRPr="008E6E3F">
        <w:t xml:space="preserve">When </w:t>
      </w:r>
      <w:r w:rsidRPr="008E6E3F">
        <w:rPr>
          <w:b/>
          <w:bCs/>
        </w:rPr>
        <w:t>nach</w:t>
      </w:r>
      <w:r w:rsidRPr="008E6E3F">
        <w:t xml:space="preserve"> is used to mean "according to" or "judging by," it is frequently placed after the noun,.</w:t>
      </w:r>
    </w:p>
    <w:p w:rsidR="008E6E3F" w:rsidRPr="008E6E3F" w:rsidRDefault="008E6E3F" w:rsidP="008E6E3F">
      <w:pPr>
        <w:tabs>
          <w:tab w:val="num" w:pos="720"/>
        </w:tabs>
        <w:spacing w:before="100" w:beforeAutospacing="1" w:after="100" w:afterAutospacing="1"/>
        <w:ind w:left="720" w:hanging="360"/>
      </w:pPr>
      <w:r w:rsidRPr="008E6E3F">
        <w:rPr>
          <w:b/>
          <w:bCs/>
        </w:rPr>
        <w:lastRenderedPageBreak/>
        <w:t>Meiner Meinung nach ist das falsch.</w:t>
      </w:r>
      <w:r w:rsidRPr="008E6E3F">
        <w:t xml:space="preserve"> </w:t>
      </w:r>
      <w:r w:rsidR="00BC79BF">
        <w:t xml:space="preserve">→ </w:t>
      </w:r>
      <w:r w:rsidRPr="008E6E3F">
        <w:t>In my opinion that's wrong.</w:t>
      </w:r>
    </w:p>
    <w:p w:rsidR="008E6E3F" w:rsidRPr="008E6E3F" w:rsidRDefault="008E6E3F" w:rsidP="008E6E3F">
      <w:pPr>
        <w:tabs>
          <w:tab w:val="num" w:pos="720"/>
        </w:tabs>
        <w:spacing w:before="100" w:beforeAutospacing="1" w:after="100" w:afterAutospacing="1"/>
        <w:ind w:left="720" w:hanging="360"/>
      </w:pPr>
      <w:r w:rsidRPr="008E6E3F">
        <w:rPr>
          <w:b/>
          <w:bCs/>
        </w:rPr>
        <w:t>Ihrem Akzent nach stammt sie aus Schwaben.</w:t>
      </w:r>
      <w:r w:rsidRPr="008E6E3F">
        <w:t xml:space="preserve"> </w:t>
      </w:r>
      <w:r w:rsidR="00BC79BF">
        <w:t xml:space="preserve">→ </w:t>
      </w:r>
      <w:r w:rsidRPr="008E6E3F">
        <w:t>Judging by her accent she comes from Swabia.</w:t>
      </w:r>
    </w:p>
    <w:p w:rsidR="00C077AB" w:rsidRPr="00BA6847" w:rsidRDefault="00C077AB" w:rsidP="004E7B35">
      <w:pPr>
        <w:pStyle w:val="Heading2"/>
      </w:pPr>
    </w:p>
    <w:p w:rsidR="008E6E3F" w:rsidRPr="00605D12" w:rsidRDefault="00C077AB" w:rsidP="00605D12">
      <w:pPr>
        <w:pStyle w:val="Heading1"/>
        <w:rPr>
          <w:b/>
          <w:bCs/>
        </w:rPr>
      </w:pPr>
      <w:bookmarkStart w:id="14" w:name="_Hlk230470048"/>
      <w:r w:rsidRPr="00605D12">
        <w:rPr>
          <w:rStyle w:val="Heading2Char"/>
        </w:rPr>
        <w:t xml:space="preserve">Possessive Articles (Nom / Akk / Dat) </w:t>
      </w:r>
      <w:bookmarkEnd w:id="14"/>
      <w:r w:rsidRPr="00605D12">
        <w:rPr>
          <w:rStyle w:val="Heading2Char"/>
        </w:rPr>
        <w:br/>
      </w:r>
      <w:r w:rsidR="008E6E3F" w:rsidRPr="00605D12">
        <w:rPr>
          <w:b/>
          <w:bCs/>
        </w:rPr>
        <w:t>1. Step One: Selecting the Base Stem (The "Owner")</w:t>
      </w:r>
    </w:p>
    <w:p w:rsidR="008E6E3F" w:rsidRPr="008E6E3F" w:rsidRDefault="008E6E3F" w:rsidP="008E6E3F">
      <w:pPr>
        <w:spacing w:before="100" w:beforeAutospacing="1" w:after="100" w:afterAutospacing="1"/>
      </w:pPr>
      <w:r w:rsidRPr="008E6E3F">
        <w:t>Before you can add any case endings, you must select the correct base word. The choice of the possessive article is dictated strictly by the person or thing doing the possessing.</w:t>
      </w:r>
    </w:p>
    <w:p w:rsidR="008E6E3F" w:rsidRPr="008E6E3F" w:rsidRDefault="008E6E3F" w:rsidP="008E6E3F">
      <w:pPr>
        <w:spacing w:before="100" w:beforeAutospacing="1" w:after="100" w:afterAutospacing="1"/>
      </w:pPr>
      <w:r w:rsidRPr="008E6E3F">
        <w:t>You must memorize the following mechanical mapping between the personal pronoun (the owner) and the possessive stem:</w:t>
      </w:r>
    </w:p>
    <w:p w:rsidR="008E6E3F" w:rsidRPr="008E6E3F" w:rsidRDefault="008E6E3F" w:rsidP="008E6E3F">
      <w:pPr>
        <w:tabs>
          <w:tab w:val="num" w:pos="720"/>
        </w:tabs>
        <w:spacing w:before="100" w:beforeAutospacing="1" w:after="100" w:afterAutospacing="1"/>
        <w:ind w:left="720" w:hanging="360"/>
      </w:pPr>
      <w:r w:rsidRPr="008E6E3F">
        <w:rPr>
          <w:b/>
          <w:bCs/>
        </w:rPr>
        <w:t>ich</w:t>
      </w:r>
      <w:r w:rsidRPr="008E6E3F">
        <w:t xml:space="preserve"> (I) </w:t>
      </w:r>
      <w:r w:rsidR="00BC79BF">
        <w:t xml:space="preserve">→ </w:t>
      </w:r>
      <w:r w:rsidRPr="008E6E3F">
        <w:rPr>
          <w:b/>
          <w:bCs/>
        </w:rPr>
        <w:t>mein-</w:t>
      </w:r>
      <w:r w:rsidRPr="008E6E3F">
        <w:t xml:space="preserve"> (my)</w:t>
      </w:r>
    </w:p>
    <w:p w:rsidR="008E6E3F" w:rsidRPr="008E6E3F" w:rsidRDefault="008E6E3F" w:rsidP="008E6E3F">
      <w:pPr>
        <w:tabs>
          <w:tab w:val="num" w:pos="720"/>
        </w:tabs>
        <w:spacing w:before="100" w:beforeAutospacing="1" w:after="100" w:afterAutospacing="1"/>
        <w:ind w:left="720" w:hanging="360"/>
      </w:pPr>
      <w:r w:rsidRPr="008E6E3F">
        <w:rPr>
          <w:b/>
          <w:bCs/>
        </w:rPr>
        <w:t>du</w:t>
      </w:r>
      <w:r w:rsidRPr="008E6E3F">
        <w:t xml:space="preserve"> (you, singular informal) </w:t>
      </w:r>
      <w:r w:rsidR="00BC79BF">
        <w:t xml:space="preserve">→ </w:t>
      </w:r>
      <w:r w:rsidRPr="008E6E3F">
        <w:rPr>
          <w:b/>
          <w:bCs/>
        </w:rPr>
        <w:t>dein-</w:t>
      </w:r>
      <w:r w:rsidRPr="008E6E3F">
        <w:t xml:space="preserve"> (your)</w:t>
      </w:r>
    </w:p>
    <w:p w:rsidR="008E6E3F" w:rsidRPr="008E6E3F" w:rsidRDefault="008E6E3F" w:rsidP="008E6E3F">
      <w:pPr>
        <w:tabs>
          <w:tab w:val="num" w:pos="720"/>
        </w:tabs>
        <w:spacing w:before="100" w:beforeAutospacing="1" w:after="100" w:afterAutospacing="1"/>
        <w:ind w:left="720" w:hanging="360"/>
      </w:pPr>
      <w:r w:rsidRPr="008E6E3F">
        <w:rPr>
          <w:b/>
          <w:bCs/>
        </w:rPr>
        <w:t>er</w:t>
      </w:r>
      <w:r w:rsidRPr="008E6E3F">
        <w:t xml:space="preserve"> (he) </w:t>
      </w:r>
      <w:r w:rsidR="00BC79BF">
        <w:t xml:space="preserve">→ </w:t>
      </w:r>
      <w:r w:rsidRPr="008E6E3F">
        <w:rPr>
          <w:b/>
          <w:bCs/>
        </w:rPr>
        <w:t>sein-</w:t>
      </w:r>
      <w:r w:rsidRPr="008E6E3F">
        <w:t xml:space="preserve"> (his)</w:t>
      </w:r>
    </w:p>
    <w:p w:rsidR="008E6E3F" w:rsidRPr="008E6E3F" w:rsidRDefault="008E6E3F" w:rsidP="008E6E3F">
      <w:pPr>
        <w:tabs>
          <w:tab w:val="num" w:pos="720"/>
        </w:tabs>
        <w:spacing w:before="100" w:beforeAutospacing="1" w:after="100" w:afterAutospacing="1"/>
        <w:ind w:left="720" w:hanging="360"/>
      </w:pPr>
      <w:r w:rsidRPr="008E6E3F">
        <w:rPr>
          <w:b/>
          <w:bCs/>
        </w:rPr>
        <w:t>sie</w:t>
      </w:r>
      <w:r w:rsidRPr="008E6E3F">
        <w:t xml:space="preserve"> (she) </w:t>
      </w:r>
      <w:r w:rsidR="00BC79BF">
        <w:t xml:space="preserve">→ </w:t>
      </w:r>
      <w:r w:rsidRPr="008E6E3F">
        <w:rPr>
          <w:b/>
          <w:bCs/>
        </w:rPr>
        <w:t>ihr-</w:t>
      </w:r>
      <w:r w:rsidRPr="008E6E3F">
        <w:t xml:space="preserve"> (her)</w:t>
      </w:r>
    </w:p>
    <w:p w:rsidR="008E6E3F" w:rsidRPr="008E6E3F" w:rsidRDefault="008E6E3F" w:rsidP="008E6E3F">
      <w:pPr>
        <w:tabs>
          <w:tab w:val="num" w:pos="720"/>
        </w:tabs>
        <w:spacing w:before="100" w:beforeAutospacing="1" w:after="100" w:afterAutospacing="1"/>
        <w:ind w:left="720" w:hanging="360"/>
      </w:pPr>
      <w:r w:rsidRPr="008E6E3F">
        <w:rPr>
          <w:b/>
          <w:bCs/>
        </w:rPr>
        <w:t>es</w:t>
      </w:r>
      <w:r w:rsidRPr="008E6E3F">
        <w:t xml:space="preserve"> (it) </w:t>
      </w:r>
      <w:r w:rsidR="00BC79BF">
        <w:t xml:space="preserve">→ </w:t>
      </w:r>
      <w:r w:rsidRPr="008E6E3F">
        <w:rPr>
          <w:b/>
          <w:bCs/>
        </w:rPr>
        <w:t>sein-</w:t>
      </w:r>
      <w:r w:rsidRPr="008E6E3F">
        <w:t xml:space="preserve"> (its)</w:t>
      </w:r>
    </w:p>
    <w:p w:rsidR="008E6E3F" w:rsidRPr="008E6E3F" w:rsidRDefault="008E6E3F" w:rsidP="008E6E3F">
      <w:pPr>
        <w:tabs>
          <w:tab w:val="num" w:pos="720"/>
        </w:tabs>
        <w:spacing w:before="100" w:beforeAutospacing="1" w:after="100" w:afterAutospacing="1"/>
        <w:ind w:left="720" w:hanging="360"/>
      </w:pPr>
      <w:r w:rsidRPr="008E6E3F">
        <w:rPr>
          <w:b/>
          <w:bCs/>
        </w:rPr>
        <w:t>wir</w:t>
      </w:r>
      <w:r w:rsidRPr="008E6E3F">
        <w:t xml:space="preserve"> (we) </w:t>
      </w:r>
      <w:r w:rsidR="00BC79BF">
        <w:t xml:space="preserve">→ </w:t>
      </w:r>
      <w:r w:rsidRPr="008E6E3F">
        <w:rPr>
          <w:b/>
          <w:bCs/>
        </w:rPr>
        <w:t>unser-</w:t>
      </w:r>
      <w:r w:rsidRPr="008E6E3F">
        <w:t xml:space="preserve"> (our)</w:t>
      </w:r>
    </w:p>
    <w:p w:rsidR="008E6E3F" w:rsidRPr="008E6E3F" w:rsidRDefault="008E6E3F" w:rsidP="008E6E3F">
      <w:pPr>
        <w:tabs>
          <w:tab w:val="num" w:pos="720"/>
        </w:tabs>
        <w:spacing w:before="100" w:beforeAutospacing="1" w:after="100" w:afterAutospacing="1"/>
        <w:ind w:left="720" w:hanging="360"/>
      </w:pPr>
      <w:r w:rsidRPr="008E6E3F">
        <w:rPr>
          <w:b/>
          <w:bCs/>
        </w:rPr>
        <w:t>ihr</w:t>
      </w:r>
      <w:r w:rsidRPr="008E6E3F">
        <w:t xml:space="preserve"> (you, plural informal) </w:t>
      </w:r>
      <w:r w:rsidR="00BC79BF">
        <w:t xml:space="preserve">→ </w:t>
      </w:r>
      <w:r w:rsidRPr="008E6E3F">
        <w:rPr>
          <w:b/>
          <w:bCs/>
        </w:rPr>
        <w:t>euer-</w:t>
      </w:r>
      <w:r w:rsidRPr="008E6E3F">
        <w:t xml:space="preserve"> (your)</w:t>
      </w:r>
    </w:p>
    <w:p w:rsidR="008E6E3F" w:rsidRPr="008E6E3F" w:rsidRDefault="008E6E3F" w:rsidP="008E6E3F">
      <w:pPr>
        <w:tabs>
          <w:tab w:val="num" w:pos="720"/>
        </w:tabs>
        <w:spacing w:before="100" w:beforeAutospacing="1" w:after="100" w:afterAutospacing="1"/>
        <w:ind w:left="720" w:hanging="360"/>
      </w:pPr>
      <w:r w:rsidRPr="008E6E3F">
        <w:rPr>
          <w:b/>
          <w:bCs/>
        </w:rPr>
        <w:t>sie</w:t>
      </w:r>
      <w:r w:rsidRPr="008E6E3F">
        <w:t xml:space="preserve"> (they) </w:t>
      </w:r>
      <w:r w:rsidR="00BC79BF">
        <w:t xml:space="preserve">→ </w:t>
      </w:r>
      <w:r w:rsidRPr="008E6E3F">
        <w:rPr>
          <w:b/>
          <w:bCs/>
        </w:rPr>
        <w:t>ihr-</w:t>
      </w:r>
      <w:r w:rsidRPr="008E6E3F">
        <w:t xml:space="preserve"> (their)</w:t>
      </w:r>
    </w:p>
    <w:p w:rsidR="008E6E3F" w:rsidRPr="008E6E3F" w:rsidRDefault="008E6E3F" w:rsidP="008E6E3F">
      <w:pPr>
        <w:tabs>
          <w:tab w:val="num" w:pos="720"/>
        </w:tabs>
        <w:spacing w:before="100" w:beforeAutospacing="1" w:after="100" w:afterAutospacing="1"/>
        <w:ind w:left="720" w:hanging="360"/>
      </w:pPr>
      <w:r w:rsidRPr="008E6E3F">
        <w:rPr>
          <w:b/>
          <w:bCs/>
        </w:rPr>
        <w:t>Sie</w:t>
      </w:r>
      <w:r w:rsidRPr="008E6E3F">
        <w:t xml:space="preserve"> (you, formal) </w:t>
      </w:r>
      <w:r w:rsidR="00BC79BF">
        <w:t xml:space="preserve">→ </w:t>
      </w:r>
      <w:r w:rsidRPr="008E6E3F">
        <w:rPr>
          <w:b/>
          <w:bCs/>
        </w:rPr>
        <w:t>Ihr-</w:t>
      </w:r>
      <w:r w:rsidRPr="008E6E3F">
        <w:t xml:space="preserve"> (your)</w:t>
      </w:r>
    </w:p>
    <w:p w:rsidR="008E6E3F" w:rsidRPr="008E6E3F" w:rsidRDefault="008E6E3F" w:rsidP="008E6E3F">
      <w:pPr>
        <w:spacing w:before="100" w:beforeAutospacing="1" w:after="100" w:afterAutospacing="1"/>
      </w:pPr>
      <w:r w:rsidRPr="008E6E3F">
        <w:rPr>
          <w:i/>
          <w:iCs/>
        </w:rPr>
        <w:t>Crucial Rule of Capitalization:</w:t>
      </w:r>
      <w:r w:rsidRPr="008E6E3F">
        <w:t xml:space="preserve"> Just as the formal personal pronoun </w:t>
      </w:r>
      <w:r w:rsidRPr="008E6E3F">
        <w:rPr>
          <w:b/>
          <w:bCs/>
        </w:rPr>
        <w:t>Sie</w:t>
      </w:r>
      <w:r w:rsidRPr="008E6E3F">
        <w:t xml:space="preserve"> is always capitalized, the formal possessive article </w:t>
      </w:r>
      <w:r w:rsidRPr="008E6E3F">
        <w:rPr>
          <w:b/>
          <w:bCs/>
        </w:rPr>
        <w:t>Ihr-</w:t>
      </w:r>
      <w:r w:rsidRPr="008E6E3F">
        <w:t xml:space="preserve"> must always be capitalized to distinguish it from </w:t>
      </w:r>
      <w:r w:rsidRPr="008E6E3F">
        <w:rPr>
          <w:b/>
          <w:bCs/>
        </w:rPr>
        <w:t>ihr-</w:t>
      </w:r>
      <w:r w:rsidRPr="008E6E3F">
        <w:t xml:space="preserve"> (her/their) in written German.</w:t>
      </w:r>
    </w:p>
    <w:p w:rsidR="008E6E3F" w:rsidRPr="008E6E3F" w:rsidRDefault="009F77A7" w:rsidP="008E6E3F">
      <w:r w:rsidRPr="009F77A7">
        <w:rPr>
          <w:noProof/>
          <w14:ligatures w14:val="standardContextual"/>
        </w:rPr>
        <w:pict>
          <v:rect id="_x0000_i1117" alt="" style="width:468pt;height:.05pt;mso-width-percent:0;mso-height-percent:0;mso-width-percent:0;mso-height-percent:0" o:hralign="center" o:hrstd="t" o:hr="t" fillcolor="#a0a0a0" stroked="f"/>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2. Step Two: Applying the Case Endings (The "Owned" Object)</w:t>
      </w:r>
    </w:p>
    <w:p w:rsidR="008E6E3F" w:rsidRPr="008E6E3F" w:rsidRDefault="008E6E3F" w:rsidP="008E6E3F">
      <w:pPr>
        <w:spacing w:before="100" w:beforeAutospacing="1" w:after="100" w:afterAutospacing="1"/>
      </w:pPr>
      <w:r w:rsidRPr="008E6E3F">
        <w:lastRenderedPageBreak/>
        <w:t xml:space="preserve">Once you have established the stem (e.g., </w:t>
      </w:r>
      <w:r w:rsidRPr="008E6E3F">
        <w:rPr>
          <w:i/>
          <w:iCs/>
        </w:rPr>
        <w:t>mein-</w:t>
      </w:r>
      <w:r w:rsidRPr="008E6E3F">
        <w:t>), you must attach an ending. Possessive articles follow the exact same formal declension rules as the indefinite article (</w:t>
      </w:r>
      <w:r w:rsidRPr="008E6E3F">
        <w:rPr>
          <w:b/>
          <w:bCs/>
        </w:rPr>
        <w:t>ein</w:t>
      </w:r>
      <w:r w:rsidRPr="008E6E3F">
        <w:t xml:space="preserve">) in the singular. Because you can own multiple things, possessive articles also possess a full set of plural endings (which </w:t>
      </w:r>
      <w:r w:rsidRPr="008E6E3F">
        <w:rPr>
          <w:i/>
          <w:iCs/>
        </w:rPr>
        <w:t>ein</w:t>
      </w:r>
      <w:r w:rsidRPr="008E6E3F">
        <w:t xml:space="preserve"> lacks).</w:t>
      </w:r>
    </w:p>
    <w:p w:rsidR="008E6E3F" w:rsidRPr="008E6E3F" w:rsidRDefault="008E6E3F" w:rsidP="008E6E3F">
      <w:pPr>
        <w:spacing w:before="100" w:beforeAutospacing="1" w:after="100" w:afterAutospacing="1"/>
      </w:pPr>
      <w:r w:rsidRPr="008E6E3F">
        <w:t>The ending is strictly determined by the gender, number, and case of the noun that follows the possessive article.</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A. The Nominative Case (The Subject)</w:t>
      </w:r>
    </w:p>
    <w:p w:rsidR="008E6E3F" w:rsidRPr="008E6E3F" w:rsidRDefault="008E6E3F" w:rsidP="008E6E3F">
      <w:pPr>
        <w:spacing w:before="100" w:beforeAutospacing="1" w:after="100" w:afterAutospacing="1"/>
      </w:pPr>
      <w:r w:rsidRPr="008E6E3F">
        <w:t xml:space="preserve">The nominative case is used when the possessed noun is the subject of the sentence (the agent doing the action) or follows the verb </w:t>
      </w:r>
      <w:r w:rsidRPr="008E6E3F">
        <w:rPr>
          <w:i/>
          <w:iCs/>
        </w:rPr>
        <w:t>sein</w:t>
      </w:r>
      <w:r w:rsidRPr="008E6E3F">
        <w:t xml:space="preserve"> (to be).</w:t>
      </w:r>
    </w:p>
    <w:p w:rsidR="008E6E3F" w:rsidRPr="008E6E3F" w:rsidRDefault="008E6E3F" w:rsidP="008E6E3F">
      <w:pPr>
        <w:tabs>
          <w:tab w:val="num" w:pos="720"/>
        </w:tabs>
        <w:spacing w:before="100" w:beforeAutospacing="1" w:after="100" w:afterAutospacing="1"/>
        <w:ind w:left="720" w:hanging="360"/>
      </w:pPr>
      <w:r w:rsidRPr="008E6E3F">
        <w:rPr>
          <w:b/>
          <w:bCs/>
        </w:rPr>
        <w:t>Masculine Ending:</w:t>
      </w:r>
      <w:r w:rsidRPr="008E6E3F">
        <w:t xml:space="preserve"> - (no ending added to the stem)</w:t>
      </w:r>
    </w:p>
    <w:p w:rsidR="008E6E3F" w:rsidRPr="008E6E3F" w:rsidRDefault="008E6E3F" w:rsidP="008E6E3F">
      <w:pPr>
        <w:tabs>
          <w:tab w:val="num" w:pos="720"/>
        </w:tabs>
        <w:spacing w:before="100" w:beforeAutospacing="1" w:after="100" w:afterAutospacing="1"/>
        <w:ind w:left="720" w:hanging="360"/>
      </w:pPr>
      <w:r w:rsidRPr="008E6E3F">
        <w:rPr>
          <w:b/>
          <w:bCs/>
        </w:rPr>
        <w:t>Neuter Ending:</w:t>
      </w:r>
      <w:r w:rsidRPr="008E6E3F">
        <w:t xml:space="preserve"> - (no ending added to the stem)</w:t>
      </w:r>
    </w:p>
    <w:p w:rsidR="008E6E3F" w:rsidRPr="008E6E3F" w:rsidRDefault="008E6E3F" w:rsidP="008E6E3F">
      <w:pPr>
        <w:tabs>
          <w:tab w:val="num" w:pos="720"/>
        </w:tabs>
        <w:spacing w:before="100" w:beforeAutospacing="1" w:after="100" w:afterAutospacing="1"/>
        <w:ind w:left="720" w:hanging="360"/>
      </w:pPr>
      <w:r w:rsidRPr="008E6E3F">
        <w:rPr>
          <w:b/>
          <w:bCs/>
        </w:rPr>
        <w:t>Feminine Ending:</w:t>
      </w:r>
      <w:r w:rsidRPr="008E6E3F">
        <w:t xml:space="preserve"> </w:t>
      </w:r>
      <w:r w:rsidRPr="008E6E3F">
        <w:rPr>
          <w:b/>
          <w:bCs/>
        </w:rPr>
        <w:t>-e</w:t>
      </w:r>
    </w:p>
    <w:p w:rsidR="008E6E3F" w:rsidRPr="008E6E3F" w:rsidRDefault="008E6E3F" w:rsidP="008E6E3F">
      <w:pPr>
        <w:tabs>
          <w:tab w:val="num" w:pos="720"/>
        </w:tabs>
        <w:spacing w:before="100" w:beforeAutospacing="1" w:after="100" w:afterAutospacing="1"/>
        <w:ind w:left="720" w:hanging="360"/>
      </w:pPr>
      <w:r w:rsidRPr="008E6E3F">
        <w:rPr>
          <w:b/>
          <w:bCs/>
        </w:rPr>
        <w:t>Plural Ending (All Genders):</w:t>
      </w:r>
      <w:r w:rsidRPr="008E6E3F">
        <w:t xml:space="preserve"> </w:t>
      </w:r>
      <w:r w:rsidRPr="008E6E3F">
        <w:rPr>
          <w:b/>
          <w:bCs/>
        </w:rPr>
        <w:t>-e</w:t>
      </w:r>
    </w:p>
    <w:p w:rsidR="008E6E3F" w:rsidRPr="008E6E3F" w:rsidRDefault="008E6E3F" w:rsidP="008E6E3F">
      <w:pPr>
        <w:spacing w:before="100" w:beforeAutospacing="1" w:after="100" w:afterAutospacing="1"/>
      </w:pPr>
      <w:r w:rsidRPr="008E6E3F">
        <w:rPr>
          <w:b/>
          <w:bCs/>
        </w:rPr>
        <w:t>Practical Examples:</w:t>
      </w:r>
    </w:p>
    <w:p w:rsidR="008E6E3F" w:rsidRPr="008E6E3F" w:rsidRDefault="008E6E3F" w:rsidP="008E6E3F">
      <w:pPr>
        <w:tabs>
          <w:tab w:val="num" w:pos="720"/>
        </w:tabs>
        <w:spacing w:before="100" w:beforeAutospacing="1" w:after="100" w:afterAutospacing="1"/>
        <w:ind w:left="720" w:hanging="360"/>
      </w:pPr>
      <w:r w:rsidRPr="008E6E3F">
        <w:rPr>
          <w:i/>
          <w:iCs/>
        </w:rPr>
        <w:t>Masculine:</w:t>
      </w:r>
      <w:r w:rsidRPr="008E6E3F">
        <w:t xml:space="preserve"> </w:t>
      </w:r>
      <w:r w:rsidRPr="008E6E3F">
        <w:rPr>
          <w:b/>
          <w:bCs/>
        </w:rPr>
        <w:t>Das ist mein Computer.</w:t>
      </w:r>
      <w:r w:rsidRPr="008E6E3F">
        <w:t xml:space="preserve"> </w:t>
      </w:r>
      <w:r w:rsidR="00BC79BF">
        <w:t xml:space="preserve">→ </w:t>
      </w:r>
      <w:r w:rsidRPr="008E6E3F">
        <w:t xml:space="preserve">That is my computer. </w:t>
      </w:r>
      <w:r w:rsidRPr="008E6E3F">
        <w:rPr>
          <w:i/>
          <w:iCs/>
        </w:rPr>
        <w:t>(Self-generated based on structural rules)</w:t>
      </w:r>
    </w:p>
    <w:p w:rsidR="008E6E3F" w:rsidRPr="008E6E3F" w:rsidRDefault="008E6E3F" w:rsidP="008E6E3F">
      <w:pPr>
        <w:tabs>
          <w:tab w:val="num" w:pos="720"/>
        </w:tabs>
        <w:spacing w:before="100" w:beforeAutospacing="1" w:after="100" w:afterAutospacing="1"/>
        <w:ind w:left="720" w:hanging="360"/>
      </w:pPr>
      <w:r w:rsidRPr="008E6E3F">
        <w:rPr>
          <w:i/>
          <w:iCs/>
        </w:rPr>
        <w:t>Neuter:</w:t>
      </w:r>
      <w:r w:rsidRPr="008E6E3F">
        <w:t xml:space="preserve"> </w:t>
      </w:r>
      <w:r w:rsidRPr="008E6E3F">
        <w:rPr>
          <w:b/>
          <w:bCs/>
        </w:rPr>
        <w:t>Das ist mein Handy.</w:t>
      </w:r>
      <w:r w:rsidRPr="008E6E3F">
        <w:t xml:space="preserve"> </w:t>
      </w:r>
      <w:r w:rsidR="00BC79BF">
        <w:t xml:space="preserve">→ </w:t>
      </w:r>
      <w:r w:rsidRPr="008E6E3F">
        <w:t>That's my mobile phone.</w:t>
      </w:r>
    </w:p>
    <w:p w:rsidR="008E6E3F" w:rsidRPr="008E6E3F" w:rsidRDefault="008E6E3F" w:rsidP="008E6E3F">
      <w:pPr>
        <w:tabs>
          <w:tab w:val="num" w:pos="720"/>
        </w:tabs>
        <w:spacing w:before="100" w:beforeAutospacing="1" w:after="100" w:afterAutospacing="1"/>
        <w:ind w:left="720" w:hanging="360"/>
      </w:pPr>
      <w:r w:rsidRPr="008E6E3F">
        <w:rPr>
          <w:i/>
          <w:iCs/>
        </w:rPr>
        <w:t>Feminine:</w:t>
      </w:r>
      <w:r w:rsidRPr="008E6E3F">
        <w:t xml:space="preserve"> </w:t>
      </w:r>
      <w:r w:rsidRPr="008E6E3F">
        <w:rPr>
          <w:b/>
          <w:bCs/>
        </w:rPr>
        <w:t>Das ist Simone und ihr Hund.</w:t>
      </w:r>
      <w:r w:rsidRPr="008E6E3F">
        <w:t xml:space="preserve"> </w:t>
      </w:r>
      <w:r w:rsidR="00BC79BF">
        <w:t xml:space="preserve">→ </w:t>
      </w:r>
      <w:r w:rsidRPr="008E6E3F">
        <w:t xml:space="preserve">That's Simone and her dog. </w:t>
      </w:r>
      <w:r w:rsidRPr="008E6E3F">
        <w:rPr>
          <w:i/>
          <w:iCs/>
        </w:rPr>
        <w:t>(Note: Hund is masculine, so 'ihr' takes no ending here).</w:t>
      </w:r>
    </w:p>
    <w:p w:rsidR="008E6E3F" w:rsidRPr="008E6E3F" w:rsidRDefault="008E6E3F" w:rsidP="008E6E3F">
      <w:pPr>
        <w:tabs>
          <w:tab w:val="num" w:pos="720"/>
        </w:tabs>
        <w:spacing w:before="100" w:beforeAutospacing="1" w:after="100" w:afterAutospacing="1"/>
        <w:ind w:left="720" w:hanging="360"/>
      </w:pPr>
      <w:r w:rsidRPr="008E6E3F">
        <w:rPr>
          <w:i/>
          <w:iCs/>
        </w:rPr>
        <w:t>Plural:</w:t>
      </w:r>
      <w:r w:rsidRPr="008E6E3F">
        <w:t xml:space="preserve"> </w:t>
      </w:r>
      <w:r w:rsidRPr="008E6E3F">
        <w:rPr>
          <w:b/>
          <w:bCs/>
        </w:rPr>
        <w:t>Dies sind die Freunde meines Kindes.</w:t>
      </w:r>
      <w:r w:rsidRPr="008E6E3F">
        <w:t xml:space="preserve"> </w:t>
      </w:r>
      <w:r w:rsidR="00BC79BF">
        <w:t xml:space="preserve">→ </w:t>
      </w:r>
      <w:r w:rsidRPr="008E6E3F">
        <w:t>These are the friends of my child.</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B. The Accusative Case (The Direct Object)</w:t>
      </w:r>
    </w:p>
    <w:p w:rsidR="008E6E3F" w:rsidRPr="008E6E3F" w:rsidRDefault="008E6E3F" w:rsidP="008E6E3F">
      <w:pPr>
        <w:spacing w:before="100" w:beforeAutospacing="1" w:after="100" w:afterAutospacing="1"/>
      </w:pPr>
      <w:r w:rsidRPr="008E6E3F">
        <w:t xml:space="preserve">The accusative case is used when the possessed noun is the direct object (the receiver of the action) or follows an accusative preposition (like </w:t>
      </w:r>
      <w:r w:rsidRPr="008E6E3F">
        <w:rPr>
          <w:i/>
          <w:iCs/>
        </w:rPr>
        <w:t>für</w:t>
      </w:r>
      <w:r w:rsidRPr="008E6E3F">
        <w:t xml:space="preserve"> or </w:t>
      </w:r>
      <w:r w:rsidRPr="008E6E3F">
        <w:rPr>
          <w:i/>
          <w:iCs/>
        </w:rPr>
        <w:t>ohne</w:t>
      </w:r>
      <w:r w:rsidRPr="008E6E3F">
        <w:t>).</w:t>
      </w:r>
    </w:p>
    <w:p w:rsidR="008E6E3F" w:rsidRPr="008E6E3F" w:rsidRDefault="008E6E3F" w:rsidP="008E6E3F">
      <w:pPr>
        <w:spacing w:before="100" w:beforeAutospacing="1" w:after="100" w:afterAutospacing="1"/>
      </w:pPr>
      <w:r w:rsidRPr="008E6E3F">
        <w:rPr>
          <w:b/>
          <w:bCs/>
        </w:rPr>
        <w:t>The Mechanical Shift:</w:t>
      </w:r>
      <w:r w:rsidRPr="008E6E3F">
        <w:t xml:space="preserve"> Just like the indefinite article, the possessive article only changes its form in the </w:t>
      </w:r>
      <w:r w:rsidRPr="008E6E3F">
        <w:rPr>
          <w:b/>
          <w:bCs/>
        </w:rPr>
        <w:t>masculine singular</w:t>
      </w:r>
      <w:r w:rsidRPr="008E6E3F">
        <w:t>. Feminine, neuter, and plural forms remain completely identical to their nominative forms.</w:t>
      </w:r>
    </w:p>
    <w:p w:rsidR="008E6E3F" w:rsidRPr="008E6E3F" w:rsidRDefault="008E6E3F" w:rsidP="008E6E3F">
      <w:pPr>
        <w:tabs>
          <w:tab w:val="num" w:pos="720"/>
        </w:tabs>
        <w:spacing w:before="100" w:beforeAutospacing="1" w:after="100" w:afterAutospacing="1"/>
        <w:ind w:left="720" w:hanging="360"/>
      </w:pPr>
      <w:r w:rsidRPr="008E6E3F">
        <w:rPr>
          <w:b/>
          <w:bCs/>
        </w:rPr>
        <w:t>Masculine Ending:</w:t>
      </w:r>
      <w:r w:rsidRPr="008E6E3F">
        <w:t xml:space="preserve"> </w:t>
      </w:r>
      <w:r w:rsidRPr="008E6E3F">
        <w:rPr>
          <w:b/>
          <w:bCs/>
        </w:rPr>
        <w:t>-en</w:t>
      </w:r>
    </w:p>
    <w:p w:rsidR="008E6E3F" w:rsidRPr="008E6E3F" w:rsidRDefault="008E6E3F" w:rsidP="008E6E3F">
      <w:pPr>
        <w:tabs>
          <w:tab w:val="num" w:pos="720"/>
        </w:tabs>
        <w:spacing w:before="100" w:beforeAutospacing="1" w:after="100" w:afterAutospacing="1"/>
        <w:ind w:left="720" w:hanging="360"/>
      </w:pPr>
      <w:r w:rsidRPr="008E6E3F">
        <w:rPr>
          <w:b/>
          <w:bCs/>
        </w:rPr>
        <w:t>Neuter Ending:</w:t>
      </w:r>
      <w:r w:rsidRPr="008E6E3F">
        <w:t xml:space="preserve"> - (no ending)</w:t>
      </w:r>
    </w:p>
    <w:p w:rsidR="008E6E3F" w:rsidRPr="008E6E3F" w:rsidRDefault="008E6E3F" w:rsidP="008E6E3F">
      <w:pPr>
        <w:tabs>
          <w:tab w:val="num" w:pos="720"/>
        </w:tabs>
        <w:spacing w:before="100" w:beforeAutospacing="1" w:after="100" w:afterAutospacing="1"/>
        <w:ind w:left="720" w:hanging="360"/>
      </w:pPr>
      <w:r w:rsidRPr="008E6E3F">
        <w:rPr>
          <w:b/>
          <w:bCs/>
        </w:rPr>
        <w:lastRenderedPageBreak/>
        <w:t>Feminine Ending:</w:t>
      </w:r>
      <w:r w:rsidRPr="008E6E3F">
        <w:t xml:space="preserve"> </w:t>
      </w:r>
      <w:r w:rsidRPr="008E6E3F">
        <w:rPr>
          <w:b/>
          <w:bCs/>
        </w:rPr>
        <w:t>-e</w:t>
      </w:r>
    </w:p>
    <w:p w:rsidR="008E6E3F" w:rsidRPr="008E6E3F" w:rsidRDefault="008E6E3F" w:rsidP="008E6E3F">
      <w:pPr>
        <w:tabs>
          <w:tab w:val="num" w:pos="720"/>
        </w:tabs>
        <w:spacing w:before="100" w:beforeAutospacing="1" w:after="100" w:afterAutospacing="1"/>
        <w:ind w:left="720" w:hanging="360"/>
      </w:pPr>
      <w:r w:rsidRPr="008E6E3F">
        <w:rPr>
          <w:b/>
          <w:bCs/>
        </w:rPr>
        <w:t>Plural Ending:</w:t>
      </w:r>
      <w:r w:rsidRPr="008E6E3F">
        <w:t xml:space="preserve"> </w:t>
      </w:r>
      <w:r w:rsidRPr="008E6E3F">
        <w:rPr>
          <w:b/>
          <w:bCs/>
        </w:rPr>
        <w:t>-e</w:t>
      </w:r>
    </w:p>
    <w:p w:rsidR="008E6E3F" w:rsidRPr="008E6E3F" w:rsidRDefault="008E6E3F" w:rsidP="008E6E3F">
      <w:pPr>
        <w:spacing w:before="100" w:beforeAutospacing="1" w:after="100" w:afterAutospacing="1"/>
      </w:pPr>
      <w:r w:rsidRPr="008E6E3F">
        <w:rPr>
          <w:b/>
          <w:bCs/>
        </w:rPr>
        <w:t>Practical Examples:</w:t>
      </w:r>
    </w:p>
    <w:p w:rsidR="008E6E3F" w:rsidRPr="008E6E3F" w:rsidRDefault="008E6E3F" w:rsidP="008E6E3F">
      <w:pPr>
        <w:tabs>
          <w:tab w:val="num" w:pos="720"/>
        </w:tabs>
        <w:spacing w:before="100" w:beforeAutospacing="1" w:after="100" w:afterAutospacing="1"/>
        <w:ind w:left="720" w:hanging="360"/>
      </w:pPr>
      <w:r w:rsidRPr="008E6E3F">
        <w:rPr>
          <w:i/>
          <w:iCs/>
        </w:rPr>
        <w:t>Masculine:</w:t>
      </w:r>
      <w:r w:rsidRPr="008E6E3F">
        <w:t xml:space="preserve"> </w:t>
      </w:r>
      <w:r w:rsidRPr="008E6E3F">
        <w:rPr>
          <w:b/>
          <w:bCs/>
        </w:rPr>
        <w:t>Simone liebt ihren Hund.</w:t>
      </w:r>
      <w:r w:rsidRPr="008E6E3F">
        <w:t xml:space="preserve"> </w:t>
      </w:r>
      <w:r w:rsidR="00BC79BF">
        <w:t xml:space="preserve">→ </w:t>
      </w:r>
      <w:r w:rsidRPr="008E6E3F">
        <w:t>Simone loves her dog.</w:t>
      </w:r>
    </w:p>
    <w:p w:rsidR="008E6E3F" w:rsidRPr="008E6E3F" w:rsidRDefault="008E6E3F" w:rsidP="008E6E3F">
      <w:pPr>
        <w:tabs>
          <w:tab w:val="num" w:pos="720"/>
        </w:tabs>
        <w:spacing w:before="100" w:beforeAutospacing="1" w:after="100" w:afterAutospacing="1"/>
        <w:ind w:left="720" w:hanging="360"/>
      </w:pPr>
      <w:r w:rsidRPr="008E6E3F">
        <w:rPr>
          <w:i/>
          <w:iCs/>
        </w:rPr>
        <w:t>Neuter:</w:t>
      </w:r>
      <w:r w:rsidRPr="008E6E3F">
        <w:t xml:space="preserve"> </w:t>
      </w:r>
      <w:r w:rsidRPr="008E6E3F">
        <w:rPr>
          <w:b/>
          <w:bCs/>
        </w:rPr>
        <w:t>Er hat sein Buch.</w:t>
      </w:r>
      <w:r w:rsidRPr="008E6E3F">
        <w:t xml:space="preserve"> </w:t>
      </w:r>
      <w:r w:rsidR="00BC79BF">
        <w:t xml:space="preserve">→ </w:t>
      </w:r>
      <w:r w:rsidRPr="008E6E3F">
        <w:t xml:space="preserve">He has his book. </w:t>
      </w:r>
      <w:r w:rsidRPr="008E6E3F">
        <w:rPr>
          <w:i/>
          <w:iCs/>
        </w:rPr>
        <w:t>(Self-generated based on structural rules)</w:t>
      </w:r>
    </w:p>
    <w:p w:rsidR="008E6E3F" w:rsidRPr="008E6E3F" w:rsidRDefault="008E6E3F" w:rsidP="008E6E3F">
      <w:pPr>
        <w:tabs>
          <w:tab w:val="num" w:pos="720"/>
        </w:tabs>
        <w:spacing w:before="100" w:beforeAutospacing="1" w:after="100" w:afterAutospacing="1"/>
        <w:ind w:left="720" w:hanging="360"/>
      </w:pPr>
      <w:r w:rsidRPr="008E6E3F">
        <w:rPr>
          <w:i/>
          <w:iCs/>
        </w:rPr>
        <w:t>Feminine:</w:t>
      </w:r>
      <w:r w:rsidRPr="008E6E3F">
        <w:t xml:space="preserve"> </w:t>
      </w:r>
      <w:r w:rsidRPr="008E6E3F">
        <w:rPr>
          <w:b/>
          <w:bCs/>
        </w:rPr>
        <w:t>Hast du deine Tasche gefunden?</w:t>
      </w:r>
      <w:r w:rsidRPr="008E6E3F">
        <w:t xml:space="preserve"> </w:t>
      </w:r>
      <w:r w:rsidR="00BC79BF">
        <w:t xml:space="preserve">→ </w:t>
      </w:r>
      <w:r w:rsidRPr="008E6E3F">
        <w:t>Have you found your bag?</w:t>
      </w:r>
    </w:p>
    <w:p w:rsidR="008E6E3F" w:rsidRPr="008E6E3F" w:rsidRDefault="008E6E3F" w:rsidP="008E6E3F">
      <w:pPr>
        <w:tabs>
          <w:tab w:val="num" w:pos="720"/>
        </w:tabs>
        <w:spacing w:before="100" w:beforeAutospacing="1" w:after="100" w:afterAutospacing="1"/>
        <w:ind w:left="720" w:hanging="360"/>
      </w:pPr>
      <w:r w:rsidRPr="008E6E3F">
        <w:rPr>
          <w:i/>
          <w:iCs/>
        </w:rPr>
        <w:t>Plural:</w:t>
      </w:r>
      <w:r w:rsidRPr="008E6E3F">
        <w:t xml:space="preserve"> </w:t>
      </w:r>
      <w:r w:rsidRPr="008E6E3F">
        <w:rPr>
          <w:b/>
          <w:bCs/>
        </w:rPr>
        <w:t>Habt ihr eure Joggingschuhe mit?</w:t>
      </w:r>
      <w:r w:rsidRPr="008E6E3F">
        <w:t xml:space="preserve"> </w:t>
      </w:r>
      <w:r w:rsidR="00BC79BF">
        <w:t xml:space="preserve">→ </w:t>
      </w:r>
      <w:r w:rsidRPr="008E6E3F">
        <w:t>Have you got your jogging shoes with you?</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C. The Dative Case (The Indirect Object / Prepositional Object)</w:t>
      </w:r>
    </w:p>
    <w:p w:rsidR="008E6E3F" w:rsidRPr="008E6E3F" w:rsidRDefault="008E6E3F" w:rsidP="008E6E3F">
      <w:pPr>
        <w:spacing w:before="100" w:beforeAutospacing="1" w:after="100" w:afterAutospacing="1"/>
      </w:pPr>
      <w:r w:rsidRPr="008E6E3F">
        <w:t xml:space="preserve">The dative case is used when the possessed noun acts as the indirect object, or when it immediately follows a dative preposition (such as </w:t>
      </w:r>
      <w:r w:rsidRPr="008E6E3F">
        <w:rPr>
          <w:i/>
          <w:iCs/>
        </w:rPr>
        <w:t>mit</w:t>
      </w:r>
      <w:r w:rsidRPr="008E6E3F">
        <w:t xml:space="preserve">, </w:t>
      </w:r>
      <w:r w:rsidRPr="008E6E3F">
        <w:rPr>
          <w:i/>
          <w:iCs/>
        </w:rPr>
        <w:t>aus</w:t>
      </w:r>
      <w:r w:rsidRPr="008E6E3F">
        <w:t xml:space="preserve">, </w:t>
      </w:r>
      <w:r w:rsidRPr="008E6E3F">
        <w:rPr>
          <w:i/>
          <w:iCs/>
        </w:rPr>
        <w:t>von</w:t>
      </w:r>
      <w:r w:rsidRPr="008E6E3F">
        <w:t xml:space="preserve">, </w:t>
      </w:r>
      <w:r w:rsidRPr="008E6E3F">
        <w:rPr>
          <w:i/>
          <w:iCs/>
        </w:rPr>
        <w:t>bei</w:t>
      </w:r>
      <w:r w:rsidRPr="008E6E3F">
        <w:t>).</w:t>
      </w:r>
    </w:p>
    <w:p w:rsidR="008E6E3F" w:rsidRPr="008E6E3F" w:rsidRDefault="008E6E3F" w:rsidP="008E6E3F">
      <w:pPr>
        <w:spacing w:before="100" w:beforeAutospacing="1" w:after="100" w:afterAutospacing="1"/>
      </w:pPr>
      <w:r w:rsidRPr="008E6E3F">
        <w:rPr>
          <w:b/>
          <w:bCs/>
        </w:rPr>
        <w:t>The Mechanical Shift:</w:t>
      </w:r>
      <w:r w:rsidRPr="008E6E3F">
        <w:t xml:space="preserve"> In the dative case, every single gender and number receives a highly distinct "strong" ending.</w:t>
      </w:r>
    </w:p>
    <w:p w:rsidR="008E6E3F" w:rsidRPr="008E6E3F" w:rsidRDefault="008E6E3F" w:rsidP="008E6E3F">
      <w:pPr>
        <w:tabs>
          <w:tab w:val="num" w:pos="720"/>
        </w:tabs>
        <w:spacing w:before="100" w:beforeAutospacing="1" w:after="100" w:afterAutospacing="1"/>
        <w:ind w:left="720" w:hanging="360"/>
      </w:pPr>
      <w:r w:rsidRPr="008E6E3F">
        <w:rPr>
          <w:b/>
          <w:bCs/>
        </w:rPr>
        <w:t>Masculine Ending:</w:t>
      </w:r>
      <w:r w:rsidRPr="008E6E3F">
        <w:t xml:space="preserve"> </w:t>
      </w:r>
      <w:r w:rsidRPr="008E6E3F">
        <w:rPr>
          <w:b/>
          <w:bCs/>
        </w:rPr>
        <w:t>-em</w:t>
      </w:r>
    </w:p>
    <w:p w:rsidR="008E6E3F" w:rsidRPr="008E6E3F" w:rsidRDefault="008E6E3F" w:rsidP="008E6E3F">
      <w:pPr>
        <w:tabs>
          <w:tab w:val="num" w:pos="720"/>
        </w:tabs>
        <w:spacing w:before="100" w:beforeAutospacing="1" w:after="100" w:afterAutospacing="1"/>
        <w:ind w:left="720" w:hanging="360"/>
      </w:pPr>
      <w:r w:rsidRPr="008E6E3F">
        <w:rPr>
          <w:b/>
          <w:bCs/>
        </w:rPr>
        <w:t>Neuter Ending:</w:t>
      </w:r>
      <w:r w:rsidRPr="008E6E3F">
        <w:t xml:space="preserve"> </w:t>
      </w:r>
      <w:r w:rsidRPr="008E6E3F">
        <w:rPr>
          <w:b/>
          <w:bCs/>
        </w:rPr>
        <w:t>-em</w:t>
      </w:r>
    </w:p>
    <w:p w:rsidR="008E6E3F" w:rsidRPr="008E6E3F" w:rsidRDefault="008E6E3F" w:rsidP="008E6E3F">
      <w:pPr>
        <w:tabs>
          <w:tab w:val="num" w:pos="720"/>
        </w:tabs>
        <w:spacing w:before="100" w:beforeAutospacing="1" w:after="100" w:afterAutospacing="1"/>
        <w:ind w:left="720" w:hanging="360"/>
      </w:pPr>
      <w:r w:rsidRPr="008E6E3F">
        <w:rPr>
          <w:b/>
          <w:bCs/>
        </w:rPr>
        <w:t>Feminine Ending:</w:t>
      </w:r>
      <w:r w:rsidRPr="008E6E3F">
        <w:t xml:space="preserve"> </w:t>
      </w:r>
      <w:r w:rsidRPr="008E6E3F">
        <w:rPr>
          <w:b/>
          <w:bCs/>
        </w:rPr>
        <w:t>-er</w:t>
      </w:r>
    </w:p>
    <w:p w:rsidR="008E6E3F" w:rsidRPr="008E6E3F" w:rsidRDefault="008E6E3F" w:rsidP="008E6E3F">
      <w:pPr>
        <w:tabs>
          <w:tab w:val="num" w:pos="720"/>
        </w:tabs>
        <w:spacing w:before="100" w:beforeAutospacing="1" w:after="100" w:afterAutospacing="1"/>
        <w:ind w:left="720" w:hanging="360"/>
      </w:pPr>
      <w:r w:rsidRPr="008E6E3F">
        <w:rPr>
          <w:b/>
          <w:bCs/>
        </w:rPr>
        <w:t>Plural Ending:</w:t>
      </w:r>
      <w:r w:rsidRPr="008E6E3F">
        <w:t xml:space="preserve"> </w:t>
      </w:r>
      <w:r w:rsidRPr="008E6E3F">
        <w:rPr>
          <w:b/>
          <w:bCs/>
        </w:rPr>
        <w:t>-en</w:t>
      </w:r>
    </w:p>
    <w:p w:rsidR="008E6E3F" w:rsidRPr="008E6E3F" w:rsidRDefault="008E6E3F" w:rsidP="008E6E3F">
      <w:pPr>
        <w:spacing w:before="100" w:beforeAutospacing="1" w:after="100" w:afterAutospacing="1"/>
      </w:pPr>
      <w:r w:rsidRPr="008E6E3F">
        <w:rPr>
          <w:i/>
          <w:iCs/>
        </w:rPr>
        <w:t>The Plural Noun Rule:</w:t>
      </w:r>
      <w:r w:rsidRPr="008E6E3F">
        <w:t xml:space="preserve"> Remember that in the dative plural, not only does the possessive article take an </w:t>
      </w:r>
      <w:r w:rsidRPr="008E6E3F">
        <w:rPr>
          <w:b/>
          <w:bCs/>
        </w:rPr>
        <w:t>-en</w:t>
      </w:r>
      <w:r w:rsidRPr="008E6E3F">
        <w:t xml:space="preserve"> ending, but the noun itself must also mechanically receive an extra </w:t>
      </w:r>
      <w:r w:rsidRPr="008E6E3F">
        <w:rPr>
          <w:b/>
          <w:bCs/>
        </w:rPr>
        <w:t>-n</w:t>
      </w:r>
      <w:r w:rsidRPr="008E6E3F">
        <w:t xml:space="preserve"> (unless its plural already ends in -n or -s).</w:t>
      </w:r>
    </w:p>
    <w:p w:rsidR="008E6E3F" w:rsidRPr="008E6E3F" w:rsidRDefault="008E6E3F" w:rsidP="008E6E3F">
      <w:pPr>
        <w:spacing w:before="100" w:beforeAutospacing="1" w:after="100" w:afterAutospacing="1"/>
      </w:pPr>
      <w:r w:rsidRPr="008E6E3F">
        <w:rPr>
          <w:b/>
          <w:bCs/>
        </w:rPr>
        <w:t>Practical Examples:</w:t>
      </w:r>
    </w:p>
    <w:p w:rsidR="008E6E3F" w:rsidRPr="008E6E3F" w:rsidRDefault="008E6E3F" w:rsidP="008E6E3F">
      <w:pPr>
        <w:tabs>
          <w:tab w:val="num" w:pos="720"/>
        </w:tabs>
        <w:spacing w:before="100" w:beforeAutospacing="1" w:after="100" w:afterAutospacing="1"/>
        <w:ind w:left="720" w:hanging="360"/>
      </w:pPr>
      <w:r w:rsidRPr="008E6E3F">
        <w:rPr>
          <w:i/>
          <w:iCs/>
        </w:rPr>
        <w:t>Masculine:</w:t>
      </w:r>
      <w:r w:rsidRPr="008E6E3F">
        <w:t xml:space="preserve"> </w:t>
      </w:r>
      <w:r w:rsidRPr="008E6E3F">
        <w:rPr>
          <w:b/>
          <w:bCs/>
        </w:rPr>
        <w:t>Simone geht mit ihrem Hund zur Arbeit.</w:t>
      </w:r>
      <w:r w:rsidRPr="008E6E3F">
        <w:t xml:space="preserve"> </w:t>
      </w:r>
      <w:r w:rsidR="00BC79BF">
        <w:t xml:space="preserve">→ </w:t>
      </w:r>
      <w:r w:rsidRPr="008E6E3F">
        <w:t>Simone goes to work with her dog.</w:t>
      </w:r>
    </w:p>
    <w:p w:rsidR="008E6E3F" w:rsidRPr="008E6E3F" w:rsidRDefault="008E6E3F" w:rsidP="008E6E3F">
      <w:pPr>
        <w:tabs>
          <w:tab w:val="num" w:pos="720"/>
        </w:tabs>
        <w:spacing w:before="100" w:beforeAutospacing="1" w:after="100" w:afterAutospacing="1"/>
        <w:ind w:left="720" w:hanging="360"/>
      </w:pPr>
      <w:r w:rsidRPr="008E6E3F">
        <w:rPr>
          <w:i/>
          <w:iCs/>
        </w:rPr>
        <w:t>Neuter:</w:t>
      </w:r>
      <w:r w:rsidRPr="008E6E3F">
        <w:t xml:space="preserve"> </w:t>
      </w:r>
      <w:r w:rsidRPr="008E6E3F">
        <w:rPr>
          <w:b/>
          <w:bCs/>
        </w:rPr>
        <w:t>Das ist das Auto von meinem Kind.</w:t>
      </w:r>
      <w:r w:rsidRPr="008E6E3F">
        <w:t xml:space="preserve"> </w:t>
      </w:r>
      <w:r w:rsidR="00BC79BF">
        <w:t xml:space="preserve">→ </w:t>
      </w:r>
      <w:r w:rsidRPr="008E6E3F">
        <w:t xml:space="preserve">That is the car of my child. </w:t>
      </w:r>
      <w:r w:rsidRPr="008E6E3F">
        <w:rPr>
          <w:i/>
          <w:iCs/>
        </w:rPr>
        <w:t>(Self-generated based on structural rules)</w:t>
      </w:r>
    </w:p>
    <w:p w:rsidR="008E6E3F" w:rsidRPr="008E6E3F" w:rsidRDefault="008E6E3F" w:rsidP="008E6E3F">
      <w:pPr>
        <w:tabs>
          <w:tab w:val="num" w:pos="720"/>
        </w:tabs>
        <w:spacing w:before="100" w:beforeAutospacing="1" w:after="100" w:afterAutospacing="1"/>
        <w:ind w:left="720" w:hanging="360"/>
      </w:pPr>
      <w:r w:rsidRPr="008E6E3F">
        <w:rPr>
          <w:i/>
          <w:iCs/>
        </w:rPr>
        <w:t>Feminine:</w:t>
      </w:r>
      <w:r w:rsidRPr="008E6E3F">
        <w:t xml:space="preserve"> </w:t>
      </w:r>
      <w:r w:rsidRPr="008E6E3F">
        <w:rPr>
          <w:b/>
          <w:bCs/>
        </w:rPr>
        <w:t>Herr Romero sieht mit seiner neuen Brille besser aus.</w:t>
      </w:r>
      <w:r w:rsidRPr="008E6E3F">
        <w:t xml:space="preserve"> </w:t>
      </w:r>
      <w:r w:rsidR="00BC79BF">
        <w:t xml:space="preserve">→ </w:t>
      </w:r>
      <w:r w:rsidRPr="008E6E3F">
        <w:t>Herr Romero's new glasses suit him better.</w:t>
      </w:r>
    </w:p>
    <w:p w:rsidR="008E6E3F" w:rsidRPr="008E6E3F" w:rsidRDefault="008E6E3F" w:rsidP="008E6E3F">
      <w:pPr>
        <w:tabs>
          <w:tab w:val="num" w:pos="720"/>
        </w:tabs>
        <w:spacing w:before="100" w:beforeAutospacing="1" w:after="100" w:afterAutospacing="1"/>
        <w:ind w:left="720" w:hanging="360"/>
      </w:pPr>
      <w:r w:rsidRPr="008E6E3F">
        <w:rPr>
          <w:i/>
          <w:iCs/>
        </w:rPr>
        <w:lastRenderedPageBreak/>
        <w:t>Plural:</w:t>
      </w:r>
      <w:r w:rsidRPr="008E6E3F">
        <w:t xml:space="preserve"> </w:t>
      </w:r>
      <w:r w:rsidRPr="008E6E3F">
        <w:rPr>
          <w:b/>
          <w:bCs/>
        </w:rPr>
        <w:t>Könnten Sie bitte meinen Freunden helfen?</w:t>
      </w:r>
      <w:r w:rsidRPr="008E6E3F">
        <w:t xml:space="preserve"> </w:t>
      </w:r>
      <w:r w:rsidR="00BC79BF">
        <w:t xml:space="preserve">→ </w:t>
      </w:r>
      <w:r w:rsidRPr="008E6E3F">
        <w:t xml:space="preserve">Could you please help my friends? </w:t>
      </w:r>
      <w:r w:rsidRPr="008E6E3F">
        <w:rPr>
          <w:i/>
          <w:iCs/>
        </w:rPr>
        <w:t>(Self-generated based on structural rules)</w:t>
      </w:r>
    </w:p>
    <w:p w:rsidR="008E6E3F" w:rsidRPr="008E6E3F" w:rsidRDefault="009F77A7" w:rsidP="008E6E3F">
      <w:r>
        <w:pict>
          <v:rect id="Rectangle 379" o:spid="_x0000_s109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 xml:space="preserve">3. Summary Paradigm: </w:t>
      </w:r>
      <w:r w:rsidRPr="008E6E3F">
        <w:rPr>
          <w:b/>
          <w:bCs/>
          <w:i/>
          <w:iCs/>
          <w:sz w:val="36"/>
          <w:szCs w:val="36"/>
        </w:rPr>
        <w:t>mein</w:t>
      </w:r>
      <w:r w:rsidRPr="008E6E3F">
        <w:rPr>
          <w:b/>
          <w:bCs/>
          <w:sz w:val="36"/>
          <w:szCs w:val="36"/>
        </w:rPr>
        <w:t xml:space="preserve"> (my)</w:t>
      </w:r>
    </w:p>
    <w:p w:rsidR="008E6E3F" w:rsidRPr="008E6E3F" w:rsidRDefault="008E6E3F" w:rsidP="008E6E3F">
      <w:pPr>
        <w:spacing w:before="100" w:beforeAutospacing="1" w:after="100" w:afterAutospacing="1"/>
      </w:pPr>
      <w:r w:rsidRPr="008E6E3F">
        <w:t xml:space="preserve">To fully visualize the mechanical endings across the three cases taught at this level, here is the complete declension grid for the stem </w:t>
      </w:r>
      <w:r w:rsidRPr="008E6E3F">
        <w:rPr>
          <w:b/>
          <w:bCs/>
        </w:rPr>
        <w:t>mein-</w:t>
      </w:r>
      <w:r w:rsidRPr="008E6E3F">
        <w:t xml:space="preserve">. You apply these exact same endings to </w:t>
      </w:r>
      <w:r w:rsidRPr="008E6E3F">
        <w:rPr>
          <w:i/>
          <w:iCs/>
        </w:rPr>
        <w:t>dein, sein, ihr, unser, euer</w:t>
      </w:r>
      <w:r w:rsidRPr="008E6E3F">
        <w:t xml:space="preserve">, and </w:t>
      </w:r>
      <w:r w:rsidRPr="008E6E3F">
        <w:rPr>
          <w:i/>
          <w:iCs/>
        </w:rPr>
        <w:t>Ihr</w:t>
      </w:r>
      <w:r w:rsidRPr="008E6E3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1114"/>
        <w:gridCol w:w="847"/>
        <w:gridCol w:w="1020"/>
        <w:gridCol w:w="2169"/>
      </w:tblGrid>
      <w:tr w:rsidR="008E6E3F" w:rsidRPr="008E6E3F">
        <w:trPr>
          <w:tblCellSpacing w:w="15" w:type="dxa"/>
        </w:trPr>
        <w:tc>
          <w:tcPr>
            <w:tcW w:w="0" w:type="auto"/>
            <w:vAlign w:val="center"/>
            <w:hideMark/>
          </w:tcPr>
          <w:p w:rsidR="008E6E3F" w:rsidRPr="008E6E3F" w:rsidRDefault="008E6E3F" w:rsidP="008E6E3F">
            <w:pPr>
              <w:rPr>
                <w:b/>
                <w:bCs/>
              </w:rPr>
            </w:pPr>
            <w:r w:rsidRPr="008E6E3F">
              <w:rPr>
                <w:b/>
                <w:bCs/>
              </w:rPr>
              <w:t>Case</w:t>
            </w:r>
          </w:p>
        </w:tc>
        <w:tc>
          <w:tcPr>
            <w:tcW w:w="0" w:type="auto"/>
            <w:vAlign w:val="center"/>
            <w:hideMark/>
          </w:tcPr>
          <w:p w:rsidR="008E6E3F" w:rsidRPr="008E6E3F" w:rsidRDefault="008E6E3F" w:rsidP="008E6E3F">
            <w:pPr>
              <w:rPr>
                <w:b/>
                <w:bCs/>
              </w:rPr>
            </w:pPr>
            <w:r w:rsidRPr="008E6E3F">
              <w:rPr>
                <w:b/>
                <w:bCs/>
              </w:rPr>
              <w:t>Masculine</w:t>
            </w:r>
          </w:p>
        </w:tc>
        <w:tc>
          <w:tcPr>
            <w:tcW w:w="0" w:type="auto"/>
            <w:vAlign w:val="center"/>
            <w:hideMark/>
          </w:tcPr>
          <w:p w:rsidR="008E6E3F" w:rsidRPr="008E6E3F" w:rsidRDefault="008E6E3F" w:rsidP="008E6E3F">
            <w:pPr>
              <w:rPr>
                <w:b/>
                <w:bCs/>
              </w:rPr>
            </w:pPr>
            <w:r w:rsidRPr="008E6E3F">
              <w:rPr>
                <w:b/>
                <w:bCs/>
              </w:rPr>
              <w:t>Neuter</w:t>
            </w:r>
          </w:p>
        </w:tc>
        <w:tc>
          <w:tcPr>
            <w:tcW w:w="0" w:type="auto"/>
            <w:vAlign w:val="center"/>
            <w:hideMark/>
          </w:tcPr>
          <w:p w:rsidR="008E6E3F" w:rsidRPr="008E6E3F" w:rsidRDefault="008E6E3F" w:rsidP="008E6E3F">
            <w:pPr>
              <w:rPr>
                <w:b/>
                <w:bCs/>
              </w:rPr>
            </w:pPr>
            <w:r w:rsidRPr="008E6E3F">
              <w:rPr>
                <w:b/>
                <w:bCs/>
              </w:rPr>
              <w:t>Feminine</w:t>
            </w:r>
          </w:p>
        </w:tc>
        <w:tc>
          <w:tcPr>
            <w:tcW w:w="0" w:type="auto"/>
            <w:vAlign w:val="center"/>
            <w:hideMark/>
          </w:tcPr>
          <w:p w:rsidR="008E6E3F" w:rsidRPr="008E6E3F" w:rsidRDefault="008E6E3F" w:rsidP="008E6E3F">
            <w:pPr>
              <w:rPr>
                <w:b/>
                <w:bCs/>
              </w:rPr>
            </w:pPr>
            <w:r w:rsidRPr="008E6E3F">
              <w:rPr>
                <w:b/>
                <w:bCs/>
              </w:rPr>
              <w:t>Plural (All Genders)</w:t>
            </w:r>
          </w:p>
        </w:tc>
      </w:tr>
      <w:tr w:rsidR="008E6E3F" w:rsidRPr="008E6E3F">
        <w:trPr>
          <w:tblCellSpacing w:w="15" w:type="dxa"/>
        </w:trPr>
        <w:tc>
          <w:tcPr>
            <w:tcW w:w="0" w:type="auto"/>
            <w:vAlign w:val="center"/>
            <w:hideMark/>
          </w:tcPr>
          <w:p w:rsidR="008E6E3F" w:rsidRPr="008E6E3F" w:rsidRDefault="008E6E3F" w:rsidP="008E6E3F">
            <w:r w:rsidRPr="008E6E3F">
              <w:rPr>
                <w:b/>
                <w:bCs/>
              </w:rPr>
              <w:t>Nominative</w:t>
            </w:r>
          </w:p>
        </w:tc>
        <w:tc>
          <w:tcPr>
            <w:tcW w:w="0" w:type="auto"/>
            <w:vAlign w:val="center"/>
            <w:hideMark/>
          </w:tcPr>
          <w:p w:rsidR="008E6E3F" w:rsidRPr="008E6E3F" w:rsidRDefault="008E6E3F" w:rsidP="008E6E3F">
            <w:r w:rsidRPr="008E6E3F">
              <w:t>mein</w:t>
            </w:r>
          </w:p>
        </w:tc>
        <w:tc>
          <w:tcPr>
            <w:tcW w:w="0" w:type="auto"/>
            <w:vAlign w:val="center"/>
            <w:hideMark/>
          </w:tcPr>
          <w:p w:rsidR="008E6E3F" w:rsidRPr="008E6E3F" w:rsidRDefault="008E6E3F" w:rsidP="008E6E3F">
            <w:r w:rsidRPr="008E6E3F">
              <w:t>mein</w:t>
            </w:r>
          </w:p>
        </w:tc>
        <w:tc>
          <w:tcPr>
            <w:tcW w:w="0" w:type="auto"/>
            <w:vAlign w:val="center"/>
            <w:hideMark/>
          </w:tcPr>
          <w:p w:rsidR="008E6E3F" w:rsidRPr="008E6E3F" w:rsidRDefault="008E6E3F" w:rsidP="008E6E3F">
            <w:r w:rsidRPr="008E6E3F">
              <w:t>mein</w:t>
            </w:r>
            <w:r w:rsidRPr="008E6E3F">
              <w:rPr>
                <w:b/>
                <w:bCs/>
              </w:rPr>
              <w:t>e</w:t>
            </w:r>
          </w:p>
        </w:tc>
        <w:tc>
          <w:tcPr>
            <w:tcW w:w="0" w:type="auto"/>
            <w:vAlign w:val="center"/>
            <w:hideMark/>
          </w:tcPr>
          <w:p w:rsidR="008E6E3F" w:rsidRPr="008E6E3F" w:rsidRDefault="008E6E3F" w:rsidP="008E6E3F">
            <w:r w:rsidRPr="008E6E3F">
              <w:t>mein</w:t>
            </w:r>
            <w:r w:rsidRPr="008E6E3F">
              <w:rPr>
                <w:b/>
                <w:bCs/>
              </w:rPr>
              <w:t>e</w:t>
            </w:r>
          </w:p>
        </w:tc>
      </w:tr>
      <w:tr w:rsidR="008E6E3F" w:rsidRPr="008E6E3F">
        <w:trPr>
          <w:tblCellSpacing w:w="15" w:type="dxa"/>
        </w:trPr>
        <w:tc>
          <w:tcPr>
            <w:tcW w:w="0" w:type="auto"/>
            <w:vAlign w:val="center"/>
            <w:hideMark/>
          </w:tcPr>
          <w:p w:rsidR="008E6E3F" w:rsidRPr="008E6E3F" w:rsidRDefault="008E6E3F" w:rsidP="008E6E3F">
            <w:r w:rsidRPr="008E6E3F">
              <w:rPr>
                <w:b/>
                <w:bCs/>
              </w:rPr>
              <w:t>Accusative</w:t>
            </w:r>
          </w:p>
        </w:tc>
        <w:tc>
          <w:tcPr>
            <w:tcW w:w="0" w:type="auto"/>
            <w:vAlign w:val="center"/>
            <w:hideMark/>
          </w:tcPr>
          <w:p w:rsidR="008E6E3F" w:rsidRPr="008E6E3F" w:rsidRDefault="008E6E3F" w:rsidP="008E6E3F">
            <w:r w:rsidRPr="008E6E3F">
              <w:t>mein</w:t>
            </w:r>
            <w:r w:rsidRPr="008E6E3F">
              <w:rPr>
                <w:b/>
                <w:bCs/>
              </w:rPr>
              <w:t>en</w:t>
            </w:r>
          </w:p>
        </w:tc>
        <w:tc>
          <w:tcPr>
            <w:tcW w:w="0" w:type="auto"/>
            <w:vAlign w:val="center"/>
            <w:hideMark/>
          </w:tcPr>
          <w:p w:rsidR="008E6E3F" w:rsidRPr="008E6E3F" w:rsidRDefault="008E6E3F" w:rsidP="008E6E3F">
            <w:r w:rsidRPr="008E6E3F">
              <w:t>mein</w:t>
            </w:r>
          </w:p>
        </w:tc>
        <w:tc>
          <w:tcPr>
            <w:tcW w:w="0" w:type="auto"/>
            <w:vAlign w:val="center"/>
            <w:hideMark/>
          </w:tcPr>
          <w:p w:rsidR="008E6E3F" w:rsidRPr="008E6E3F" w:rsidRDefault="008E6E3F" w:rsidP="008E6E3F">
            <w:r w:rsidRPr="008E6E3F">
              <w:t>mein</w:t>
            </w:r>
            <w:r w:rsidRPr="008E6E3F">
              <w:rPr>
                <w:b/>
                <w:bCs/>
              </w:rPr>
              <w:t>e</w:t>
            </w:r>
          </w:p>
        </w:tc>
        <w:tc>
          <w:tcPr>
            <w:tcW w:w="0" w:type="auto"/>
            <w:vAlign w:val="center"/>
            <w:hideMark/>
          </w:tcPr>
          <w:p w:rsidR="008E6E3F" w:rsidRPr="008E6E3F" w:rsidRDefault="008E6E3F" w:rsidP="008E6E3F">
            <w:r w:rsidRPr="008E6E3F">
              <w:t>mein</w:t>
            </w:r>
            <w:r w:rsidRPr="008E6E3F">
              <w:rPr>
                <w:b/>
                <w:bCs/>
              </w:rPr>
              <w:t>e</w:t>
            </w:r>
          </w:p>
        </w:tc>
      </w:tr>
      <w:tr w:rsidR="008E6E3F" w:rsidRPr="008E6E3F">
        <w:trPr>
          <w:tblCellSpacing w:w="15" w:type="dxa"/>
        </w:trPr>
        <w:tc>
          <w:tcPr>
            <w:tcW w:w="0" w:type="auto"/>
            <w:vAlign w:val="center"/>
            <w:hideMark/>
          </w:tcPr>
          <w:p w:rsidR="008E6E3F" w:rsidRPr="008E6E3F" w:rsidRDefault="008E6E3F" w:rsidP="008E6E3F">
            <w:r w:rsidRPr="008E6E3F">
              <w:rPr>
                <w:b/>
                <w:bCs/>
              </w:rPr>
              <w:t>Dative</w:t>
            </w:r>
          </w:p>
        </w:tc>
        <w:tc>
          <w:tcPr>
            <w:tcW w:w="0" w:type="auto"/>
            <w:vAlign w:val="center"/>
            <w:hideMark/>
          </w:tcPr>
          <w:p w:rsidR="008E6E3F" w:rsidRPr="008E6E3F" w:rsidRDefault="008E6E3F" w:rsidP="008E6E3F">
            <w:r w:rsidRPr="008E6E3F">
              <w:t>mein</w:t>
            </w:r>
            <w:r w:rsidRPr="008E6E3F">
              <w:rPr>
                <w:b/>
                <w:bCs/>
              </w:rPr>
              <w:t>em</w:t>
            </w:r>
          </w:p>
        </w:tc>
        <w:tc>
          <w:tcPr>
            <w:tcW w:w="0" w:type="auto"/>
            <w:vAlign w:val="center"/>
            <w:hideMark/>
          </w:tcPr>
          <w:p w:rsidR="008E6E3F" w:rsidRPr="008E6E3F" w:rsidRDefault="008E6E3F" w:rsidP="008E6E3F">
            <w:r w:rsidRPr="008E6E3F">
              <w:t>mein</w:t>
            </w:r>
            <w:r w:rsidRPr="008E6E3F">
              <w:rPr>
                <w:b/>
                <w:bCs/>
              </w:rPr>
              <w:t>em</w:t>
            </w:r>
          </w:p>
        </w:tc>
        <w:tc>
          <w:tcPr>
            <w:tcW w:w="0" w:type="auto"/>
            <w:vAlign w:val="center"/>
            <w:hideMark/>
          </w:tcPr>
          <w:p w:rsidR="008E6E3F" w:rsidRPr="008E6E3F" w:rsidRDefault="008E6E3F" w:rsidP="008E6E3F">
            <w:r w:rsidRPr="008E6E3F">
              <w:t>mein</w:t>
            </w:r>
            <w:r w:rsidRPr="008E6E3F">
              <w:rPr>
                <w:b/>
                <w:bCs/>
              </w:rPr>
              <w:t>er</w:t>
            </w:r>
          </w:p>
        </w:tc>
        <w:tc>
          <w:tcPr>
            <w:tcW w:w="0" w:type="auto"/>
            <w:vAlign w:val="center"/>
            <w:hideMark/>
          </w:tcPr>
          <w:p w:rsidR="008E6E3F" w:rsidRPr="008E6E3F" w:rsidRDefault="008E6E3F" w:rsidP="008E6E3F">
            <w:r w:rsidRPr="008E6E3F">
              <w:t>mein</w:t>
            </w:r>
            <w:r w:rsidRPr="008E6E3F">
              <w:rPr>
                <w:b/>
                <w:bCs/>
              </w:rPr>
              <w:t>en</w:t>
            </w:r>
          </w:p>
        </w:tc>
      </w:tr>
    </w:tbl>
    <w:p w:rsidR="008E6E3F" w:rsidRPr="008E6E3F" w:rsidRDefault="008E6E3F" w:rsidP="008E6E3F">
      <w:pPr>
        <w:spacing w:before="100" w:beforeAutospacing="1" w:after="100" w:afterAutospacing="1"/>
      </w:pPr>
      <w:r w:rsidRPr="008E6E3F">
        <w:rPr>
          <w:i/>
          <w:iCs/>
        </w:rPr>
        <w:t>Phonetic Note on "euer":</w:t>
      </w:r>
      <w:r w:rsidRPr="008E6E3F">
        <w:t xml:space="preserve"> When adding endings to the stem </w:t>
      </w:r>
      <w:r w:rsidRPr="008E6E3F">
        <w:rPr>
          <w:b/>
          <w:bCs/>
        </w:rPr>
        <w:t>euer-</w:t>
      </w:r>
      <w:r w:rsidRPr="008E6E3F">
        <w:t xml:space="preserve"> (your, plural informal), the internal "-e-" is frequently dropped for ease of pronunciation. For example, instead of </w:t>
      </w:r>
      <w:r w:rsidRPr="008E6E3F">
        <w:rPr>
          <w:i/>
          <w:iCs/>
        </w:rPr>
        <w:t>eueren</w:t>
      </w:r>
      <w:r w:rsidRPr="008E6E3F">
        <w:t xml:space="preserve">, you write and say </w:t>
      </w:r>
      <w:r w:rsidRPr="008E6E3F">
        <w:rPr>
          <w:b/>
          <w:bCs/>
        </w:rPr>
        <w:t>euren</w:t>
      </w:r>
      <w:r w:rsidRPr="008E6E3F">
        <w:t>.</w:t>
      </w:r>
    </w:p>
    <w:p w:rsidR="008E6E3F" w:rsidRPr="008E6E3F" w:rsidRDefault="008E6E3F" w:rsidP="008E6E3F">
      <w:pPr>
        <w:tabs>
          <w:tab w:val="num" w:pos="720"/>
        </w:tabs>
        <w:spacing w:before="100" w:beforeAutospacing="1" w:after="100" w:afterAutospacing="1"/>
        <w:ind w:left="720" w:hanging="360"/>
      </w:pPr>
      <w:r w:rsidRPr="008E6E3F">
        <w:rPr>
          <w:b/>
          <w:bCs/>
        </w:rPr>
        <w:t>Habt ihr eure Tasche gefunden?</w:t>
      </w:r>
      <w:r w:rsidRPr="008E6E3F">
        <w:t xml:space="preserve"> </w:t>
      </w:r>
      <w:r w:rsidR="00BC79BF">
        <w:t xml:space="preserve">→ </w:t>
      </w:r>
      <w:r w:rsidRPr="008E6E3F">
        <w:t>Have you found your bag?</w:t>
      </w:r>
    </w:p>
    <w:p w:rsidR="00C077AB" w:rsidRPr="00BA6847" w:rsidRDefault="00C077AB" w:rsidP="008E6E3F">
      <w:pPr>
        <w:pStyle w:val="Heading2"/>
      </w:pPr>
    </w:p>
    <w:p w:rsidR="008E6E3F" w:rsidRPr="00605D12" w:rsidRDefault="00C077AB" w:rsidP="00605D12">
      <w:pPr>
        <w:pStyle w:val="Heading1"/>
        <w:rPr>
          <w:b/>
          <w:bCs/>
        </w:rPr>
      </w:pPr>
      <w:bookmarkStart w:id="15" w:name="_Hlk230470128"/>
      <w:r w:rsidRPr="00605D12">
        <w:rPr>
          <w:rStyle w:val="Heading2Char"/>
        </w:rPr>
        <w:t xml:space="preserve">Modal Verbs </w:t>
      </w:r>
      <w:bookmarkEnd w:id="15"/>
      <w:r w:rsidRPr="00605D12">
        <w:rPr>
          <w:rStyle w:val="Heading2Char"/>
        </w:rPr>
        <w:br/>
      </w:r>
      <w:r w:rsidR="008E6E3F" w:rsidRPr="00605D12">
        <w:rPr>
          <w:b/>
          <w:bCs/>
        </w:rPr>
        <w:t>1. The Pragmatic Functions: The Six Modals</w:t>
      </w:r>
    </w:p>
    <w:p w:rsidR="008E6E3F" w:rsidRPr="008E6E3F" w:rsidRDefault="008E6E3F" w:rsidP="008E6E3F">
      <w:pPr>
        <w:spacing w:before="100" w:beforeAutospacing="1" w:after="100" w:afterAutospacing="1"/>
      </w:pPr>
      <w:r w:rsidRPr="008E6E3F">
        <w:t>German possesses exactly six true modal verbs, plus one highly frequent derivative. You must memorize the specific modality each verb expresses, as they do not map perfectly onto their English counterparts.</w:t>
      </w:r>
    </w:p>
    <w:p w:rsidR="008E6E3F" w:rsidRPr="008E6E3F" w:rsidRDefault="008E6E3F" w:rsidP="008E6E3F">
      <w:pPr>
        <w:tabs>
          <w:tab w:val="num" w:pos="720"/>
        </w:tabs>
        <w:spacing w:before="100" w:beforeAutospacing="1" w:after="100" w:afterAutospacing="1"/>
        <w:ind w:left="720" w:hanging="360"/>
      </w:pPr>
      <w:r w:rsidRPr="008E6E3F">
        <w:rPr>
          <w:b/>
          <w:bCs/>
        </w:rPr>
        <w:t>können (can / to be able to):</w:t>
      </w:r>
      <w:r w:rsidRPr="008E6E3F">
        <w:t xml:space="preserve"> Expresses physical or mental ability, skill, or possibility.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Sie kann sehr gut schwimmen.</w:t>
      </w:r>
      <w:r w:rsidRPr="008E6E3F">
        <w:t xml:space="preserve"> </w:t>
      </w:r>
      <w:r w:rsidR="00BC79BF">
        <w:t xml:space="preserve">→ </w:t>
      </w:r>
      <w:r w:rsidRPr="008E6E3F">
        <w:t>She can swim very well.</w:t>
      </w:r>
    </w:p>
    <w:p w:rsidR="008E6E3F" w:rsidRPr="008E6E3F" w:rsidRDefault="008E6E3F" w:rsidP="008E6E3F">
      <w:pPr>
        <w:tabs>
          <w:tab w:val="num" w:pos="720"/>
        </w:tabs>
        <w:spacing w:before="100" w:beforeAutospacing="1" w:after="100" w:afterAutospacing="1"/>
        <w:ind w:left="720" w:hanging="360"/>
      </w:pPr>
      <w:r w:rsidRPr="008E6E3F">
        <w:rPr>
          <w:b/>
          <w:bCs/>
        </w:rPr>
        <w:t>dürfen (may / to be allowed to):</w:t>
      </w:r>
      <w:r w:rsidRPr="008E6E3F">
        <w:t xml:space="preserve"> Strictly expresses permission or authorization.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Hier dürfen Sie parken.</w:t>
      </w:r>
      <w:r w:rsidRPr="008E6E3F">
        <w:t xml:space="preserve"> </w:t>
      </w:r>
      <w:r w:rsidR="00BC79BF">
        <w:t xml:space="preserve">→ </w:t>
      </w:r>
      <w:r w:rsidRPr="008E6E3F">
        <w:t>You can/may park here.</w:t>
      </w:r>
    </w:p>
    <w:p w:rsidR="008E6E3F" w:rsidRPr="008E6E3F" w:rsidRDefault="008E6E3F" w:rsidP="008E6E3F">
      <w:pPr>
        <w:tabs>
          <w:tab w:val="num" w:pos="720"/>
        </w:tabs>
        <w:spacing w:before="100" w:beforeAutospacing="1" w:after="100" w:afterAutospacing="1"/>
        <w:ind w:left="720" w:hanging="360"/>
      </w:pPr>
      <w:r w:rsidRPr="008E6E3F">
        <w:rPr>
          <w:b/>
          <w:bCs/>
        </w:rPr>
        <w:t>müssen (must / to have to):</w:t>
      </w:r>
      <w:r w:rsidRPr="008E6E3F">
        <w:t xml:space="preserve"> Expresses absolute necessity, internal obligation, or compulsion.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Wir müssen jetzt gehen.</w:t>
      </w:r>
      <w:r w:rsidRPr="008E6E3F">
        <w:t xml:space="preserve"> </w:t>
      </w:r>
      <w:r w:rsidR="00BC79BF">
        <w:t xml:space="preserve">→ </w:t>
      </w:r>
      <w:r w:rsidRPr="008E6E3F">
        <w:t>We have to go now.</w:t>
      </w:r>
    </w:p>
    <w:p w:rsidR="008E6E3F" w:rsidRPr="008E6E3F" w:rsidRDefault="008E6E3F" w:rsidP="008E6E3F">
      <w:pPr>
        <w:tabs>
          <w:tab w:val="num" w:pos="720"/>
        </w:tabs>
        <w:spacing w:before="100" w:beforeAutospacing="1" w:after="100" w:afterAutospacing="1"/>
        <w:ind w:left="720" w:hanging="360"/>
      </w:pPr>
      <w:r w:rsidRPr="008E6E3F">
        <w:rPr>
          <w:b/>
          <w:bCs/>
        </w:rPr>
        <w:lastRenderedPageBreak/>
        <w:t>wollen (to want to / to intend to):</w:t>
      </w:r>
      <w:r w:rsidRPr="008E6E3F">
        <w:t xml:space="preserve"> Expresses a strong desire, volition, or a concrete plan.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Wir wollen das Auto kaufen.</w:t>
      </w:r>
      <w:r w:rsidRPr="008E6E3F">
        <w:t xml:space="preserve"> </w:t>
      </w:r>
      <w:r w:rsidR="00BC79BF">
        <w:t xml:space="preserve">→ </w:t>
      </w:r>
      <w:r w:rsidRPr="008E6E3F">
        <w:t>We want to buy the car.</w:t>
      </w:r>
    </w:p>
    <w:p w:rsidR="008E6E3F" w:rsidRPr="008E6E3F" w:rsidRDefault="008E6E3F" w:rsidP="008E6E3F">
      <w:pPr>
        <w:tabs>
          <w:tab w:val="num" w:pos="720"/>
        </w:tabs>
        <w:spacing w:before="100" w:beforeAutospacing="1" w:after="100" w:afterAutospacing="1"/>
        <w:ind w:left="720" w:hanging="360"/>
      </w:pPr>
      <w:r w:rsidRPr="008E6E3F">
        <w:rPr>
          <w:b/>
          <w:bCs/>
        </w:rPr>
        <w:t>sollen (should / to be supposed to / ought to):</w:t>
      </w:r>
      <w:r w:rsidRPr="008E6E3F">
        <w:t xml:space="preserve"> Expresses an expectation, an order coming from a third party, or a strong recommendation.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Timo soll viel Obst essen.</w:t>
      </w:r>
      <w:r w:rsidRPr="008E6E3F">
        <w:t xml:space="preserve"> </w:t>
      </w:r>
      <w:r w:rsidR="00BC79BF">
        <w:t xml:space="preserve">→ </w:t>
      </w:r>
      <w:r w:rsidRPr="008E6E3F">
        <w:t xml:space="preserve">Timo is supposed to eat a lot of fruit. </w:t>
      </w:r>
      <w:r w:rsidRPr="008E6E3F">
        <w:rPr>
          <w:i/>
          <w:iCs/>
        </w:rPr>
        <w:t>(The doctor said so)</w:t>
      </w:r>
      <w:r w:rsidRPr="008E6E3F">
        <w:t>.</w:t>
      </w:r>
    </w:p>
    <w:p w:rsidR="008E6E3F" w:rsidRPr="008E6E3F" w:rsidRDefault="008E6E3F" w:rsidP="008E6E3F">
      <w:pPr>
        <w:tabs>
          <w:tab w:val="num" w:pos="720"/>
        </w:tabs>
        <w:spacing w:before="100" w:beforeAutospacing="1" w:after="100" w:afterAutospacing="1"/>
        <w:ind w:left="720" w:hanging="360"/>
      </w:pPr>
      <w:r w:rsidRPr="008E6E3F">
        <w:rPr>
          <w:b/>
          <w:bCs/>
        </w:rPr>
        <w:t>mögen (to like):</w:t>
      </w:r>
      <w:r w:rsidRPr="008E6E3F">
        <w:t xml:space="preserve"> Expresses a fondness or affection for something. At the A1 level, it is most frequently used with a direct object rather than another verb.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Mein Hund mag die Nachbarin nicht.</w:t>
      </w:r>
      <w:r w:rsidRPr="008E6E3F">
        <w:t xml:space="preserve"> </w:t>
      </w:r>
      <w:r w:rsidR="00BC79BF">
        <w:t xml:space="preserve">→ </w:t>
      </w:r>
      <w:r w:rsidRPr="008E6E3F">
        <w:t>My dog does not like the neighbor.</w:t>
      </w:r>
    </w:p>
    <w:p w:rsidR="008E6E3F" w:rsidRPr="008E6E3F" w:rsidRDefault="008E6E3F" w:rsidP="008E6E3F">
      <w:pPr>
        <w:tabs>
          <w:tab w:val="num" w:pos="720"/>
        </w:tabs>
        <w:spacing w:before="100" w:beforeAutospacing="1" w:after="100" w:afterAutospacing="1"/>
        <w:ind w:left="720" w:hanging="360"/>
      </w:pPr>
      <w:r w:rsidRPr="008E6E3F">
        <w:rPr>
          <w:b/>
          <w:bCs/>
        </w:rPr>
        <w:t>The Pseudo-Modal: möchten (would like to):</w:t>
      </w:r>
      <w:r w:rsidRPr="008E6E3F">
        <w:t xml:space="preserve"> Morphologically, </w:t>
      </w:r>
      <w:r w:rsidRPr="008E6E3F">
        <w:rPr>
          <w:i/>
          <w:iCs/>
        </w:rPr>
        <w:t>möchten</w:t>
      </w:r>
      <w:r w:rsidRPr="008E6E3F">
        <w:t xml:space="preserve"> is actually the subjunctive form of </w:t>
      </w:r>
      <w:r w:rsidRPr="008E6E3F">
        <w:rPr>
          <w:i/>
          <w:iCs/>
        </w:rPr>
        <w:t>mögen</w:t>
      </w:r>
      <w:r w:rsidRPr="008E6E3F">
        <w:t xml:space="preserve">, but it functions mechanically like an independent modal verb at the A1 level. It expresses a polite wish or request.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Ich möchte ein Eis.</w:t>
      </w:r>
      <w:r w:rsidRPr="008E6E3F">
        <w:t xml:space="preserve"> </w:t>
      </w:r>
      <w:r w:rsidR="00BC79BF">
        <w:t xml:space="preserve">→ </w:t>
      </w:r>
      <w:r w:rsidRPr="008E6E3F">
        <w:t>I would like an ice cream.</w:t>
      </w:r>
    </w:p>
    <w:p w:rsidR="008E6E3F" w:rsidRPr="008E6E3F" w:rsidRDefault="009F77A7" w:rsidP="008E6E3F">
      <w:r w:rsidRPr="009F77A7">
        <w:rPr>
          <w:noProof/>
          <w14:ligatures w14:val="standardContextual"/>
        </w:rPr>
        <w:pict>
          <v:rect id="_x0000_i1115" alt="" style="width:468pt;height:.05pt;mso-width-percent:0;mso-height-percent:0;mso-width-percent:0;mso-height-percent:0" o:hralign="center" o:hrstd="t" o:hr="t" fillcolor="#a0a0a0" stroked="f"/>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2. The Morphological Paradigm: Conjugation Anomalies</w:t>
      </w:r>
    </w:p>
    <w:p w:rsidR="008E6E3F" w:rsidRPr="008E6E3F" w:rsidRDefault="008E6E3F" w:rsidP="008E6E3F">
      <w:pPr>
        <w:spacing w:before="100" w:beforeAutospacing="1" w:after="100" w:afterAutospacing="1"/>
      </w:pPr>
      <w:r w:rsidRPr="008E6E3F">
        <w:t>German modal verbs belong to a special historical class of verbs, meaning their conjugation deviates radically from standard regular and strong verbs. You must master three mechanical rules to conjugate them correctly.</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Rule A: The Singular Vowel Shift</w:t>
      </w:r>
    </w:p>
    <w:p w:rsidR="008E6E3F" w:rsidRPr="008E6E3F" w:rsidRDefault="008E6E3F" w:rsidP="008E6E3F">
      <w:pPr>
        <w:spacing w:before="100" w:beforeAutospacing="1" w:after="100" w:afterAutospacing="1"/>
      </w:pPr>
      <w:r w:rsidRPr="008E6E3F">
        <w:t xml:space="preserve">With the sole exception of </w:t>
      </w:r>
      <w:r w:rsidRPr="008E6E3F">
        <w:rPr>
          <w:b/>
          <w:bCs/>
        </w:rPr>
        <w:t>sollen</w:t>
      </w:r>
      <w:r w:rsidRPr="008E6E3F">
        <w:t>, every modal verb undergoes a radical vowel mutation in the singular forms (</w:t>
      </w:r>
      <w:r w:rsidRPr="008E6E3F">
        <w:rPr>
          <w:i/>
          <w:iCs/>
        </w:rPr>
        <w:t>ich, du, er/sie/es</w:t>
      </w:r>
      <w:r w:rsidRPr="008E6E3F">
        <w:t>). The plural forms (</w:t>
      </w:r>
      <w:r w:rsidRPr="008E6E3F">
        <w:rPr>
          <w:i/>
          <w:iCs/>
        </w:rPr>
        <w:t>wir, ihr, sie/Sie</w:t>
      </w:r>
      <w:r w:rsidRPr="008E6E3F">
        <w:t>) remain completely regular and retain the original vowel of the infinitive.</w:t>
      </w:r>
    </w:p>
    <w:p w:rsidR="008E6E3F" w:rsidRPr="008E6E3F" w:rsidRDefault="008E6E3F" w:rsidP="008E6E3F">
      <w:pPr>
        <w:tabs>
          <w:tab w:val="num" w:pos="720"/>
        </w:tabs>
        <w:spacing w:before="100" w:beforeAutospacing="1" w:after="100" w:afterAutospacing="1"/>
        <w:ind w:left="720" w:hanging="360"/>
      </w:pPr>
      <w:r w:rsidRPr="008E6E3F">
        <w:rPr>
          <w:i/>
          <w:iCs/>
        </w:rPr>
        <w:t>k</w:t>
      </w:r>
      <w:r w:rsidRPr="008E6E3F">
        <w:rPr>
          <w:b/>
          <w:bCs/>
          <w:i/>
          <w:iCs/>
        </w:rPr>
        <w:t>ö</w:t>
      </w:r>
      <w:r w:rsidRPr="008E6E3F">
        <w:rPr>
          <w:i/>
          <w:iCs/>
        </w:rPr>
        <w:t>nnen</w:t>
      </w:r>
      <w:r w:rsidRPr="008E6E3F">
        <w:t xml:space="preserve"> </w:t>
      </w:r>
      <w:r w:rsidR="00BC79BF">
        <w:t xml:space="preserve">→ </w:t>
      </w:r>
      <w:r w:rsidRPr="008E6E3F">
        <w:t>ich k</w:t>
      </w:r>
      <w:r w:rsidRPr="008E6E3F">
        <w:rPr>
          <w:b/>
          <w:bCs/>
        </w:rPr>
        <w:t>a</w:t>
      </w:r>
      <w:r w:rsidRPr="008E6E3F">
        <w:t xml:space="preserve">nn (but: </w:t>
      </w:r>
      <w:r w:rsidRPr="008E6E3F">
        <w:rPr>
          <w:i/>
          <w:iCs/>
        </w:rPr>
        <w:t>wir können</w:t>
      </w:r>
      <w:r w:rsidRPr="008E6E3F">
        <w:t>)</w:t>
      </w:r>
    </w:p>
    <w:p w:rsidR="008E6E3F" w:rsidRPr="008E6E3F" w:rsidRDefault="008E6E3F" w:rsidP="008E6E3F">
      <w:pPr>
        <w:tabs>
          <w:tab w:val="num" w:pos="720"/>
        </w:tabs>
        <w:spacing w:before="100" w:beforeAutospacing="1" w:after="100" w:afterAutospacing="1"/>
        <w:ind w:left="720" w:hanging="360"/>
      </w:pPr>
      <w:r w:rsidRPr="008E6E3F">
        <w:rPr>
          <w:i/>
          <w:iCs/>
        </w:rPr>
        <w:t>m</w:t>
      </w:r>
      <w:r w:rsidRPr="008E6E3F">
        <w:rPr>
          <w:b/>
          <w:bCs/>
          <w:i/>
          <w:iCs/>
        </w:rPr>
        <w:t>ü</w:t>
      </w:r>
      <w:r w:rsidRPr="008E6E3F">
        <w:rPr>
          <w:i/>
          <w:iCs/>
        </w:rPr>
        <w:t>ssen</w:t>
      </w:r>
      <w:r w:rsidRPr="008E6E3F">
        <w:t xml:space="preserve"> </w:t>
      </w:r>
      <w:r w:rsidR="00BC79BF">
        <w:t xml:space="preserve">→ </w:t>
      </w:r>
      <w:r w:rsidRPr="008E6E3F">
        <w:t>ich m</w:t>
      </w:r>
      <w:r w:rsidRPr="008E6E3F">
        <w:rPr>
          <w:b/>
          <w:bCs/>
        </w:rPr>
        <w:t>u</w:t>
      </w:r>
      <w:r w:rsidRPr="008E6E3F">
        <w:t xml:space="preserve">ss (but: </w:t>
      </w:r>
      <w:r w:rsidRPr="008E6E3F">
        <w:rPr>
          <w:i/>
          <w:iCs/>
        </w:rPr>
        <w:t>wir müssen</w:t>
      </w:r>
      <w:r w:rsidRPr="008E6E3F">
        <w:t>)</w:t>
      </w:r>
    </w:p>
    <w:p w:rsidR="008E6E3F" w:rsidRPr="008E6E3F" w:rsidRDefault="008E6E3F" w:rsidP="008E6E3F">
      <w:pPr>
        <w:tabs>
          <w:tab w:val="num" w:pos="720"/>
        </w:tabs>
        <w:spacing w:before="100" w:beforeAutospacing="1" w:after="100" w:afterAutospacing="1"/>
        <w:ind w:left="720" w:hanging="360"/>
      </w:pPr>
      <w:r w:rsidRPr="008E6E3F">
        <w:rPr>
          <w:i/>
          <w:iCs/>
        </w:rPr>
        <w:t>d</w:t>
      </w:r>
      <w:r w:rsidRPr="008E6E3F">
        <w:rPr>
          <w:b/>
          <w:bCs/>
          <w:i/>
          <w:iCs/>
        </w:rPr>
        <w:t>ü</w:t>
      </w:r>
      <w:r w:rsidRPr="008E6E3F">
        <w:rPr>
          <w:i/>
          <w:iCs/>
        </w:rPr>
        <w:t>rfen</w:t>
      </w:r>
      <w:r w:rsidRPr="008E6E3F">
        <w:t xml:space="preserve"> </w:t>
      </w:r>
      <w:r w:rsidR="00BC79BF">
        <w:t xml:space="preserve">→ </w:t>
      </w:r>
      <w:r w:rsidRPr="008E6E3F">
        <w:t>ich d</w:t>
      </w:r>
      <w:r w:rsidRPr="008E6E3F">
        <w:rPr>
          <w:b/>
          <w:bCs/>
        </w:rPr>
        <w:t>a</w:t>
      </w:r>
      <w:r w:rsidRPr="008E6E3F">
        <w:t xml:space="preserve">rf (but: </w:t>
      </w:r>
      <w:r w:rsidRPr="008E6E3F">
        <w:rPr>
          <w:i/>
          <w:iCs/>
        </w:rPr>
        <w:t>wir dürfen</w:t>
      </w:r>
      <w:r w:rsidRPr="008E6E3F">
        <w:t>)</w:t>
      </w:r>
    </w:p>
    <w:p w:rsidR="008E6E3F" w:rsidRPr="008E6E3F" w:rsidRDefault="008E6E3F" w:rsidP="008E6E3F">
      <w:pPr>
        <w:tabs>
          <w:tab w:val="num" w:pos="720"/>
        </w:tabs>
        <w:spacing w:before="100" w:beforeAutospacing="1" w:after="100" w:afterAutospacing="1"/>
        <w:ind w:left="720" w:hanging="360"/>
      </w:pPr>
      <w:r w:rsidRPr="008E6E3F">
        <w:rPr>
          <w:i/>
          <w:iCs/>
        </w:rPr>
        <w:t>w</w:t>
      </w:r>
      <w:r w:rsidRPr="008E6E3F">
        <w:rPr>
          <w:b/>
          <w:bCs/>
          <w:i/>
          <w:iCs/>
        </w:rPr>
        <w:t>o</w:t>
      </w:r>
      <w:r w:rsidRPr="008E6E3F">
        <w:rPr>
          <w:i/>
          <w:iCs/>
        </w:rPr>
        <w:t>llen</w:t>
      </w:r>
      <w:r w:rsidRPr="008E6E3F">
        <w:t xml:space="preserve"> </w:t>
      </w:r>
      <w:r w:rsidR="00BC79BF">
        <w:t xml:space="preserve">→ </w:t>
      </w:r>
      <w:r w:rsidRPr="008E6E3F">
        <w:t>ich w</w:t>
      </w:r>
      <w:r w:rsidRPr="008E6E3F">
        <w:rPr>
          <w:b/>
          <w:bCs/>
        </w:rPr>
        <w:t>i</w:t>
      </w:r>
      <w:r w:rsidRPr="008E6E3F">
        <w:t xml:space="preserve">ll (but: </w:t>
      </w:r>
      <w:r w:rsidRPr="008E6E3F">
        <w:rPr>
          <w:i/>
          <w:iCs/>
        </w:rPr>
        <w:t>wir wollen</w:t>
      </w:r>
      <w:r w:rsidRPr="008E6E3F">
        <w:t>)</w:t>
      </w:r>
    </w:p>
    <w:p w:rsidR="008E6E3F" w:rsidRPr="008E6E3F" w:rsidRDefault="008E6E3F" w:rsidP="008E6E3F">
      <w:pPr>
        <w:tabs>
          <w:tab w:val="num" w:pos="720"/>
        </w:tabs>
        <w:spacing w:before="100" w:beforeAutospacing="1" w:after="100" w:afterAutospacing="1"/>
        <w:ind w:left="720" w:hanging="360"/>
      </w:pPr>
      <w:r w:rsidRPr="008E6E3F">
        <w:rPr>
          <w:i/>
          <w:iCs/>
        </w:rPr>
        <w:t>m</w:t>
      </w:r>
      <w:r w:rsidRPr="008E6E3F">
        <w:rPr>
          <w:b/>
          <w:bCs/>
          <w:i/>
          <w:iCs/>
        </w:rPr>
        <w:t>ö</w:t>
      </w:r>
      <w:r w:rsidRPr="008E6E3F">
        <w:rPr>
          <w:i/>
          <w:iCs/>
        </w:rPr>
        <w:t>gen</w:t>
      </w:r>
      <w:r w:rsidRPr="008E6E3F">
        <w:t xml:space="preserve"> </w:t>
      </w:r>
      <w:r w:rsidR="00BC79BF">
        <w:t xml:space="preserve">→ </w:t>
      </w:r>
      <w:r w:rsidRPr="008E6E3F">
        <w:t>ich m</w:t>
      </w:r>
      <w:r w:rsidRPr="008E6E3F">
        <w:rPr>
          <w:b/>
          <w:bCs/>
        </w:rPr>
        <w:t>a</w:t>
      </w:r>
      <w:r w:rsidRPr="008E6E3F">
        <w:t xml:space="preserve">g (but: </w:t>
      </w:r>
      <w:r w:rsidRPr="008E6E3F">
        <w:rPr>
          <w:i/>
          <w:iCs/>
        </w:rPr>
        <w:t>wir mögen</w:t>
      </w:r>
      <w:r w:rsidRPr="008E6E3F">
        <w:t>)</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lastRenderedPageBreak/>
        <w:t>Rule B: The Zero-Ending for 1st and 3rd Person Singular</w:t>
      </w:r>
    </w:p>
    <w:p w:rsidR="008E6E3F" w:rsidRPr="008E6E3F" w:rsidRDefault="008E6E3F" w:rsidP="008E6E3F">
      <w:pPr>
        <w:spacing w:before="100" w:beforeAutospacing="1" w:after="100" w:afterAutospacing="1"/>
      </w:pPr>
      <w:r w:rsidRPr="008E6E3F">
        <w:t xml:space="preserve">Unlike standard verbs which take an </w:t>
      </w:r>
      <w:r w:rsidRPr="008E6E3F">
        <w:rPr>
          <w:b/>
          <w:bCs/>
        </w:rPr>
        <w:t>-e</w:t>
      </w:r>
      <w:r w:rsidRPr="008E6E3F">
        <w:t xml:space="preserve"> for </w:t>
      </w:r>
      <w:r w:rsidRPr="008E6E3F">
        <w:rPr>
          <w:i/>
          <w:iCs/>
        </w:rPr>
        <w:t>ich</w:t>
      </w:r>
      <w:r w:rsidRPr="008E6E3F">
        <w:t xml:space="preserve"> and a </w:t>
      </w:r>
      <w:r w:rsidRPr="008E6E3F">
        <w:rPr>
          <w:b/>
          <w:bCs/>
        </w:rPr>
        <w:t>-t</w:t>
      </w:r>
      <w:r w:rsidRPr="008E6E3F">
        <w:t xml:space="preserve"> for </w:t>
      </w:r>
      <w:r w:rsidRPr="008E6E3F">
        <w:rPr>
          <w:i/>
          <w:iCs/>
        </w:rPr>
        <w:t>er/sie/es</w:t>
      </w:r>
      <w:r w:rsidRPr="008E6E3F">
        <w:t xml:space="preserve">, modal verbs take </w:t>
      </w:r>
      <w:r w:rsidRPr="008E6E3F">
        <w:rPr>
          <w:b/>
          <w:bCs/>
        </w:rPr>
        <w:t>zero endings</w:t>
      </w:r>
      <w:r w:rsidRPr="008E6E3F">
        <w:t xml:space="preserve"> in the 1st and 3rd person singular. Mechanically, </w:t>
      </w:r>
      <w:r w:rsidRPr="008E6E3F">
        <w:rPr>
          <w:b/>
          <w:bCs/>
        </w:rPr>
        <w:t xml:space="preserve">the </w:t>
      </w:r>
      <w:r w:rsidRPr="008E6E3F">
        <w:rPr>
          <w:b/>
          <w:bCs/>
          <w:i/>
          <w:iCs/>
        </w:rPr>
        <w:t>ich</w:t>
      </w:r>
      <w:r w:rsidRPr="008E6E3F">
        <w:rPr>
          <w:b/>
          <w:bCs/>
        </w:rPr>
        <w:t xml:space="preserve"> form and the </w:t>
      </w:r>
      <w:r w:rsidRPr="008E6E3F">
        <w:rPr>
          <w:b/>
          <w:bCs/>
          <w:i/>
          <w:iCs/>
        </w:rPr>
        <w:t>er/sie/es</w:t>
      </w:r>
      <w:r w:rsidRPr="008E6E3F">
        <w:rPr>
          <w:b/>
          <w:bCs/>
        </w:rPr>
        <w:t xml:space="preserve"> form are absolutely identical</w:t>
      </w:r>
      <w:r w:rsidRPr="008E6E3F">
        <w:t>.</w:t>
      </w:r>
    </w:p>
    <w:p w:rsidR="008E6E3F" w:rsidRPr="008E6E3F" w:rsidRDefault="008E6E3F" w:rsidP="008E6E3F">
      <w:pPr>
        <w:spacing w:before="100" w:beforeAutospacing="1" w:after="100" w:afterAutospacing="1"/>
        <w:outlineLvl w:val="2"/>
        <w:rPr>
          <w:b/>
          <w:bCs/>
          <w:sz w:val="27"/>
          <w:szCs w:val="27"/>
        </w:rPr>
      </w:pPr>
      <w:r w:rsidRPr="008E6E3F">
        <w:rPr>
          <w:b/>
          <w:bCs/>
          <w:sz w:val="27"/>
          <w:szCs w:val="27"/>
        </w:rPr>
        <w:t>The Conjugation Grid</w:t>
      </w:r>
    </w:p>
    <w:p w:rsidR="008E6E3F" w:rsidRPr="008E6E3F" w:rsidRDefault="008E6E3F" w:rsidP="008E6E3F">
      <w:pPr>
        <w:spacing w:before="100" w:beforeAutospacing="1" w:after="100" w:afterAutospacing="1"/>
      </w:pPr>
      <w:r w:rsidRPr="008E6E3F">
        <w:rPr>
          <w:i/>
          <w:iCs/>
        </w:rPr>
        <w:t xml:space="preserve">(Notice how </w:t>
      </w:r>
      <w:r w:rsidRPr="008E6E3F">
        <w:rPr>
          <w:b/>
          <w:bCs/>
          <w:i/>
          <w:iCs/>
        </w:rPr>
        <w:t>sollen</w:t>
      </w:r>
      <w:r w:rsidRPr="008E6E3F">
        <w:rPr>
          <w:i/>
          <w:iCs/>
        </w:rPr>
        <w:t xml:space="preserve"> and </w:t>
      </w:r>
      <w:r w:rsidRPr="008E6E3F">
        <w:rPr>
          <w:b/>
          <w:bCs/>
          <w:i/>
          <w:iCs/>
        </w:rPr>
        <w:t>möchten</w:t>
      </w:r>
      <w:r w:rsidRPr="008E6E3F">
        <w:rPr>
          <w:i/>
          <w:iCs/>
        </w:rPr>
        <w:t xml:space="preserve"> do not change their stem vowels, but still follow the zero-ending rule for ich/er/sie/es).</w:t>
      </w:r>
    </w:p>
    <w:p w:rsidR="008E6E3F" w:rsidRPr="008E6E3F" w:rsidRDefault="008E6E3F" w:rsidP="008E6E3F">
      <w:pPr>
        <w:tabs>
          <w:tab w:val="num" w:pos="720"/>
        </w:tabs>
        <w:spacing w:before="100" w:beforeAutospacing="1" w:after="100" w:afterAutospacing="1"/>
        <w:ind w:left="720" w:hanging="360"/>
      </w:pPr>
      <w:r w:rsidRPr="008E6E3F">
        <w:rPr>
          <w:b/>
          <w:bCs/>
        </w:rPr>
        <w:t>können:</w:t>
      </w:r>
      <w:r w:rsidRPr="008E6E3F">
        <w:t xml:space="preserve"> ich </w:t>
      </w:r>
      <w:r w:rsidRPr="008E6E3F">
        <w:rPr>
          <w:b/>
          <w:bCs/>
        </w:rPr>
        <w:t>kann</w:t>
      </w:r>
      <w:r w:rsidRPr="008E6E3F">
        <w:t xml:space="preserve">, du </w:t>
      </w:r>
      <w:r w:rsidRPr="008E6E3F">
        <w:rPr>
          <w:b/>
          <w:bCs/>
        </w:rPr>
        <w:t>kannst</w:t>
      </w:r>
      <w:r w:rsidRPr="008E6E3F">
        <w:t xml:space="preserve">, er/sie/es </w:t>
      </w:r>
      <w:r w:rsidRPr="008E6E3F">
        <w:rPr>
          <w:b/>
          <w:bCs/>
        </w:rPr>
        <w:t>kann</w:t>
      </w:r>
      <w:r w:rsidRPr="008E6E3F">
        <w:t xml:space="preserve">, wir </w:t>
      </w:r>
      <w:r w:rsidRPr="008E6E3F">
        <w:rPr>
          <w:b/>
          <w:bCs/>
        </w:rPr>
        <w:t>können</w:t>
      </w:r>
      <w:r w:rsidRPr="008E6E3F">
        <w:t xml:space="preserve">, ihr </w:t>
      </w:r>
      <w:r w:rsidRPr="008E6E3F">
        <w:rPr>
          <w:b/>
          <w:bCs/>
        </w:rPr>
        <w:t>könnt</w:t>
      </w:r>
      <w:r w:rsidRPr="008E6E3F">
        <w:t xml:space="preserve">, sie/Sie </w:t>
      </w:r>
      <w:r w:rsidRPr="008E6E3F">
        <w:rPr>
          <w:b/>
          <w:bCs/>
        </w:rPr>
        <w:t>können</w:t>
      </w:r>
    </w:p>
    <w:p w:rsidR="008E6E3F" w:rsidRPr="008E6E3F" w:rsidRDefault="008E6E3F" w:rsidP="008E6E3F">
      <w:pPr>
        <w:tabs>
          <w:tab w:val="num" w:pos="720"/>
        </w:tabs>
        <w:spacing w:before="100" w:beforeAutospacing="1" w:after="100" w:afterAutospacing="1"/>
        <w:ind w:left="720" w:hanging="360"/>
      </w:pPr>
      <w:r w:rsidRPr="008E6E3F">
        <w:rPr>
          <w:b/>
          <w:bCs/>
        </w:rPr>
        <w:t>dürfen:</w:t>
      </w:r>
      <w:r w:rsidRPr="008E6E3F">
        <w:t xml:space="preserve"> ich </w:t>
      </w:r>
      <w:r w:rsidRPr="008E6E3F">
        <w:rPr>
          <w:b/>
          <w:bCs/>
        </w:rPr>
        <w:t>darf</w:t>
      </w:r>
      <w:r w:rsidRPr="008E6E3F">
        <w:t xml:space="preserve">, du </w:t>
      </w:r>
      <w:r w:rsidRPr="008E6E3F">
        <w:rPr>
          <w:b/>
          <w:bCs/>
        </w:rPr>
        <w:t>darfst</w:t>
      </w:r>
      <w:r w:rsidRPr="008E6E3F">
        <w:t xml:space="preserve">, er/sie/es </w:t>
      </w:r>
      <w:r w:rsidRPr="008E6E3F">
        <w:rPr>
          <w:b/>
          <w:bCs/>
        </w:rPr>
        <w:t>darf</w:t>
      </w:r>
      <w:r w:rsidRPr="008E6E3F">
        <w:t xml:space="preserve">, wir </w:t>
      </w:r>
      <w:r w:rsidRPr="008E6E3F">
        <w:rPr>
          <w:b/>
          <w:bCs/>
        </w:rPr>
        <w:t>dürfen</w:t>
      </w:r>
      <w:r w:rsidRPr="008E6E3F">
        <w:t xml:space="preserve">, ihr </w:t>
      </w:r>
      <w:r w:rsidRPr="008E6E3F">
        <w:rPr>
          <w:b/>
          <w:bCs/>
        </w:rPr>
        <w:t>dürft</w:t>
      </w:r>
      <w:r w:rsidRPr="008E6E3F">
        <w:t xml:space="preserve">, sie/Sie </w:t>
      </w:r>
      <w:r w:rsidRPr="008E6E3F">
        <w:rPr>
          <w:b/>
          <w:bCs/>
        </w:rPr>
        <w:t>dürfen</w:t>
      </w:r>
    </w:p>
    <w:p w:rsidR="008E6E3F" w:rsidRPr="008E6E3F" w:rsidRDefault="008E6E3F" w:rsidP="008E6E3F">
      <w:pPr>
        <w:tabs>
          <w:tab w:val="num" w:pos="720"/>
        </w:tabs>
        <w:spacing w:before="100" w:beforeAutospacing="1" w:after="100" w:afterAutospacing="1"/>
        <w:ind w:left="720" w:hanging="360"/>
      </w:pPr>
      <w:r w:rsidRPr="008E6E3F">
        <w:rPr>
          <w:b/>
          <w:bCs/>
        </w:rPr>
        <w:t>müssen:</w:t>
      </w:r>
      <w:r w:rsidRPr="008E6E3F">
        <w:t xml:space="preserve"> ich </w:t>
      </w:r>
      <w:r w:rsidRPr="008E6E3F">
        <w:rPr>
          <w:b/>
          <w:bCs/>
        </w:rPr>
        <w:t>muss</w:t>
      </w:r>
      <w:r w:rsidRPr="008E6E3F">
        <w:t xml:space="preserve">, du </w:t>
      </w:r>
      <w:r w:rsidRPr="008E6E3F">
        <w:rPr>
          <w:b/>
          <w:bCs/>
        </w:rPr>
        <w:t>musst</w:t>
      </w:r>
      <w:r w:rsidRPr="008E6E3F">
        <w:t xml:space="preserve">, er/sie/es </w:t>
      </w:r>
      <w:r w:rsidRPr="008E6E3F">
        <w:rPr>
          <w:b/>
          <w:bCs/>
        </w:rPr>
        <w:t>muss</w:t>
      </w:r>
      <w:r w:rsidRPr="008E6E3F">
        <w:t xml:space="preserve">, wir </w:t>
      </w:r>
      <w:r w:rsidRPr="008E6E3F">
        <w:rPr>
          <w:b/>
          <w:bCs/>
        </w:rPr>
        <w:t>müssen</w:t>
      </w:r>
      <w:r w:rsidRPr="008E6E3F">
        <w:t xml:space="preserve">, ihr </w:t>
      </w:r>
      <w:r w:rsidRPr="008E6E3F">
        <w:rPr>
          <w:b/>
          <w:bCs/>
        </w:rPr>
        <w:t>müsst</w:t>
      </w:r>
      <w:r w:rsidRPr="008E6E3F">
        <w:t xml:space="preserve">, sie/Sie </w:t>
      </w:r>
      <w:r w:rsidRPr="008E6E3F">
        <w:rPr>
          <w:b/>
          <w:bCs/>
        </w:rPr>
        <w:t>müssen</w:t>
      </w:r>
    </w:p>
    <w:p w:rsidR="008E6E3F" w:rsidRPr="008E6E3F" w:rsidRDefault="008E6E3F" w:rsidP="008E6E3F">
      <w:pPr>
        <w:tabs>
          <w:tab w:val="num" w:pos="720"/>
        </w:tabs>
        <w:spacing w:before="100" w:beforeAutospacing="1" w:after="100" w:afterAutospacing="1"/>
        <w:ind w:left="720" w:hanging="360"/>
      </w:pPr>
      <w:r w:rsidRPr="008E6E3F">
        <w:rPr>
          <w:b/>
          <w:bCs/>
        </w:rPr>
        <w:t>wollen:</w:t>
      </w:r>
      <w:r w:rsidRPr="008E6E3F">
        <w:t xml:space="preserve"> ich </w:t>
      </w:r>
      <w:r w:rsidRPr="008E6E3F">
        <w:rPr>
          <w:b/>
          <w:bCs/>
        </w:rPr>
        <w:t>will</w:t>
      </w:r>
      <w:r w:rsidRPr="008E6E3F">
        <w:t xml:space="preserve">, du </w:t>
      </w:r>
      <w:r w:rsidRPr="008E6E3F">
        <w:rPr>
          <w:b/>
          <w:bCs/>
        </w:rPr>
        <w:t>willst</w:t>
      </w:r>
      <w:r w:rsidRPr="008E6E3F">
        <w:t xml:space="preserve">, er/sie/es </w:t>
      </w:r>
      <w:r w:rsidRPr="008E6E3F">
        <w:rPr>
          <w:b/>
          <w:bCs/>
        </w:rPr>
        <w:t>will</w:t>
      </w:r>
      <w:r w:rsidRPr="008E6E3F">
        <w:t xml:space="preserve">, wir </w:t>
      </w:r>
      <w:r w:rsidRPr="008E6E3F">
        <w:rPr>
          <w:b/>
          <w:bCs/>
        </w:rPr>
        <w:t>wollen</w:t>
      </w:r>
      <w:r w:rsidRPr="008E6E3F">
        <w:t xml:space="preserve">, ihr </w:t>
      </w:r>
      <w:r w:rsidRPr="008E6E3F">
        <w:rPr>
          <w:b/>
          <w:bCs/>
        </w:rPr>
        <w:t>wollt</w:t>
      </w:r>
      <w:r w:rsidRPr="008E6E3F">
        <w:t xml:space="preserve">, sie/Sie </w:t>
      </w:r>
      <w:r w:rsidRPr="008E6E3F">
        <w:rPr>
          <w:b/>
          <w:bCs/>
        </w:rPr>
        <w:t>wollen</w:t>
      </w:r>
    </w:p>
    <w:p w:rsidR="008E6E3F" w:rsidRPr="008E6E3F" w:rsidRDefault="008E6E3F" w:rsidP="008E6E3F">
      <w:pPr>
        <w:tabs>
          <w:tab w:val="num" w:pos="720"/>
        </w:tabs>
        <w:spacing w:before="100" w:beforeAutospacing="1" w:after="100" w:afterAutospacing="1"/>
        <w:ind w:left="720" w:hanging="360"/>
      </w:pPr>
      <w:r w:rsidRPr="008E6E3F">
        <w:rPr>
          <w:b/>
          <w:bCs/>
        </w:rPr>
        <w:t>sollen:</w:t>
      </w:r>
      <w:r w:rsidRPr="008E6E3F">
        <w:t xml:space="preserve"> ich </w:t>
      </w:r>
      <w:r w:rsidRPr="008E6E3F">
        <w:rPr>
          <w:b/>
          <w:bCs/>
        </w:rPr>
        <w:t>soll</w:t>
      </w:r>
      <w:r w:rsidRPr="008E6E3F">
        <w:t xml:space="preserve">, du </w:t>
      </w:r>
      <w:r w:rsidRPr="008E6E3F">
        <w:rPr>
          <w:b/>
          <w:bCs/>
        </w:rPr>
        <w:t>sollst</w:t>
      </w:r>
      <w:r w:rsidRPr="008E6E3F">
        <w:t xml:space="preserve">, er/sie/es </w:t>
      </w:r>
      <w:r w:rsidRPr="008E6E3F">
        <w:rPr>
          <w:b/>
          <w:bCs/>
        </w:rPr>
        <w:t>soll</w:t>
      </w:r>
      <w:r w:rsidRPr="008E6E3F">
        <w:t xml:space="preserve">, wir </w:t>
      </w:r>
      <w:r w:rsidRPr="008E6E3F">
        <w:rPr>
          <w:b/>
          <w:bCs/>
        </w:rPr>
        <w:t>sollen</w:t>
      </w:r>
      <w:r w:rsidRPr="008E6E3F">
        <w:t xml:space="preserve">, ihr </w:t>
      </w:r>
      <w:r w:rsidRPr="008E6E3F">
        <w:rPr>
          <w:b/>
          <w:bCs/>
        </w:rPr>
        <w:t>sollt</w:t>
      </w:r>
      <w:r w:rsidRPr="008E6E3F">
        <w:t xml:space="preserve">, sie/Sie </w:t>
      </w:r>
      <w:r w:rsidRPr="008E6E3F">
        <w:rPr>
          <w:b/>
          <w:bCs/>
        </w:rPr>
        <w:t>sollen</w:t>
      </w:r>
    </w:p>
    <w:p w:rsidR="008E6E3F" w:rsidRPr="008E6E3F" w:rsidRDefault="008E6E3F" w:rsidP="008E6E3F">
      <w:pPr>
        <w:tabs>
          <w:tab w:val="num" w:pos="720"/>
        </w:tabs>
        <w:spacing w:before="100" w:beforeAutospacing="1" w:after="100" w:afterAutospacing="1"/>
        <w:ind w:left="720" w:hanging="360"/>
      </w:pPr>
      <w:r w:rsidRPr="008E6E3F">
        <w:rPr>
          <w:b/>
          <w:bCs/>
        </w:rPr>
        <w:t>mögen:</w:t>
      </w:r>
      <w:r w:rsidRPr="008E6E3F">
        <w:t xml:space="preserve"> ich </w:t>
      </w:r>
      <w:r w:rsidRPr="008E6E3F">
        <w:rPr>
          <w:b/>
          <w:bCs/>
        </w:rPr>
        <w:t>mag</w:t>
      </w:r>
      <w:r w:rsidRPr="008E6E3F">
        <w:t xml:space="preserve">, du </w:t>
      </w:r>
      <w:r w:rsidRPr="008E6E3F">
        <w:rPr>
          <w:b/>
          <w:bCs/>
        </w:rPr>
        <w:t>magst</w:t>
      </w:r>
      <w:r w:rsidRPr="008E6E3F">
        <w:t xml:space="preserve">, er/sie/es </w:t>
      </w:r>
      <w:r w:rsidRPr="008E6E3F">
        <w:rPr>
          <w:b/>
          <w:bCs/>
        </w:rPr>
        <w:t>mag</w:t>
      </w:r>
      <w:r w:rsidRPr="008E6E3F">
        <w:t xml:space="preserve">, wir </w:t>
      </w:r>
      <w:r w:rsidRPr="008E6E3F">
        <w:rPr>
          <w:b/>
          <w:bCs/>
        </w:rPr>
        <w:t>mögen</w:t>
      </w:r>
      <w:r w:rsidRPr="008E6E3F">
        <w:t xml:space="preserve">, ihr </w:t>
      </w:r>
      <w:r w:rsidRPr="008E6E3F">
        <w:rPr>
          <w:b/>
          <w:bCs/>
        </w:rPr>
        <w:t>mögt</w:t>
      </w:r>
      <w:r w:rsidRPr="008E6E3F">
        <w:t xml:space="preserve">, sie/Sie </w:t>
      </w:r>
      <w:r w:rsidRPr="008E6E3F">
        <w:rPr>
          <w:b/>
          <w:bCs/>
        </w:rPr>
        <w:t>mögen</w:t>
      </w:r>
    </w:p>
    <w:p w:rsidR="008E6E3F" w:rsidRPr="008E6E3F" w:rsidRDefault="009F77A7" w:rsidP="008E6E3F">
      <w:r w:rsidRPr="009F77A7">
        <w:rPr>
          <w:noProof/>
          <w14:ligatures w14:val="standardContextual"/>
        </w:rPr>
        <w:pict>
          <v:rect id="_x0000_i1114" alt="" style="width:468pt;height:.05pt;mso-width-percent:0;mso-height-percent:0;mso-width-percent:0;mso-height-percent:0" o:hralign="center" o:hrstd="t" o:hr="t" fillcolor="#a0a0a0" stroked="f"/>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3. Clause Topology: The Sentence Bracket (</w:t>
      </w:r>
      <w:r w:rsidRPr="008E6E3F">
        <w:rPr>
          <w:b/>
          <w:bCs/>
          <w:i/>
          <w:iCs/>
          <w:sz w:val="36"/>
          <w:szCs w:val="36"/>
        </w:rPr>
        <w:t>Die Satzklammer</w:t>
      </w:r>
      <w:r w:rsidRPr="008E6E3F">
        <w:rPr>
          <w:b/>
          <w:bCs/>
          <w:sz w:val="36"/>
          <w:szCs w:val="36"/>
        </w:rPr>
        <w:t>)</w:t>
      </w:r>
    </w:p>
    <w:p w:rsidR="008E6E3F" w:rsidRPr="008E6E3F" w:rsidRDefault="008E6E3F" w:rsidP="008E6E3F">
      <w:pPr>
        <w:spacing w:before="100" w:beforeAutospacing="1" w:after="100" w:afterAutospacing="1"/>
      </w:pPr>
      <w:r w:rsidRPr="008E6E3F">
        <w:t xml:space="preserve">In English, the modal verb and the main verb sit right next to each other (e.g., "I </w:t>
      </w:r>
      <w:r w:rsidRPr="008E6E3F">
        <w:rPr>
          <w:i/>
          <w:iCs/>
        </w:rPr>
        <w:t>can see</w:t>
      </w:r>
      <w:r w:rsidRPr="008E6E3F">
        <w:t xml:space="preserve"> the dog"). German syntax rigidly forbids this in main clauses. Instead, it employs the "sentence bracket" framework.</w:t>
      </w:r>
    </w:p>
    <w:p w:rsidR="008E6E3F" w:rsidRPr="008E6E3F" w:rsidRDefault="008E6E3F" w:rsidP="008E6E3F">
      <w:pPr>
        <w:tabs>
          <w:tab w:val="num" w:pos="720"/>
        </w:tabs>
        <w:spacing w:before="100" w:beforeAutospacing="1" w:after="100" w:afterAutospacing="1"/>
        <w:ind w:left="720" w:hanging="360"/>
      </w:pPr>
      <w:r w:rsidRPr="008E6E3F">
        <w:rPr>
          <w:b/>
          <w:bCs/>
        </w:rPr>
        <w:t>The Mechanical Rule:</w:t>
      </w:r>
      <w:r w:rsidRPr="008E6E3F">
        <w:t xml:space="preserve"> The conjugated modal verb strictly occupies </w:t>
      </w:r>
      <w:r w:rsidRPr="008E6E3F">
        <w:rPr>
          <w:b/>
          <w:bCs/>
        </w:rPr>
        <w:t>Position 2</w:t>
      </w:r>
      <w:r w:rsidRPr="008E6E3F">
        <w:t xml:space="preserve"> in the sentence. The dependent main verb is thrust to the </w:t>
      </w:r>
      <w:r w:rsidRPr="008E6E3F">
        <w:rPr>
          <w:b/>
          <w:bCs/>
        </w:rPr>
        <w:t>absolute end of the clause</w:t>
      </w:r>
      <w:r w:rsidRPr="008E6E3F">
        <w:t xml:space="preserve"> in its raw </w:t>
      </w:r>
      <w:r w:rsidRPr="008E6E3F">
        <w:rPr>
          <w:b/>
          <w:bCs/>
        </w:rPr>
        <w:t>infinitive form</w:t>
      </w:r>
      <w:r w:rsidRPr="008E6E3F">
        <w:t xml:space="preserve"> (without the word </w:t>
      </w:r>
      <w:r w:rsidRPr="008E6E3F">
        <w:rPr>
          <w:i/>
          <w:iCs/>
        </w:rPr>
        <w:t>zu</w:t>
      </w:r>
      <w:r w:rsidRPr="008E6E3F">
        <w:t>).</w:t>
      </w:r>
    </w:p>
    <w:p w:rsidR="008E6E3F" w:rsidRPr="008E6E3F" w:rsidRDefault="008E6E3F" w:rsidP="008E6E3F">
      <w:pPr>
        <w:tabs>
          <w:tab w:val="num" w:pos="720"/>
        </w:tabs>
        <w:spacing w:before="100" w:beforeAutospacing="1" w:after="100" w:afterAutospacing="1"/>
        <w:ind w:left="720" w:hanging="360"/>
      </w:pPr>
      <w:r w:rsidRPr="008E6E3F">
        <w:rPr>
          <w:i/>
          <w:iCs/>
        </w:rPr>
        <w:t>Syntax:</w:t>
      </w:r>
      <w:r w:rsidRPr="008E6E3F">
        <w:t xml:space="preserve"> </w:t>
      </w:r>
      <w:r w:rsidRPr="008E6E3F">
        <w:rPr>
          <w:b/>
          <w:bCs/>
        </w:rPr>
        <w:t>[Subject] + [Conjugated Modal] + [Objects / Adverbs] + [Infinitive]</w:t>
      </w:r>
    </w:p>
    <w:p w:rsidR="008E6E3F" w:rsidRPr="008E6E3F" w:rsidRDefault="008E6E3F" w:rsidP="008E6E3F">
      <w:pPr>
        <w:spacing w:before="100" w:beforeAutospacing="1" w:after="100" w:afterAutospacing="1"/>
      </w:pPr>
      <w:r w:rsidRPr="008E6E3F">
        <w:rPr>
          <w:b/>
          <w:bCs/>
        </w:rPr>
        <w:t>Practical Examples:</w:t>
      </w:r>
    </w:p>
    <w:p w:rsidR="008E6E3F" w:rsidRPr="008E6E3F" w:rsidRDefault="008E6E3F" w:rsidP="008E6E3F">
      <w:pPr>
        <w:tabs>
          <w:tab w:val="num" w:pos="720"/>
        </w:tabs>
        <w:spacing w:before="100" w:beforeAutospacing="1" w:after="100" w:afterAutospacing="1"/>
        <w:ind w:left="720" w:hanging="360"/>
      </w:pPr>
      <w:r w:rsidRPr="008E6E3F">
        <w:rPr>
          <w:b/>
          <w:bCs/>
        </w:rPr>
        <w:t>Wir können hier bleiben.</w:t>
      </w:r>
      <w:r w:rsidRPr="008E6E3F">
        <w:t xml:space="preserve"> </w:t>
      </w:r>
      <w:r w:rsidR="00BC79BF">
        <w:t xml:space="preserve">→ </w:t>
      </w:r>
      <w:r w:rsidRPr="008E6E3F">
        <w:t>We can stay here.</w:t>
      </w:r>
    </w:p>
    <w:p w:rsidR="008E6E3F" w:rsidRPr="008E6E3F" w:rsidRDefault="008E6E3F" w:rsidP="008E6E3F">
      <w:pPr>
        <w:tabs>
          <w:tab w:val="num" w:pos="720"/>
        </w:tabs>
        <w:spacing w:before="100" w:beforeAutospacing="1" w:after="100" w:afterAutospacing="1"/>
        <w:ind w:left="720" w:hanging="360"/>
      </w:pPr>
      <w:r w:rsidRPr="008E6E3F">
        <w:rPr>
          <w:b/>
          <w:bCs/>
        </w:rPr>
        <w:t>Ich möchte hauptsächlich meine Grammatik verbessern.</w:t>
      </w:r>
      <w:r w:rsidRPr="008E6E3F">
        <w:t xml:space="preserve"> </w:t>
      </w:r>
      <w:r w:rsidR="00BC79BF">
        <w:t xml:space="preserve">→ </w:t>
      </w:r>
      <w:r w:rsidRPr="008E6E3F">
        <w:t>I would like mainly to improve my grammar.</w:t>
      </w:r>
    </w:p>
    <w:p w:rsidR="008E6E3F" w:rsidRPr="008E6E3F" w:rsidRDefault="008E6E3F" w:rsidP="008E6E3F">
      <w:pPr>
        <w:tabs>
          <w:tab w:val="num" w:pos="720"/>
        </w:tabs>
        <w:spacing w:before="100" w:beforeAutospacing="1" w:after="100" w:afterAutospacing="1"/>
        <w:ind w:left="720" w:hanging="360"/>
      </w:pPr>
      <w:r w:rsidRPr="008E6E3F">
        <w:rPr>
          <w:b/>
          <w:bCs/>
        </w:rPr>
        <w:lastRenderedPageBreak/>
        <w:t>Sie müssen jetzt gehen.</w:t>
      </w:r>
      <w:r w:rsidRPr="008E6E3F">
        <w:t xml:space="preserve"> </w:t>
      </w:r>
      <w:r w:rsidR="00BC79BF">
        <w:t xml:space="preserve">→ </w:t>
      </w:r>
      <w:r w:rsidRPr="008E6E3F">
        <w:t>You have to go now.</w:t>
      </w:r>
    </w:p>
    <w:p w:rsidR="008E6E3F" w:rsidRPr="008E6E3F" w:rsidRDefault="008E6E3F" w:rsidP="008E6E3F">
      <w:pPr>
        <w:spacing w:before="100" w:beforeAutospacing="1" w:after="100" w:afterAutospacing="1"/>
      </w:pPr>
      <w:r w:rsidRPr="008E6E3F">
        <w:rPr>
          <w:b/>
          <w:bCs/>
        </w:rPr>
        <w:t>Questions with Modals:</w:t>
      </w:r>
      <w:r w:rsidRPr="008E6E3F">
        <w:t xml:space="preserve"> To form a Yes/No question, the conjugated modal is pushed to Position 1. The infinitive remains stubbornly at the end.</w:t>
      </w:r>
    </w:p>
    <w:p w:rsidR="008E6E3F" w:rsidRPr="008E6E3F" w:rsidRDefault="008E6E3F" w:rsidP="008E6E3F">
      <w:pPr>
        <w:tabs>
          <w:tab w:val="num" w:pos="720"/>
        </w:tabs>
        <w:spacing w:before="100" w:beforeAutospacing="1" w:after="100" w:afterAutospacing="1"/>
        <w:ind w:left="720" w:hanging="360"/>
      </w:pPr>
      <w:r w:rsidRPr="008E6E3F">
        <w:rPr>
          <w:b/>
          <w:bCs/>
        </w:rPr>
        <w:t>Kann ich das Dokument hier kopieren?</w:t>
      </w:r>
      <w:r w:rsidRPr="008E6E3F">
        <w:t xml:space="preserve"> </w:t>
      </w:r>
      <w:r w:rsidR="00BC79BF">
        <w:t xml:space="preserve">→ </w:t>
      </w:r>
      <w:r w:rsidRPr="008E6E3F">
        <w:t>Can I copy the document here?</w:t>
      </w:r>
    </w:p>
    <w:p w:rsidR="008E6E3F" w:rsidRPr="008E6E3F" w:rsidRDefault="008E6E3F" w:rsidP="008E6E3F">
      <w:pPr>
        <w:tabs>
          <w:tab w:val="num" w:pos="720"/>
        </w:tabs>
        <w:spacing w:before="100" w:beforeAutospacing="1" w:after="100" w:afterAutospacing="1"/>
        <w:ind w:left="720" w:hanging="360"/>
      </w:pPr>
      <w:r w:rsidRPr="008E6E3F">
        <w:rPr>
          <w:b/>
          <w:bCs/>
        </w:rPr>
        <w:t>Wollen wir ins Kino gehen?</w:t>
      </w:r>
      <w:r w:rsidRPr="008E6E3F">
        <w:t xml:space="preserve"> </w:t>
      </w:r>
      <w:r w:rsidR="00BC79BF">
        <w:t xml:space="preserve">→ </w:t>
      </w:r>
      <w:r w:rsidRPr="008E6E3F">
        <w:t>Do we want to go to the cinema? (Let's go to the cinema.)</w:t>
      </w:r>
    </w:p>
    <w:p w:rsidR="008E6E3F" w:rsidRPr="008E6E3F" w:rsidRDefault="009F77A7" w:rsidP="008E6E3F">
      <w:r>
        <w:pict>
          <v:rect id="Rectangle 377" o:spid="_x0000_s109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 xml:space="preserve">4. The Negation Trap: </w:t>
      </w:r>
      <w:r w:rsidRPr="008E6E3F">
        <w:rPr>
          <w:b/>
          <w:bCs/>
          <w:i/>
          <w:iCs/>
          <w:sz w:val="36"/>
          <w:szCs w:val="36"/>
        </w:rPr>
        <w:t>nicht müssen</w:t>
      </w:r>
      <w:r w:rsidRPr="008E6E3F">
        <w:rPr>
          <w:b/>
          <w:bCs/>
          <w:sz w:val="36"/>
          <w:szCs w:val="36"/>
        </w:rPr>
        <w:t xml:space="preserve"> vs. </w:t>
      </w:r>
      <w:r w:rsidRPr="008E6E3F">
        <w:rPr>
          <w:b/>
          <w:bCs/>
          <w:i/>
          <w:iCs/>
          <w:sz w:val="36"/>
          <w:szCs w:val="36"/>
        </w:rPr>
        <w:t>nicht dürfen</w:t>
      </w:r>
    </w:p>
    <w:p w:rsidR="008E6E3F" w:rsidRPr="008E6E3F" w:rsidRDefault="008E6E3F" w:rsidP="008E6E3F">
      <w:pPr>
        <w:spacing w:before="100" w:beforeAutospacing="1" w:after="100" w:afterAutospacing="1"/>
      </w:pPr>
      <w:r w:rsidRPr="008E6E3F">
        <w:t>A major hurdle for English speakers is the mechanical translation of "must not."</w:t>
      </w:r>
    </w:p>
    <w:p w:rsidR="008E6E3F" w:rsidRPr="008E6E3F" w:rsidRDefault="008E6E3F" w:rsidP="008E6E3F">
      <w:pPr>
        <w:tabs>
          <w:tab w:val="num" w:pos="720"/>
        </w:tabs>
        <w:spacing w:before="100" w:beforeAutospacing="1" w:after="100" w:afterAutospacing="1"/>
        <w:ind w:left="720" w:hanging="360"/>
      </w:pPr>
      <w:r w:rsidRPr="008E6E3F">
        <w:rPr>
          <w:b/>
          <w:bCs/>
        </w:rPr>
        <w:t>Prohibition (Must Not):</w:t>
      </w:r>
      <w:r w:rsidRPr="008E6E3F">
        <w:t xml:space="preserve"> If you want to say that something is forbidden, you cannot use </w:t>
      </w:r>
      <w:r w:rsidRPr="008E6E3F">
        <w:rPr>
          <w:i/>
          <w:iCs/>
        </w:rPr>
        <w:t>nicht müssen</w:t>
      </w:r>
      <w:r w:rsidRPr="008E6E3F">
        <w:t xml:space="preserve">. You must strictly use </w:t>
      </w:r>
      <w:r w:rsidRPr="008E6E3F">
        <w:rPr>
          <w:b/>
          <w:bCs/>
        </w:rPr>
        <w:t>nicht dürfen</w:t>
      </w:r>
      <w:r w:rsidRPr="008E6E3F">
        <w:t xml:space="preserve"> (not allowed to).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Hier darf man nicht rauchen.</w:t>
      </w:r>
      <w:r w:rsidRPr="008E6E3F">
        <w:t xml:space="preserve"> </w:t>
      </w:r>
      <w:r w:rsidR="00BC79BF">
        <w:t xml:space="preserve">→ </w:t>
      </w:r>
      <w:r w:rsidRPr="008E6E3F">
        <w:t>One must not (is not allowed to) smoke here.</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Sie dürfen keinen Alkohol trinken.</w:t>
      </w:r>
      <w:r w:rsidRPr="008E6E3F">
        <w:t xml:space="preserve"> </w:t>
      </w:r>
      <w:r w:rsidR="00BC79BF">
        <w:t xml:space="preserve">→ </w:t>
      </w:r>
      <w:r w:rsidRPr="008E6E3F">
        <w:t>You must not drink any alcohol.</w:t>
      </w:r>
    </w:p>
    <w:p w:rsidR="008E6E3F" w:rsidRPr="008E6E3F" w:rsidRDefault="008E6E3F" w:rsidP="008E6E3F">
      <w:pPr>
        <w:tabs>
          <w:tab w:val="num" w:pos="720"/>
        </w:tabs>
        <w:spacing w:before="100" w:beforeAutospacing="1" w:after="100" w:afterAutospacing="1"/>
        <w:ind w:left="720" w:hanging="360"/>
      </w:pPr>
      <w:r w:rsidRPr="008E6E3F">
        <w:rPr>
          <w:b/>
          <w:bCs/>
        </w:rPr>
        <w:t>Lack of Obligation (Do Not Have To):</w:t>
      </w:r>
      <w:r w:rsidRPr="008E6E3F">
        <w:t xml:space="preserve"> The phrase </w:t>
      </w:r>
      <w:r w:rsidRPr="008E6E3F">
        <w:rPr>
          <w:b/>
          <w:bCs/>
        </w:rPr>
        <w:t>nicht müssen</w:t>
      </w:r>
      <w:r w:rsidRPr="008E6E3F">
        <w:t xml:space="preserve"> strictly translates to "do not have to" or "need not". It implies an absence of obligation, not a prohibition.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Ich muss nicht mit dem Fahrrad zur Uni fahren.</w:t>
      </w:r>
      <w:r w:rsidRPr="008E6E3F">
        <w:t xml:space="preserve"> </w:t>
      </w:r>
      <w:r w:rsidR="00BC79BF">
        <w:t xml:space="preserve">→ </w:t>
      </w:r>
      <w:r w:rsidRPr="008E6E3F">
        <w:t>I don't have to go to the university by bike.</w:t>
      </w:r>
    </w:p>
    <w:p w:rsidR="008E6E3F" w:rsidRPr="008E6E3F" w:rsidRDefault="009F77A7" w:rsidP="008E6E3F">
      <w:r>
        <w:pict>
          <v:rect id="Rectangle 375" o:spid="_x0000_s109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E6E3F" w:rsidRPr="008E6E3F" w:rsidRDefault="008E6E3F" w:rsidP="008E6E3F">
      <w:pPr>
        <w:spacing w:before="100" w:beforeAutospacing="1" w:after="100" w:afterAutospacing="1"/>
        <w:outlineLvl w:val="1"/>
        <w:rPr>
          <w:b/>
          <w:bCs/>
          <w:sz w:val="36"/>
          <w:szCs w:val="36"/>
        </w:rPr>
      </w:pPr>
      <w:r w:rsidRPr="008E6E3F">
        <w:rPr>
          <w:b/>
          <w:bCs/>
          <w:sz w:val="36"/>
          <w:szCs w:val="36"/>
        </w:rPr>
        <w:t>5. Independent Usage: Omitting the Infinitive</w:t>
      </w:r>
    </w:p>
    <w:p w:rsidR="008E6E3F" w:rsidRPr="008E6E3F" w:rsidRDefault="008E6E3F" w:rsidP="008E6E3F">
      <w:pPr>
        <w:spacing w:before="100" w:beforeAutospacing="1" w:after="100" w:afterAutospacing="1"/>
      </w:pPr>
      <w:r w:rsidRPr="008E6E3F">
        <w:t>While modal verbs generally demand a dependent infinitive, spoken German frequently permits the mechanical omission of the main verb if the context is blatantly obvious.</w:t>
      </w:r>
    </w:p>
    <w:p w:rsidR="008E6E3F" w:rsidRPr="008E6E3F" w:rsidRDefault="008E6E3F" w:rsidP="008E6E3F">
      <w:pPr>
        <w:tabs>
          <w:tab w:val="num" w:pos="720"/>
        </w:tabs>
        <w:spacing w:before="100" w:beforeAutospacing="1" w:after="100" w:afterAutospacing="1"/>
        <w:ind w:left="720" w:hanging="360"/>
      </w:pPr>
      <w:r w:rsidRPr="008E6E3F">
        <w:rPr>
          <w:b/>
          <w:bCs/>
        </w:rPr>
        <w:t>With Direct Objects:</w:t>
      </w:r>
      <w:r w:rsidRPr="008E6E3F">
        <w:t xml:space="preserve"> Modals like </w:t>
      </w:r>
      <w:r w:rsidRPr="008E6E3F">
        <w:rPr>
          <w:i/>
          <w:iCs/>
        </w:rPr>
        <w:t>mögen</w:t>
      </w:r>
      <w:r w:rsidRPr="008E6E3F">
        <w:t xml:space="preserve">, </w:t>
      </w:r>
      <w:r w:rsidRPr="008E6E3F">
        <w:rPr>
          <w:i/>
          <w:iCs/>
        </w:rPr>
        <w:t>möchten</w:t>
      </w:r>
      <w:r w:rsidRPr="008E6E3F">
        <w:t xml:space="preserve">, and </w:t>
      </w:r>
      <w:r w:rsidRPr="008E6E3F">
        <w:rPr>
          <w:i/>
          <w:iCs/>
        </w:rPr>
        <w:t>wollen</w:t>
      </w:r>
      <w:r w:rsidRPr="008E6E3F">
        <w:t xml:space="preserve"> are frequently used with just an accusative direct object to express a desire for an item.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Ich will ein Eis.</w:t>
      </w:r>
      <w:r w:rsidRPr="008E6E3F">
        <w:t xml:space="preserve"> </w:t>
      </w:r>
      <w:r w:rsidR="00BC79BF">
        <w:t xml:space="preserve">→ </w:t>
      </w:r>
      <w:r w:rsidRPr="008E6E3F">
        <w:t>I want an ice cream.</w:t>
      </w:r>
    </w:p>
    <w:p w:rsidR="008E6E3F" w:rsidRPr="008E6E3F" w:rsidRDefault="008E6E3F" w:rsidP="008E6E3F">
      <w:pPr>
        <w:tabs>
          <w:tab w:val="num" w:pos="720"/>
        </w:tabs>
        <w:spacing w:before="100" w:beforeAutospacing="1" w:after="100" w:afterAutospacing="1"/>
        <w:ind w:left="720" w:hanging="360"/>
      </w:pPr>
      <w:r w:rsidRPr="008E6E3F">
        <w:rPr>
          <w:b/>
          <w:bCs/>
        </w:rPr>
        <w:t>With Verbs of Motion:</w:t>
      </w:r>
      <w:r w:rsidRPr="008E6E3F">
        <w:t xml:space="preserve"> If a destination is specified using a directional preposition (like </w:t>
      </w:r>
      <w:r w:rsidRPr="008E6E3F">
        <w:rPr>
          <w:i/>
          <w:iCs/>
        </w:rPr>
        <w:t>nach</w:t>
      </w:r>
      <w:r w:rsidRPr="008E6E3F">
        <w:t xml:space="preserve">, </w:t>
      </w:r>
      <w:r w:rsidRPr="008E6E3F">
        <w:rPr>
          <w:i/>
          <w:iCs/>
        </w:rPr>
        <w:t>zu</w:t>
      </w:r>
      <w:r w:rsidRPr="008E6E3F">
        <w:t xml:space="preserve">, or </w:t>
      </w:r>
      <w:r w:rsidRPr="008E6E3F">
        <w:rPr>
          <w:i/>
          <w:iCs/>
        </w:rPr>
        <w:t>in</w:t>
      </w:r>
      <w:r w:rsidRPr="008E6E3F">
        <w:t>), the verbs of motion (</w:t>
      </w:r>
      <w:r w:rsidRPr="008E6E3F">
        <w:rPr>
          <w:i/>
          <w:iCs/>
        </w:rPr>
        <w:t>gehen, fahren, fliegen</w:t>
      </w:r>
      <w:r w:rsidRPr="008E6E3F">
        <w:t xml:space="preserve">) are almost always dropped.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Nächste Woche muss ich nach Köln.</w:t>
      </w:r>
      <w:r w:rsidRPr="008E6E3F">
        <w:t xml:space="preserve"> </w:t>
      </w:r>
      <w:r w:rsidR="00BC79BF">
        <w:t xml:space="preserve">→ </w:t>
      </w:r>
      <w:r w:rsidRPr="008E6E3F">
        <w:t>Next week I have to go to Cologne.</w:t>
      </w:r>
    </w:p>
    <w:p w:rsidR="008E6E3F" w:rsidRPr="008E6E3F" w:rsidRDefault="008E6E3F" w:rsidP="008E6E3F">
      <w:pPr>
        <w:tabs>
          <w:tab w:val="num" w:pos="720"/>
        </w:tabs>
        <w:spacing w:before="100" w:beforeAutospacing="1" w:after="100" w:afterAutospacing="1"/>
        <w:ind w:left="720" w:hanging="360"/>
      </w:pPr>
      <w:r w:rsidRPr="008E6E3F">
        <w:rPr>
          <w:b/>
          <w:bCs/>
        </w:rPr>
        <w:lastRenderedPageBreak/>
        <w:t>Expressing Ability:</w:t>
      </w:r>
      <w:r w:rsidRPr="008E6E3F">
        <w:t xml:space="preserve"> When expressing an acquired skill or language, the main verb (</w:t>
      </w:r>
      <w:r w:rsidRPr="008E6E3F">
        <w:rPr>
          <w:i/>
          <w:iCs/>
        </w:rPr>
        <w:t>sprechen, machen, tun</w:t>
      </w:r>
      <w:r w:rsidRPr="008E6E3F">
        <w:t xml:space="preserve">) is frequently dropped. </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Ich kann ein bisschen Spanisch.</w:t>
      </w:r>
      <w:r w:rsidRPr="008E6E3F">
        <w:t xml:space="preserve"> </w:t>
      </w:r>
      <w:r w:rsidR="00BC79BF">
        <w:t xml:space="preserve">→ </w:t>
      </w:r>
      <w:r w:rsidRPr="008E6E3F">
        <w:t>I can speak a little Spanish.</w:t>
      </w:r>
    </w:p>
    <w:p w:rsidR="008E6E3F" w:rsidRPr="008E6E3F" w:rsidRDefault="008E6E3F" w:rsidP="008E6E3F">
      <w:pPr>
        <w:numPr>
          <w:ilvl w:val="1"/>
          <w:numId w:val="0"/>
        </w:numPr>
        <w:tabs>
          <w:tab w:val="num" w:pos="1440"/>
        </w:tabs>
        <w:spacing w:before="100" w:beforeAutospacing="1" w:after="100" w:afterAutospacing="1"/>
        <w:ind w:left="1440" w:hanging="360"/>
      </w:pPr>
      <w:r w:rsidRPr="008E6E3F">
        <w:rPr>
          <w:b/>
          <w:bCs/>
        </w:rPr>
        <w:t>Sie kann das.</w:t>
      </w:r>
      <w:r w:rsidRPr="008E6E3F">
        <w:t xml:space="preserve"> </w:t>
      </w:r>
      <w:r w:rsidR="00BC79BF">
        <w:t xml:space="preserve">→ </w:t>
      </w:r>
      <w:r w:rsidRPr="008E6E3F">
        <w:t>She can do it.</w:t>
      </w:r>
    </w:p>
    <w:p w:rsidR="00C077AB" w:rsidRPr="00BA6847" w:rsidRDefault="00C077AB" w:rsidP="008E6E3F">
      <w:pPr>
        <w:pStyle w:val="Heading2"/>
      </w:pPr>
    </w:p>
    <w:p w:rsidR="006A5998" w:rsidRPr="006A5998" w:rsidRDefault="00C077AB" w:rsidP="00605D12">
      <w:pPr>
        <w:pStyle w:val="Heading2"/>
      </w:pPr>
      <w:bookmarkStart w:id="16" w:name="_Hlk230470203"/>
      <w:r w:rsidRPr="00BA6847">
        <w:t xml:space="preserve">Separable Verbs </w:t>
      </w:r>
      <w:bookmarkEnd w:id="16"/>
    </w:p>
    <w:p w:rsidR="006A5998" w:rsidRPr="006A5998" w:rsidRDefault="006A5998" w:rsidP="006A5998">
      <w:pPr>
        <w:spacing w:before="100" w:beforeAutospacing="1" w:after="100" w:afterAutospacing="1"/>
        <w:outlineLvl w:val="1"/>
        <w:rPr>
          <w:b/>
          <w:bCs/>
          <w:sz w:val="36"/>
          <w:szCs w:val="36"/>
        </w:rPr>
      </w:pPr>
      <w:r w:rsidRPr="006A5998">
        <w:rPr>
          <w:b/>
          <w:bCs/>
          <w:sz w:val="36"/>
          <w:szCs w:val="36"/>
        </w:rPr>
        <w:t>1. The Morphological Foundation: Base Verb + Prefix</w:t>
      </w:r>
    </w:p>
    <w:p w:rsidR="006A5998" w:rsidRPr="006A5998" w:rsidRDefault="006A5998" w:rsidP="006A5998">
      <w:pPr>
        <w:spacing w:before="100" w:beforeAutospacing="1" w:after="100" w:afterAutospacing="1"/>
      </w:pPr>
      <w:r w:rsidRPr="006A5998">
        <w:t>A separable verb is constructed by attaching a prefix to the front of a standard base verb. The prefix is typically, though not exclusively, a preposition or an adverb.</w:t>
      </w:r>
    </w:p>
    <w:p w:rsidR="006A5998" w:rsidRPr="006A5998" w:rsidRDefault="006A5998" w:rsidP="006A5998">
      <w:pPr>
        <w:spacing w:before="100" w:beforeAutospacing="1" w:after="100" w:afterAutospacing="1"/>
      </w:pPr>
      <w:r w:rsidRPr="006A5998">
        <w:t>When combined, the prefix often alters the meaning of the base verb entirely, though sometimes the literal meaning of the preposition remains obvious.</w:t>
      </w:r>
    </w:p>
    <w:p w:rsidR="006A5998" w:rsidRPr="006A5998" w:rsidRDefault="006A5998" w:rsidP="006A5998">
      <w:pPr>
        <w:tabs>
          <w:tab w:val="num" w:pos="720"/>
        </w:tabs>
        <w:spacing w:before="100" w:beforeAutospacing="1" w:after="100" w:afterAutospacing="1"/>
        <w:ind w:left="720" w:hanging="360"/>
      </w:pPr>
      <w:r w:rsidRPr="006A5998">
        <w:rPr>
          <w:b/>
          <w:bCs/>
        </w:rPr>
        <w:t>Base Verb:</w:t>
      </w:r>
      <w:r w:rsidRPr="006A5998">
        <w:t xml:space="preserve"> </w:t>
      </w:r>
      <w:r w:rsidRPr="006A5998">
        <w:rPr>
          <w:b/>
          <w:bCs/>
        </w:rPr>
        <w:t>stehen</w:t>
      </w:r>
      <w:r w:rsidRPr="006A5998">
        <w:t xml:space="preserve"> (to stand) </w:t>
      </w:r>
      <w:r w:rsidR="00BC79BF">
        <w:t xml:space="preserve">→ </w:t>
      </w:r>
      <w:r w:rsidRPr="006A5998">
        <w:rPr>
          <w:b/>
          <w:bCs/>
        </w:rPr>
        <w:t>aufstehen</w:t>
      </w:r>
      <w:r w:rsidRPr="006A5998">
        <w:t xml:space="preserve"> (to stand up / to get up).</w:t>
      </w:r>
    </w:p>
    <w:p w:rsidR="006A5998" w:rsidRPr="006A5998" w:rsidRDefault="006A5998" w:rsidP="006A5998">
      <w:pPr>
        <w:tabs>
          <w:tab w:val="num" w:pos="720"/>
        </w:tabs>
        <w:spacing w:before="100" w:beforeAutospacing="1" w:after="100" w:afterAutospacing="1"/>
        <w:ind w:left="720" w:hanging="360"/>
      </w:pPr>
      <w:r w:rsidRPr="006A5998">
        <w:rPr>
          <w:b/>
          <w:bCs/>
        </w:rPr>
        <w:t>Base Verb:</w:t>
      </w:r>
      <w:r w:rsidRPr="006A5998">
        <w:t xml:space="preserve"> </w:t>
      </w:r>
      <w:r w:rsidRPr="006A5998">
        <w:rPr>
          <w:b/>
          <w:bCs/>
        </w:rPr>
        <w:t>fangen</w:t>
      </w:r>
      <w:r w:rsidRPr="006A5998">
        <w:t xml:space="preserve"> (to catch) </w:t>
      </w:r>
      <w:r w:rsidR="00BC79BF">
        <w:t xml:space="preserve">→ </w:t>
      </w:r>
      <w:r w:rsidRPr="006A5998">
        <w:rPr>
          <w:b/>
          <w:bCs/>
        </w:rPr>
        <w:t>anfangen</w:t>
      </w:r>
      <w:r w:rsidRPr="006A5998">
        <w:t xml:space="preserve"> (to begin / to start).</w:t>
      </w:r>
    </w:p>
    <w:p w:rsidR="006A5998" w:rsidRPr="006A5998" w:rsidRDefault="006A5998" w:rsidP="006A5998">
      <w:pPr>
        <w:spacing w:before="100" w:beforeAutospacing="1" w:after="100" w:afterAutospacing="1"/>
      </w:pPr>
      <w:r w:rsidRPr="006A5998">
        <w:rPr>
          <w:b/>
          <w:bCs/>
        </w:rPr>
        <w:t>Common Separable Prefixes to Memorize:</w:t>
      </w:r>
      <w:r w:rsidRPr="006A5998">
        <w:t xml:space="preserve"> The following prefixes are universally separable and form the core of A1 vocabulary: </w:t>
      </w:r>
      <w:r w:rsidRPr="006A5998">
        <w:rPr>
          <w:b/>
          <w:bCs/>
        </w:rPr>
        <w:t>ab-, an-, auf-, aus-, ein-, fern-, mit-, nach-, vor-, weg-, zu-, zurück-, zusammen-</w:t>
      </w:r>
      <w:r w:rsidRPr="006A5998">
        <w:t>.</w:t>
      </w:r>
    </w:p>
    <w:p w:rsidR="006A5998" w:rsidRPr="006A5998" w:rsidRDefault="009F77A7" w:rsidP="006A5998">
      <w:r w:rsidRPr="009F77A7">
        <w:rPr>
          <w:noProof/>
          <w14:ligatures w14:val="standardContextual"/>
        </w:rPr>
        <w:pict>
          <v:rect id="_x0000_i1111" alt="" style="width:468pt;height:.05pt;mso-width-percent:0;mso-height-percent:0;mso-width-percent:0;mso-height-percent:0" o:hralign="center" o:hrstd="t" o:hr="t" fillcolor="#a0a0a0" stroked="f"/>
        </w:pict>
      </w:r>
    </w:p>
    <w:p w:rsidR="006A5998" w:rsidRPr="006A5998" w:rsidRDefault="006A5998" w:rsidP="006A5998">
      <w:pPr>
        <w:spacing w:before="100" w:beforeAutospacing="1" w:after="100" w:afterAutospacing="1"/>
        <w:outlineLvl w:val="1"/>
        <w:rPr>
          <w:b/>
          <w:bCs/>
          <w:sz w:val="36"/>
          <w:szCs w:val="36"/>
        </w:rPr>
      </w:pPr>
      <w:r w:rsidRPr="006A5998">
        <w:rPr>
          <w:b/>
          <w:bCs/>
          <w:sz w:val="36"/>
          <w:szCs w:val="36"/>
        </w:rPr>
        <w:t>2. The Phonetic Rule: The Stress Test</w:t>
      </w:r>
    </w:p>
    <w:p w:rsidR="006A5998" w:rsidRPr="006A5998" w:rsidRDefault="006A5998" w:rsidP="006A5998">
      <w:pPr>
        <w:spacing w:before="100" w:beforeAutospacing="1" w:after="100" w:afterAutospacing="1"/>
      </w:pPr>
      <w:r w:rsidRPr="006A5998">
        <w:t xml:space="preserve">Because German also contains </w:t>
      </w:r>
      <w:r w:rsidRPr="006A5998">
        <w:rPr>
          <w:i/>
          <w:iCs/>
        </w:rPr>
        <w:t>inseparable</w:t>
      </w:r>
      <w:r w:rsidRPr="006A5998">
        <w:t xml:space="preserve"> verbs (verbs that never split), you must be able to identify a separable verb mechanically. The key lies in phonetic stress.</w:t>
      </w:r>
    </w:p>
    <w:p w:rsidR="006A5998" w:rsidRPr="006A5998" w:rsidRDefault="006A5998" w:rsidP="006A5998">
      <w:pPr>
        <w:tabs>
          <w:tab w:val="num" w:pos="720"/>
        </w:tabs>
        <w:spacing w:before="100" w:beforeAutospacing="1" w:after="100" w:afterAutospacing="1"/>
        <w:ind w:left="720" w:hanging="360"/>
      </w:pPr>
      <w:r w:rsidRPr="006A5998">
        <w:rPr>
          <w:b/>
          <w:bCs/>
        </w:rPr>
        <w:t>The Rule of Stress:</w:t>
      </w:r>
      <w:r w:rsidRPr="006A5998">
        <w:t xml:space="preserve"> In a separable verb, the primary phonetic stress </w:t>
      </w:r>
      <w:r w:rsidRPr="006A5998">
        <w:rPr>
          <w:b/>
          <w:bCs/>
        </w:rPr>
        <w:t>always falls on the prefix</w:t>
      </w:r>
      <w:r w:rsidRPr="006A5998">
        <w:t xml:space="preserve">. If you place the vocal emphasis on the first syllable, the verb will split in a sentence. </w:t>
      </w:r>
    </w:p>
    <w:p w:rsidR="006A5998" w:rsidRPr="006A5998" w:rsidRDefault="006A5998" w:rsidP="006A5998">
      <w:pPr>
        <w:numPr>
          <w:ilvl w:val="1"/>
          <w:numId w:val="0"/>
        </w:numPr>
        <w:tabs>
          <w:tab w:val="num" w:pos="1440"/>
        </w:tabs>
        <w:spacing w:before="100" w:beforeAutospacing="1" w:after="100" w:afterAutospacing="1"/>
        <w:ind w:left="1440" w:hanging="360"/>
      </w:pPr>
      <w:r w:rsidRPr="006A5998">
        <w:rPr>
          <w:i/>
          <w:iCs/>
        </w:rPr>
        <w:t>Separable:</w:t>
      </w:r>
      <w:r w:rsidRPr="006A5998">
        <w:t xml:space="preserve"> </w:t>
      </w:r>
      <w:r w:rsidRPr="006A5998">
        <w:rPr>
          <w:b/>
          <w:bCs/>
        </w:rPr>
        <w:t>án</w:t>
      </w:r>
      <w:r w:rsidRPr="006A5998">
        <w:t>rufen (to call/telephone)</w:t>
      </w:r>
    </w:p>
    <w:p w:rsidR="006A5998" w:rsidRPr="006A5998" w:rsidRDefault="006A5998" w:rsidP="006A5998">
      <w:pPr>
        <w:numPr>
          <w:ilvl w:val="1"/>
          <w:numId w:val="0"/>
        </w:numPr>
        <w:tabs>
          <w:tab w:val="num" w:pos="1440"/>
        </w:tabs>
        <w:spacing w:before="100" w:beforeAutospacing="1" w:after="100" w:afterAutospacing="1"/>
        <w:ind w:left="1440" w:hanging="360"/>
      </w:pPr>
      <w:r w:rsidRPr="006A5998">
        <w:rPr>
          <w:i/>
          <w:iCs/>
        </w:rPr>
        <w:t>Separable:</w:t>
      </w:r>
      <w:r w:rsidRPr="006A5998">
        <w:t xml:space="preserve"> </w:t>
      </w:r>
      <w:r w:rsidRPr="006A5998">
        <w:rPr>
          <w:b/>
          <w:bCs/>
        </w:rPr>
        <w:t>áuf</w:t>
      </w:r>
      <w:r w:rsidRPr="006A5998">
        <w:t>stehen (to get up)</w:t>
      </w:r>
    </w:p>
    <w:p w:rsidR="006A5998" w:rsidRPr="006A5998" w:rsidRDefault="006A5998" w:rsidP="006A5998">
      <w:pPr>
        <w:tabs>
          <w:tab w:val="num" w:pos="720"/>
        </w:tabs>
        <w:spacing w:before="100" w:beforeAutospacing="1" w:after="100" w:afterAutospacing="1"/>
        <w:ind w:left="720" w:hanging="360"/>
      </w:pPr>
      <w:r w:rsidRPr="006A5998">
        <w:rPr>
          <w:i/>
          <w:iCs/>
        </w:rPr>
        <w:t>(Contrastingly, inseparable prefixes like be-, er-, ver-, or ge- are never stressed; the stress falls on the base verb stem, e.g., be</w:t>
      </w:r>
      <w:r w:rsidRPr="006A5998">
        <w:rPr>
          <w:b/>
          <w:bCs/>
          <w:i/>
          <w:iCs/>
        </w:rPr>
        <w:t>súch</w:t>
      </w:r>
      <w:r w:rsidRPr="006A5998">
        <w:rPr>
          <w:i/>
          <w:iCs/>
        </w:rPr>
        <w:t>en)</w:t>
      </w:r>
      <w:r w:rsidRPr="006A5998">
        <w:t>.</w:t>
      </w:r>
    </w:p>
    <w:p w:rsidR="006A5998" w:rsidRPr="006A5998" w:rsidRDefault="009F77A7" w:rsidP="006A5998">
      <w:r w:rsidRPr="009F77A7">
        <w:rPr>
          <w:noProof/>
          <w14:ligatures w14:val="standardContextual"/>
        </w:rPr>
        <w:lastRenderedPageBreak/>
        <w:pict>
          <v:rect id="_x0000_i1110" alt="" style="width:468pt;height:.05pt;mso-width-percent:0;mso-height-percent:0;mso-width-percent:0;mso-height-percent:0" o:hralign="center" o:hrstd="t" o:hr="t" fillcolor="#a0a0a0" stroked="f"/>
        </w:pict>
      </w:r>
    </w:p>
    <w:p w:rsidR="006A5998" w:rsidRPr="006A5998" w:rsidRDefault="006A5998" w:rsidP="006A5998">
      <w:pPr>
        <w:spacing w:before="100" w:beforeAutospacing="1" w:after="100" w:afterAutospacing="1"/>
        <w:outlineLvl w:val="1"/>
        <w:rPr>
          <w:b/>
          <w:bCs/>
          <w:sz w:val="36"/>
          <w:szCs w:val="36"/>
        </w:rPr>
      </w:pPr>
      <w:r w:rsidRPr="006A5998">
        <w:rPr>
          <w:b/>
          <w:bCs/>
          <w:sz w:val="36"/>
          <w:szCs w:val="36"/>
        </w:rPr>
        <w:t>3. Clause Topology: The Sentence Bracket (</w:t>
      </w:r>
      <w:r w:rsidRPr="006A5998">
        <w:rPr>
          <w:b/>
          <w:bCs/>
          <w:i/>
          <w:iCs/>
          <w:sz w:val="36"/>
          <w:szCs w:val="36"/>
        </w:rPr>
        <w:t>Die Satzklammer</w:t>
      </w:r>
      <w:r w:rsidRPr="006A5998">
        <w:rPr>
          <w:b/>
          <w:bCs/>
          <w:sz w:val="36"/>
          <w:szCs w:val="36"/>
        </w:rPr>
        <w:t>)</w:t>
      </w:r>
    </w:p>
    <w:p w:rsidR="006A5998" w:rsidRPr="006A5998" w:rsidRDefault="006A5998" w:rsidP="006A5998">
      <w:pPr>
        <w:spacing w:before="100" w:beforeAutospacing="1" w:after="100" w:afterAutospacing="1"/>
      </w:pPr>
      <w:r w:rsidRPr="006A5998">
        <w:t>The defining mechanical feature of a separable verb occurs in main clauses during the present tense, simple past tense, and imperative commands.</w:t>
      </w:r>
    </w:p>
    <w:p w:rsidR="006A5998" w:rsidRPr="006A5998" w:rsidRDefault="006A5998" w:rsidP="006A5998">
      <w:pPr>
        <w:tabs>
          <w:tab w:val="num" w:pos="720"/>
        </w:tabs>
        <w:spacing w:before="100" w:beforeAutospacing="1" w:after="100" w:afterAutospacing="1"/>
        <w:ind w:left="720" w:hanging="360"/>
      </w:pPr>
      <w:r w:rsidRPr="006A5998">
        <w:rPr>
          <w:b/>
          <w:bCs/>
        </w:rPr>
        <w:t>The Syntactic Rule:</w:t>
      </w:r>
      <w:r w:rsidRPr="006A5998">
        <w:t xml:space="preserve"> In a standard main clause, the </w:t>
      </w:r>
      <w:r w:rsidRPr="006A5998">
        <w:rPr>
          <w:b/>
          <w:bCs/>
        </w:rPr>
        <w:t>conjugated base verb</w:t>
      </w:r>
      <w:r w:rsidRPr="006A5998">
        <w:t xml:space="preserve"> is locked into Position 2 (the standard V2 rule). The </w:t>
      </w:r>
      <w:r w:rsidRPr="006A5998">
        <w:rPr>
          <w:b/>
          <w:bCs/>
        </w:rPr>
        <w:t>separable prefix</w:t>
      </w:r>
      <w:r w:rsidRPr="006A5998">
        <w:t xml:space="preserve"> is brutally severed from the verb and thrust to the </w:t>
      </w:r>
      <w:r w:rsidRPr="006A5998">
        <w:rPr>
          <w:b/>
          <w:bCs/>
        </w:rPr>
        <w:t>absolute end</w:t>
      </w:r>
      <w:r w:rsidRPr="006A5998">
        <w:t xml:space="preserve"> of the clause, creating a grammatical "bracket" around the rest of the sentence's information.</w:t>
      </w:r>
    </w:p>
    <w:p w:rsidR="006A5998" w:rsidRPr="006A5998" w:rsidRDefault="006A5998" w:rsidP="006A5998">
      <w:pPr>
        <w:spacing w:before="100" w:beforeAutospacing="1" w:after="100" w:afterAutospacing="1"/>
      </w:pPr>
      <w:r w:rsidRPr="006A5998">
        <w:rPr>
          <w:b/>
          <w:bCs/>
        </w:rPr>
        <w:t>Examples in the Present Tense (</w:t>
      </w:r>
      <w:r w:rsidRPr="006A5998">
        <w:rPr>
          <w:b/>
          <w:bCs/>
          <w:i/>
          <w:iCs/>
        </w:rPr>
        <w:t>Präsens</w:t>
      </w:r>
      <w:r w:rsidRPr="006A5998">
        <w:rPr>
          <w:b/>
          <w:bCs/>
        </w:rPr>
        <w:t>):</w:t>
      </w:r>
    </w:p>
    <w:p w:rsidR="006A5998" w:rsidRPr="006A5998" w:rsidRDefault="006A5998" w:rsidP="006A5998">
      <w:pPr>
        <w:tabs>
          <w:tab w:val="num" w:pos="720"/>
        </w:tabs>
        <w:spacing w:before="100" w:beforeAutospacing="1" w:after="100" w:afterAutospacing="1"/>
        <w:ind w:left="720" w:hanging="360"/>
      </w:pPr>
      <w:r w:rsidRPr="006A5998">
        <w:rPr>
          <w:b/>
          <w:bCs/>
        </w:rPr>
        <w:t>Die Vorstellung fängt um halb acht an.</w:t>
      </w:r>
      <w:r w:rsidRPr="006A5998">
        <w:t xml:space="preserve"> </w:t>
      </w:r>
      <w:r w:rsidR="00BC79BF">
        <w:t xml:space="preserve">→ </w:t>
      </w:r>
      <w:r w:rsidRPr="006A5998">
        <w:t>The performance begins at half past seven.</w:t>
      </w:r>
    </w:p>
    <w:p w:rsidR="006A5998" w:rsidRPr="006A5998" w:rsidRDefault="006A5998" w:rsidP="006A5998">
      <w:pPr>
        <w:tabs>
          <w:tab w:val="num" w:pos="720"/>
        </w:tabs>
        <w:spacing w:before="100" w:beforeAutospacing="1" w:after="100" w:afterAutospacing="1"/>
        <w:ind w:left="720" w:hanging="360"/>
      </w:pPr>
      <w:r w:rsidRPr="006A5998">
        <w:rPr>
          <w:b/>
          <w:bCs/>
        </w:rPr>
        <w:t>Er ruft seine Freundin um 8 Uhr an.</w:t>
      </w:r>
      <w:r w:rsidRPr="006A5998">
        <w:t xml:space="preserve"> </w:t>
      </w:r>
      <w:r w:rsidR="00BC79BF">
        <w:t xml:space="preserve">→ </w:t>
      </w:r>
      <w:r w:rsidRPr="006A5998">
        <w:t>He calls his girlfriend at 8 o'clock.</w:t>
      </w:r>
    </w:p>
    <w:p w:rsidR="006A5998" w:rsidRPr="006A5998" w:rsidRDefault="006A5998" w:rsidP="006A5998">
      <w:pPr>
        <w:tabs>
          <w:tab w:val="num" w:pos="720"/>
        </w:tabs>
        <w:spacing w:before="100" w:beforeAutospacing="1" w:after="100" w:afterAutospacing="1"/>
        <w:ind w:left="720" w:hanging="360"/>
      </w:pPr>
      <w:r w:rsidRPr="006A5998">
        <w:rPr>
          <w:b/>
          <w:bCs/>
        </w:rPr>
        <w:t>Ich nehme meinen Hut ab.</w:t>
      </w:r>
      <w:r w:rsidRPr="006A5998">
        <w:t xml:space="preserve"> </w:t>
      </w:r>
      <w:r w:rsidR="00BC79BF">
        <w:t xml:space="preserve">→ </w:t>
      </w:r>
      <w:r w:rsidRPr="006A5998">
        <w:t>I take off my hat.</w:t>
      </w:r>
    </w:p>
    <w:p w:rsidR="006A5998" w:rsidRPr="006A5998" w:rsidRDefault="006A5998" w:rsidP="006A5998">
      <w:pPr>
        <w:spacing w:before="100" w:beforeAutospacing="1" w:after="100" w:afterAutospacing="1"/>
      </w:pPr>
      <w:r w:rsidRPr="006A5998">
        <w:rPr>
          <w:b/>
          <w:bCs/>
        </w:rPr>
        <w:t>Examples in the Imperative (</w:t>
      </w:r>
      <w:r w:rsidRPr="006A5998">
        <w:rPr>
          <w:b/>
          <w:bCs/>
          <w:i/>
          <w:iCs/>
        </w:rPr>
        <w:t>Imperativ</w:t>
      </w:r>
      <w:r w:rsidRPr="006A5998">
        <w:rPr>
          <w:b/>
          <w:bCs/>
        </w:rPr>
        <w:t>):</w:t>
      </w:r>
    </w:p>
    <w:p w:rsidR="006A5998" w:rsidRPr="006A5998" w:rsidRDefault="006A5998" w:rsidP="006A5998">
      <w:pPr>
        <w:tabs>
          <w:tab w:val="num" w:pos="720"/>
        </w:tabs>
        <w:spacing w:before="100" w:beforeAutospacing="1" w:after="100" w:afterAutospacing="1"/>
        <w:ind w:left="720" w:hanging="360"/>
      </w:pPr>
      <w:r w:rsidRPr="006A5998">
        <w:rPr>
          <w:b/>
          <w:bCs/>
        </w:rPr>
        <w:t>Steh sofort auf!</w:t>
      </w:r>
      <w:r w:rsidRPr="006A5998">
        <w:t xml:space="preserve"> </w:t>
      </w:r>
      <w:r w:rsidR="00BC79BF">
        <w:t xml:space="preserve">→ </w:t>
      </w:r>
      <w:r w:rsidRPr="006A5998">
        <w:t>Get/Stand up at once!</w:t>
      </w:r>
    </w:p>
    <w:p w:rsidR="006A5998" w:rsidRPr="006A5998" w:rsidRDefault="006A5998" w:rsidP="006A5998">
      <w:pPr>
        <w:tabs>
          <w:tab w:val="num" w:pos="720"/>
        </w:tabs>
        <w:spacing w:before="100" w:beforeAutospacing="1" w:after="100" w:afterAutospacing="1"/>
        <w:ind w:left="720" w:hanging="360"/>
      </w:pPr>
      <w:r w:rsidRPr="006A5998">
        <w:rPr>
          <w:b/>
          <w:bCs/>
        </w:rPr>
        <w:t>Mach die Tür zu!</w:t>
      </w:r>
      <w:r w:rsidRPr="006A5998">
        <w:t xml:space="preserve"> </w:t>
      </w:r>
      <w:r w:rsidR="00BC79BF">
        <w:t xml:space="preserve">→ </w:t>
      </w:r>
      <w:r w:rsidRPr="006A5998">
        <w:t>Shut the door!</w:t>
      </w:r>
    </w:p>
    <w:p w:rsidR="006A5998" w:rsidRPr="006A5998" w:rsidRDefault="009F77A7" w:rsidP="006A5998">
      <w:r w:rsidRPr="009F77A7">
        <w:rPr>
          <w:noProof/>
          <w14:ligatures w14:val="standardContextual"/>
        </w:rPr>
        <w:pict>
          <v:rect id="_x0000_i1109" alt="" style="width:468pt;height:.05pt;mso-width-percent:0;mso-height-percent:0;mso-width-percent:0;mso-height-percent:0" o:hralign="center" o:hrstd="t" o:hr="t" fillcolor="#a0a0a0" stroked="f"/>
        </w:pict>
      </w:r>
    </w:p>
    <w:p w:rsidR="006A5998" w:rsidRPr="006A5998" w:rsidRDefault="006A5998" w:rsidP="006A5998">
      <w:pPr>
        <w:spacing w:before="100" w:beforeAutospacing="1" w:after="100" w:afterAutospacing="1"/>
        <w:outlineLvl w:val="1"/>
        <w:rPr>
          <w:b/>
          <w:bCs/>
          <w:sz w:val="36"/>
          <w:szCs w:val="36"/>
        </w:rPr>
      </w:pPr>
      <w:r w:rsidRPr="006A5998">
        <w:rPr>
          <w:b/>
          <w:bCs/>
          <w:sz w:val="36"/>
          <w:szCs w:val="36"/>
        </w:rPr>
        <w:t>4. Morphological Changes in the Past Participle (</w:t>
      </w:r>
      <w:r w:rsidRPr="006A5998">
        <w:rPr>
          <w:b/>
          <w:bCs/>
          <w:i/>
          <w:iCs/>
          <w:sz w:val="36"/>
          <w:szCs w:val="36"/>
        </w:rPr>
        <w:t>Partizip II</w:t>
      </w:r>
      <w:r w:rsidRPr="006A5998">
        <w:rPr>
          <w:b/>
          <w:bCs/>
          <w:sz w:val="36"/>
          <w:szCs w:val="36"/>
        </w:rPr>
        <w:t>)</w:t>
      </w:r>
    </w:p>
    <w:p w:rsidR="006A5998" w:rsidRPr="006A5998" w:rsidRDefault="006A5998" w:rsidP="006A5998">
      <w:pPr>
        <w:spacing w:before="100" w:beforeAutospacing="1" w:after="100" w:afterAutospacing="1"/>
      </w:pPr>
      <w:r w:rsidRPr="006A5998">
        <w:t xml:space="preserve">To form the perfect tense (speaking about the past), standard verbs normally receive a </w:t>
      </w:r>
      <w:r w:rsidRPr="006A5998">
        <w:rPr>
          <w:b/>
          <w:bCs/>
        </w:rPr>
        <w:t>ge-</w:t>
      </w:r>
      <w:r w:rsidRPr="006A5998">
        <w:t xml:space="preserve"> prefix (e.g., </w:t>
      </w:r>
      <w:r w:rsidRPr="006A5998">
        <w:rPr>
          <w:i/>
          <w:iCs/>
        </w:rPr>
        <w:t>ge-macht</w:t>
      </w:r>
      <w:r w:rsidRPr="006A5998">
        <w:t xml:space="preserve">, </w:t>
      </w:r>
      <w:r w:rsidRPr="006A5998">
        <w:rPr>
          <w:i/>
          <w:iCs/>
        </w:rPr>
        <w:t>ge-spielt</w:t>
      </w:r>
      <w:r w:rsidRPr="006A5998">
        <w:t>). Separable verbs accommodate this prefix through structural sandwiching.</w:t>
      </w:r>
    </w:p>
    <w:p w:rsidR="006A5998" w:rsidRPr="006A5998" w:rsidRDefault="006A5998" w:rsidP="006A5998">
      <w:pPr>
        <w:tabs>
          <w:tab w:val="num" w:pos="720"/>
        </w:tabs>
        <w:spacing w:before="100" w:beforeAutospacing="1" w:after="100" w:afterAutospacing="1"/>
        <w:ind w:left="720" w:hanging="360"/>
      </w:pPr>
      <w:r w:rsidRPr="006A5998">
        <w:rPr>
          <w:b/>
          <w:bCs/>
        </w:rPr>
        <w:t>The Infix Rule:</w:t>
      </w:r>
      <w:r w:rsidRPr="006A5998">
        <w:t xml:space="preserve"> The </w:t>
      </w:r>
      <w:r w:rsidRPr="006A5998">
        <w:rPr>
          <w:b/>
          <w:bCs/>
        </w:rPr>
        <w:t>-ge-</w:t>
      </w:r>
      <w:r w:rsidRPr="006A5998">
        <w:t xml:space="preserve"> marker is inserted directly </w:t>
      </w:r>
      <w:r w:rsidRPr="006A5998">
        <w:rPr>
          <w:i/>
          <w:iCs/>
        </w:rPr>
        <w:t>between</w:t>
      </w:r>
      <w:r w:rsidRPr="006A5998">
        <w:t xml:space="preserve"> the separable prefix and the base verb stem, forming a single continuous word.</w:t>
      </w:r>
    </w:p>
    <w:p w:rsidR="006A5998" w:rsidRPr="006A5998" w:rsidRDefault="006A5998" w:rsidP="006A5998">
      <w:pPr>
        <w:tabs>
          <w:tab w:val="num" w:pos="720"/>
        </w:tabs>
        <w:spacing w:before="100" w:beforeAutospacing="1" w:after="100" w:afterAutospacing="1"/>
        <w:ind w:left="720" w:hanging="360"/>
      </w:pPr>
      <w:r w:rsidRPr="006A5998">
        <w:rPr>
          <w:i/>
          <w:iCs/>
        </w:rPr>
        <w:t>Structure:</w:t>
      </w:r>
      <w:r w:rsidRPr="006A5998">
        <w:t xml:space="preserve"> </w:t>
      </w:r>
      <w:r w:rsidRPr="006A5998">
        <w:rPr>
          <w:b/>
          <w:bCs/>
        </w:rPr>
        <w:t>[Prefix] + ge + [Verb Stem] + [Ending]</w:t>
      </w:r>
    </w:p>
    <w:p w:rsidR="006A5998" w:rsidRPr="006A5998" w:rsidRDefault="006A5998" w:rsidP="006A5998">
      <w:pPr>
        <w:spacing w:before="100" w:beforeAutospacing="1" w:after="100" w:afterAutospacing="1"/>
      </w:pPr>
      <w:r w:rsidRPr="006A5998">
        <w:rPr>
          <w:b/>
          <w:bCs/>
        </w:rPr>
        <w:t>Examples in the Perfect Tense (</w:t>
      </w:r>
      <w:r w:rsidRPr="006A5998">
        <w:rPr>
          <w:b/>
          <w:bCs/>
          <w:i/>
          <w:iCs/>
        </w:rPr>
        <w:t>Perfekt</w:t>
      </w:r>
      <w:r w:rsidRPr="006A5998">
        <w:rPr>
          <w:b/>
          <w:bCs/>
        </w:rPr>
        <w:t>):</w:t>
      </w:r>
    </w:p>
    <w:p w:rsidR="006A5998" w:rsidRPr="006A5998" w:rsidRDefault="006A5998" w:rsidP="006A5998">
      <w:pPr>
        <w:tabs>
          <w:tab w:val="num" w:pos="720"/>
        </w:tabs>
        <w:spacing w:before="100" w:beforeAutospacing="1" w:after="100" w:afterAutospacing="1"/>
        <w:ind w:left="720" w:hanging="360"/>
      </w:pPr>
      <w:r w:rsidRPr="006A5998">
        <w:rPr>
          <w:b/>
          <w:bCs/>
        </w:rPr>
        <w:t>Die Vorstellung hat um halb acht angefangen.</w:t>
      </w:r>
      <w:r w:rsidRPr="006A5998">
        <w:t xml:space="preserve"> </w:t>
      </w:r>
      <w:r w:rsidR="00BC79BF">
        <w:t xml:space="preserve">→ </w:t>
      </w:r>
      <w:r w:rsidRPr="006A5998">
        <w:t>The performance began at half past seven.</w:t>
      </w:r>
    </w:p>
    <w:p w:rsidR="006A5998" w:rsidRPr="006A5998" w:rsidRDefault="006A5998" w:rsidP="006A5998">
      <w:pPr>
        <w:tabs>
          <w:tab w:val="num" w:pos="720"/>
        </w:tabs>
        <w:spacing w:before="100" w:beforeAutospacing="1" w:after="100" w:afterAutospacing="1"/>
        <w:ind w:left="720" w:hanging="360"/>
      </w:pPr>
      <w:r w:rsidRPr="006A5998">
        <w:rPr>
          <w:b/>
          <w:bCs/>
        </w:rPr>
        <w:lastRenderedPageBreak/>
        <w:t>Wir haben unsre Hüte abgenommen.</w:t>
      </w:r>
      <w:r w:rsidRPr="006A5998">
        <w:t xml:space="preserve"> </w:t>
      </w:r>
      <w:r w:rsidR="00BC79BF">
        <w:t xml:space="preserve">→ </w:t>
      </w:r>
      <w:r w:rsidRPr="006A5998">
        <w:t>We have taken off our hats.</w:t>
      </w:r>
    </w:p>
    <w:p w:rsidR="006A5998" w:rsidRPr="006A5998" w:rsidRDefault="006A5998" w:rsidP="006A5998">
      <w:pPr>
        <w:tabs>
          <w:tab w:val="num" w:pos="720"/>
        </w:tabs>
        <w:spacing w:before="100" w:beforeAutospacing="1" w:after="100" w:afterAutospacing="1"/>
        <w:ind w:left="720" w:hanging="360"/>
      </w:pPr>
      <w:r w:rsidRPr="006A5998">
        <w:rPr>
          <w:b/>
          <w:bCs/>
        </w:rPr>
        <w:t>Sie hat viel durchgemacht in ihrem Leben.</w:t>
      </w:r>
      <w:r w:rsidRPr="006A5998">
        <w:t xml:space="preserve"> </w:t>
      </w:r>
      <w:r w:rsidR="00BC79BF">
        <w:t xml:space="preserve">→ </w:t>
      </w:r>
      <w:r w:rsidRPr="006A5998">
        <w:t>She's been through a lot in her life.</w:t>
      </w:r>
    </w:p>
    <w:p w:rsidR="006A5998" w:rsidRPr="006A5998" w:rsidRDefault="009F77A7" w:rsidP="006A5998">
      <w:r w:rsidRPr="009F77A7">
        <w:rPr>
          <w:noProof/>
          <w14:ligatures w14:val="standardContextual"/>
        </w:rPr>
        <w:pict>
          <v:rect id="_x0000_i1108" alt="" style="width:468pt;height:.05pt;mso-width-percent:0;mso-height-percent:0;mso-width-percent:0;mso-height-percent:0" o:hralign="center" o:hrstd="t" o:hr="t" fillcolor="#a0a0a0" stroked="f"/>
        </w:pict>
      </w:r>
    </w:p>
    <w:p w:rsidR="006A5998" w:rsidRPr="006A5998" w:rsidRDefault="006A5998" w:rsidP="006A5998">
      <w:pPr>
        <w:spacing w:before="100" w:beforeAutospacing="1" w:after="100" w:afterAutospacing="1"/>
        <w:outlineLvl w:val="1"/>
        <w:rPr>
          <w:b/>
          <w:bCs/>
          <w:sz w:val="36"/>
          <w:szCs w:val="36"/>
        </w:rPr>
      </w:pPr>
      <w:r w:rsidRPr="006A5998">
        <w:rPr>
          <w:b/>
          <w:bCs/>
          <w:sz w:val="36"/>
          <w:szCs w:val="36"/>
        </w:rPr>
        <w:t>5. Contexts of Non-Separation: Reunited Verbs</w:t>
      </w:r>
    </w:p>
    <w:p w:rsidR="006A5998" w:rsidRPr="006A5998" w:rsidRDefault="006A5998" w:rsidP="006A5998">
      <w:pPr>
        <w:spacing w:before="100" w:beforeAutospacing="1" w:after="100" w:afterAutospacing="1"/>
      </w:pPr>
      <w:r w:rsidRPr="006A5998">
        <w:t xml:space="preserve">Separable verbs do </w:t>
      </w:r>
      <w:r w:rsidRPr="006A5998">
        <w:rPr>
          <w:i/>
          <w:iCs/>
        </w:rPr>
        <w:t>not</w:t>
      </w:r>
      <w:r w:rsidRPr="006A5998">
        <w:t xml:space="preserve"> always split. There are two primary grammatical environments where the prefix and the base verb remain solidly glued together.</w:t>
      </w:r>
    </w:p>
    <w:p w:rsidR="006A5998" w:rsidRPr="006A5998" w:rsidRDefault="006A5998" w:rsidP="006A5998">
      <w:pPr>
        <w:spacing w:before="100" w:beforeAutospacing="1" w:after="100" w:afterAutospacing="1"/>
        <w:outlineLvl w:val="2"/>
        <w:rPr>
          <w:b/>
          <w:bCs/>
          <w:sz w:val="27"/>
          <w:szCs w:val="27"/>
        </w:rPr>
      </w:pPr>
      <w:r w:rsidRPr="006A5998">
        <w:rPr>
          <w:b/>
          <w:bCs/>
          <w:sz w:val="27"/>
          <w:szCs w:val="27"/>
        </w:rPr>
        <w:t>A. Pairing with Modal Verbs</w:t>
      </w:r>
    </w:p>
    <w:p w:rsidR="006A5998" w:rsidRPr="006A5998" w:rsidRDefault="006A5998" w:rsidP="006A5998">
      <w:pPr>
        <w:spacing w:before="100" w:beforeAutospacing="1" w:after="100" w:afterAutospacing="1"/>
      </w:pPr>
      <w:r w:rsidRPr="006A5998">
        <w:t xml:space="preserve">When a sentence contains a modal verb (like </w:t>
      </w:r>
      <w:r w:rsidRPr="006A5998">
        <w:rPr>
          <w:i/>
          <w:iCs/>
        </w:rPr>
        <w:t>müssen, können, wollen</w:t>
      </w:r>
      <w:r w:rsidRPr="006A5998">
        <w:t xml:space="preserve">), the modal verb takes the conjugated Position 2. The mechanical rule for modals dictates that the secondary verb must go to the end of the sentence in its full </w:t>
      </w:r>
      <w:r w:rsidRPr="006A5998">
        <w:rPr>
          <w:b/>
          <w:bCs/>
        </w:rPr>
        <w:t>infinitive form</w:t>
      </w:r>
      <w:r w:rsidRPr="006A5998">
        <w:t>. Therefore, the separable verb moves to the end of the clause and remains completely intact as a single word.</w:t>
      </w:r>
    </w:p>
    <w:p w:rsidR="006A5998" w:rsidRPr="006A5998" w:rsidRDefault="006A5998" w:rsidP="006A5998">
      <w:pPr>
        <w:tabs>
          <w:tab w:val="num" w:pos="720"/>
        </w:tabs>
        <w:spacing w:before="100" w:beforeAutospacing="1" w:after="100" w:afterAutospacing="1"/>
        <w:ind w:left="720" w:hanging="360"/>
      </w:pPr>
      <w:r w:rsidRPr="006A5998">
        <w:rPr>
          <w:b/>
          <w:bCs/>
        </w:rPr>
        <w:t>Er muss seine Freundin anrufen.</w:t>
      </w:r>
      <w:r w:rsidRPr="006A5998">
        <w:t xml:space="preserve"> </w:t>
      </w:r>
      <w:r w:rsidR="00BC79BF">
        <w:t xml:space="preserve">→ </w:t>
      </w:r>
      <w:r w:rsidRPr="006A5998">
        <w:t>He has to call his girlfriend.</w:t>
      </w:r>
    </w:p>
    <w:p w:rsidR="006A5998" w:rsidRPr="006A5998" w:rsidRDefault="006A5998" w:rsidP="006A5998">
      <w:pPr>
        <w:tabs>
          <w:tab w:val="num" w:pos="720"/>
        </w:tabs>
        <w:spacing w:before="100" w:beforeAutospacing="1" w:after="100" w:afterAutospacing="1"/>
        <w:ind w:left="720" w:hanging="360"/>
      </w:pPr>
      <w:r w:rsidRPr="006A5998">
        <w:rPr>
          <w:b/>
          <w:bCs/>
        </w:rPr>
        <w:t>Ich muss mein Zimmer aufräumen.</w:t>
      </w:r>
      <w:r w:rsidRPr="006A5998">
        <w:t xml:space="preserve"> </w:t>
      </w:r>
      <w:r w:rsidR="00BC79BF">
        <w:t xml:space="preserve">→ </w:t>
      </w:r>
      <w:r w:rsidRPr="006A5998">
        <w:t>I must clear up my room.</w:t>
      </w:r>
    </w:p>
    <w:p w:rsidR="006A5998" w:rsidRPr="006A5998" w:rsidRDefault="006A5998" w:rsidP="006A5998">
      <w:pPr>
        <w:spacing w:before="100" w:beforeAutospacing="1" w:after="100" w:afterAutospacing="1"/>
        <w:outlineLvl w:val="2"/>
        <w:rPr>
          <w:b/>
          <w:bCs/>
          <w:sz w:val="27"/>
          <w:szCs w:val="27"/>
        </w:rPr>
      </w:pPr>
      <w:r w:rsidRPr="006A5998">
        <w:rPr>
          <w:b/>
          <w:bCs/>
          <w:sz w:val="27"/>
          <w:szCs w:val="27"/>
        </w:rPr>
        <w:t xml:space="preserve">B. Infinitive Clauses with </w:t>
      </w:r>
      <w:r w:rsidRPr="006A5998">
        <w:rPr>
          <w:b/>
          <w:bCs/>
          <w:i/>
          <w:iCs/>
          <w:sz w:val="27"/>
          <w:szCs w:val="27"/>
        </w:rPr>
        <w:t>zu</w:t>
      </w:r>
      <w:r w:rsidRPr="006A5998">
        <w:rPr>
          <w:b/>
          <w:bCs/>
          <w:sz w:val="27"/>
          <w:szCs w:val="27"/>
        </w:rPr>
        <w:t xml:space="preserve"> (to)</w:t>
      </w:r>
    </w:p>
    <w:p w:rsidR="006A5998" w:rsidRPr="006A5998" w:rsidRDefault="006A5998" w:rsidP="006A5998">
      <w:pPr>
        <w:spacing w:before="100" w:beforeAutospacing="1" w:after="100" w:afterAutospacing="1"/>
      </w:pPr>
      <w:r w:rsidRPr="006A5998">
        <w:t xml:space="preserve">When using an infinitive construction that requires the word </w:t>
      </w:r>
      <w:r w:rsidRPr="006A5998">
        <w:rPr>
          <w:b/>
          <w:bCs/>
        </w:rPr>
        <w:t>zu</w:t>
      </w:r>
      <w:r w:rsidRPr="006A5998">
        <w:t xml:space="preserve"> (to), the </w:t>
      </w:r>
      <w:r w:rsidRPr="006A5998">
        <w:rPr>
          <w:b/>
          <w:bCs/>
        </w:rPr>
        <w:t>zu</w:t>
      </w:r>
      <w:r w:rsidRPr="006A5998">
        <w:t xml:space="preserve"> is mechanically sandwiched directly between the separable prefix and the base verb, fusing them into a single word.</w:t>
      </w:r>
    </w:p>
    <w:p w:rsidR="006A5998" w:rsidRPr="006A5998" w:rsidRDefault="006A5998" w:rsidP="006A5998">
      <w:pPr>
        <w:tabs>
          <w:tab w:val="num" w:pos="720"/>
        </w:tabs>
        <w:spacing w:before="100" w:beforeAutospacing="1" w:after="100" w:afterAutospacing="1"/>
        <w:ind w:left="720" w:hanging="360"/>
      </w:pPr>
      <w:r w:rsidRPr="006A5998">
        <w:rPr>
          <w:b/>
          <w:bCs/>
        </w:rPr>
        <w:t>Es ist nötig, mit der Vorstellung sofort anzufangen.</w:t>
      </w:r>
      <w:r w:rsidRPr="006A5998">
        <w:t xml:space="preserve"> </w:t>
      </w:r>
      <w:r w:rsidR="00BC79BF">
        <w:t xml:space="preserve">→ </w:t>
      </w:r>
      <w:r w:rsidRPr="006A5998">
        <w:t>It is necessary to begin the performance straightaway.</w:t>
      </w:r>
    </w:p>
    <w:p w:rsidR="006A5998" w:rsidRPr="006A5998" w:rsidRDefault="006A5998" w:rsidP="006A5998">
      <w:pPr>
        <w:tabs>
          <w:tab w:val="num" w:pos="720"/>
        </w:tabs>
        <w:spacing w:before="100" w:beforeAutospacing="1" w:after="100" w:afterAutospacing="1"/>
        <w:ind w:left="720" w:hanging="360"/>
      </w:pPr>
      <w:r w:rsidRPr="006A5998">
        <w:rPr>
          <w:b/>
          <w:bCs/>
        </w:rPr>
        <w:t>Um Bilder des Waldes aufzunehmen, müssen Sie am Fluss entlanggehen.</w:t>
      </w:r>
      <w:r w:rsidRPr="006A5998">
        <w:t xml:space="preserve"> </w:t>
      </w:r>
      <w:r w:rsidR="00BC79BF">
        <w:t xml:space="preserve">→ </w:t>
      </w:r>
      <w:r w:rsidRPr="006A5998">
        <w:t>In order to take pictures of the forest, you must go along the river.</w:t>
      </w:r>
    </w:p>
    <w:p w:rsidR="00C077AB" w:rsidRPr="00BA6847" w:rsidRDefault="00C077AB" w:rsidP="008E6E3F">
      <w:pPr>
        <w:pStyle w:val="Heading2"/>
      </w:pPr>
    </w:p>
    <w:p w:rsidR="008332E4" w:rsidRPr="008332E4" w:rsidRDefault="00C077AB" w:rsidP="008332E4">
      <w:pPr>
        <w:pStyle w:val="Heading1"/>
        <w:rPr>
          <w:b/>
          <w:bCs/>
          <w:sz w:val="36"/>
          <w:szCs w:val="36"/>
        </w:rPr>
      </w:pPr>
      <w:bookmarkStart w:id="17" w:name="_Hlk230470275"/>
      <w:r w:rsidRPr="00605D12">
        <w:rPr>
          <w:rStyle w:val="Heading2Char"/>
        </w:rPr>
        <w:t xml:space="preserve">Coordinating Conjunctions </w:t>
      </w:r>
      <w:bookmarkEnd w:id="17"/>
      <w:r w:rsidRPr="00605D12">
        <w:rPr>
          <w:rStyle w:val="Heading2Char"/>
        </w:rPr>
        <w:br/>
      </w:r>
      <w:r w:rsidR="008332E4" w:rsidRPr="008332E4">
        <w:rPr>
          <w:b/>
          <w:bCs/>
          <w:sz w:val="36"/>
          <w:szCs w:val="36"/>
        </w:rPr>
        <w:t>1. The Core Syntactic Rule: "Position 0"</w:t>
      </w:r>
    </w:p>
    <w:p w:rsidR="008332E4" w:rsidRPr="008332E4" w:rsidRDefault="008332E4" w:rsidP="008332E4">
      <w:pPr>
        <w:spacing w:before="100" w:beforeAutospacing="1" w:after="100" w:afterAutospacing="1"/>
      </w:pPr>
      <w:r w:rsidRPr="008332E4">
        <w:t xml:space="preserve">The defining mechanical feature of a coordinating conjunction is that </w:t>
      </w:r>
      <w:r w:rsidRPr="008332E4">
        <w:rPr>
          <w:b/>
          <w:bCs/>
        </w:rPr>
        <w:t>it has absolutely no effect on the word order of the clause it introduces</w:t>
      </w:r>
      <w:r w:rsidRPr="008332E4">
        <w:t>.</w:t>
      </w:r>
    </w:p>
    <w:p w:rsidR="008332E4" w:rsidRPr="008332E4" w:rsidRDefault="008332E4" w:rsidP="008332E4">
      <w:pPr>
        <w:spacing w:before="100" w:beforeAutospacing="1" w:after="100" w:afterAutospacing="1"/>
      </w:pPr>
      <w:r w:rsidRPr="008332E4">
        <w:t xml:space="preserve">In a standard German main clause, the conjugated finite verb must strictly occupy Position 2 (the V2 rule). When you join two main clauses with a coordinating conjunction, the conjunction itself </w:t>
      </w:r>
      <w:r w:rsidRPr="008332E4">
        <w:lastRenderedPageBreak/>
        <w:t xml:space="preserve">does not count as the first grammatical element. Instead, it occupies a grammatical void often referred to as </w:t>
      </w:r>
      <w:r w:rsidRPr="008332E4">
        <w:rPr>
          <w:b/>
          <w:bCs/>
        </w:rPr>
        <w:t>Position 0</w:t>
      </w:r>
      <w:r w:rsidRPr="008332E4">
        <w:t>.</w:t>
      </w:r>
    </w:p>
    <w:p w:rsidR="008332E4" w:rsidRPr="008332E4" w:rsidRDefault="008332E4" w:rsidP="008332E4">
      <w:pPr>
        <w:spacing w:before="100" w:beforeAutospacing="1" w:after="100" w:afterAutospacing="1"/>
      </w:pPr>
      <w:r w:rsidRPr="008332E4">
        <w:t>Consequently, the subject of the new clause remains in Position 1, and the conjugated verb securely remains in Position 2.</w:t>
      </w:r>
    </w:p>
    <w:p w:rsidR="008332E4" w:rsidRPr="008332E4" w:rsidRDefault="008332E4" w:rsidP="008332E4">
      <w:pPr>
        <w:tabs>
          <w:tab w:val="num" w:pos="720"/>
        </w:tabs>
        <w:spacing w:before="100" w:beforeAutospacing="1" w:after="100" w:afterAutospacing="1"/>
        <w:ind w:left="720" w:hanging="360"/>
      </w:pPr>
      <w:r w:rsidRPr="008332E4">
        <w:rPr>
          <w:b/>
          <w:bCs/>
        </w:rPr>
        <w:t>Syntactic Formula:</w:t>
      </w:r>
      <w:r w:rsidRPr="008332E4">
        <w:t xml:space="preserve"> </w:t>
      </w:r>
      <w:r w:rsidRPr="008332E4">
        <w:rPr>
          <w:b/>
          <w:bCs/>
        </w:rPr>
        <w:t>[Main Clause 1] , + [Conjunction (Pos 0)] + [Subject (Pos 1)] + [Conjugated Verb (Pos 2)] + [...]</w:t>
      </w:r>
    </w:p>
    <w:p w:rsidR="008332E4" w:rsidRPr="008332E4" w:rsidRDefault="008332E4" w:rsidP="008332E4">
      <w:pPr>
        <w:tabs>
          <w:tab w:val="num" w:pos="720"/>
        </w:tabs>
        <w:spacing w:before="100" w:beforeAutospacing="1" w:after="100" w:afterAutospacing="1"/>
        <w:ind w:left="720" w:hanging="360"/>
      </w:pPr>
      <w:r w:rsidRPr="008332E4">
        <w:rPr>
          <w:i/>
          <w:iCs/>
        </w:rPr>
        <w:t>Example:</w:t>
      </w:r>
      <w:r w:rsidRPr="008332E4">
        <w:t xml:space="preserve"> </w:t>
      </w:r>
      <w:r w:rsidRPr="008332E4">
        <w:rPr>
          <w:b/>
          <w:bCs/>
        </w:rPr>
        <w:t>Ich bleibe zu Hause, denn ich bin krank.</w:t>
      </w:r>
      <w:r w:rsidRPr="008332E4">
        <w:t xml:space="preserve"> </w:t>
      </w:r>
      <w:r w:rsidR="00BC79BF">
        <w:t xml:space="preserve">→ </w:t>
      </w:r>
      <w:r w:rsidRPr="008332E4">
        <w:t>I am staying at home, because I am ill.</w:t>
      </w:r>
    </w:p>
    <w:p w:rsidR="008332E4" w:rsidRPr="008332E4" w:rsidRDefault="009F77A7" w:rsidP="008332E4">
      <w:r w:rsidRPr="009F77A7">
        <w:rPr>
          <w:noProof/>
          <w14:ligatures w14:val="standardContextual"/>
        </w:rPr>
        <w:pict>
          <v:rect id="_x0000_i1107"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2. The Core Paradigm: The "ADUSO" Conjunctions</w:t>
      </w:r>
    </w:p>
    <w:p w:rsidR="008332E4" w:rsidRPr="008332E4" w:rsidRDefault="008332E4" w:rsidP="008332E4">
      <w:pPr>
        <w:spacing w:before="100" w:beforeAutospacing="1" w:after="100" w:afterAutospacing="1"/>
      </w:pPr>
      <w:r w:rsidRPr="008332E4">
        <w:t xml:space="preserve">There are five primary coordinating conjunctions you must memorize at the A1 level: </w:t>
      </w:r>
      <w:r w:rsidRPr="008332E4">
        <w:rPr>
          <w:b/>
          <w:bCs/>
        </w:rPr>
        <w:t>a</w:t>
      </w:r>
      <w:r w:rsidRPr="008332E4">
        <w:t xml:space="preserve">ber, </w:t>
      </w:r>
      <w:r w:rsidRPr="008332E4">
        <w:rPr>
          <w:b/>
          <w:bCs/>
        </w:rPr>
        <w:t>d</w:t>
      </w:r>
      <w:r w:rsidRPr="008332E4">
        <w:t xml:space="preserve">enn, </w:t>
      </w:r>
      <w:r w:rsidRPr="008332E4">
        <w:rPr>
          <w:b/>
          <w:bCs/>
        </w:rPr>
        <w:t>u</w:t>
      </w:r>
      <w:r w:rsidRPr="008332E4">
        <w:t xml:space="preserve">nd, </w:t>
      </w:r>
      <w:r w:rsidRPr="008332E4">
        <w:rPr>
          <w:b/>
          <w:bCs/>
        </w:rPr>
        <w:t>s</w:t>
      </w:r>
      <w:r w:rsidRPr="008332E4">
        <w:t xml:space="preserve">ondern, </w:t>
      </w:r>
      <w:r w:rsidRPr="008332E4">
        <w:rPr>
          <w:b/>
          <w:bCs/>
        </w:rPr>
        <w:t>o</w:t>
      </w:r>
      <w:r w:rsidRPr="008332E4">
        <w:t xml:space="preserve">der (often memorized as the acronym </w:t>
      </w:r>
      <w:r w:rsidRPr="008332E4">
        <w:rPr>
          <w:i/>
          <w:iCs/>
        </w:rPr>
        <w:t>ADUSO</w:t>
      </w:r>
      <w:r w:rsidRPr="008332E4">
        <w:t>).</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A. </w:t>
      </w:r>
      <w:r w:rsidRPr="008332E4">
        <w:rPr>
          <w:b/>
          <w:bCs/>
          <w:i/>
          <w:iCs/>
          <w:sz w:val="27"/>
          <w:szCs w:val="27"/>
        </w:rPr>
        <w:t>und</w:t>
      </w:r>
      <w:r w:rsidRPr="008332E4">
        <w:rPr>
          <w:b/>
          <w:bCs/>
          <w:sz w:val="27"/>
          <w:szCs w:val="27"/>
        </w:rPr>
        <w:t xml:space="preserve"> (and)</w:t>
      </w:r>
    </w:p>
    <w:p w:rsidR="008332E4" w:rsidRPr="008332E4" w:rsidRDefault="008332E4" w:rsidP="008332E4">
      <w:pPr>
        <w:spacing w:before="100" w:beforeAutospacing="1" w:after="100" w:afterAutospacing="1"/>
      </w:pPr>
      <w:r w:rsidRPr="008332E4">
        <w:t xml:space="preserve">Used to add information, linking two clauses, phrases, or words together. When connecting two main clauses, a comma is normally not required before </w:t>
      </w:r>
      <w:r w:rsidRPr="008332E4">
        <w:rPr>
          <w:i/>
          <w:iCs/>
        </w:rPr>
        <w:t>und</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t>Er ist 30 Jahre alt und er arbeitet in Bonn.</w:t>
      </w:r>
      <w:r w:rsidRPr="008332E4">
        <w:t xml:space="preserve"> </w:t>
      </w:r>
      <w:r w:rsidR="00BC79BF">
        <w:t xml:space="preserve">→ </w:t>
      </w:r>
      <w:r w:rsidRPr="008332E4">
        <w:t>He is 30 years old and he works in Bonn.</w:t>
      </w:r>
    </w:p>
    <w:p w:rsidR="008332E4" w:rsidRPr="008332E4" w:rsidRDefault="008332E4" w:rsidP="008332E4">
      <w:pPr>
        <w:tabs>
          <w:tab w:val="num" w:pos="720"/>
        </w:tabs>
        <w:spacing w:before="100" w:beforeAutospacing="1" w:after="100" w:afterAutospacing="1"/>
        <w:ind w:left="720" w:hanging="360"/>
      </w:pPr>
      <w:r w:rsidRPr="008332E4">
        <w:rPr>
          <w:b/>
          <w:bCs/>
        </w:rPr>
        <w:t>Sie studiert Medizin und ihre Schwester geht noch in die Schule.</w:t>
      </w:r>
      <w:r w:rsidRPr="008332E4">
        <w:t xml:space="preserve"> </w:t>
      </w:r>
      <w:r w:rsidR="00BC79BF">
        <w:t xml:space="preserve">→ </w:t>
      </w:r>
      <w:r w:rsidRPr="008332E4">
        <w:t>She studies medicine and her sister is still at school.</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B. </w:t>
      </w:r>
      <w:r w:rsidRPr="008332E4">
        <w:rPr>
          <w:b/>
          <w:bCs/>
          <w:i/>
          <w:iCs/>
          <w:sz w:val="27"/>
          <w:szCs w:val="27"/>
        </w:rPr>
        <w:t>oder</w:t>
      </w:r>
      <w:r w:rsidRPr="008332E4">
        <w:rPr>
          <w:b/>
          <w:bCs/>
          <w:sz w:val="27"/>
          <w:szCs w:val="27"/>
        </w:rPr>
        <w:t xml:space="preserve"> (or)</w:t>
      </w:r>
    </w:p>
    <w:p w:rsidR="008332E4" w:rsidRPr="008332E4" w:rsidRDefault="008332E4" w:rsidP="008332E4">
      <w:pPr>
        <w:spacing w:before="100" w:beforeAutospacing="1" w:after="100" w:afterAutospacing="1"/>
      </w:pPr>
      <w:r w:rsidRPr="008332E4">
        <w:t xml:space="preserve">Expresses an alternative or a contrast between two equally possible actions or states. Like </w:t>
      </w:r>
      <w:r w:rsidRPr="008332E4">
        <w:rPr>
          <w:i/>
          <w:iCs/>
        </w:rPr>
        <w:t>und</w:t>
      </w:r>
      <w:r w:rsidRPr="008332E4">
        <w:t xml:space="preserve">, no comma is strictly required before </w:t>
      </w:r>
      <w:r w:rsidRPr="008332E4">
        <w:rPr>
          <w:i/>
          <w:iCs/>
        </w:rPr>
        <w:t>oder</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t>Gehen wir ins Kino oder bleiben wir zu Hause?</w:t>
      </w:r>
      <w:r w:rsidRPr="008332E4">
        <w:t xml:space="preserve"> </w:t>
      </w:r>
      <w:r w:rsidR="00BC79BF">
        <w:t xml:space="preserve">→ </w:t>
      </w:r>
      <w:r w:rsidRPr="008332E4">
        <w:t>Are we going to the cinema or are we staying at home?</w:t>
      </w:r>
    </w:p>
    <w:p w:rsidR="008332E4" w:rsidRPr="008332E4" w:rsidRDefault="008332E4" w:rsidP="008332E4">
      <w:pPr>
        <w:tabs>
          <w:tab w:val="num" w:pos="720"/>
        </w:tabs>
        <w:spacing w:before="100" w:beforeAutospacing="1" w:after="100" w:afterAutospacing="1"/>
        <w:ind w:left="720" w:hanging="360"/>
      </w:pPr>
      <w:r w:rsidRPr="008332E4">
        <w:rPr>
          <w:b/>
          <w:bCs/>
        </w:rPr>
        <w:t>Wir fahren in die Berge oder wir fahren ans Meer.</w:t>
      </w:r>
      <w:r w:rsidRPr="008332E4">
        <w:t xml:space="preserve"> </w:t>
      </w:r>
      <w:r w:rsidR="00BC79BF">
        <w:t xml:space="preserve">→ </w:t>
      </w:r>
      <w:r w:rsidRPr="008332E4">
        <w:t>We are travelling to the mountains or we are travelling to the sea.</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C. </w:t>
      </w:r>
      <w:r w:rsidRPr="008332E4">
        <w:rPr>
          <w:b/>
          <w:bCs/>
          <w:i/>
          <w:iCs/>
          <w:sz w:val="27"/>
          <w:szCs w:val="27"/>
        </w:rPr>
        <w:t>aber</w:t>
      </w:r>
      <w:r w:rsidRPr="008332E4">
        <w:rPr>
          <w:b/>
          <w:bCs/>
          <w:sz w:val="27"/>
          <w:szCs w:val="27"/>
        </w:rPr>
        <w:t xml:space="preserve"> (but)</w:t>
      </w:r>
    </w:p>
    <w:p w:rsidR="008332E4" w:rsidRPr="008332E4" w:rsidRDefault="008332E4" w:rsidP="008332E4">
      <w:pPr>
        <w:spacing w:before="100" w:beforeAutospacing="1" w:after="100" w:afterAutospacing="1"/>
      </w:pPr>
      <w:r w:rsidRPr="008332E4">
        <w:t xml:space="preserve">Expresses a limitation or contrast to the information provided in the first clause. You must strictly place a comma before </w:t>
      </w:r>
      <w:r w:rsidRPr="008332E4">
        <w:rPr>
          <w:i/>
          <w:iCs/>
        </w:rPr>
        <w:t>aber</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lastRenderedPageBreak/>
        <w:t>Maria kommt aus Bonn, aber sie lebt jetzt in Frankfurt.</w:t>
      </w:r>
      <w:r w:rsidRPr="008332E4">
        <w:t xml:space="preserve"> </w:t>
      </w:r>
      <w:r w:rsidR="00BC79BF">
        <w:t xml:space="preserve">→ </w:t>
      </w:r>
      <w:r w:rsidRPr="008332E4">
        <w:t>Maria comes from Bonn, but she lives now in Frankfurt.</w:t>
      </w:r>
    </w:p>
    <w:p w:rsidR="008332E4" w:rsidRPr="008332E4" w:rsidRDefault="008332E4" w:rsidP="008332E4">
      <w:pPr>
        <w:tabs>
          <w:tab w:val="num" w:pos="720"/>
        </w:tabs>
        <w:spacing w:before="100" w:beforeAutospacing="1" w:after="100" w:afterAutospacing="1"/>
        <w:ind w:left="720" w:hanging="360"/>
      </w:pPr>
      <w:r w:rsidRPr="008332E4">
        <w:rPr>
          <w:b/>
          <w:bCs/>
        </w:rPr>
        <w:t>Wir wollten in München leben, aber das war uns zu teuer.</w:t>
      </w:r>
      <w:r w:rsidRPr="008332E4">
        <w:t xml:space="preserve"> </w:t>
      </w:r>
      <w:r w:rsidR="00BC79BF">
        <w:t xml:space="preserve">→ </w:t>
      </w:r>
      <w:r w:rsidRPr="008332E4">
        <w:t>We wanted to live in Munich, but it was too expensive for us.</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D. </w:t>
      </w:r>
      <w:r w:rsidRPr="008332E4">
        <w:rPr>
          <w:b/>
          <w:bCs/>
          <w:i/>
          <w:iCs/>
          <w:sz w:val="27"/>
          <w:szCs w:val="27"/>
        </w:rPr>
        <w:t>denn</w:t>
      </w:r>
      <w:r w:rsidRPr="008332E4">
        <w:rPr>
          <w:b/>
          <w:bCs/>
          <w:sz w:val="27"/>
          <w:szCs w:val="27"/>
        </w:rPr>
        <w:t xml:space="preserve"> (for / because)</w:t>
      </w:r>
    </w:p>
    <w:p w:rsidR="008332E4" w:rsidRPr="008332E4" w:rsidRDefault="008332E4" w:rsidP="008332E4">
      <w:pPr>
        <w:spacing w:before="100" w:beforeAutospacing="1" w:after="100" w:afterAutospacing="1"/>
      </w:pPr>
      <w:r w:rsidRPr="008332E4">
        <w:t xml:space="preserve">Introduces a clause that provides a reason or explanation for the action or event in the preceding clause. You must place a comma before </w:t>
      </w:r>
      <w:r w:rsidRPr="008332E4">
        <w:rPr>
          <w:i/>
          <w:iCs/>
        </w:rPr>
        <w:t>denn</w:t>
      </w:r>
      <w:r w:rsidRPr="008332E4">
        <w:t xml:space="preserve">. Note that while </w:t>
      </w:r>
      <w:r w:rsidRPr="008332E4">
        <w:rPr>
          <w:i/>
          <w:iCs/>
        </w:rPr>
        <w:t>denn</w:t>
      </w:r>
      <w:r w:rsidRPr="008332E4">
        <w:t xml:space="preserve"> translates to "because", it operates differently from the subordinating conjunction </w:t>
      </w:r>
      <w:r w:rsidRPr="008332E4">
        <w:rPr>
          <w:i/>
          <w:iCs/>
        </w:rPr>
        <w:t>weil</w:t>
      </w:r>
      <w:r w:rsidRPr="008332E4">
        <w:t xml:space="preserve"> (which thrusts the verb to the end of the sentence).</w:t>
      </w:r>
    </w:p>
    <w:p w:rsidR="008332E4" w:rsidRPr="008332E4" w:rsidRDefault="008332E4" w:rsidP="008332E4">
      <w:pPr>
        <w:tabs>
          <w:tab w:val="num" w:pos="720"/>
        </w:tabs>
        <w:spacing w:before="100" w:beforeAutospacing="1" w:after="100" w:afterAutospacing="1"/>
        <w:ind w:left="720" w:hanging="360"/>
      </w:pPr>
      <w:r w:rsidRPr="008332E4">
        <w:rPr>
          <w:b/>
          <w:bCs/>
        </w:rPr>
        <w:t>Dieses Buch kann man nicht mehr kaufen, denn es ist vergriffen.</w:t>
      </w:r>
      <w:r w:rsidRPr="008332E4">
        <w:t xml:space="preserve"> </w:t>
      </w:r>
      <w:r w:rsidR="00BC79BF">
        <w:t xml:space="preserve">→ </w:t>
      </w:r>
      <w:r w:rsidRPr="008332E4">
        <w:t>You cannot buy this book any more, because it is out of print.</w:t>
      </w:r>
    </w:p>
    <w:p w:rsidR="008332E4" w:rsidRPr="008332E4" w:rsidRDefault="008332E4" w:rsidP="008332E4">
      <w:pPr>
        <w:tabs>
          <w:tab w:val="num" w:pos="720"/>
        </w:tabs>
        <w:spacing w:before="100" w:beforeAutospacing="1" w:after="100" w:afterAutospacing="1"/>
        <w:ind w:left="720" w:hanging="360"/>
      </w:pPr>
      <w:r w:rsidRPr="008332E4">
        <w:rPr>
          <w:b/>
          <w:bCs/>
        </w:rPr>
        <w:t>Sie kann den Tee nicht bezahlen, denn sie hat ihr Portmonee verloren.</w:t>
      </w:r>
      <w:r w:rsidRPr="008332E4">
        <w:t xml:space="preserve"> </w:t>
      </w:r>
      <w:r w:rsidR="00BC79BF">
        <w:t xml:space="preserve">→ </w:t>
      </w:r>
      <w:r w:rsidRPr="008332E4">
        <w:t>She cannot pay for the tea, because she has lost her purse.</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E. </w:t>
      </w:r>
      <w:r w:rsidRPr="008332E4">
        <w:rPr>
          <w:b/>
          <w:bCs/>
          <w:i/>
          <w:iCs/>
          <w:sz w:val="27"/>
          <w:szCs w:val="27"/>
        </w:rPr>
        <w:t>sondern</w:t>
      </w:r>
      <w:r w:rsidRPr="008332E4">
        <w:rPr>
          <w:b/>
          <w:bCs/>
          <w:sz w:val="27"/>
          <w:szCs w:val="27"/>
        </w:rPr>
        <w:t xml:space="preserve"> (but rather / instead)</w:t>
      </w:r>
    </w:p>
    <w:p w:rsidR="008332E4" w:rsidRPr="008332E4" w:rsidRDefault="008332E4" w:rsidP="008332E4">
      <w:pPr>
        <w:spacing w:before="100" w:beforeAutospacing="1" w:after="100" w:afterAutospacing="1"/>
      </w:pPr>
      <w:r w:rsidRPr="008332E4">
        <w:rPr>
          <w:i/>
          <w:iCs/>
        </w:rPr>
        <w:t>Sondern</w:t>
      </w:r>
      <w:r w:rsidRPr="008332E4">
        <w:t xml:space="preserve"> is one of the most conceptually difficult conjunctions for English speakers, who use "but" for all contrasts. In German, </w:t>
      </w:r>
      <w:r w:rsidRPr="008332E4">
        <w:rPr>
          <w:b/>
          <w:bCs/>
        </w:rPr>
        <w:t>sondern</w:t>
      </w:r>
      <w:r w:rsidRPr="008332E4">
        <w:t xml:space="preserve"> is used strictly to express a direct alternative or correction </w:t>
      </w:r>
      <w:r w:rsidRPr="008332E4">
        <w:rPr>
          <w:i/>
          <w:iCs/>
        </w:rPr>
        <w:t>after a negative statement</w:t>
      </w:r>
      <w:r w:rsidRPr="008332E4">
        <w:t xml:space="preserve">. It requires the first clause to contain a negation (like </w:t>
      </w:r>
      <w:r w:rsidRPr="008332E4">
        <w:rPr>
          <w:i/>
          <w:iCs/>
        </w:rPr>
        <w:t>nicht</w:t>
      </w:r>
      <w:r w:rsidRPr="008332E4">
        <w:t xml:space="preserve"> or </w:t>
      </w:r>
      <w:r w:rsidRPr="008332E4">
        <w:rPr>
          <w:i/>
          <w:iCs/>
        </w:rPr>
        <w:t>kein</w:t>
      </w:r>
      <w:r w:rsidRPr="008332E4">
        <w:t xml:space="preserve">). A comma is required before </w:t>
      </w:r>
      <w:r w:rsidRPr="008332E4">
        <w:rPr>
          <w:i/>
          <w:iCs/>
        </w:rPr>
        <w:t>sondern</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t>Stuttgart liegt nicht in Bayern, sondern in Baden-Württemberg.</w:t>
      </w:r>
      <w:r w:rsidRPr="008332E4">
        <w:t xml:space="preserve"> </w:t>
      </w:r>
      <w:r w:rsidR="00BC79BF">
        <w:t xml:space="preserve">→ </w:t>
      </w:r>
      <w:r w:rsidRPr="008332E4">
        <w:t>Stuttgart is not in Bavaria, but (instead) in Baden-Württemberg.</w:t>
      </w:r>
    </w:p>
    <w:p w:rsidR="008332E4" w:rsidRPr="008332E4" w:rsidRDefault="008332E4" w:rsidP="008332E4">
      <w:pPr>
        <w:tabs>
          <w:tab w:val="num" w:pos="720"/>
        </w:tabs>
        <w:spacing w:before="100" w:beforeAutospacing="1" w:after="100" w:afterAutospacing="1"/>
        <w:ind w:left="720" w:hanging="360"/>
      </w:pPr>
      <w:r w:rsidRPr="008332E4">
        <w:rPr>
          <w:b/>
          <w:bCs/>
        </w:rPr>
        <w:t>Wir fliegen nicht nach Wien, sondern wir fahren mit dem Zug.</w:t>
      </w:r>
      <w:r w:rsidRPr="008332E4">
        <w:t xml:space="preserve"> </w:t>
      </w:r>
      <w:r w:rsidR="00BC79BF">
        <w:t xml:space="preserve">→ </w:t>
      </w:r>
      <w:r w:rsidRPr="008332E4">
        <w:t>We're not flying to Vienna, but (rather) travelling by train.</w:t>
      </w:r>
    </w:p>
    <w:p w:rsidR="008332E4" w:rsidRPr="008332E4" w:rsidRDefault="009F77A7" w:rsidP="008332E4">
      <w:r w:rsidRPr="009F77A7">
        <w:rPr>
          <w:noProof/>
          <w14:ligatures w14:val="standardContextual"/>
        </w:rPr>
        <w:pict>
          <v:rect id="_x0000_i1106"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3. Syntactic Ellipsis: Omitting the Subject</w:t>
      </w:r>
    </w:p>
    <w:p w:rsidR="008332E4" w:rsidRPr="008332E4" w:rsidRDefault="008332E4" w:rsidP="008332E4">
      <w:pPr>
        <w:spacing w:before="100" w:beforeAutospacing="1" w:after="100" w:afterAutospacing="1"/>
      </w:pPr>
      <w:r w:rsidRPr="008332E4">
        <w:t xml:space="preserve">A key mechanical efficiency in German syntax occurs when you connect two main clauses with </w:t>
      </w:r>
      <w:r w:rsidRPr="008332E4">
        <w:rPr>
          <w:b/>
          <w:bCs/>
        </w:rPr>
        <w:t>und</w:t>
      </w:r>
      <w:r w:rsidRPr="008332E4">
        <w:t xml:space="preserve">, </w:t>
      </w:r>
      <w:r w:rsidRPr="008332E4">
        <w:rPr>
          <w:b/>
          <w:bCs/>
        </w:rPr>
        <w:t>aber</w:t>
      </w:r>
      <w:r w:rsidRPr="008332E4">
        <w:t xml:space="preserve">, or </w:t>
      </w:r>
      <w:r w:rsidRPr="008332E4">
        <w:rPr>
          <w:b/>
          <w:bCs/>
        </w:rPr>
        <w:t>sondern</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t>The Ellipsis Rule:</w:t>
      </w:r>
      <w:r w:rsidRPr="008332E4">
        <w:t xml:space="preserve"> If the subject in the second clause is completely identical to the subject in the first clause, German syntax allows (and often prefers) you to drop the subject entirely in the second clause to avoid redundancy.</w:t>
      </w:r>
    </w:p>
    <w:p w:rsidR="008332E4" w:rsidRPr="008332E4" w:rsidRDefault="008332E4" w:rsidP="008332E4">
      <w:pPr>
        <w:tabs>
          <w:tab w:val="num" w:pos="720"/>
        </w:tabs>
        <w:spacing w:before="100" w:beforeAutospacing="1" w:after="100" w:afterAutospacing="1"/>
        <w:ind w:left="720" w:hanging="360"/>
      </w:pPr>
      <w:r w:rsidRPr="008332E4">
        <w:t>If the conjugated verb is also identical, the verb can be dropped alongside the subject.</w:t>
      </w:r>
    </w:p>
    <w:p w:rsidR="008332E4" w:rsidRPr="008332E4" w:rsidRDefault="008332E4" w:rsidP="008332E4">
      <w:pPr>
        <w:spacing w:before="100" w:beforeAutospacing="1" w:after="100" w:afterAutospacing="1"/>
      </w:pPr>
      <w:r w:rsidRPr="008332E4">
        <w:rPr>
          <w:i/>
          <w:iCs/>
        </w:rPr>
        <w:lastRenderedPageBreak/>
        <w:t>Examples of Omitting the Subject:</w:t>
      </w:r>
    </w:p>
    <w:p w:rsidR="008332E4" w:rsidRPr="008332E4" w:rsidRDefault="008332E4" w:rsidP="008332E4">
      <w:pPr>
        <w:tabs>
          <w:tab w:val="num" w:pos="720"/>
        </w:tabs>
        <w:spacing w:before="100" w:beforeAutospacing="1" w:after="100" w:afterAutospacing="1"/>
        <w:ind w:left="720" w:hanging="360"/>
      </w:pPr>
      <w:r w:rsidRPr="008332E4">
        <w:rPr>
          <w:i/>
          <w:iCs/>
        </w:rPr>
        <w:t>With und:</w:t>
      </w:r>
      <w:r w:rsidRPr="008332E4">
        <w:t xml:space="preserve"> </w:t>
      </w:r>
      <w:r w:rsidRPr="008332E4">
        <w:rPr>
          <w:b/>
          <w:bCs/>
        </w:rPr>
        <w:t>Ich komme aus Frankfurt und (ich) bin ledig.</w:t>
      </w:r>
      <w:r w:rsidRPr="008332E4">
        <w:t xml:space="preserve"> </w:t>
      </w:r>
      <w:r w:rsidR="00BC79BF">
        <w:t xml:space="preserve">→ </w:t>
      </w:r>
      <w:r w:rsidRPr="008332E4">
        <w:t>I come from Frankfurt and (I) am single.</w:t>
      </w:r>
    </w:p>
    <w:p w:rsidR="008332E4" w:rsidRPr="008332E4" w:rsidRDefault="008332E4" w:rsidP="008332E4">
      <w:pPr>
        <w:tabs>
          <w:tab w:val="num" w:pos="720"/>
        </w:tabs>
        <w:spacing w:before="100" w:beforeAutospacing="1" w:after="100" w:afterAutospacing="1"/>
        <w:ind w:left="720" w:hanging="360"/>
      </w:pPr>
      <w:r w:rsidRPr="008332E4">
        <w:rPr>
          <w:i/>
          <w:iCs/>
        </w:rPr>
        <w:t>With sondern:</w:t>
      </w:r>
      <w:r w:rsidRPr="008332E4">
        <w:t xml:space="preserve"> </w:t>
      </w:r>
      <w:r w:rsidRPr="008332E4">
        <w:rPr>
          <w:b/>
          <w:bCs/>
        </w:rPr>
        <w:t>Wir wohnen nicht mehr in Bonn, sondern (wir) leben jetzt in Bremen.</w:t>
      </w:r>
      <w:r w:rsidRPr="008332E4">
        <w:t xml:space="preserve"> </w:t>
      </w:r>
      <w:r w:rsidR="00BC79BF">
        <w:t xml:space="preserve">→ </w:t>
      </w:r>
      <w:r w:rsidRPr="008332E4">
        <w:t>We don't live in Bonn anymore, but (we) live now in Bremen.</w:t>
      </w:r>
    </w:p>
    <w:p w:rsidR="008332E4" w:rsidRPr="008332E4" w:rsidRDefault="008332E4" w:rsidP="008332E4">
      <w:pPr>
        <w:tabs>
          <w:tab w:val="num" w:pos="720"/>
        </w:tabs>
        <w:spacing w:before="100" w:beforeAutospacing="1" w:after="100" w:afterAutospacing="1"/>
        <w:ind w:left="720" w:hanging="360"/>
      </w:pPr>
      <w:r w:rsidRPr="008332E4">
        <w:rPr>
          <w:i/>
          <w:iCs/>
        </w:rPr>
        <w:t>With aber:</w:t>
      </w:r>
      <w:r w:rsidRPr="008332E4">
        <w:t xml:space="preserve"> </w:t>
      </w:r>
      <w:r w:rsidRPr="008332E4">
        <w:rPr>
          <w:b/>
          <w:bCs/>
        </w:rPr>
        <w:t>Er rief um Hilfe, allein es war zu spät.</w:t>
      </w:r>
      <w:r w:rsidRPr="008332E4">
        <w:t xml:space="preserve"> </w:t>
      </w:r>
      <w:r w:rsidR="00BC79BF">
        <w:t xml:space="preserve">→ </w:t>
      </w:r>
      <w:r w:rsidRPr="008332E4">
        <w:t xml:space="preserve">He cried for help, but it was too late. </w:t>
      </w:r>
      <w:r w:rsidRPr="008332E4">
        <w:rPr>
          <w:i/>
          <w:iCs/>
        </w:rPr>
        <w:t>(Note: Here the subjects "er" and "es" differ, so nothing can be omitted).</w:t>
      </w:r>
    </w:p>
    <w:p w:rsidR="00C077AB" w:rsidRPr="00BA6847" w:rsidRDefault="00C077AB" w:rsidP="006A5998">
      <w:pPr>
        <w:pStyle w:val="Heading2"/>
      </w:pPr>
    </w:p>
    <w:p w:rsidR="008332E4" w:rsidRPr="00605D12" w:rsidRDefault="00C077AB" w:rsidP="008332E4">
      <w:pPr>
        <w:pStyle w:val="Heading1"/>
      </w:pPr>
      <w:bookmarkStart w:id="18" w:name="_Hlk230470364"/>
      <w:r w:rsidRPr="00605D12">
        <w:rPr>
          <w:rStyle w:val="Heading2Char"/>
        </w:rPr>
        <w:t xml:space="preserve">The Imperative </w:t>
      </w:r>
      <w:bookmarkEnd w:id="18"/>
      <w:r w:rsidRPr="00605D12">
        <w:rPr>
          <w:rStyle w:val="Heading2Char"/>
        </w:rPr>
        <w:br/>
      </w:r>
      <w:r w:rsidR="008332E4" w:rsidRPr="00605D12">
        <w:t>1. The Syntactic Rule: Verb-First (V1) Position</w:t>
      </w:r>
    </w:p>
    <w:p w:rsidR="008332E4" w:rsidRPr="008332E4" w:rsidRDefault="008332E4" w:rsidP="008332E4">
      <w:pPr>
        <w:spacing w:before="100" w:beforeAutospacing="1" w:after="100" w:afterAutospacing="1"/>
      </w:pPr>
      <w:r w:rsidRPr="008332E4">
        <w:t xml:space="preserve">The defining mechanical feature of the imperative mood is its effect on clause topology. In standard declarative German sentences, the conjugated verb occupies the second position (V2). However, in direct commands, the finite verb is thrust into the </w:t>
      </w:r>
      <w:r w:rsidRPr="008332E4">
        <w:rPr>
          <w:b/>
          <w:bCs/>
        </w:rPr>
        <w:t>absolute first position</w:t>
      </w:r>
      <w:r w:rsidRPr="008332E4">
        <w:t xml:space="preserve"> of the sentence.</w:t>
      </w:r>
    </w:p>
    <w:p w:rsidR="008332E4" w:rsidRPr="008332E4" w:rsidRDefault="008332E4" w:rsidP="008332E4">
      <w:pPr>
        <w:spacing w:before="100" w:beforeAutospacing="1" w:after="100" w:afterAutospacing="1"/>
      </w:pPr>
      <w:r w:rsidRPr="008332E4">
        <w:t>Furthermore, written German frequently utilizes an exclamation mark (!) at the end of imperative sentences to provide the statement with a stronger rhetorical force.</w:t>
      </w:r>
    </w:p>
    <w:p w:rsidR="008332E4" w:rsidRPr="008332E4" w:rsidRDefault="008332E4" w:rsidP="008332E4">
      <w:pPr>
        <w:tabs>
          <w:tab w:val="num" w:pos="720"/>
        </w:tabs>
        <w:spacing w:before="100" w:beforeAutospacing="1" w:after="100" w:afterAutospacing="1"/>
        <w:ind w:left="720" w:hanging="360"/>
      </w:pPr>
      <w:r w:rsidRPr="008332E4">
        <w:rPr>
          <w:i/>
          <w:iCs/>
        </w:rPr>
        <w:t>Statement (V2):</w:t>
      </w:r>
      <w:r w:rsidRPr="008332E4">
        <w:t xml:space="preserve"> </w:t>
      </w:r>
      <w:r w:rsidRPr="008332E4">
        <w:rPr>
          <w:b/>
          <w:bCs/>
        </w:rPr>
        <w:t>Sie gehen sofort nach Hause.</w:t>
      </w:r>
      <w:r w:rsidRPr="008332E4">
        <w:t xml:space="preserve"> </w:t>
      </w:r>
      <w:r w:rsidR="00BC79BF">
        <w:t xml:space="preserve">→ </w:t>
      </w:r>
      <w:r w:rsidRPr="008332E4">
        <w:t>You are going home at once.</w:t>
      </w:r>
    </w:p>
    <w:p w:rsidR="008332E4" w:rsidRPr="008332E4" w:rsidRDefault="008332E4" w:rsidP="008332E4">
      <w:pPr>
        <w:tabs>
          <w:tab w:val="num" w:pos="720"/>
        </w:tabs>
        <w:spacing w:before="100" w:beforeAutospacing="1" w:after="100" w:afterAutospacing="1"/>
        <w:ind w:left="720" w:hanging="360"/>
      </w:pPr>
      <w:r w:rsidRPr="008332E4">
        <w:rPr>
          <w:i/>
          <w:iCs/>
        </w:rPr>
        <w:t>Command (V1):</w:t>
      </w:r>
      <w:r w:rsidRPr="008332E4">
        <w:t xml:space="preserve"> </w:t>
      </w:r>
      <w:r w:rsidRPr="008332E4">
        <w:rPr>
          <w:b/>
          <w:bCs/>
        </w:rPr>
        <w:t>Gehen Sie sofort nach Hause!</w:t>
      </w:r>
      <w:r w:rsidRPr="008332E4">
        <w:t xml:space="preserve"> </w:t>
      </w:r>
      <w:r w:rsidR="00BC79BF">
        <w:t xml:space="preserve">→ </w:t>
      </w:r>
      <w:r w:rsidRPr="008332E4">
        <w:t>Go home at once!</w:t>
      </w:r>
    </w:p>
    <w:p w:rsidR="008332E4" w:rsidRPr="008332E4" w:rsidRDefault="009F77A7" w:rsidP="008332E4">
      <w:r w:rsidRPr="009F77A7">
        <w:rPr>
          <w:noProof/>
          <w14:ligatures w14:val="standardContextual"/>
        </w:rPr>
        <w:pict>
          <v:rect id="_x0000_i1105"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2. Morphological Paradigms: The Forms of the Imperative</w:t>
      </w:r>
    </w:p>
    <w:p w:rsidR="008332E4" w:rsidRPr="008332E4" w:rsidRDefault="008332E4" w:rsidP="008332E4">
      <w:pPr>
        <w:spacing w:before="100" w:beforeAutospacing="1" w:after="100" w:afterAutospacing="1"/>
      </w:pPr>
      <w:r w:rsidRPr="008332E4">
        <w:t>To correctly issue a command, you must apply specific morphological alterations to the verb depending on the target audience.</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A. The Formal Command (</w:t>
      </w:r>
      <w:r w:rsidRPr="008332E4">
        <w:rPr>
          <w:b/>
          <w:bCs/>
          <w:i/>
          <w:iCs/>
          <w:sz w:val="27"/>
          <w:szCs w:val="27"/>
        </w:rPr>
        <w:t>Sie</w:t>
      </w:r>
      <w:r w:rsidRPr="008332E4">
        <w:rPr>
          <w:b/>
          <w:bCs/>
          <w:sz w:val="27"/>
          <w:szCs w:val="27"/>
        </w:rPr>
        <w:t>)</w:t>
      </w:r>
    </w:p>
    <w:p w:rsidR="008332E4" w:rsidRPr="008332E4" w:rsidRDefault="008332E4" w:rsidP="008332E4">
      <w:pPr>
        <w:spacing w:before="100" w:beforeAutospacing="1" w:after="100" w:afterAutospacing="1"/>
      </w:pPr>
      <w:r w:rsidRPr="008332E4">
        <w:t xml:space="preserve">When addressing one or more adults formally, the imperative is formed by taking the infinitive of the verb and placing it immediately before the formal pronoun </w:t>
      </w:r>
      <w:r w:rsidRPr="008332E4">
        <w:rPr>
          <w:b/>
          <w:bCs/>
        </w:rPr>
        <w:t>Sie</w:t>
      </w:r>
      <w:r w:rsidRPr="008332E4">
        <w:t>. Mechanically, this is an inversion of the standard subject-verb order.</w:t>
      </w:r>
    </w:p>
    <w:p w:rsidR="008332E4" w:rsidRPr="008332E4" w:rsidRDefault="008332E4" w:rsidP="008332E4">
      <w:pPr>
        <w:tabs>
          <w:tab w:val="num" w:pos="720"/>
        </w:tabs>
        <w:spacing w:before="100" w:beforeAutospacing="1" w:after="100" w:afterAutospacing="1"/>
        <w:ind w:left="720" w:hanging="360"/>
      </w:pPr>
      <w:r w:rsidRPr="008332E4">
        <w:rPr>
          <w:b/>
          <w:bCs/>
        </w:rPr>
        <w:t>Syntax:</w:t>
      </w:r>
      <w:r w:rsidRPr="008332E4">
        <w:t xml:space="preserve"> </w:t>
      </w:r>
      <w:r w:rsidRPr="008332E4">
        <w:rPr>
          <w:b/>
          <w:bCs/>
        </w:rPr>
        <w:t>[Infinitive Verb] + Sie + [Objects/Adverbs]!</w:t>
      </w:r>
    </w:p>
    <w:p w:rsidR="008332E4" w:rsidRPr="008332E4" w:rsidRDefault="008332E4" w:rsidP="008332E4">
      <w:pPr>
        <w:tabs>
          <w:tab w:val="num" w:pos="720"/>
        </w:tabs>
        <w:spacing w:before="100" w:beforeAutospacing="1" w:after="100" w:afterAutospacing="1"/>
        <w:ind w:left="720" w:hanging="360"/>
      </w:pPr>
      <w:r w:rsidRPr="008332E4">
        <w:rPr>
          <w:b/>
          <w:bCs/>
        </w:rPr>
        <w:t>Machen Sie das!</w:t>
      </w:r>
      <w:r w:rsidRPr="008332E4">
        <w:t xml:space="preserve"> </w:t>
      </w:r>
      <w:r w:rsidR="00BC79BF">
        <w:t xml:space="preserve">→ </w:t>
      </w:r>
      <w:r w:rsidRPr="008332E4">
        <w:t>Do that!</w:t>
      </w:r>
    </w:p>
    <w:p w:rsidR="008332E4" w:rsidRPr="008332E4" w:rsidRDefault="008332E4" w:rsidP="008332E4">
      <w:pPr>
        <w:tabs>
          <w:tab w:val="num" w:pos="720"/>
        </w:tabs>
        <w:spacing w:before="100" w:beforeAutospacing="1" w:after="100" w:afterAutospacing="1"/>
        <w:ind w:left="720" w:hanging="360"/>
      </w:pPr>
      <w:r w:rsidRPr="008332E4">
        <w:rPr>
          <w:b/>
          <w:bCs/>
        </w:rPr>
        <w:lastRenderedPageBreak/>
        <w:t>Lesen Sie Romane!</w:t>
      </w:r>
      <w:r w:rsidRPr="008332E4">
        <w:t xml:space="preserve"> </w:t>
      </w:r>
      <w:r w:rsidR="00BC79BF">
        <w:t xml:space="preserve">→ </w:t>
      </w:r>
      <w:r w:rsidRPr="008332E4">
        <w:t>Read novels!</w:t>
      </w:r>
    </w:p>
    <w:p w:rsidR="008332E4" w:rsidRPr="008332E4" w:rsidRDefault="008332E4" w:rsidP="008332E4">
      <w:pPr>
        <w:tabs>
          <w:tab w:val="num" w:pos="720"/>
        </w:tabs>
        <w:spacing w:before="100" w:beforeAutospacing="1" w:after="100" w:afterAutospacing="1"/>
        <w:ind w:left="720" w:hanging="360"/>
      </w:pPr>
      <w:r w:rsidRPr="008332E4">
        <w:rPr>
          <w:b/>
          <w:bCs/>
        </w:rPr>
        <w:t>Kommen Sie herein und schließen Sie die Tür!</w:t>
      </w:r>
      <w:r w:rsidRPr="008332E4">
        <w:t xml:space="preserve"> </w:t>
      </w:r>
      <w:r w:rsidR="00BC79BF">
        <w:t xml:space="preserve">→ </w:t>
      </w:r>
      <w:r w:rsidRPr="008332E4">
        <w:t>Come in and shut the door!</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B. The Familiar Plural Command (</w:t>
      </w:r>
      <w:r w:rsidRPr="008332E4">
        <w:rPr>
          <w:b/>
          <w:bCs/>
          <w:i/>
          <w:iCs/>
          <w:sz w:val="27"/>
          <w:szCs w:val="27"/>
        </w:rPr>
        <w:t>ihr</w:t>
      </w:r>
      <w:r w:rsidRPr="008332E4">
        <w:rPr>
          <w:b/>
          <w:bCs/>
          <w:sz w:val="27"/>
          <w:szCs w:val="27"/>
        </w:rPr>
        <w:t>)</w:t>
      </w:r>
    </w:p>
    <w:p w:rsidR="008332E4" w:rsidRPr="008332E4" w:rsidRDefault="008332E4" w:rsidP="008332E4">
      <w:pPr>
        <w:spacing w:before="100" w:beforeAutospacing="1" w:after="100" w:afterAutospacing="1"/>
      </w:pPr>
      <w:r w:rsidRPr="008332E4">
        <w:t xml:space="preserve">When addressing two or more people with whom you are on familiar terms (children, friends, family), you utilize the </w:t>
      </w:r>
      <w:r w:rsidRPr="008332E4">
        <w:rPr>
          <w:b/>
          <w:bCs/>
        </w:rPr>
        <w:t>ihr</w:t>
      </w:r>
      <w:r w:rsidRPr="008332E4">
        <w:t xml:space="preserve"> form. Mechanically, you take the standard present tense </w:t>
      </w:r>
      <w:r w:rsidRPr="008332E4">
        <w:rPr>
          <w:i/>
          <w:iCs/>
        </w:rPr>
        <w:t>ihr</w:t>
      </w:r>
      <w:r w:rsidRPr="008332E4">
        <w:t xml:space="preserve"> conjugation (verb stem + </w:t>
      </w:r>
      <w:r w:rsidRPr="008332E4">
        <w:rPr>
          <w:b/>
          <w:bCs/>
        </w:rPr>
        <w:t>-t</w:t>
      </w:r>
      <w:r w:rsidRPr="008332E4">
        <w:t xml:space="preserve">), but you </w:t>
      </w:r>
      <w:r w:rsidRPr="008332E4">
        <w:rPr>
          <w:b/>
          <w:bCs/>
        </w:rPr>
        <w:t>strictly omit the pronoun</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t>Syntax:</w:t>
      </w:r>
      <w:r w:rsidRPr="008332E4">
        <w:t xml:space="preserve"> </w:t>
      </w:r>
      <w:r w:rsidRPr="008332E4">
        <w:rPr>
          <w:b/>
          <w:bCs/>
        </w:rPr>
        <w:t>[Verb Stem + t] + [Objects/Adverbs]!</w:t>
      </w:r>
    </w:p>
    <w:p w:rsidR="008332E4" w:rsidRPr="008332E4" w:rsidRDefault="008332E4" w:rsidP="008332E4">
      <w:pPr>
        <w:tabs>
          <w:tab w:val="num" w:pos="720"/>
        </w:tabs>
        <w:spacing w:before="100" w:beforeAutospacing="1" w:after="100" w:afterAutospacing="1"/>
        <w:ind w:left="720" w:hanging="360"/>
      </w:pPr>
      <w:r w:rsidRPr="008332E4">
        <w:rPr>
          <w:i/>
          <w:iCs/>
        </w:rPr>
        <w:t>Present Tense:</w:t>
      </w:r>
      <w:r w:rsidRPr="008332E4">
        <w:t xml:space="preserve"> </w:t>
      </w:r>
      <w:r w:rsidRPr="008332E4">
        <w:rPr>
          <w:b/>
          <w:bCs/>
        </w:rPr>
        <w:t>Ihr schlaft gut.</w:t>
      </w:r>
      <w:r w:rsidRPr="008332E4">
        <w:t xml:space="preserve"> </w:t>
      </w:r>
      <w:r w:rsidR="00BC79BF">
        <w:t xml:space="preserve">→ </w:t>
      </w:r>
      <w:r w:rsidRPr="008332E4">
        <w:t>You (plural) sleep well.</w:t>
      </w:r>
    </w:p>
    <w:p w:rsidR="008332E4" w:rsidRPr="008332E4" w:rsidRDefault="008332E4" w:rsidP="008332E4">
      <w:pPr>
        <w:tabs>
          <w:tab w:val="num" w:pos="720"/>
        </w:tabs>
        <w:spacing w:before="100" w:beforeAutospacing="1" w:after="100" w:afterAutospacing="1"/>
        <w:ind w:left="720" w:hanging="360"/>
      </w:pPr>
      <w:r w:rsidRPr="008332E4">
        <w:rPr>
          <w:i/>
          <w:iCs/>
        </w:rPr>
        <w:t>Command:</w:t>
      </w:r>
      <w:r w:rsidRPr="008332E4">
        <w:t xml:space="preserve"> </w:t>
      </w:r>
      <w:r w:rsidRPr="008332E4">
        <w:rPr>
          <w:b/>
          <w:bCs/>
        </w:rPr>
        <w:t>Schlaft gut!</w:t>
      </w:r>
      <w:r w:rsidRPr="008332E4">
        <w:t xml:space="preserve"> </w:t>
      </w:r>
      <w:r w:rsidR="00BC79BF">
        <w:t xml:space="preserve">→ </w:t>
      </w:r>
      <w:r w:rsidRPr="008332E4">
        <w:t>Sleep well!</w:t>
      </w:r>
    </w:p>
    <w:p w:rsidR="008332E4" w:rsidRPr="008332E4" w:rsidRDefault="008332E4" w:rsidP="008332E4">
      <w:pPr>
        <w:tabs>
          <w:tab w:val="num" w:pos="720"/>
        </w:tabs>
        <w:spacing w:before="100" w:beforeAutospacing="1" w:after="100" w:afterAutospacing="1"/>
        <w:ind w:left="720" w:hanging="360"/>
      </w:pPr>
      <w:r w:rsidRPr="008332E4">
        <w:rPr>
          <w:b/>
          <w:bCs/>
        </w:rPr>
        <w:t>Macht den Fernseher an!</w:t>
      </w:r>
      <w:r w:rsidRPr="008332E4">
        <w:t xml:space="preserve"> </w:t>
      </w:r>
      <w:r w:rsidR="00BC79BF">
        <w:t xml:space="preserve">→ </w:t>
      </w:r>
      <w:r w:rsidRPr="008332E4">
        <w:t>Turn on the TV!</w:t>
      </w:r>
    </w:p>
    <w:p w:rsidR="008332E4" w:rsidRPr="008332E4" w:rsidRDefault="008332E4" w:rsidP="008332E4">
      <w:pPr>
        <w:tabs>
          <w:tab w:val="num" w:pos="720"/>
        </w:tabs>
        <w:spacing w:before="100" w:beforeAutospacing="1" w:after="100" w:afterAutospacing="1"/>
        <w:ind w:left="720" w:hanging="360"/>
      </w:pPr>
      <w:r w:rsidRPr="008332E4">
        <w:rPr>
          <w:b/>
          <w:bCs/>
        </w:rPr>
        <w:t>Geht ihr heute Abend in das Restaurant? Ja, geht hin!</w:t>
      </w:r>
      <w:r w:rsidRPr="008332E4">
        <w:t xml:space="preserve"> </w:t>
      </w:r>
      <w:r w:rsidR="00BC79BF">
        <w:t xml:space="preserve">→ </w:t>
      </w:r>
      <w:r w:rsidRPr="008332E4">
        <w:t xml:space="preserve">Are you going to the restaurant tonight? Yes, go there! </w:t>
      </w:r>
      <w:r w:rsidRPr="008332E4">
        <w:rPr>
          <w:i/>
          <w:iCs/>
        </w:rPr>
        <w:t>(Self-generated contextual example)</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C. The Familiar Singular Command (</w:t>
      </w:r>
      <w:r w:rsidRPr="008332E4">
        <w:rPr>
          <w:b/>
          <w:bCs/>
          <w:i/>
          <w:iCs/>
          <w:sz w:val="27"/>
          <w:szCs w:val="27"/>
        </w:rPr>
        <w:t>du</w:t>
      </w:r>
      <w:r w:rsidRPr="008332E4">
        <w:rPr>
          <w:b/>
          <w:bCs/>
          <w:sz w:val="27"/>
          <w:szCs w:val="27"/>
        </w:rPr>
        <w:t>)</w:t>
      </w:r>
    </w:p>
    <w:p w:rsidR="008332E4" w:rsidRPr="008332E4" w:rsidRDefault="008332E4" w:rsidP="008332E4">
      <w:pPr>
        <w:spacing w:before="100" w:beforeAutospacing="1" w:after="100" w:afterAutospacing="1"/>
      </w:pPr>
      <w:r w:rsidRPr="008332E4">
        <w:t xml:space="preserve">Addressing a single familiar person is the most morphologically complex form. To generate the </w:t>
      </w:r>
      <w:r w:rsidRPr="008332E4">
        <w:rPr>
          <w:i/>
          <w:iCs/>
        </w:rPr>
        <w:t>du</w:t>
      </w:r>
      <w:r w:rsidRPr="008332E4">
        <w:t xml:space="preserve"> imperative, you isolate the present tense </w:t>
      </w:r>
      <w:r w:rsidRPr="008332E4">
        <w:rPr>
          <w:i/>
          <w:iCs/>
        </w:rPr>
        <w:t>du</w:t>
      </w:r>
      <w:r w:rsidRPr="008332E4">
        <w:t xml:space="preserve"> form of the verb, </w:t>
      </w:r>
      <w:r w:rsidRPr="008332E4">
        <w:rPr>
          <w:b/>
          <w:bCs/>
        </w:rPr>
        <w:t>remove the -st ending</w:t>
      </w:r>
      <w:r w:rsidRPr="008332E4">
        <w:t xml:space="preserve">, and </w:t>
      </w:r>
      <w:r w:rsidRPr="008332E4">
        <w:rPr>
          <w:b/>
          <w:bCs/>
        </w:rPr>
        <w:t>drop the pronoun</w:t>
      </w:r>
      <w:r w:rsidRPr="008332E4">
        <w:t>.</w:t>
      </w:r>
    </w:p>
    <w:p w:rsidR="008332E4" w:rsidRPr="008332E4" w:rsidRDefault="008332E4" w:rsidP="008332E4">
      <w:pPr>
        <w:tabs>
          <w:tab w:val="num" w:pos="720"/>
        </w:tabs>
        <w:spacing w:before="100" w:beforeAutospacing="1" w:after="100" w:afterAutospacing="1"/>
        <w:ind w:left="720" w:hanging="360"/>
      </w:pPr>
      <w:r w:rsidRPr="008332E4">
        <w:rPr>
          <w:b/>
          <w:bCs/>
        </w:rPr>
        <w:t>Syntax:</w:t>
      </w:r>
      <w:r w:rsidRPr="008332E4">
        <w:t xml:space="preserve"> </w:t>
      </w:r>
      <w:r w:rsidRPr="008332E4">
        <w:rPr>
          <w:b/>
          <w:bCs/>
        </w:rPr>
        <w:t>[Verb Stem] + [Objects/Adverbs]!</w:t>
      </w:r>
    </w:p>
    <w:p w:rsidR="008332E4" w:rsidRPr="008332E4" w:rsidRDefault="008332E4" w:rsidP="008332E4">
      <w:pPr>
        <w:tabs>
          <w:tab w:val="num" w:pos="720"/>
        </w:tabs>
        <w:spacing w:before="100" w:beforeAutospacing="1" w:after="100" w:afterAutospacing="1"/>
        <w:ind w:left="720" w:hanging="360"/>
      </w:pPr>
      <w:r w:rsidRPr="008332E4">
        <w:rPr>
          <w:i/>
          <w:iCs/>
        </w:rPr>
        <w:t>Present Tense:</w:t>
      </w:r>
      <w:r w:rsidRPr="008332E4">
        <w:t xml:space="preserve"> </w:t>
      </w:r>
      <w:r w:rsidRPr="008332E4">
        <w:rPr>
          <w:b/>
          <w:bCs/>
        </w:rPr>
        <w:t>Du machst das.</w:t>
      </w:r>
      <w:r w:rsidRPr="008332E4">
        <w:t xml:space="preserve"> </w:t>
      </w:r>
      <w:r w:rsidR="00BC79BF">
        <w:t xml:space="preserve">→ </w:t>
      </w:r>
      <w:r w:rsidRPr="008332E4">
        <w:t>You do that.</w:t>
      </w:r>
    </w:p>
    <w:p w:rsidR="008332E4" w:rsidRPr="008332E4" w:rsidRDefault="008332E4" w:rsidP="008332E4">
      <w:pPr>
        <w:tabs>
          <w:tab w:val="num" w:pos="720"/>
        </w:tabs>
        <w:spacing w:before="100" w:beforeAutospacing="1" w:after="100" w:afterAutospacing="1"/>
        <w:ind w:left="720" w:hanging="360"/>
      </w:pPr>
      <w:r w:rsidRPr="008332E4">
        <w:rPr>
          <w:i/>
          <w:iCs/>
        </w:rPr>
        <w:t>Command:</w:t>
      </w:r>
      <w:r w:rsidRPr="008332E4">
        <w:t xml:space="preserve"> </w:t>
      </w:r>
      <w:r w:rsidRPr="008332E4">
        <w:rPr>
          <w:b/>
          <w:bCs/>
        </w:rPr>
        <w:t>Mach das!</w:t>
      </w:r>
      <w:r w:rsidRPr="008332E4">
        <w:t xml:space="preserve"> </w:t>
      </w:r>
      <w:r w:rsidR="00BC79BF">
        <w:t xml:space="preserve">→ </w:t>
      </w:r>
      <w:r w:rsidRPr="008332E4">
        <w:t>Do that!</w:t>
      </w:r>
    </w:p>
    <w:p w:rsidR="008332E4" w:rsidRPr="008332E4" w:rsidRDefault="008332E4" w:rsidP="008332E4">
      <w:pPr>
        <w:spacing w:before="100" w:beforeAutospacing="1" w:after="100" w:afterAutospacing="1"/>
      </w:pPr>
      <w:r w:rsidRPr="008332E4">
        <w:rPr>
          <w:b/>
          <w:bCs/>
        </w:rPr>
        <w:t xml:space="preserve">Crucial Phonetic &amp; Vowel Exceptions for the </w:t>
      </w:r>
      <w:r w:rsidRPr="008332E4">
        <w:rPr>
          <w:b/>
          <w:bCs/>
          <w:i/>
          <w:iCs/>
        </w:rPr>
        <w:t>du</w:t>
      </w:r>
      <w:r w:rsidRPr="008332E4">
        <w:rPr>
          <w:b/>
          <w:bCs/>
        </w:rPr>
        <w:t xml:space="preserve"> Form:</w:t>
      </w:r>
    </w:p>
    <w:p w:rsidR="008332E4" w:rsidRPr="008332E4" w:rsidRDefault="008332E4" w:rsidP="008332E4">
      <w:pPr>
        <w:tabs>
          <w:tab w:val="num" w:pos="720"/>
        </w:tabs>
        <w:spacing w:before="100" w:beforeAutospacing="1" w:after="100" w:afterAutospacing="1"/>
        <w:ind w:left="720" w:hanging="360"/>
      </w:pPr>
      <w:r w:rsidRPr="008332E4">
        <w:rPr>
          <w:b/>
          <w:bCs/>
        </w:rPr>
        <w:t>The Rule of Umlaut Deletion:</w:t>
      </w:r>
      <w:r w:rsidRPr="008332E4">
        <w:t xml:space="preserve"> Strong verbs that mechanically add an umlaut in the present tense (a </w:t>
      </w:r>
      <w:r w:rsidR="00BC79BF">
        <w:t xml:space="preserve">→ </w:t>
      </w:r>
      <w:r w:rsidRPr="008332E4">
        <w:t xml:space="preserve">ä) strictly </w:t>
      </w:r>
      <w:r w:rsidRPr="008332E4">
        <w:rPr>
          <w:b/>
          <w:bCs/>
        </w:rPr>
        <w:t>lose the umlaut</w:t>
      </w:r>
      <w:r w:rsidRPr="008332E4">
        <w:t xml:space="preserve"> in the imperative.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Present:</w:t>
      </w:r>
      <w:r w:rsidRPr="008332E4">
        <w:t xml:space="preserve"> </w:t>
      </w:r>
      <w:r w:rsidRPr="008332E4">
        <w:rPr>
          <w:b/>
          <w:bCs/>
        </w:rPr>
        <w:t>Du schläfst.</w:t>
      </w:r>
      <w:r w:rsidRPr="008332E4">
        <w:t xml:space="preserve"> </w:t>
      </w:r>
      <w:r w:rsidR="00BC79BF">
        <w:t xml:space="preserve">→ </w:t>
      </w:r>
      <w:r w:rsidRPr="008332E4">
        <w:t>You sleep.</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Command:</w:t>
      </w:r>
      <w:r w:rsidRPr="008332E4">
        <w:t xml:space="preserve"> </w:t>
      </w:r>
      <w:r w:rsidRPr="008332E4">
        <w:rPr>
          <w:b/>
          <w:bCs/>
        </w:rPr>
        <w:t>Schlaf gut!</w:t>
      </w:r>
      <w:r w:rsidRPr="008332E4">
        <w:t xml:space="preserve"> </w:t>
      </w:r>
      <w:r w:rsidR="00BC79BF">
        <w:t xml:space="preserve">→ </w:t>
      </w:r>
      <w:r w:rsidRPr="008332E4">
        <w:t>Sleep well!</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Present:</w:t>
      </w:r>
      <w:r w:rsidRPr="008332E4">
        <w:t xml:space="preserve"> </w:t>
      </w:r>
      <w:r w:rsidRPr="008332E4">
        <w:rPr>
          <w:b/>
          <w:bCs/>
        </w:rPr>
        <w:t>Du fährst.</w:t>
      </w:r>
      <w:r w:rsidRPr="008332E4">
        <w:t xml:space="preserve"> </w:t>
      </w:r>
      <w:r w:rsidR="00BC79BF">
        <w:t xml:space="preserve">→ </w:t>
      </w:r>
      <w:r w:rsidRPr="008332E4">
        <w:t>You drive.</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Command:</w:t>
      </w:r>
      <w:r w:rsidRPr="008332E4">
        <w:t xml:space="preserve"> </w:t>
      </w:r>
      <w:r w:rsidRPr="008332E4">
        <w:rPr>
          <w:b/>
          <w:bCs/>
        </w:rPr>
        <w:t>Fahr nicht nach London!</w:t>
      </w:r>
      <w:r w:rsidRPr="008332E4">
        <w:t xml:space="preserve"> </w:t>
      </w:r>
      <w:r w:rsidR="00BC79BF">
        <w:t xml:space="preserve">→ </w:t>
      </w:r>
      <w:r w:rsidRPr="008332E4">
        <w:t>Don't go to London!</w:t>
      </w:r>
    </w:p>
    <w:p w:rsidR="008332E4" w:rsidRPr="008332E4" w:rsidRDefault="008332E4" w:rsidP="008332E4">
      <w:pPr>
        <w:tabs>
          <w:tab w:val="num" w:pos="720"/>
        </w:tabs>
        <w:spacing w:before="100" w:beforeAutospacing="1" w:after="100" w:afterAutospacing="1"/>
        <w:ind w:left="720" w:hanging="360"/>
      </w:pPr>
      <w:r w:rsidRPr="008332E4">
        <w:rPr>
          <w:b/>
          <w:bCs/>
        </w:rPr>
        <w:lastRenderedPageBreak/>
        <w:t>The Rule of Vowel Shift Retention:</w:t>
      </w:r>
      <w:r w:rsidRPr="008332E4">
        <w:t xml:space="preserve"> Strong verbs that undergo an </w:t>
      </w:r>
      <w:r w:rsidRPr="008332E4">
        <w:rPr>
          <w:b/>
          <w:bCs/>
        </w:rPr>
        <w:t xml:space="preserve">e </w:t>
      </w:r>
      <w:r w:rsidR="00BC79BF">
        <w:rPr>
          <w:b/>
          <w:bCs/>
        </w:rPr>
        <w:t xml:space="preserve">→ </w:t>
      </w:r>
      <w:r w:rsidRPr="008332E4">
        <w:rPr>
          <w:b/>
          <w:bCs/>
        </w:rPr>
        <w:t>i</w:t>
      </w:r>
      <w:r w:rsidRPr="008332E4">
        <w:t xml:space="preserve"> or </w:t>
      </w:r>
      <w:r w:rsidRPr="008332E4">
        <w:rPr>
          <w:b/>
          <w:bCs/>
        </w:rPr>
        <w:t xml:space="preserve">e </w:t>
      </w:r>
      <w:r w:rsidR="00BC79BF">
        <w:rPr>
          <w:b/>
          <w:bCs/>
        </w:rPr>
        <w:t xml:space="preserve">→ </w:t>
      </w:r>
      <w:r w:rsidRPr="008332E4">
        <w:rPr>
          <w:b/>
          <w:bCs/>
        </w:rPr>
        <w:t>ie</w:t>
      </w:r>
      <w:r w:rsidRPr="008332E4">
        <w:t xml:space="preserve"> vowel shift in the present tense </w:t>
      </w:r>
      <w:r w:rsidRPr="008332E4">
        <w:rPr>
          <w:b/>
          <w:bCs/>
        </w:rPr>
        <w:t>retain this shift</w:t>
      </w:r>
      <w:r w:rsidRPr="008332E4">
        <w:t xml:space="preserve"> in the imperative.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Present:</w:t>
      </w:r>
      <w:r w:rsidRPr="008332E4">
        <w:t xml:space="preserve"> </w:t>
      </w:r>
      <w:r w:rsidRPr="008332E4">
        <w:rPr>
          <w:b/>
          <w:bCs/>
        </w:rPr>
        <w:t>Du gibst es mir.</w:t>
      </w:r>
      <w:r w:rsidRPr="008332E4">
        <w:t xml:space="preserve"> </w:t>
      </w:r>
      <w:r w:rsidR="00BC79BF">
        <w:t xml:space="preserve">→ </w:t>
      </w:r>
      <w:r w:rsidRPr="008332E4">
        <w:t>You give it to me.</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Command:</w:t>
      </w:r>
      <w:r w:rsidRPr="008332E4">
        <w:t xml:space="preserve"> </w:t>
      </w:r>
      <w:r w:rsidRPr="008332E4">
        <w:rPr>
          <w:b/>
          <w:bCs/>
        </w:rPr>
        <w:t>Gib es mir!</w:t>
      </w:r>
      <w:r w:rsidRPr="008332E4">
        <w:t xml:space="preserve"> </w:t>
      </w:r>
      <w:r w:rsidR="00BC79BF">
        <w:t xml:space="preserve">→ </w:t>
      </w:r>
      <w:r w:rsidRPr="008332E4">
        <w:t>Give it to me!</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Present:</w:t>
      </w:r>
      <w:r w:rsidRPr="008332E4">
        <w:t xml:space="preserve"> </w:t>
      </w:r>
      <w:r w:rsidRPr="008332E4">
        <w:rPr>
          <w:b/>
          <w:bCs/>
        </w:rPr>
        <w:t>Du nimmst es nicht.</w:t>
      </w:r>
      <w:r w:rsidRPr="008332E4">
        <w:t xml:space="preserve"> </w:t>
      </w:r>
      <w:r w:rsidR="00BC79BF">
        <w:t xml:space="preserve">→ </w:t>
      </w:r>
      <w:r w:rsidRPr="008332E4">
        <w:t>You are not taking it.</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i/>
          <w:iCs/>
        </w:rPr>
        <w:t>Command:</w:t>
      </w:r>
      <w:r w:rsidRPr="008332E4">
        <w:t xml:space="preserve"> </w:t>
      </w:r>
      <w:r w:rsidRPr="008332E4">
        <w:rPr>
          <w:b/>
          <w:bCs/>
        </w:rPr>
        <w:t>Nimm es nicht!</w:t>
      </w:r>
      <w:r w:rsidRPr="008332E4">
        <w:t xml:space="preserve"> </w:t>
      </w:r>
      <w:r w:rsidR="00BC79BF">
        <w:t xml:space="preserve">→ </w:t>
      </w:r>
      <w:r w:rsidRPr="008332E4">
        <w:t>Don't take it!</w:t>
      </w:r>
    </w:p>
    <w:p w:rsidR="008332E4" w:rsidRPr="008332E4" w:rsidRDefault="008332E4" w:rsidP="008332E4">
      <w:pPr>
        <w:tabs>
          <w:tab w:val="num" w:pos="720"/>
        </w:tabs>
        <w:spacing w:before="100" w:beforeAutospacing="1" w:after="100" w:afterAutospacing="1"/>
        <w:ind w:left="720" w:hanging="360"/>
      </w:pPr>
      <w:r w:rsidRPr="008332E4">
        <w:rPr>
          <w:b/>
          <w:bCs/>
        </w:rPr>
        <w:t>The -e Suffix Addition:</w:t>
      </w:r>
      <w:r w:rsidRPr="008332E4">
        <w:t xml:space="preserve"> For ease of pronunciation, if a verb stem ends in a hard dental consonant (</w:t>
      </w:r>
      <w:r w:rsidRPr="008332E4">
        <w:rPr>
          <w:b/>
          <w:bCs/>
        </w:rPr>
        <w:t>-d</w:t>
      </w:r>
      <w:r w:rsidRPr="008332E4">
        <w:t xml:space="preserve"> or </w:t>
      </w:r>
      <w:r w:rsidRPr="008332E4">
        <w:rPr>
          <w:b/>
          <w:bCs/>
        </w:rPr>
        <w:t>-t</w:t>
      </w:r>
      <w:r w:rsidRPr="008332E4">
        <w:t xml:space="preserve">), you must mechanically attach an </w:t>
      </w:r>
      <w:r w:rsidRPr="008332E4">
        <w:rPr>
          <w:b/>
          <w:bCs/>
        </w:rPr>
        <w:t>-e</w:t>
      </w:r>
      <w:r w:rsidRPr="008332E4">
        <w:t xml:space="preserve"> to the imperative stem. (This is also optional for many regular verbs to soften the tone).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Arbeite nicht so viel!</w:t>
      </w:r>
      <w:r w:rsidRPr="008332E4">
        <w:t xml:space="preserve"> </w:t>
      </w:r>
      <w:r w:rsidR="00BC79BF">
        <w:t xml:space="preserve">→ </w:t>
      </w:r>
      <w:r w:rsidRPr="008332E4">
        <w:t>Don't work so much!</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Beschreibe es mir!</w:t>
      </w:r>
      <w:r w:rsidRPr="008332E4">
        <w:t xml:space="preserve"> </w:t>
      </w:r>
      <w:r w:rsidR="00BC79BF">
        <w:t xml:space="preserve">→ </w:t>
      </w:r>
      <w:r w:rsidRPr="008332E4">
        <w:t>Describe it to me!</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D. The "Let's" Command (</w:t>
      </w:r>
      <w:r w:rsidRPr="008332E4">
        <w:rPr>
          <w:b/>
          <w:bCs/>
          <w:i/>
          <w:iCs/>
          <w:sz w:val="27"/>
          <w:szCs w:val="27"/>
        </w:rPr>
        <w:t>wir</w:t>
      </w:r>
      <w:r w:rsidRPr="008332E4">
        <w:rPr>
          <w:b/>
          <w:bCs/>
          <w:sz w:val="27"/>
          <w:szCs w:val="27"/>
        </w:rPr>
        <w:t>)</w:t>
      </w:r>
    </w:p>
    <w:p w:rsidR="008332E4" w:rsidRPr="008332E4" w:rsidRDefault="008332E4" w:rsidP="008332E4">
      <w:pPr>
        <w:spacing w:before="100" w:beforeAutospacing="1" w:after="100" w:afterAutospacing="1"/>
      </w:pPr>
      <w:r w:rsidRPr="008332E4">
        <w:t>To suggest an action that includes the speaker ("Let us..."), German reverses the word order of the 1st person plural.</w:t>
      </w:r>
    </w:p>
    <w:p w:rsidR="008332E4" w:rsidRPr="008332E4" w:rsidRDefault="008332E4" w:rsidP="008332E4">
      <w:pPr>
        <w:tabs>
          <w:tab w:val="num" w:pos="720"/>
        </w:tabs>
        <w:spacing w:before="100" w:beforeAutospacing="1" w:after="100" w:afterAutospacing="1"/>
        <w:ind w:left="720" w:hanging="360"/>
      </w:pPr>
      <w:r w:rsidRPr="008332E4">
        <w:rPr>
          <w:b/>
          <w:bCs/>
        </w:rPr>
        <w:t>Vergessen wir das!</w:t>
      </w:r>
      <w:r w:rsidRPr="008332E4">
        <w:t xml:space="preserve"> </w:t>
      </w:r>
      <w:r w:rsidR="00BC79BF">
        <w:t xml:space="preserve">→ </w:t>
      </w:r>
      <w:r w:rsidRPr="008332E4">
        <w:t>Let's just forget about it.</w:t>
      </w:r>
    </w:p>
    <w:p w:rsidR="008332E4" w:rsidRPr="008332E4" w:rsidRDefault="008332E4" w:rsidP="008332E4">
      <w:pPr>
        <w:tabs>
          <w:tab w:val="num" w:pos="720"/>
        </w:tabs>
        <w:spacing w:before="100" w:beforeAutospacing="1" w:after="100" w:afterAutospacing="1"/>
        <w:ind w:left="720" w:hanging="360"/>
      </w:pPr>
      <w:r w:rsidRPr="008332E4">
        <w:rPr>
          <w:b/>
          <w:bCs/>
        </w:rPr>
        <w:t>Gehen wir nach Hause!</w:t>
      </w:r>
      <w:r w:rsidRPr="008332E4">
        <w:t xml:space="preserve"> </w:t>
      </w:r>
      <w:r w:rsidR="00BC79BF">
        <w:t xml:space="preserve">→ </w:t>
      </w:r>
      <w:r w:rsidRPr="008332E4">
        <w:t>Let's go home!</w:t>
      </w:r>
    </w:p>
    <w:p w:rsidR="008332E4" w:rsidRPr="008332E4" w:rsidRDefault="009F77A7" w:rsidP="008332E4">
      <w:r w:rsidRPr="009F77A7">
        <w:rPr>
          <w:noProof/>
          <w14:ligatures w14:val="standardContextual"/>
        </w:rPr>
        <w:pict>
          <v:rect id="_x0000_i1104"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 xml:space="preserve">3. Highly Irregular Imperatives: </w:t>
      </w:r>
      <w:r w:rsidRPr="008332E4">
        <w:rPr>
          <w:b/>
          <w:bCs/>
          <w:i/>
          <w:iCs/>
          <w:sz w:val="36"/>
          <w:szCs w:val="36"/>
        </w:rPr>
        <w:t>sein</w:t>
      </w:r>
      <w:r w:rsidRPr="008332E4">
        <w:rPr>
          <w:b/>
          <w:bCs/>
          <w:sz w:val="36"/>
          <w:szCs w:val="36"/>
        </w:rPr>
        <w:t xml:space="preserve"> and </w:t>
      </w:r>
      <w:r w:rsidRPr="008332E4">
        <w:rPr>
          <w:b/>
          <w:bCs/>
          <w:i/>
          <w:iCs/>
          <w:sz w:val="36"/>
          <w:szCs w:val="36"/>
        </w:rPr>
        <w:t>haben</w:t>
      </w:r>
    </w:p>
    <w:p w:rsidR="008332E4" w:rsidRPr="008332E4" w:rsidRDefault="008332E4" w:rsidP="008332E4">
      <w:pPr>
        <w:spacing w:before="100" w:beforeAutospacing="1" w:after="100" w:afterAutospacing="1"/>
      </w:pPr>
      <w:r w:rsidRPr="008332E4">
        <w:t xml:space="preserve">Because </w:t>
      </w:r>
      <w:r w:rsidRPr="008332E4">
        <w:rPr>
          <w:b/>
          <w:bCs/>
        </w:rPr>
        <w:t>sein</w:t>
      </w:r>
      <w:r w:rsidRPr="008332E4">
        <w:t xml:space="preserve"> (to be) and </w:t>
      </w:r>
      <w:r w:rsidRPr="008332E4">
        <w:rPr>
          <w:b/>
          <w:bCs/>
        </w:rPr>
        <w:t>haben</w:t>
      </w:r>
      <w:r w:rsidRPr="008332E4">
        <w:t xml:space="preserve"> (to have) are the core auxiliary verbs of the German language, their imperative forms exhibit irregularities that deviate from the standard rules. You must memorize these forms mechanically.</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Paradigm: </w:t>
      </w:r>
      <w:r w:rsidRPr="008332E4">
        <w:rPr>
          <w:b/>
          <w:bCs/>
          <w:i/>
          <w:iCs/>
          <w:sz w:val="27"/>
          <w:szCs w:val="27"/>
        </w:rPr>
        <w:t>sein</w:t>
      </w:r>
      <w:r w:rsidRPr="008332E4">
        <w:rPr>
          <w:b/>
          <w:bCs/>
          <w:sz w:val="27"/>
          <w:szCs w:val="27"/>
        </w:rPr>
        <w:t xml:space="preserve"> (to be)</w:t>
      </w:r>
    </w:p>
    <w:p w:rsidR="008332E4" w:rsidRPr="008332E4" w:rsidRDefault="008332E4" w:rsidP="008332E4">
      <w:pPr>
        <w:spacing w:before="100" w:beforeAutospacing="1" w:after="100" w:afterAutospacing="1"/>
      </w:pPr>
      <w:r w:rsidRPr="008332E4">
        <w:t xml:space="preserve">The verb </w:t>
      </w:r>
      <w:r w:rsidRPr="008332E4">
        <w:rPr>
          <w:i/>
          <w:iCs/>
        </w:rPr>
        <w:t>sein</w:t>
      </w:r>
      <w:r w:rsidRPr="008332E4">
        <w:t xml:space="preserve"> builds its imperative from its infinitive stem, rather than its highly irregular present tense conjugations.</w:t>
      </w:r>
    </w:p>
    <w:p w:rsidR="008332E4" w:rsidRPr="008332E4" w:rsidRDefault="008332E4" w:rsidP="008332E4">
      <w:pPr>
        <w:tabs>
          <w:tab w:val="num" w:pos="720"/>
        </w:tabs>
        <w:spacing w:before="100" w:beforeAutospacing="1" w:after="100" w:afterAutospacing="1"/>
        <w:ind w:left="720" w:hanging="360"/>
      </w:pPr>
      <w:r w:rsidRPr="008332E4">
        <w:rPr>
          <w:b/>
          <w:bCs/>
        </w:rPr>
        <w:t>du</w:t>
      </w:r>
      <w:r w:rsidRPr="008332E4">
        <w:t xml:space="preserve"> </w:t>
      </w:r>
      <w:r w:rsidR="00BC79BF">
        <w:t xml:space="preserve">→ </w:t>
      </w:r>
      <w:r w:rsidRPr="008332E4">
        <w:rPr>
          <w:b/>
          <w:bCs/>
        </w:rPr>
        <w:t>Sei!</w:t>
      </w:r>
      <w:r w:rsidRPr="008332E4">
        <w:t xml:space="preserve"> (</w:t>
      </w:r>
      <w:r w:rsidRPr="008332E4">
        <w:rPr>
          <w:b/>
          <w:bCs/>
        </w:rPr>
        <w:t>Sei ruhig!</w:t>
      </w:r>
      <w:r w:rsidRPr="008332E4">
        <w:t xml:space="preserve"> </w:t>
      </w:r>
      <w:r w:rsidR="00BC79BF">
        <w:t xml:space="preserve">→ </w:t>
      </w:r>
      <w:r w:rsidRPr="008332E4">
        <w:t>Be quiet!)</w:t>
      </w:r>
    </w:p>
    <w:p w:rsidR="008332E4" w:rsidRPr="008332E4" w:rsidRDefault="008332E4" w:rsidP="008332E4">
      <w:pPr>
        <w:tabs>
          <w:tab w:val="num" w:pos="720"/>
        </w:tabs>
        <w:spacing w:before="100" w:beforeAutospacing="1" w:after="100" w:afterAutospacing="1"/>
        <w:ind w:left="720" w:hanging="360"/>
      </w:pPr>
      <w:r w:rsidRPr="008332E4">
        <w:rPr>
          <w:b/>
          <w:bCs/>
        </w:rPr>
        <w:t>ihr</w:t>
      </w:r>
      <w:r w:rsidRPr="008332E4">
        <w:t xml:space="preserve"> </w:t>
      </w:r>
      <w:r w:rsidR="00BC79BF">
        <w:t xml:space="preserve">→ </w:t>
      </w:r>
      <w:r w:rsidRPr="008332E4">
        <w:rPr>
          <w:b/>
          <w:bCs/>
        </w:rPr>
        <w:t>Seid!</w:t>
      </w:r>
      <w:r w:rsidRPr="008332E4">
        <w:t xml:space="preserve"> (</w:t>
      </w:r>
      <w:r w:rsidRPr="008332E4">
        <w:rPr>
          <w:b/>
          <w:bCs/>
        </w:rPr>
        <w:t>Seid bitte geduldig!</w:t>
      </w:r>
      <w:r w:rsidRPr="008332E4">
        <w:t xml:space="preserve"> </w:t>
      </w:r>
      <w:r w:rsidR="00BC79BF">
        <w:t xml:space="preserve">→ </w:t>
      </w:r>
      <w:r w:rsidRPr="008332E4">
        <w:t>Please be patient!)</w:t>
      </w:r>
    </w:p>
    <w:p w:rsidR="008332E4" w:rsidRPr="008332E4" w:rsidRDefault="008332E4" w:rsidP="008332E4">
      <w:pPr>
        <w:tabs>
          <w:tab w:val="num" w:pos="720"/>
        </w:tabs>
        <w:spacing w:before="100" w:beforeAutospacing="1" w:after="100" w:afterAutospacing="1"/>
        <w:ind w:left="720" w:hanging="360"/>
      </w:pPr>
      <w:r w:rsidRPr="008332E4">
        <w:rPr>
          <w:b/>
          <w:bCs/>
        </w:rPr>
        <w:lastRenderedPageBreak/>
        <w:t>Sie</w:t>
      </w:r>
      <w:r w:rsidRPr="008332E4">
        <w:t xml:space="preserve"> </w:t>
      </w:r>
      <w:r w:rsidR="00BC79BF">
        <w:t xml:space="preserve">→ </w:t>
      </w:r>
      <w:r w:rsidRPr="008332E4">
        <w:rPr>
          <w:b/>
          <w:bCs/>
        </w:rPr>
        <w:t>Seien Sie!</w:t>
      </w:r>
      <w:r w:rsidRPr="008332E4">
        <w:t xml:space="preserve"> (</w:t>
      </w:r>
      <w:r w:rsidRPr="008332E4">
        <w:rPr>
          <w:b/>
          <w:bCs/>
        </w:rPr>
        <w:t>Seien Sie bitte ruhig!</w:t>
      </w:r>
      <w:r w:rsidRPr="008332E4">
        <w:t xml:space="preserve"> </w:t>
      </w:r>
      <w:r w:rsidR="00BC79BF">
        <w:t xml:space="preserve">→ </w:t>
      </w:r>
      <w:r w:rsidRPr="008332E4">
        <w:t>Please be quiet!)</w:t>
      </w:r>
    </w:p>
    <w:p w:rsidR="008332E4" w:rsidRPr="008332E4" w:rsidRDefault="008332E4" w:rsidP="008332E4">
      <w:pPr>
        <w:spacing w:before="100" w:beforeAutospacing="1" w:after="100" w:afterAutospacing="1"/>
        <w:outlineLvl w:val="2"/>
        <w:rPr>
          <w:b/>
          <w:bCs/>
          <w:sz w:val="27"/>
          <w:szCs w:val="27"/>
        </w:rPr>
      </w:pPr>
      <w:r w:rsidRPr="008332E4">
        <w:rPr>
          <w:b/>
          <w:bCs/>
          <w:sz w:val="27"/>
          <w:szCs w:val="27"/>
        </w:rPr>
        <w:t xml:space="preserve">Paradigm: </w:t>
      </w:r>
      <w:r w:rsidRPr="008332E4">
        <w:rPr>
          <w:b/>
          <w:bCs/>
          <w:i/>
          <w:iCs/>
          <w:sz w:val="27"/>
          <w:szCs w:val="27"/>
        </w:rPr>
        <w:t>haben</w:t>
      </w:r>
      <w:r w:rsidRPr="008332E4">
        <w:rPr>
          <w:b/>
          <w:bCs/>
          <w:sz w:val="27"/>
          <w:szCs w:val="27"/>
        </w:rPr>
        <w:t xml:space="preserve"> (to have)</w:t>
      </w:r>
    </w:p>
    <w:p w:rsidR="008332E4" w:rsidRPr="008332E4" w:rsidRDefault="008332E4" w:rsidP="008332E4">
      <w:pPr>
        <w:tabs>
          <w:tab w:val="num" w:pos="720"/>
        </w:tabs>
        <w:spacing w:before="100" w:beforeAutospacing="1" w:after="100" w:afterAutospacing="1"/>
        <w:ind w:left="720" w:hanging="360"/>
      </w:pPr>
      <w:r w:rsidRPr="008332E4">
        <w:rPr>
          <w:b/>
          <w:bCs/>
        </w:rPr>
        <w:t>du</w:t>
      </w:r>
      <w:r w:rsidRPr="008332E4">
        <w:t xml:space="preserve"> </w:t>
      </w:r>
      <w:r w:rsidR="00BC79BF">
        <w:t xml:space="preserve">→ </w:t>
      </w:r>
      <w:r w:rsidRPr="008332E4">
        <w:rPr>
          <w:b/>
          <w:bCs/>
        </w:rPr>
        <w:t>Hab!</w:t>
      </w:r>
      <w:r w:rsidRPr="008332E4">
        <w:t xml:space="preserve"> (</w:t>
      </w:r>
      <w:r w:rsidRPr="008332E4">
        <w:rPr>
          <w:b/>
          <w:bCs/>
        </w:rPr>
        <w:t>Hab Geduld.</w:t>
      </w:r>
      <w:r w:rsidRPr="008332E4">
        <w:t xml:space="preserve"> </w:t>
      </w:r>
      <w:r w:rsidR="00BC79BF">
        <w:t xml:space="preserve">→ </w:t>
      </w:r>
      <w:r w:rsidRPr="008332E4">
        <w:t>Have patience.)</w:t>
      </w:r>
    </w:p>
    <w:p w:rsidR="008332E4" w:rsidRPr="008332E4" w:rsidRDefault="008332E4" w:rsidP="008332E4">
      <w:pPr>
        <w:tabs>
          <w:tab w:val="num" w:pos="720"/>
        </w:tabs>
        <w:spacing w:before="100" w:beforeAutospacing="1" w:after="100" w:afterAutospacing="1"/>
        <w:ind w:left="720" w:hanging="360"/>
      </w:pPr>
      <w:r w:rsidRPr="008332E4">
        <w:rPr>
          <w:b/>
          <w:bCs/>
        </w:rPr>
        <w:t>ihr</w:t>
      </w:r>
      <w:r w:rsidRPr="008332E4">
        <w:t xml:space="preserve"> </w:t>
      </w:r>
      <w:r w:rsidR="00BC79BF">
        <w:t xml:space="preserve">→ </w:t>
      </w:r>
      <w:r w:rsidRPr="008332E4">
        <w:rPr>
          <w:b/>
          <w:bCs/>
        </w:rPr>
        <w:t>Habt!</w:t>
      </w:r>
      <w:r w:rsidRPr="008332E4">
        <w:t xml:space="preserve"> (</w:t>
      </w:r>
      <w:r w:rsidRPr="008332E4">
        <w:rPr>
          <w:b/>
          <w:bCs/>
        </w:rPr>
        <w:t>Habt bitte Verständnis!</w:t>
      </w:r>
      <w:r w:rsidRPr="008332E4">
        <w:t xml:space="preserve"> </w:t>
      </w:r>
      <w:r w:rsidR="00BC79BF">
        <w:t xml:space="preserve">→ </w:t>
      </w:r>
      <w:r w:rsidRPr="008332E4">
        <w:t>Please be understanding!)</w:t>
      </w:r>
    </w:p>
    <w:p w:rsidR="008332E4" w:rsidRPr="008332E4" w:rsidRDefault="008332E4" w:rsidP="008332E4">
      <w:pPr>
        <w:tabs>
          <w:tab w:val="num" w:pos="720"/>
        </w:tabs>
        <w:spacing w:before="100" w:beforeAutospacing="1" w:after="100" w:afterAutospacing="1"/>
        <w:ind w:left="720" w:hanging="360"/>
      </w:pPr>
      <w:r w:rsidRPr="008332E4">
        <w:rPr>
          <w:b/>
          <w:bCs/>
        </w:rPr>
        <w:t>Sie</w:t>
      </w:r>
      <w:r w:rsidRPr="008332E4">
        <w:t xml:space="preserve"> </w:t>
      </w:r>
      <w:r w:rsidR="00BC79BF">
        <w:t xml:space="preserve">→ </w:t>
      </w:r>
      <w:r w:rsidRPr="008332E4">
        <w:rPr>
          <w:b/>
          <w:bCs/>
        </w:rPr>
        <w:t>Haben Sie!</w:t>
      </w:r>
      <w:r w:rsidRPr="008332E4">
        <w:t xml:space="preserve"> (</w:t>
      </w:r>
      <w:r w:rsidRPr="008332E4">
        <w:rPr>
          <w:b/>
          <w:bCs/>
        </w:rPr>
        <w:t>Haben Sie Geduld!</w:t>
      </w:r>
      <w:r w:rsidRPr="008332E4">
        <w:t xml:space="preserve"> </w:t>
      </w:r>
      <w:r w:rsidR="00BC79BF">
        <w:t xml:space="preserve">→ </w:t>
      </w:r>
      <w:r w:rsidRPr="008332E4">
        <w:t xml:space="preserve">Have patience!) </w:t>
      </w:r>
      <w:r w:rsidRPr="008332E4">
        <w:rPr>
          <w:i/>
          <w:iCs/>
        </w:rPr>
        <w:t>(Self-generated based on paradigm)</w:t>
      </w:r>
    </w:p>
    <w:p w:rsidR="008332E4" w:rsidRPr="008332E4" w:rsidRDefault="009F77A7" w:rsidP="008332E4">
      <w:r w:rsidRPr="009F77A7">
        <w:rPr>
          <w:noProof/>
          <w14:ligatures w14:val="standardContextual"/>
        </w:rPr>
        <w:pict>
          <v:rect id="_x0000_i1103"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4. Clause Topology: Separable Verbs in the Imperative</w:t>
      </w:r>
    </w:p>
    <w:p w:rsidR="008332E4" w:rsidRPr="008332E4" w:rsidRDefault="008332E4" w:rsidP="008332E4">
      <w:pPr>
        <w:spacing w:before="100" w:beforeAutospacing="1" w:after="100" w:afterAutospacing="1"/>
      </w:pPr>
      <w:r w:rsidRPr="008332E4">
        <w:t xml:space="preserve">When dealing with </w:t>
      </w:r>
      <w:r w:rsidRPr="008332E4">
        <w:rPr>
          <w:b/>
          <w:bCs/>
        </w:rPr>
        <w:t>separable verbs</w:t>
      </w:r>
      <w:r w:rsidRPr="008332E4">
        <w:t xml:space="preserve"> (</w:t>
      </w:r>
      <w:r w:rsidRPr="008332E4">
        <w:rPr>
          <w:i/>
          <w:iCs/>
        </w:rPr>
        <w:t>trennbare Verben</w:t>
      </w:r>
      <w:r w:rsidRPr="008332E4">
        <w:t>), the imperative adheres strictly to the rules of the German sentence bracket (</w:t>
      </w:r>
      <w:r w:rsidRPr="008332E4">
        <w:rPr>
          <w:i/>
          <w:iCs/>
        </w:rPr>
        <w:t>Satzklammer</w:t>
      </w:r>
      <w:r w:rsidRPr="008332E4">
        <w:t>).</w:t>
      </w:r>
    </w:p>
    <w:p w:rsidR="008332E4" w:rsidRPr="008332E4" w:rsidRDefault="008332E4" w:rsidP="008332E4">
      <w:pPr>
        <w:spacing w:before="100" w:beforeAutospacing="1" w:after="100" w:afterAutospacing="1"/>
      </w:pPr>
      <w:r w:rsidRPr="008332E4">
        <w:t xml:space="preserve">Mechanically, the conjugated base verb is placed in Position 1 to form the command, while the separable prefix is severed and thrust to the </w:t>
      </w:r>
      <w:r w:rsidRPr="008332E4">
        <w:rPr>
          <w:b/>
          <w:bCs/>
        </w:rPr>
        <w:t>absolute end</w:t>
      </w:r>
      <w:r w:rsidRPr="008332E4">
        <w:t xml:space="preserve"> of the clause.</w:t>
      </w:r>
    </w:p>
    <w:p w:rsidR="008332E4" w:rsidRPr="008332E4" w:rsidRDefault="008332E4" w:rsidP="008332E4">
      <w:pPr>
        <w:tabs>
          <w:tab w:val="num" w:pos="720"/>
        </w:tabs>
        <w:spacing w:before="100" w:beforeAutospacing="1" w:after="100" w:afterAutospacing="1"/>
        <w:ind w:left="720" w:hanging="360"/>
      </w:pPr>
      <w:r w:rsidRPr="008332E4">
        <w:rPr>
          <w:i/>
          <w:iCs/>
        </w:rPr>
        <w:t>Infinitive:</w:t>
      </w:r>
      <w:r w:rsidRPr="008332E4">
        <w:t xml:space="preserve"> </w:t>
      </w:r>
      <w:r w:rsidRPr="008332E4">
        <w:rPr>
          <w:b/>
          <w:bCs/>
        </w:rPr>
        <w:t>aufstehen</w:t>
      </w:r>
      <w:r w:rsidRPr="008332E4">
        <w:t xml:space="preserve"> (to stand up / get up)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Steh sofort auf!</w:t>
      </w:r>
      <w:r w:rsidRPr="008332E4">
        <w:t xml:space="preserve"> </w:t>
      </w:r>
      <w:r w:rsidR="00BC79BF">
        <w:t xml:space="preserve">→ </w:t>
      </w:r>
      <w:r w:rsidRPr="008332E4">
        <w:t>Get/Stand up at once!</w:t>
      </w:r>
    </w:p>
    <w:p w:rsidR="008332E4" w:rsidRPr="008332E4" w:rsidRDefault="008332E4" w:rsidP="008332E4">
      <w:pPr>
        <w:tabs>
          <w:tab w:val="num" w:pos="720"/>
        </w:tabs>
        <w:spacing w:before="100" w:beforeAutospacing="1" w:after="100" w:afterAutospacing="1"/>
        <w:ind w:left="720" w:hanging="360"/>
      </w:pPr>
      <w:r w:rsidRPr="008332E4">
        <w:rPr>
          <w:i/>
          <w:iCs/>
        </w:rPr>
        <w:t>Infinitive:</w:t>
      </w:r>
      <w:r w:rsidRPr="008332E4">
        <w:t xml:space="preserve"> </w:t>
      </w:r>
      <w:r w:rsidRPr="008332E4">
        <w:rPr>
          <w:b/>
          <w:bCs/>
        </w:rPr>
        <w:t>zumachen</w:t>
      </w:r>
      <w:r w:rsidRPr="008332E4">
        <w:t xml:space="preserve"> (to shut / to close)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Mach die Tür zu!</w:t>
      </w:r>
      <w:r w:rsidRPr="008332E4">
        <w:t xml:space="preserve"> </w:t>
      </w:r>
      <w:r w:rsidR="00BC79BF">
        <w:t xml:space="preserve">→ </w:t>
      </w:r>
      <w:r w:rsidRPr="008332E4">
        <w:t>Shut the door!</w:t>
      </w:r>
    </w:p>
    <w:p w:rsidR="008332E4" w:rsidRPr="008332E4" w:rsidRDefault="008332E4" w:rsidP="008332E4">
      <w:pPr>
        <w:tabs>
          <w:tab w:val="num" w:pos="720"/>
        </w:tabs>
        <w:spacing w:before="100" w:beforeAutospacing="1" w:after="100" w:afterAutospacing="1"/>
        <w:ind w:left="720" w:hanging="360"/>
      </w:pPr>
      <w:r w:rsidRPr="008332E4">
        <w:rPr>
          <w:i/>
          <w:iCs/>
        </w:rPr>
        <w:t>Infinitive:</w:t>
      </w:r>
      <w:r w:rsidRPr="008332E4">
        <w:t xml:space="preserve"> </w:t>
      </w:r>
      <w:r w:rsidRPr="008332E4">
        <w:rPr>
          <w:b/>
          <w:bCs/>
        </w:rPr>
        <w:t>anziehen</w:t>
      </w:r>
      <w:r w:rsidRPr="008332E4">
        <w:t xml:space="preserve"> (to put on)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Zieh doch den Mantel aus!</w:t>
      </w:r>
      <w:r w:rsidRPr="008332E4">
        <w:t xml:space="preserve"> </w:t>
      </w:r>
      <w:r w:rsidR="00BC79BF">
        <w:t xml:space="preserve">→ </w:t>
      </w:r>
      <w:r w:rsidRPr="008332E4">
        <w:t>Take your coat off!</w:t>
      </w:r>
    </w:p>
    <w:p w:rsidR="008332E4" w:rsidRPr="008332E4" w:rsidRDefault="009F77A7" w:rsidP="008332E4">
      <w:r w:rsidRPr="009F77A7">
        <w:rPr>
          <w:noProof/>
          <w14:ligatures w14:val="standardContextual"/>
        </w:rPr>
        <w:pict>
          <v:rect id="_x0000_i1102"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 xml:space="preserve">5. Pragmatic Softeners: </w:t>
      </w:r>
      <w:r w:rsidRPr="008332E4">
        <w:rPr>
          <w:b/>
          <w:bCs/>
          <w:i/>
          <w:iCs/>
          <w:sz w:val="36"/>
          <w:szCs w:val="36"/>
        </w:rPr>
        <w:t>bitte</w:t>
      </w:r>
      <w:r w:rsidRPr="008332E4">
        <w:rPr>
          <w:b/>
          <w:bCs/>
          <w:sz w:val="36"/>
          <w:szCs w:val="36"/>
        </w:rPr>
        <w:t xml:space="preserve">, </w:t>
      </w:r>
      <w:r w:rsidRPr="008332E4">
        <w:rPr>
          <w:b/>
          <w:bCs/>
          <w:i/>
          <w:iCs/>
          <w:sz w:val="36"/>
          <w:szCs w:val="36"/>
        </w:rPr>
        <w:t>mal</w:t>
      </w:r>
      <w:r w:rsidRPr="008332E4">
        <w:rPr>
          <w:b/>
          <w:bCs/>
          <w:sz w:val="36"/>
          <w:szCs w:val="36"/>
        </w:rPr>
        <w:t xml:space="preserve">, </w:t>
      </w:r>
      <w:r w:rsidRPr="008332E4">
        <w:rPr>
          <w:b/>
          <w:bCs/>
          <w:i/>
          <w:iCs/>
          <w:sz w:val="36"/>
          <w:szCs w:val="36"/>
        </w:rPr>
        <w:t>doch</w:t>
      </w:r>
    </w:p>
    <w:p w:rsidR="008332E4" w:rsidRPr="008332E4" w:rsidRDefault="008332E4" w:rsidP="008332E4">
      <w:pPr>
        <w:spacing w:before="100" w:beforeAutospacing="1" w:after="100" w:afterAutospacing="1"/>
      </w:pPr>
      <w:r w:rsidRPr="008332E4">
        <w:t>While structurally correct, a naked imperative in German can sound extremely abrupt or harsh. To mitigate this, German heavily relies on modal particles and adverbs to soften the command without changing the grammatical structure. These words often have no direct English translation.</w:t>
      </w:r>
    </w:p>
    <w:p w:rsidR="008332E4" w:rsidRPr="008332E4" w:rsidRDefault="008332E4" w:rsidP="008332E4">
      <w:pPr>
        <w:tabs>
          <w:tab w:val="num" w:pos="720"/>
        </w:tabs>
        <w:spacing w:before="100" w:beforeAutospacing="1" w:after="100" w:afterAutospacing="1"/>
        <w:ind w:left="720" w:hanging="360"/>
      </w:pPr>
      <w:r w:rsidRPr="008332E4">
        <w:rPr>
          <w:b/>
          <w:bCs/>
        </w:rPr>
        <w:t>bitte</w:t>
      </w:r>
      <w:r w:rsidRPr="008332E4">
        <w:t xml:space="preserve"> (please): Used to make a command polite.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lastRenderedPageBreak/>
        <w:t>Bestellen Sie bitte heute keinen Kaffee!</w:t>
      </w:r>
      <w:r w:rsidRPr="008332E4">
        <w:t xml:space="preserve"> </w:t>
      </w:r>
      <w:r w:rsidR="00BC79BF">
        <w:t xml:space="preserve">→ </w:t>
      </w:r>
      <w:r w:rsidRPr="008332E4">
        <w:t>Order you please today no coffee! (Please don't order coffee today!)</w:t>
      </w:r>
    </w:p>
    <w:p w:rsidR="008332E4" w:rsidRPr="008332E4" w:rsidRDefault="008332E4" w:rsidP="008332E4">
      <w:pPr>
        <w:tabs>
          <w:tab w:val="num" w:pos="720"/>
        </w:tabs>
        <w:spacing w:before="100" w:beforeAutospacing="1" w:after="100" w:afterAutospacing="1"/>
        <w:ind w:left="720" w:hanging="360"/>
      </w:pPr>
      <w:r w:rsidRPr="008332E4">
        <w:rPr>
          <w:b/>
          <w:bCs/>
        </w:rPr>
        <w:t>mal</w:t>
      </w:r>
      <w:r w:rsidRPr="008332E4">
        <w:t xml:space="preserve"> (just / briefly): Makes the command sound more casual or spontaneous.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Komm mal her!</w:t>
      </w:r>
      <w:r w:rsidRPr="008332E4">
        <w:t xml:space="preserve"> </w:t>
      </w:r>
      <w:r w:rsidR="00BC79BF">
        <w:t xml:space="preserve">→ </w:t>
      </w:r>
      <w:r w:rsidRPr="008332E4">
        <w:t>Come here a moment!</w:t>
      </w:r>
    </w:p>
    <w:p w:rsidR="008332E4" w:rsidRPr="008332E4" w:rsidRDefault="008332E4" w:rsidP="008332E4">
      <w:pPr>
        <w:tabs>
          <w:tab w:val="num" w:pos="720"/>
        </w:tabs>
        <w:spacing w:before="100" w:beforeAutospacing="1" w:after="100" w:afterAutospacing="1"/>
        <w:ind w:left="720" w:hanging="360"/>
      </w:pPr>
      <w:r w:rsidRPr="008332E4">
        <w:rPr>
          <w:b/>
          <w:bCs/>
        </w:rPr>
        <w:t>doch</w:t>
      </w:r>
      <w:r w:rsidRPr="008332E4">
        <w:t xml:space="preserve"> (just / why don't you): Used to express encouragement or slight impatience. </w:t>
      </w:r>
    </w:p>
    <w:p w:rsidR="008332E4" w:rsidRPr="008332E4" w:rsidRDefault="008332E4" w:rsidP="008332E4">
      <w:pPr>
        <w:numPr>
          <w:ilvl w:val="1"/>
          <w:numId w:val="0"/>
        </w:numPr>
        <w:tabs>
          <w:tab w:val="num" w:pos="1440"/>
        </w:tabs>
        <w:spacing w:before="100" w:beforeAutospacing="1" w:after="100" w:afterAutospacing="1"/>
        <w:ind w:left="1440" w:hanging="360"/>
      </w:pPr>
      <w:r w:rsidRPr="008332E4">
        <w:rPr>
          <w:b/>
          <w:bCs/>
        </w:rPr>
        <w:t>Lies doch mal ein Buch.</w:t>
      </w:r>
      <w:r w:rsidRPr="008332E4">
        <w:t xml:space="preserve"> </w:t>
      </w:r>
      <w:r w:rsidR="00BC79BF">
        <w:t xml:space="preserve">→ </w:t>
      </w:r>
      <w:r w:rsidRPr="008332E4">
        <w:t>Why don't you just read a book.</w:t>
      </w:r>
    </w:p>
    <w:p w:rsidR="00C077AB" w:rsidRPr="00BA6847" w:rsidRDefault="00C077AB" w:rsidP="008332E4">
      <w:pPr>
        <w:pStyle w:val="Heading2"/>
      </w:pPr>
    </w:p>
    <w:p w:rsidR="008332E4" w:rsidRPr="00605D12" w:rsidRDefault="00C077AB" w:rsidP="008332E4">
      <w:pPr>
        <w:pStyle w:val="Heading1"/>
        <w:rPr>
          <w:b/>
          <w:bCs/>
        </w:rPr>
      </w:pPr>
      <w:bookmarkStart w:id="19" w:name="_Hlk230470447"/>
      <w:r w:rsidRPr="00605D12">
        <w:rPr>
          <w:rStyle w:val="Heading2Char"/>
        </w:rPr>
        <w:t xml:space="preserve">Past Tense of sein and haben </w:t>
      </w:r>
      <w:bookmarkEnd w:id="19"/>
      <w:r w:rsidRPr="00605D12">
        <w:rPr>
          <w:rStyle w:val="Heading2Char"/>
        </w:rPr>
        <w:br/>
      </w:r>
      <w:r w:rsidR="008332E4" w:rsidRPr="00605D12">
        <w:rPr>
          <w:b/>
          <w:bCs/>
        </w:rPr>
        <w:t>1. The Pragmatic Function: The Simple Past Override</w:t>
      </w:r>
    </w:p>
    <w:p w:rsidR="008332E4" w:rsidRPr="008332E4" w:rsidRDefault="008332E4" w:rsidP="008332E4">
      <w:pPr>
        <w:spacing w:before="100" w:beforeAutospacing="1" w:after="100" w:afterAutospacing="1"/>
      </w:pPr>
      <w:r w:rsidRPr="008332E4">
        <w:t xml:space="preserve">In standard German, the </w:t>
      </w:r>
      <w:r w:rsidRPr="008332E4">
        <w:rPr>
          <w:b/>
          <w:bCs/>
        </w:rPr>
        <w:t>Simple Past Tense</w:t>
      </w:r>
      <w:r w:rsidRPr="008332E4">
        <w:t xml:space="preserve"> (</w:t>
      </w:r>
      <w:r w:rsidRPr="008332E4">
        <w:rPr>
          <w:i/>
          <w:iCs/>
        </w:rPr>
        <w:t>das Präteritum</w:t>
      </w:r>
      <w:r w:rsidRPr="008332E4">
        <w:t xml:space="preserve"> or </w:t>
      </w:r>
      <w:r w:rsidRPr="008332E4">
        <w:rPr>
          <w:i/>
          <w:iCs/>
        </w:rPr>
        <w:t>das Imperfekt</w:t>
      </w:r>
      <w:r w:rsidRPr="008332E4">
        <w:t>) is predominantly reserved for written narratives, such as literature, fairy tales, and newspaper reports.</w:t>
      </w:r>
    </w:p>
    <w:p w:rsidR="008332E4" w:rsidRPr="008332E4" w:rsidRDefault="008332E4" w:rsidP="008332E4">
      <w:pPr>
        <w:spacing w:before="100" w:beforeAutospacing="1" w:after="100" w:afterAutospacing="1"/>
      </w:pPr>
      <w:r w:rsidRPr="008332E4">
        <w:t xml:space="preserve">However, </w:t>
      </w:r>
      <w:r w:rsidRPr="008332E4">
        <w:rPr>
          <w:b/>
          <w:bCs/>
        </w:rPr>
        <w:t>sein</w:t>
      </w:r>
      <w:r w:rsidRPr="008332E4">
        <w:t xml:space="preserve"> and </w:t>
      </w:r>
      <w:r w:rsidRPr="008332E4">
        <w:rPr>
          <w:b/>
          <w:bCs/>
        </w:rPr>
        <w:t>haben</w:t>
      </w:r>
      <w:r w:rsidRPr="008332E4">
        <w:t xml:space="preserve"> trigger a mechanical override in the spoken language. Even in casual, everyday conversation, native speakers overwhelmingly reject the Present Perfect forms of these verbs (e.g., </w:t>
      </w:r>
      <w:r w:rsidRPr="008332E4">
        <w:rPr>
          <w:i/>
          <w:iCs/>
        </w:rPr>
        <w:t>Ich bin gewesen</w:t>
      </w:r>
      <w:r w:rsidRPr="008332E4">
        <w:t xml:space="preserve"> / </w:t>
      </w:r>
      <w:r w:rsidRPr="008332E4">
        <w:rPr>
          <w:i/>
          <w:iCs/>
        </w:rPr>
        <w:t>Ich habe gehabt</w:t>
      </w:r>
      <w:r w:rsidRPr="008332E4">
        <w:t>) because they are phonetically clunky and syntactically inefficient. Instead, you must strictly use their Simple Past forms to sound natural.</w:t>
      </w:r>
    </w:p>
    <w:p w:rsidR="008332E4" w:rsidRPr="008332E4" w:rsidRDefault="008332E4" w:rsidP="008332E4">
      <w:pPr>
        <w:tabs>
          <w:tab w:val="num" w:pos="720"/>
        </w:tabs>
        <w:spacing w:before="100" w:beforeAutospacing="1" w:after="100" w:afterAutospacing="1"/>
        <w:ind w:left="720" w:hanging="360"/>
      </w:pPr>
      <w:r w:rsidRPr="008332E4">
        <w:rPr>
          <w:i/>
          <w:iCs/>
        </w:rPr>
        <w:t>Clunky / Unnatural:</w:t>
      </w:r>
      <w:r w:rsidRPr="008332E4">
        <w:t xml:space="preserve"> </w:t>
      </w:r>
      <w:r w:rsidRPr="008332E4">
        <w:rPr>
          <w:b/>
          <w:bCs/>
        </w:rPr>
        <w:t>Ich bin letzte Woche krank gewesen.</w:t>
      </w:r>
      <w:r w:rsidRPr="008332E4">
        <w:t xml:space="preserve"> </w:t>
      </w:r>
      <w:r w:rsidR="00BC79BF">
        <w:t xml:space="preserve">→ </w:t>
      </w:r>
      <w:r w:rsidRPr="008332E4">
        <w:t>I have been sick last week.</w:t>
      </w:r>
    </w:p>
    <w:p w:rsidR="008332E4" w:rsidRPr="008332E4" w:rsidRDefault="008332E4" w:rsidP="008332E4">
      <w:pPr>
        <w:tabs>
          <w:tab w:val="num" w:pos="720"/>
        </w:tabs>
        <w:spacing w:before="100" w:beforeAutospacing="1" w:after="100" w:afterAutospacing="1"/>
        <w:ind w:left="720" w:hanging="360"/>
      </w:pPr>
      <w:r w:rsidRPr="008332E4">
        <w:rPr>
          <w:i/>
          <w:iCs/>
        </w:rPr>
        <w:t>Correct / Natural:</w:t>
      </w:r>
      <w:r w:rsidRPr="008332E4">
        <w:t xml:space="preserve"> </w:t>
      </w:r>
      <w:r w:rsidRPr="008332E4">
        <w:rPr>
          <w:b/>
          <w:bCs/>
        </w:rPr>
        <w:t>Ich war letzte Woche krank.</w:t>
      </w:r>
      <w:r w:rsidRPr="008332E4">
        <w:t xml:space="preserve"> </w:t>
      </w:r>
      <w:r w:rsidR="00BC79BF">
        <w:t xml:space="preserve">→ </w:t>
      </w:r>
      <w:r w:rsidRPr="008332E4">
        <w:t>I was sick last week.</w:t>
      </w:r>
    </w:p>
    <w:p w:rsidR="008332E4" w:rsidRPr="008332E4" w:rsidRDefault="008332E4" w:rsidP="008332E4">
      <w:pPr>
        <w:tabs>
          <w:tab w:val="num" w:pos="720"/>
        </w:tabs>
        <w:spacing w:before="100" w:beforeAutospacing="1" w:after="100" w:afterAutospacing="1"/>
        <w:ind w:left="720" w:hanging="360"/>
      </w:pPr>
      <w:r w:rsidRPr="008332E4">
        <w:rPr>
          <w:i/>
          <w:iCs/>
        </w:rPr>
        <w:t>Clunky / Unnatural:</w:t>
      </w:r>
      <w:r w:rsidRPr="008332E4">
        <w:t xml:space="preserve"> </w:t>
      </w:r>
      <w:r w:rsidRPr="008332E4">
        <w:rPr>
          <w:b/>
          <w:bCs/>
        </w:rPr>
        <w:t>Ich habe eine Erkältung gehabt.</w:t>
      </w:r>
      <w:r w:rsidRPr="008332E4">
        <w:t xml:space="preserve"> </w:t>
      </w:r>
      <w:r w:rsidR="00BC79BF">
        <w:t xml:space="preserve">→ </w:t>
      </w:r>
      <w:r w:rsidRPr="008332E4">
        <w:t>I have had a cold.</w:t>
      </w:r>
    </w:p>
    <w:p w:rsidR="008332E4" w:rsidRPr="008332E4" w:rsidRDefault="008332E4" w:rsidP="008332E4">
      <w:pPr>
        <w:tabs>
          <w:tab w:val="num" w:pos="720"/>
        </w:tabs>
        <w:spacing w:before="100" w:beforeAutospacing="1" w:after="100" w:afterAutospacing="1"/>
        <w:ind w:left="720" w:hanging="360"/>
      </w:pPr>
      <w:r w:rsidRPr="008332E4">
        <w:rPr>
          <w:i/>
          <w:iCs/>
        </w:rPr>
        <w:t>Correct / Natural:</w:t>
      </w:r>
      <w:r w:rsidRPr="008332E4">
        <w:t xml:space="preserve"> </w:t>
      </w:r>
      <w:r w:rsidRPr="008332E4">
        <w:rPr>
          <w:b/>
          <w:bCs/>
        </w:rPr>
        <w:t>Ich hatte eine Erkältung.</w:t>
      </w:r>
      <w:r w:rsidRPr="008332E4">
        <w:t xml:space="preserve"> </w:t>
      </w:r>
      <w:r w:rsidR="00BC79BF">
        <w:t xml:space="preserve">→ </w:t>
      </w:r>
      <w:r w:rsidRPr="008332E4">
        <w:t>I had a cold.</w:t>
      </w:r>
    </w:p>
    <w:p w:rsidR="008332E4" w:rsidRPr="008332E4" w:rsidRDefault="009F77A7" w:rsidP="008332E4">
      <w:r w:rsidRPr="009F77A7">
        <w:rPr>
          <w:noProof/>
          <w14:ligatures w14:val="standardContextual"/>
        </w:rPr>
        <w:pict>
          <v:rect id="_x0000_i1101"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2. The Morphological Rule: 1st and 3rd Person Symmetry</w:t>
      </w:r>
    </w:p>
    <w:p w:rsidR="008332E4" w:rsidRPr="008332E4" w:rsidRDefault="008332E4" w:rsidP="008332E4">
      <w:pPr>
        <w:spacing w:before="100" w:beforeAutospacing="1" w:after="100" w:afterAutospacing="1"/>
      </w:pPr>
      <w:r w:rsidRPr="008332E4">
        <w:t>Before learning the specific conjugations, you must understand the core structural rule of the German Simple Past.</w:t>
      </w:r>
    </w:p>
    <w:p w:rsidR="008332E4" w:rsidRPr="008332E4" w:rsidRDefault="008332E4" w:rsidP="008332E4">
      <w:pPr>
        <w:tabs>
          <w:tab w:val="num" w:pos="720"/>
        </w:tabs>
        <w:spacing w:before="100" w:beforeAutospacing="1" w:after="100" w:afterAutospacing="1"/>
        <w:ind w:left="720" w:hanging="360"/>
      </w:pPr>
      <w:r w:rsidRPr="008332E4">
        <w:rPr>
          <w:b/>
          <w:bCs/>
        </w:rPr>
        <w:t>The Zero-Ending Rule:</w:t>
      </w:r>
      <w:r w:rsidRPr="008332E4">
        <w:t xml:space="preserve"> Unlike the present tense, where the 1st person singular (</w:t>
      </w:r>
      <w:r w:rsidRPr="008332E4">
        <w:rPr>
          <w:i/>
          <w:iCs/>
        </w:rPr>
        <w:t>ich</w:t>
      </w:r>
      <w:r w:rsidRPr="008332E4">
        <w:t xml:space="preserve">) takes an </w:t>
      </w:r>
      <w:r w:rsidRPr="008332E4">
        <w:rPr>
          <w:b/>
          <w:bCs/>
        </w:rPr>
        <w:t>-e</w:t>
      </w:r>
      <w:r w:rsidRPr="008332E4">
        <w:t xml:space="preserve"> ending and the 3rd person singular (</w:t>
      </w:r>
      <w:r w:rsidRPr="008332E4">
        <w:rPr>
          <w:i/>
          <w:iCs/>
        </w:rPr>
        <w:t>er/sie/es</w:t>
      </w:r>
      <w:r w:rsidRPr="008332E4">
        <w:t xml:space="preserve">) takes a </w:t>
      </w:r>
      <w:r w:rsidRPr="008332E4">
        <w:rPr>
          <w:b/>
          <w:bCs/>
        </w:rPr>
        <w:t>-t</w:t>
      </w:r>
      <w:r w:rsidRPr="008332E4">
        <w:t xml:space="preserve"> ending, the Simple Past strips these away.</w:t>
      </w:r>
    </w:p>
    <w:p w:rsidR="008332E4" w:rsidRPr="008332E4" w:rsidRDefault="008332E4" w:rsidP="008332E4">
      <w:pPr>
        <w:tabs>
          <w:tab w:val="num" w:pos="720"/>
        </w:tabs>
        <w:spacing w:before="100" w:beforeAutospacing="1" w:after="100" w:afterAutospacing="1"/>
        <w:ind w:left="720" w:hanging="360"/>
      </w:pPr>
      <w:r w:rsidRPr="008332E4">
        <w:lastRenderedPageBreak/>
        <w:t xml:space="preserve">Mechanically, </w:t>
      </w:r>
      <w:r w:rsidRPr="008332E4">
        <w:rPr>
          <w:b/>
          <w:bCs/>
        </w:rPr>
        <w:t xml:space="preserve">the </w:t>
      </w:r>
      <w:r w:rsidRPr="008332E4">
        <w:rPr>
          <w:b/>
          <w:bCs/>
          <w:i/>
          <w:iCs/>
        </w:rPr>
        <w:t>ich</w:t>
      </w:r>
      <w:r w:rsidRPr="008332E4">
        <w:rPr>
          <w:b/>
          <w:bCs/>
        </w:rPr>
        <w:t xml:space="preserve"> form and the </w:t>
      </w:r>
      <w:r w:rsidRPr="008332E4">
        <w:rPr>
          <w:b/>
          <w:bCs/>
          <w:i/>
          <w:iCs/>
        </w:rPr>
        <w:t>er/sie/es</w:t>
      </w:r>
      <w:r w:rsidRPr="008332E4">
        <w:rPr>
          <w:b/>
          <w:bCs/>
        </w:rPr>
        <w:t xml:space="preserve"> form are absolutely identical</w:t>
      </w:r>
      <w:r w:rsidRPr="008332E4">
        <w:t>. They consist only of the shifted past-tense stem and take a "zero-ending".</w:t>
      </w:r>
    </w:p>
    <w:p w:rsidR="008332E4" w:rsidRPr="008332E4" w:rsidRDefault="009F77A7" w:rsidP="008332E4">
      <w:r w:rsidRPr="009F77A7">
        <w:rPr>
          <w:noProof/>
          <w14:ligatures w14:val="standardContextual"/>
        </w:rPr>
        <w:pict>
          <v:rect id="_x0000_i1100"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 xml:space="preserve">3. The Paradigm of </w:t>
      </w:r>
      <w:r w:rsidRPr="008332E4">
        <w:rPr>
          <w:b/>
          <w:bCs/>
          <w:i/>
          <w:iCs/>
          <w:sz w:val="36"/>
          <w:szCs w:val="36"/>
        </w:rPr>
        <w:t>sein</w:t>
      </w:r>
      <w:r w:rsidRPr="008332E4">
        <w:rPr>
          <w:b/>
          <w:bCs/>
          <w:sz w:val="36"/>
          <w:szCs w:val="36"/>
        </w:rPr>
        <w:t xml:space="preserve"> (to be)</w:t>
      </w:r>
    </w:p>
    <w:p w:rsidR="008332E4" w:rsidRPr="008332E4" w:rsidRDefault="008332E4" w:rsidP="008332E4">
      <w:pPr>
        <w:spacing w:before="100" w:beforeAutospacing="1" w:after="100" w:afterAutospacing="1"/>
      </w:pPr>
      <w:r w:rsidRPr="008332E4">
        <w:t xml:space="preserve">The verb </w:t>
      </w:r>
      <w:r w:rsidRPr="008332E4">
        <w:rPr>
          <w:b/>
          <w:bCs/>
        </w:rPr>
        <w:t>sein</w:t>
      </w:r>
      <w:r w:rsidRPr="008332E4">
        <w:t xml:space="preserve"> is highly irregular. To form its past tense, the entire root of the word morphologically shifts to </w:t>
      </w:r>
      <w:r w:rsidRPr="008332E4">
        <w:rPr>
          <w:b/>
          <w:bCs/>
        </w:rPr>
        <w:t>war-</w:t>
      </w:r>
      <w:r w:rsidRPr="008332E4">
        <w:t>. You then attach the standard past-tense personal endings to this new root.</w:t>
      </w:r>
    </w:p>
    <w:p w:rsidR="008332E4" w:rsidRPr="008332E4" w:rsidRDefault="008332E4" w:rsidP="008332E4">
      <w:pPr>
        <w:spacing w:before="100" w:beforeAutospacing="1" w:after="100" w:afterAutospacing="1"/>
      </w:pPr>
      <w:r w:rsidRPr="008332E4">
        <w:rPr>
          <w:b/>
          <w:bCs/>
        </w:rPr>
        <w:t>The Conjugation Grid:</w:t>
      </w:r>
    </w:p>
    <w:p w:rsidR="008332E4" w:rsidRPr="008332E4" w:rsidRDefault="008332E4" w:rsidP="008332E4">
      <w:pPr>
        <w:tabs>
          <w:tab w:val="num" w:pos="720"/>
        </w:tabs>
        <w:spacing w:before="100" w:beforeAutospacing="1" w:after="100" w:afterAutospacing="1"/>
        <w:ind w:left="720" w:hanging="360"/>
      </w:pPr>
      <w:r w:rsidRPr="008332E4">
        <w:t xml:space="preserve">1st Person Sing.: </w:t>
      </w:r>
      <w:r w:rsidRPr="008332E4">
        <w:rPr>
          <w:b/>
          <w:bCs/>
        </w:rPr>
        <w:t>ich war</w:t>
      </w:r>
      <w:r w:rsidRPr="008332E4">
        <w:t xml:space="preserve"> </w:t>
      </w:r>
      <w:r w:rsidR="00BC79BF">
        <w:t xml:space="preserve">→ </w:t>
      </w:r>
      <w:r w:rsidRPr="008332E4">
        <w:t>I was</w:t>
      </w:r>
    </w:p>
    <w:p w:rsidR="008332E4" w:rsidRPr="008332E4" w:rsidRDefault="008332E4" w:rsidP="008332E4">
      <w:pPr>
        <w:tabs>
          <w:tab w:val="num" w:pos="720"/>
        </w:tabs>
        <w:spacing w:before="100" w:beforeAutospacing="1" w:after="100" w:afterAutospacing="1"/>
        <w:ind w:left="720" w:hanging="360"/>
      </w:pPr>
      <w:r w:rsidRPr="008332E4">
        <w:t xml:space="preserve">2nd Person Sing.: </w:t>
      </w:r>
      <w:r w:rsidRPr="008332E4">
        <w:rPr>
          <w:b/>
          <w:bCs/>
        </w:rPr>
        <w:t>du warst</w:t>
      </w:r>
      <w:r w:rsidRPr="008332E4">
        <w:t xml:space="preserve"> </w:t>
      </w:r>
      <w:r w:rsidR="00BC79BF">
        <w:t xml:space="preserve">→ </w:t>
      </w:r>
      <w:r w:rsidRPr="008332E4">
        <w:t>you (informal) were</w:t>
      </w:r>
    </w:p>
    <w:p w:rsidR="008332E4" w:rsidRPr="008332E4" w:rsidRDefault="008332E4" w:rsidP="008332E4">
      <w:pPr>
        <w:tabs>
          <w:tab w:val="num" w:pos="720"/>
        </w:tabs>
        <w:spacing w:before="100" w:beforeAutospacing="1" w:after="100" w:afterAutospacing="1"/>
        <w:ind w:left="720" w:hanging="360"/>
      </w:pPr>
      <w:r w:rsidRPr="008332E4">
        <w:t xml:space="preserve">3rd Person Sing.: </w:t>
      </w:r>
      <w:r w:rsidRPr="008332E4">
        <w:rPr>
          <w:b/>
          <w:bCs/>
        </w:rPr>
        <w:t>er / sie / es / man war</w:t>
      </w:r>
      <w:r w:rsidRPr="008332E4">
        <w:t xml:space="preserve"> </w:t>
      </w:r>
      <w:r w:rsidR="00BC79BF">
        <w:t xml:space="preserve">→ </w:t>
      </w:r>
      <w:r w:rsidRPr="008332E4">
        <w:t>he / she / it / one was</w:t>
      </w:r>
    </w:p>
    <w:p w:rsidR="008332E4" w:rsidRPr="008332E4" w:rsidRDefault="008332E4" w:rsidP="008332E4">
      <w:pPr>
        <w:tabs>
          <w:tab w:val="num" w:pos="720"/>
        </w:tabs>
        <w:spacing w:before="100" w:beforeAutospacing="1" w:after="100" w:afterAutospacing="1"/>
        <w:ind w:left="720" w:hanging="360"/>
      </w:pPr>
      <w:r w:rsidRPr="008332E4">
        <w:t xml:space="preserve">1st Person Plural: </w:t>
      </w:r>
      <w:r w:rsidRPr="008332E4">
        <w:rPr>
          <w:b/>
          <w:bCs/>
        </w:rPr>
        <w:t>wir waren</w:t>
      </w:r>
      <w:r w:rsidRPr="008332E4">
        <w:t xml:space="preserve"> </w:t>
      </w:r>
      <w:r w:rsidR="00BC79BF">
        <w:t xml:space="preserve">→ </w:t>
      </w:r>
      <w:r w:rsidRPr="008332E4">
        <w:t>we were</w:t>
      </w:r>
    </w:p>
    <w:p w:rsidR="008332E4" w:rsidRPr="008332E4" w:rsidRDefault="008332E4" w:rsidP="008332E4">
      <w:pPr>
        <w:tabs>
          <w:tab w:val="num" w:pos="720"/>
        </w:tabs>
        <w:spacing w:before="100" w:beforeAutospacing="1" w:after="100" w:afterAutospacing="1"/>
        <w:ind w:left="720" w:hanging="360"/>
      </w:pPr>
      <w:r w:rsidRPr="008332E4">
        <w:t xml:space="preserve">2nd Person Plural: </w:t>
      </w:r>
      <w:r w:rsidRPr="008332E4">
        <w:rPr>
          <w:b/>
          <w:bCs/>
        </w:rPr>
        <w:t>ihr wart</w:t>
      </w:r>
      <w:r w:rsidRPr="008332E4">
        <w:t xml:space="preserve"> </w:t>
      </w:r>
      <w:r w:rsidR="00BC79BF">
        <w:t xml:space="preserve">→ </w:t>
      </w:r>
      <w:r w:rsidRPr="008332E4">
        <w:t>you (informal plural) were</w:t>
      </w:r>
    </w:p>
    <w:p w:rsidR="008332E4" w:rsidRPr="008332E4" w:rsidRDefault="008332E4" w:rsidP="008332E4">
      <w:pPr>
        <w:tabs>
          <w:tab w:val="num" w:pos="720"/>
        </w:tabs>
        <w:spacing w:before="100" w:beforeAutospacing="1" w:after="100" w:afterAutospacing="1"/>
        <w:ind w:left="720" w:hanging="360"/>
      </w:pPr>
      <w:r w:rsidRPr="008332E4">
        <w:t xml:space="preserve">3rd Person Plural: </w:t>
      </w:r>
      <w:r w:rsidRPr="008332E4">
        <w:rPr>
          <w:b/>
          <w:bCs/>
        </w:rPr>
        <w:t>sie waren</w:t>
      </w:r>
      <w:r w:rsidRPr="008332E4">
        <w:t xml:space="preserve"> </w:t>
      </w:r>
      <w:r w:rsidR="00BC79BF">
        <w:t xml:space="preserve">→ </w:t>
      </w:r>
      <w:r w:rsidRPr="008332E4">
        <w:t>they were</w:t>
      </w:r>
    </w:p>
    <w:p w:rsidR="008332E4" w:rsidRPr="008332E4" w:rsidRDefault="008332E4" w:rsidP="008332E4">
      <w:pPr>
        <w:tabs>
          <w:tab w:val="num" w:pos="720"/>
        </w:tabs>
        <w:spacing w:before="100" w:beforeAutospacing="1" w:after="100" w:afterAutospacing="1"/>
        <w:ind w:left="720" w:hanging="360"/>
      </w:pPr>
      <w:r w:rsidRPr="008332E4">
        <w:t xml:space="preserve">Formal (Sing. &amp; Pl.): </w:t>
      </w:r>
      <w:r w:rsidRPr="008332E4">
        <w:rPr>
          <w:b/>
          <w:bCs/>
        </w:rPr>
        <w:t>Sie waren</w:t>
      </w:r>
      <w:r w:rsidRPr="008332E4">
        <w:t xml:space="preserve"> </w:t>
      </w:r>
      <w:r w:rsidR="00BC79BF">
        <w:t xml:space="preserve">→ </w:t>
      </w:r>
      <w:r w:rsidRPr="008332E4">
        <w:t>you (formal) were</w:t>
      </w:r>
    </w:p>
    <w:p w:rsidR="008332E4" w:rsidRPr="008332E4" w:rsidRDefault="008332E4" w:rsidP="008332E4">
      <w:pPr>
        <w:spacing w:before="100" w:beforeAutospacing="1" w:after="100" w:afterAutospacing="1"/>
      </w:pPr>
      <w:r w:rsidRPr="008332E4">
        <w:rPr>
          <w:b/>
          <w:bCs/>
        </w:rPr>
        <w:t>Syntactic Examples in Context:</w:t>
      </w:r>
    </w:p>
    <w:p w:rsidR="008332E4" w:rsidRPr="008332E4" w:rsidRDefault="008332E4" w:rsidP="008332E4">
      <w:pPr>
        <w:tabs>
          <w:tab w:val="num" w:pos="720"/>
        </w:tabs>
        <w:spacing w:before="100" w:beforeAutospacing="1" w:after="100" w:afterAutospacing="1"/>
        <w:ind w:left="720" w:hanging="360"/>
      </w:pPr>
      <w:r w:rsidRPr="008332E4">
        <w:rPr>
          <w:b/>
          <w:bCs/>
        </w:rPr>
        <w:t>Ich war gestern in Berlin.</w:t>
      </w:r>
      <w:r w:rsidRPr="008332E4">
        <w:t xml:space="preserve"> </w:t>
      </w:r>
      <w:r w:rsidR="00BC79BF">
        <w:t xml:space="preserve">→ </w:t>
      </w:r>
      <w:r w:rsidRPr="008332E4">
        <w:t xml:space="preserve">I was in Berlin yesterday.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b/>
          <w:bCs/>
        </w:rPr>
        <w:t>Wo warst du?</w:t>
      </w:r>
      <w:r w:rsidRPr="008332E4">
        <w:t xml:space="preserve"> </w:t>
      </w:r>
      <w:r w:rsidR="00BC79BF">
        <w:t xml:space="preserve">→ </w:t>
      </w:r>
      <w:r w:rsidRPr="008332E4">
        <w:t xml:space="preserve">Where were you?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b/>
          <w:bCs/>
        </w:rPr>
        <w:t>Das Wetter war gestern sehr schlecht.</w:t>
      </w:r>
      <w:r w:rsidRPr="008332E4">
        <w:t xml:space="preserve"> </w:t>
      </w:r>
      <w:r w:rsidR="00BC79BF">
        <w:t xml:space="preserve">→ </w:t>
      </w:r>
      <w:r w:rsidRPr="008332E4">
        <w:t xml:space="preserve">The weather was very bad yesterday.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b/>
          <w:bCs/>
        </w:rPr>
        <w:t>Wir waren am Wochenende zu Hause.</w:t>
      </w:r>
      <w:r w:rsidRPr="008332E4">
        <w:t xml:space="preserve"> </w:t>
      </w:r>
      <w:r w:rsidR="00BC79BF">
        <w:t xml:space="preserve">→ </w:t>
      </w:r>
      <w:r w:rsidRPr="008332E4">
        <w:t xml:space="preserve">We were at home on the weekend. </w:t>
      </w:r>
      <w:r w:rsidRPr="008332E4">
        <w:rPr>
          <w:i/>
          <w:iCs/>
        </w:rPr>
        <w:t>(Self-generated based on grammar rules)</w:t>
      </w:r>
    </w:p>
    <w:p w:rsidR="008332E4" w:rsidRPr="008332E4" w:rsidRDefault="009F77A7" w:rsidP="008332E4">
      <w:r w:rsidRPr="009F77A7">
        <w:rPr>
          <w:noProof/>
          <w14:ligatures w14:val="standardContextual"/>
        </w:rPr>
        <w:pict>
          <v:rect id="_x0000_i1099"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 xml:space="preserve">4. The Paradigm of </w:t>
      </w:r>
      <w:r w:rsidRPr="008332E4">
        <w:rPr>
          <w:b/>
          <w:bCs/>
          <w:i/>
          <w:iCs/>
          <w:sz w:val="36"/>
          <w:szCs w:val="36"/>
        </w:rPr>
        <w:t>haben</w:t>
      </w:r>
      <w:r w:rsidRPr="008332E4">
        <w:rPr>
          <w:b/>
          <w:bCs/>
          <w:sz w:val="36"/>
          <w:szCs w:val="36"/>
        </w:rPr>
        <w:t xml:space="preserve"> (to have)</w:t>
      </w:r>
    </w:p>
    <w:p w:rsidR="008332E4" w:rsidRPr="008332E4" w:rsidRDefault="008332E4" w:rsidP="008332E4">
      <w:pPr>
        <w:spacing w:before="100" w:beforeAutospacing="1" w:after="100" w:afterAutospacing="1"/>
      </w:pPr>
      <w:r w:rsidRPr="008332E4">
        <w:lastRenderedPageBreak/>
        <w:t xml:space="preserve">While </w:t>
      </w:r>
      <w:r w:rsidRPr="008332E4">
        <w:rPr>
          <w:b/>
          <w:bCs/>
        </w:rPr>
        <w:t>haben</w:t>
      </w:r>
      <w:r w:rsidRPr="008332E4">
        <w:t xml:space="preserve"> is technically a mixed verb, its past tense formation behaves quite predictably once you isolate the stem.</w:t>
      </w:r>
    </w:p>
    <w:p w:rsidR="008332E4" w:rsidRPr="008332E4" w:rsidRDefault="008332E4" w:rsidP="008332E4">
      <w:pPr>
        <w:tabs>
          <w:tab w:val="num" w:pos="720"/>
        </w:tabs>
        <w:spacing w:before="100" w:beforeAutospacing="1" w:after="100" w:afterAutospacing="1"/>
        <w:ind w:left="720" w:hanging="360"/>
      </w:pPr>
      <w:r w:rsidRPr="008332E4">
        <w:rPr>
          <w:b/>
          <w:bCs/>
        </w:rPr>
        <w:t>The Consonant Drop:</w:t>
      </w:r>
      <w:r w:rsidRPr="008332E4">
        <w:t xml:space="preserve"> To form the past tense stem, the </w:t>
      </w:r>
      <w:r w:rsidRPr="008332E4">
        <w:rPr>
          <w:b/>
          <w:bCs/>
        </w:rPr>
        <w:t>-b-</w:t>
      </w:r>
      <w:r w:rsidRPr="008332E4">
        <w:t xml:space="preserve"> from the infinitive </w:t>
      </w:r>
      <w:r w:rsidRPr="008332E4">
        <w:rPr>
          <w:i/>
          <w:iCs/>
        </w:rPr>
        <w:t>haben</w:t>
      </w:r>
      <w:r w:rsidRPr="008332E4">
        <w:t xml:space="preserve"> is mechanically dropped, and a dental </w:t>
      </w:r>
      <w:r w:rsidRPr="008332E4">
        <w:rPr>
          <w:b/>
          <w:bCs/>
        </w:rPr>
        <w:t>-t-</w:t>
      </w:r>
      <w:r w:rsidRPr="008332E4">
        <w:t xml:space="preserve"> suffix is added, resulting in the stem </w:t>
      </w:r>
      <w:r w:rsidRPr="008332E4">
        <w:rPr>
          <w:b/>
          <w:bCs/>
        </w:rPr>
        <w:t>hatte-</w:t>
      </w:r>
      <w:r w:rsidRPr="008332E4">
        <w:t>.</w:t>
      </w:r>
    </w:p>
    <w:p w:rsidR="008332E4" w:rsidRPr="008332E4" w:rsidRDefault="008332E4" w:rsidP="008332E4">
      <w:pPr>
        <w:spacing w:before="100" w:beforeAutospacing="1" w:after="100" w:afterAutospacing="1"/>
      </w:pPr>
      <w:r w:rsidRPr="008332E4">
        <w:rPr>
          <w:b/>
          <w:bCs/>
        </w:rPr>
        <w:t>The Conjugation Grid:</w:t>
      </w:r>
    </w:p>
    <w:p w:rsidR="008332E4" w:rsidRPr="008332E4" w:rsidRDefault="008332E4" w:rsidP="008332E4">
      <w:pPr>
        <w:tabs>
          <w:tab w:val="num" w:pos="720"/>
        </w:tabs>
        <w:spacing w:before="100" w:beforeAutospacing="1" w:after="100" w:afterAutospacing="1"/>
        <w:ind w:left="720" w:hanging="360"/>
      </w:pPr>
      <w:r w:rsidRPr="008332E4">
        <w:t xml:space="preserve">1st Person Sing.: </w:t>
      </w:r>
      <w:r w:rsidRPr="008332E4">
        <w:rPr>
          <w:b/>
          <w:bCs/>
        </w:rPr>
        <w:t>ich hatte</w:t>
      </w:r>
      <w:r w:rsidRPr="008332E4">
        <w:t xml:space="preserve"> </w:t>
      </w:r>
      <w:r w:rsidR="00BC79BF">
        <w:t xml:space="preserve">→ </w:t>
      </w:r>
      <w:r w:rsidRPr="008332E4">
        <w:t>I had</w:t>
      </w:r>
    </w:p>
    <w:p w:rsidR="008332E4" w:rsidRPr="008332E4" w:rsidRDefault="008332E4" w:rsidP="008332E4">
      <w:pPr>
        <w:tabs>
          <w:tab w:val="num" w:pos="720"/>
        </w:tabs>
        <w:spacing w:before="100" w:beforeAutospacing="1" w:after="100" w:afterAutospacing="1"/>
        <w:ind w:left="720" w:hanging="360"/>
      </w:pPr>
      <w:r w:rsidRPr="008332E4">
        <w:t xml:space="preserve">2nd Person Sing.: </w:t>
      </w:r>
      <w:r w:rsidRPr="008332E4">
        <w:rPr>
          <w:b/>
          <w:bCs/>
        </w:rPr>
        <w:t>du hattest</w:t>
      </w:r>
      <w:r w:rsidRPr="008332E4">
        <w:t xml:space="preserve"> </w:t>
      </w:r>
      <w:r w:rsidR="00BC79BF">
        <w:t xml:space="preserve">→ </w:t>
      </w:r>
      <w:r w:rsidRPr="008332E4">
        <w:t>you (informal) had</w:t>
      </w:r>
    </w:p>
    <w:p w:rsidR="008332E4" w:rsidRPr="008332E4" w:rsidRDefault="008332E4" w:rsidP="008332E4">
      <w:pPr>
        <w:tabs>
          <w:tab w:val="num" w:pos="720"/>
        </w:tabs>
        <w:spacing w:before="100" w:beforeAutospacing="1" w:after="100" w:afterAutospacing="1"/>
        <w:ind w:left="720" w:hanging="360"/>
      </w:pPr>
      <w:r w:rsidRPr="008332E4">
        <w:t xml:space="preserve">3rd Person Sing.: </w:t>
      </w:r>
      <w:r w:rsidRPr="008332E4">
        <w:rPr>
          <w:b/>
          <w:bCs/>
        </w:rPr>
        <w:t>er / sie / es / man hatte</w:t>
      </w:r>
      <w:r w:rsidRPr="008332E4">
        <w:t xml:space="preserve"> </w:t>
      </w:r>
      <w:r w:rsidR="00BC79BF">
        <w:t xml:space="preserve">→ </w:t>
      </w:r>
      <w:r w:rsidRPr="008332E4">
        <w:t>he / she / it / one had</w:t>
      </w:r>
    </w:p>
    <w:p w:rsidR="008332E4" w:rsidRPr="008332E4" w:rsidRDefault="008332E4" w:rsidP="008332E4">
      <w:pPr>
        <w:tabs>
          <w:tab w:val="num" w:pos="720"/>
        </w:tabs>
        <w:spacing w:before="100" w:beforeAutospacing="1" w:after="100" w:afterAutospacing="1"/>
        <w:ind w:left="720" w:hanging="360"/>
      </w:pPr>
      <w:r w:rsidRPr="008332E4">
        <w:t xml:space="preserve">1st Person Plural: </w:t>
      </w:r>
      <w:r w:rsidRPr="008332E4">
        <w:rPr>
          <w:b/>
          <w:bCs/>
        </w:rPr>
        <w:t>wir hatten</w:t>
      </w:r>
      <w:r w:rsidRPr="008332E4">
        <w:t xml:space="preserve"> </w:t>
      </w:r>
      <w:r w:rsidR="00BC79BF">
        <w:t xml:space="preserve">→ </w:t>
      </w:r>
      <w:r w:rsidRPr="008332E4">
        <w:t>we had</w:t>
      </w:r>
    </w:p>
    <w:p w:rsidR="008332E4" w:rsidRPr="008332E4" w:rsidRDefault="008332E4" w:rsidP="008332E4">
      <w:pPr>
        <w:tabs>
          <w:tab w:val="num" w:pos="720"/>
        </w:tabs>
        <w:spacing w:before="100" w:beforeAutospacing="1" w:after="100" w:afterAutospacing="1"/>
        <w:ind w:left="720" w:hanging="360"/>
      </w:pPr>
      <w:r w:rsidRPr="008332E4">
        <w:t xml:space="preserve">2nd Person Plural: </w:t>
      </w:r>
      <w:r w:rsidRPr="008332E4">
        <w:rPr>
          <w:b/>
          <w:bCs/>
        </w:rPr>
        <w:t>ihr hattet</w:t>
      </w:r>
      <w:r w:rsidRPr="008332E4">
        <w:t xml:space="preserve"> </w:t>
      </w:r>
      <w:r w:rsidR="00BC79BF">
        <w:t xml:space="preserve">→ </w:t>
      </w:r>
      <w:r w:rsidRPr="008332E4">
        <w:t>you (informal plural) had</w:t>
      </w:r>
    </w:p>
    <w:p w:rsidR="008332E4" w:rsidRPr="008332E4" w:rsidRDefault="008332E4" w:rsidP="008332E4">
      <w:pPr>
        <w:tabs>
          <w:tab w:val="num" w:pos="720"/>
        </w:tabs>
        <w:spacing w:before="100" w:beforeAutospacing="1" w:after="100" w:afterAutospacing="1"/>
        <w:ind w:left="720" w:hanging="360"/>
      </w:pPr>
      <w:r w:rsidRPr="008332E4">
        <w:t xml:space="preserve">3rd Person Plural: </w:t>
      </w:r>
      <w:r w:rsidRPr="008332E4">
        <w:rPr>
          <w:b/>
          <w:bCs/>
        </w:rPr>
        <w:t>sie hatten</w:t>
      </w:r>
      <w:r w:rsidRPr="008332E4">
        <w:t xml:space="preserve"> </w:t>
      </w:r>
      <w:r w:rsidR="00BC79BF">
        <w:t xml:space="preserve">→ </w:t>
      </w:r>
      <w:r w:rsidRPr="008332E4">
        <w:t>they had</w:t>
      </w:r>
    </w:p>
    <w:p w:rsidR="008332E4" w:rsidRPr="008332E4" w:rsidRDefault="008332E4" w:rsidP="008332E4">
      <w:pPr>
        <w:tabs>
          <w:tab w:val="num" w:pos="720"/>
        </w:tabs>
        <w:spacing w:before="100" w:beforeAutospacing="1" w:after="100" w:afterAutospacing="1"/>
        <w:ind w:left="720" w:hanging="360"/>
      </w:pPr>
      <w:r w:rsidRPr="008332E4">
        <w:t xml:space="preserve">Formal (Sing. &amp; Pl.): </w:t>
      </w:r>
      <w:r w:rsidRPr="008332E4">
        <w:rPr>
          <w:b/>
          <w:bCs/>
        </w:rPr>
        <w:t>Sie hatten</w:t>
      </w:r>
      <w:r w:rsidRPr="008332E4">
        <w:t xml:space="preserve"> </w:t>
      </w:r>
      <w:r w:rsidR="00BC79BF">
        <w:t xml:space="preserve">→ </w:t>
      </w:r>
      <w:r w:rsidRPr="008332E4">
        <w:t>you (formal) had</w:t>
      </w:r>
    </w:p>
    <w:p w:rsidR="008332E4" w:rsidRPr="008332E4" w:rsidRDefault="008332E4" w:rsidP="008332E4">
      <w:pPr>
        <w:spacing w:before="100" w:beforeAutospacing="1" w:after="100" w:afterAutospacing="1"/>
      </w:pPr>
      <w:r w:rsidRPr="008332E4">
        <w:rPr>
          <w:b/>
          <w:bCs/>
        </w:rPr>
        <w:t>Syntactic Examples in Context:</w:t>
      </w:r>
    </w:p>
    <w:p w:rsidR="008332E4" w:rsidRPr="008332E4" w:rsidRDefault="008332E4" w:rsidP="008332E4">
      <w:pPr>
        <w:tabs>
          <w:tab w:val="num" w:pos="720"/>
        </w:tabs>
        <w:spacing w:before="100" w:beforeAutospacing="1" w:after="100" w:afterAutospacing="1"/>
        <w:ind w:left="720" w:hanging="360"/>
      </w:pPr>
      <w:r w:rsidRPr="008332E4">
        <w:rPr>
          <w:b/>
          <w:bCs/>
        </w:rPr>
        <w:t>Ich hatte gestern keine Zeit.</w:t>
      </w:r>
      <w:r w:rsidRPr="008332E4">
        <w:t xml:space="preserve"> </w:t>
      </w:r>
      <w:r w:rsidR="00BC79BF">
        <w:t xml:space="preserve">→ </w:t>
      </w:r>
      <w:r w:rsidRPr="008332E4">
        <w:t xml:space="preserve">I had no time yesterday.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b/>
          <w:bCs/>
        </w:rPr>
        <w:t>Hattest du einen schönen Urlaub?</w:t>
      </w:r>
      <w:r w:rsidRPr="008332E4">
        <w:t xml:space="preserve"> </w:t>
      </w:r>
      <w:r w:rsidR="00BC79BF">
        <w:t xml:space="preserve">→ </w:t>
      </w:r>
      <w:r w:rsidRPr="008332E4">
        <w:t xml:space="preserve">Did you have a nice holiday?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b/>
          <w:bCs/>
        </w:rPr>
        <w:t>Er hatte ein neues Auto.</w:t>
      </w:r>
      <w:r w:rsidRPr="008332E4">
        <w:t xml:space="preserve"> </w:t>
      </w:r>
      <w:r w:rsidR="00BC79BF">
        <w:t xml:space="preserve">→ </w:t>
      </w:r>
      <w:r w:rsidRPr="008332E4">
        <w:t xml:space="preserve">He had a new car.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b/>
          <w:bCs/>
        </w:rPr>
        <w:t>Wir hatten viel Spaß auf der Party.</w:t>
      </w:r>
      <w:r w:rsidRPr="008332E4">
        <w:t xml:space="preserve"> </w:t>
      </w:r>
      <w:r w:rsidR="00BC79BF">
        <w:t xml:space="preserve">→ </w:t>
      </w:r>
      <w:r w:rsidRPr="008332E4">
        <w:t xml:space="preserve">We had a lot of fun at the party. </w:t>
      </w:r>
      <w:r w:rsidRPr="008332E4">
        <w:rPr>
          <w:i/>
          <w:iCs/>
        </w:rPr>
        <w:t>(Self-generated based on grammar rules)</w:t>
      </w:r>
    </w:p>
    <w:p w:rsidR="008332E4" w:rsidRPr="008332E4" w:rsidRDefault="009F77A7" w:rsidP="008332E4">
      <w:r w:rsidRPr="009F77A7">
        <w:rPr>
          <w:noProof/>
          <w14:ligatures w14:val="standardContextual"/>
        </w:rPr>
        <w:pict>
          <v:rect id="_x0000_i1098" alt="" style="width:468pt;height:.05pt;mso-width-percent:0;mso-height-percent:0;mso-width-percent:0;mso-height-percent:0" o:hralign="center" o:hrstd="t" o:hr="t" fillcolor="#a0a0a0" stroked="f"/>
        </w:pict>
      </w:r>
    </w:p>
    <w:p w:rsidR="008332E4" w:rsidRPr="008332E4" w:rsidRDefault="008332E4" w:rsidP="008332E4">
      <w:pPr>
        <w:spacing w:before="100" w:beforeAutospacing="1" w:after="100" w:afterAutospacing="1"/>
        <w:outlineLvl w:val="1"/>
        <w:rPr>
          <w:b/>
          <w:bCs/>
          <w:sz w:val="36"/>
          <w:szCs w:val="36"/>
        </w:rPr>
      </w:pPr>
      <w:r w:rsidRPr="008332E4">
        <w:rPr>
          <w:b/>
          <w:bCs/>
          <w:sz w:val="36"/>
          <w:szCs w:val="36"/>
        </w:rPr>
        <w:t>5. Clause Topology: Verb-Second (V2) Application</w:t>
      </w:r>
    </w:p>
    <w:p w:rsidR="008332E4" w:rsidRPr="008332E4" w:rsidRDefault="008332E4" w:rsidP="008332E4">
      <w:pPr>
        <w:spacing w:before="100" w:beforeAutospacing="1" w:after="100" w:afterAutospacing="1"/>
      </w:pPr>
      <w:r w:rsidRPr="008332E4">
        <w:t xml:space="preserve">Just as in the present tense, the conjugated Simple Past forms of </w:t>
      </w:r>
      <w:r w:rsidRPr="008332E4">
        <w:rPr>
          <w:i/>
          <w:iCs/>
        </w:rPr>
        <w:t>sein</w:t>
      </w:r>
      <w:r w:rsidRPr="008332E4">
        <w:t xml:space="preserve"> and </w:t>
      </w:r>
      <w:r w:rsidRPr="008332E4">
        <w:rPr>
          <w:i/>
          <w:iCs/>
        </w:rPr>
        <w:t>haben</w:t>
      </w:r>
      <w:r w:rsidRPr="008332E4">
        <w:t xml:space="preserve"> are strictly bound to the </w:t>
      </w:r>
      <w:r w:rsidRPr="008332E4">
        <w:rPr>
          <w:b/>
          <w:bCs/>
        </w:rPr>
        <w:t>Verb-Second (V2) rule</w:t>
      </w:r>
      <w:r w:rsidRPr="008332E4">
        <w:t xml:space="preserve"> in main declarative clauses.</w:t>
      </w:r>
    </w:p>
    <w:p w:rsidR="008332E4" w:rsidRPr="008332E4" w:rsidRDefault="008332E4" w:rsidP="008332E4">
      <w:pPr>
        <w:spacing w:before="100" w:beforeAutospacing="1" w:after="100" w:afterAutospacing="1"/>
      </w:pPr>
      <w:r w:rsidRPr="008332E4">
        <w:t xml:space="preserve">If you place a time expression (such as </w:t>
      </w:r>
      <w:r w:rsidRPr="008332E4">
        <w:rPr>
          <w:i/>
          <w:iCs/>
        </w:rPr>
        <w:t>gestern</w:t>
      </w:r>
      <w:r w:rsidRPr="008332E4">
        <w:t xml:space="preserve"> - yesterday, or </w:t>
      </w:r>
      <w:r w:rsidRPr="008332E4">
        <w:rPr>
          <w:i/>
          <w:iCs/>
        </w:rPr>
        <w:t>früher</w:t>
      </w:r>
      <w:r w:rsidRPr="008332E4">
        <w:t xml:space="preserve"> - formerly) in the absolute first position of the sentence to emphasize </w:t>
      </w:r>
      <w:r w:rsidRPr="008332E4">
        <w:rPr>
          <w:i/>
          <w:iCs/>
        </w:rPr>
        <w:t>when</w:t>
      </w:r>
      <w:r w:rsidRPr="008332E4">
        <w:t xml:space="preserve"> the event occurred, the subject must mechanically invert and move to Position 3, immediately following the verb.</w:t>
      </w:r>
    </w:p>
    <w:p w:rsidR="008332E4" w:rsidRPr="008332E4" w:rsidRDefault="008332E4" w:rsidP="008332E4">
      <w:pPr>
        <w:tabs>
          <w:tab w:val="num" w:pos="720"/>
        </w:tabs>
        <w:spacing w:before="100" w:beforeAutospacing="1" w:after="100" w:afterAutospacing="1"/>
        <w:ind w:left="720" w:hanging="360"/>
      </w:pPr>
      <w:r w:rsidRPr="008332E4">
        <w:rPr>
          <w:i/>
          <w:iCs/>
        </w:rPr>
        <w:lastRenderedPageBreak/>
        <w:t>Subject in Position 1:</w:t>
      </w:r>
      <w:r w:rsidRPr="008332E4">
        <w:t xml:space="preserve"> </w:t>
      </w:r>
      <w:r w:rsidRPr="008332E4">
        <w:rPr>
          <w:b/>
          <w:bCs/>
        </w:rPr>
        <w:t>Ich hatte gestern viel Arbeit.</w:t>
      </w:r>
      <w:r w:rsidRPr="008332E4">
        <w:t xml:space="preserve"> </w:t>
      </w:r>
      <w:r w:rsidR="00BC79BF">
        <w:t xml:space="preserve">→ </w:t>
      </w:r>
      <w:r w:rsidRPr="008332E4">
        <w:t xml:space="preserve">I had a lot of work yesterday.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i/>
          <w:iCs/>
        </w:rPr>
        <w:t>Time in Position 1:</w:t>
      </w:r>
      <w:r w:rsidRPr="008332E4">
        <w:t xml:space="preserve"> </w:t>
      </w:r>
      <w:r w:rsidRPr="008332E4">
        <w:rPr>
          <w:b/>
          <w:bCs/>
        </w:rPr>
        <w:t>Gestern hatte ich viel Arbeit.</w:t>
      </w:r>
      <w:r w:rsidRPr="008332E4">
        <w:t xml:space="preserve"> </w:t>
      </w:r>
      <w:r w:rsidR="00BC79BF">
        <w:t xml:space="preserve">→ </w:t>
      </w:r>
      <w:r w:rsidRPr="008332E4">
        <w:t xml:space="preserve">Yesterday I had a lot of work.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i/>
          <w:iCs/>
        </w:rPr>
        <w:t>Subject in Position 1:</w:t>
      </w:r>
      <w:r w:rsidRPr="008332E4">
        <w:t xml:space="preserve"> </w:t>
      </w:r>
      <w:r w:rsidRPr="008332E4">
        <w:rPr>
          <w:b/>
          <w:bCs/>
        </w:rPr>
        <w:t>Wir waren am Montag im Kino.</w:t>
      </w:r>
      <w:r w:rsidRPr="008332E4">
        <w:t xml:space="preserve"> </w:t>
      </w:r>
      <w:r w:rsidR="00BC79BF">
        <w:t xml:space="preserve">→ </w:t>
      </w:r>
      <w:r w:rsidRPr="008332E4">
        <w:t xml:space="preserve">We were at the cinema on Monday. </w:t>
      </w:r>
      <w:r w:rsidRPr="008332E4">
        <w:rPr>
          <w:i/>
          <w:iCs/>
        </w:rPr>
        <w:t>(Self-generated based on grammar rules)</w:t>
      </w:r>
    </w:p>
    <w:p w:rsidR="008332E4" w:rsidRPr="008332E4" w:rsidRDefault="008332E4" w:rsidP="008332E4">
      <w:pPr>
        <w:tabs>
          <w:tab w:val="num" w:pos="720"/>
        </w:tabs>
        <w:spacing w:before="100" w:beforeAutospacing="1" w:after="100" w:afterAutospacing="1"/>
        <w:ind w:left="720" w:hanging="360"/>
      </w:pPr>
      <w:r w:rsidRPr="008332E4">
        <w:rPr>
          <w:i/>
          <w:iCs/>
        </w:rPr>
        <w:t>Time in Position 1:</w:t>
      </w:r>
      <w:r w:rsidRPr="008332E4">
        <w:t xml:space="preserve"> </w:t>
      </w:r>
      <w:r w:rsidRPr="008332E4">
        <w:rPr>
          <w:b/>
          <w:bCs/>
        </w:rPr>
        <w:t>Am Montag waren wir im Kino.</w:t>
      </w:r>
      <w:r w:rsidRPr="008332E4">
        <w:t xml:space="preserve"> </w:t>
      </w:r>
      <w:r w:rsidR="00BC79BF">
        <w:t xml:space="preserve">→ </w:t>
      </w:r>
      <w:r w:rsidRPr="008332E4">
        <w:t xml:space="preserve">On Monday we were at the cinema. </w:t>
      </w:r>
      <w:r w:rsidRPr="008332E4">
        <w:rPr>
          <w:i/>
          <w:iCs/>
        </w:rPr>
        <w:t>(Self-generated based on grammar rules)</w:t>
      </w:r>
    </w:p>
    <w:p w:rsidR="00C077AB" w:rsidRPr="00BA6847" w:rsidRDefault="00C077AB" w:rsidP="008332E4">
      <w:pPr>
        <w:pStyle w:val="Heading2"/>
      </w:pPr>
    </w:p>
    <w:p w:rsidR="00C077AB" w:rsidRPr="00BA6847" w:rsidRDefault="00C077AB" w:rsidP="008332E4">
      <w:pPr>
        <w:pStyle w:val="Heading2"/>
      </w:pPr>
      <w:bookmarkStart w:id="20" w:name="_Hlk230470510"/>
      <w:r w:rsidRPr="00BA6847">
        <w:t>Present Perfect Tense (Perfekt)</w:t>
      </w:r>
    </w:p>
    <w:bookmarkEnd w:id="20"/>
    <w:p w:rsidR="00A668A3" w:rsidRDefault="00A668A3" w:rsidP="00A668A3">
      <w:pPr>
        <w:pStyle w:val="Heading2"/>
      </w:pPr>
      <w:r>
        <w:t>1. Pragmatic Function: Spoken vs. Written Past</w:t>
      </w:r>
    </w:p>
    <w:p w:rsidR="00A668A3" w:rsidRDefault="00A668A3" w:rsidP="00A668A3">
      <w:pPr>
        <w:pStyle w:val="NormalWeb"/>
      </w:pPr>
      <w:r>
        <w:t xml:space="preserve">The most critical conceptual rule for the </w:t>
      </w:r>
      <w:r>
        <w:rPr>
          <w:rStyle w:val="Emphasis"/>
          <w:rFonts w:eastAsiaTheme="majorEastAsia"/>
        </w:rPr>
        <w:t>Perfekt</w:t>
      </w:r>
      <w:r>
        <w:t xml:space="preserve"> is sociolinguistic: </w:t>
      </w:r>
      <w:r>
        <w:rPr>
          <w:rStyle w:val="Strong"/>
          <w:rFonts w:eastAsiaTheme="majorEastAsia"/>
        </w:rPr>
        <w:t>the perfect tense is overwhelmingly the standard tense used in spoken German and informal writing to refer to past events</w:t>
      </w:r>
      <w:r>
        <w:t>.</w:t>
      </w:r>
    </w:p>
    <w:p w:rsidR="00A668A3" w:rsidRDefault="00A668A3" w:rsidP="00A668A3">
      <w:pPr>
        <w:pStyle w:val="NormalWeb"/>
      </w:pPr>
      <w:r>
        <w:t>While German possesses a Simple Past tense (</w:t>
      </w:r>
      <w:r>
        <w:rPr>
          <w:rStyle w:val="Emphasis"/>
          <w:rFonts w:eastAsiaTheme="majorEastAsia"/>
        </w:rPr>
        <w:t>das Präteritum</w:t>
      </w:r>
      <w:r>
        <w:t xml:space="preserve">), it is generally reserved for formal written narratives, literature, and news reports. Therefore, whether an English speaker says "I bought a car" or "I have bought a car", the mechanical German translation in a conversation will almost always be the </w:t>
      </w:r>
      <w:r>
        <w:rPr>
          <w:rStyle w:val="Emphasis"/>
          <w:rFonts w:eastAsiaTheme="majorEastAsia"/>
        </w:rPr>
        <w:t>Perfekt</w:t>
      </w:r>
      <w:r>
        <w:t>.</w:t>
      </w:r>
    </w:p>
    <w:p w:rsidR="00A668A3" w:rsidRDefault="00A668A3" w:rsidP="00A668A3">
      <w:pPr>
        <w:tabs>
          <w:tab w:val="num" w:pos="720"/>
        </w:tabs>
        <w:spacing w:before="100" w:beforeAutospacing="1" w:after="100" w:afterAutospacing="1"/>
        <w:ind w:left="720" w:hanging="360"/>
      </w:pPr>
      <w:r>
        <w:rPr>
          <w:rStyle w:val="Strong"/>
          <w:rFonts w:eastAsiaTheme="majorEastAsia"/>
        </w:rPr>
        <w:t>Ich habe ein Auto gekauft.</w:t>
      </w:r>
      <w:r>
        <w:t xml:space="preserve"> </w:t>
      </w:r>
      <w:r w:rsidR="00BC79BF">
        <w:t xml:space="preserve">→ </w:t>
      </w:r>
      <w:r>
        <w:t>I bought a car. / I have bought a car.</w:t>
      </w:r>
    </w:p>
    <w:p w:rsidR="00A668A3" w:rsidRDefault="009F77A7" w:rsidP="00A668A3">
      <w:r w:rsidRPr="009F77A7">
        <w:rPr>
          <w:noProof/>
          <w14:ligatures w14:val="standardContextual"/>
        </w:rPr>
        <w:pict>
          <v:rect id="_x0000_i1097" alt="" style="width:468pt;height:.05pt;mso-width-percent:0;mso-height-percent:0;mso-width-percent:0;mso-height-percent:0" o:hralign="center" o:hrstd="t" o:hr="t" fillcolor="#a0a0a0" stroked="f"/>
        </w:pict>
      </w:r>
    </w:p>
    <w:p w:rsidR="00A668A3" w:rsidRDefault="00A668A3" w:rsidP="00A668A3">
      <w:pPr>
        <w:pStyle w:val="Heading2"/>
      </w:pPr>
      <w:r>
        <w:t>2. The Syntactic Core: The Sentence Bracket (</w:t>
      </w:r>
      <w:r>
        <w:rPr>
          <w:rStyle w:val="Emphasis"/>
        </w:rPr>
        <w:t>Die Satzklammer</w:t>
      </w:r>
      <w:r>
        <w:t>)</w:t>
      </w:r>
    </w:p>
    <w:p w:rsidR="00A668A3" w:rsidRDefault="00A668A3" w:rsidP="00A668A3">
      <w:pPr>
        <w:pStyle w:val="NormalWeb"/>
      </w:pPr>
      <w:r>
        <w:t>Mechanically, the German perfect tense is a compound tense consisting of two distinct components: a conjugated auxiliary (helping) verb and a past participle.</w:t>
      </w:r>
    </w:p>
    <w:p w:rsidR="00A668A3" w:rsidRDefault="00A668A3" w:rsidP="00A668A3">
      <w:pPr>
        <w:pStyle w:val="NormalWeb"/>
      </w:pPr>
      <w:r>
        <w:t xml:space="preserve">German syntax rigorously enforces the </w:t>
      </w:r>
      <w:r>
        <w:rPr>
          <w:rStyle w:val="Strong"/>
          <w:rFonts w:eastAsiaTheme="majorEastAsia"/>
        </w:rPr>
        <w:t>sentence bracket</w:t>
      </w:r>
      <w:r>
        <w:t xml:space="preserve"> (</w:t>
      </w:r>
      <w:r>
        <w:rPr>
          <w:rStyle w:val="Emphasis"/>
          <w:rFonts w:eastAsiaTheme="majorEastAsia"/>
        </w:rPr>
        <w:t>Satzklammer</w:t>
      </w:r>
      <w:r>
        <w:t>) rule for compound verbs in main clauses.</w:t>
      </w:r>
    </w:p>
    <w:p w:rsidR="00A668A3" w:rsidRDefault="00A668A3" w:rsidP="00A668A3">
      <w:pPr>
        <w:tabs>
          <w:tab w:val="num" w:pos="720"/>
        </w:tabs>
        <w:spacing w:before="100" w:beforeAutospacing="1" w:after="100" w:afterAutospacing="1"/>
        <w:ind w:left="720" w:hanging="360"/>
      </w:pPr>
      <w:r>
        <w:rPr>
          <w:rStyle w:val="Strong"/>
          <w:rFonts w:eastAsiaTheme="majorEastAsia"/>
        </w:rPr>
        <w:t>Position 2:</w:t>
      </w:r>
      <w:r>
        <w:t xml:space="preserve"> The auxiliary verb (</w:t>
      </w:r>
      <w:r>
        <w:rPr>
          <w:rStyle w:val="Strong"/>
          <w:rFonts w:eastAsiaTheme="majorEastAsia"/>
        </w:rPr>
        <w:t>haben</w:t>
      </w:r>
      <w:r>
        <w:t xml:space="preserve"> or </w:t>
      </w:r>
      <w:r>
        <w:rPr>
          <w:rStyle w:val="Strong"/>
          <w:rFonts w:eastAsiaTheme="majorEastAsia"/>
        </w:rPr>
        <w:t>sein</w:t>
      </w:r>
      <w:r>
        <w:t>) takes the personal ending and strictly locks into the second grammatical position of the clause.</w:t>
      </w:r>
    </w:p>
    <w:p w:rsidR="00A668A3" w:rsidRDefault="00A668A3" w:rsidP="00A668A3">
      <w:pPr>
        <w:tabs>
          <w:tab w:val="num" w:pos="720"/>
        </w:tabs>
        <w:spacing w:before="100" w:beforeAutospacing="1" w:after="100" w:afterAutospacing="1"/>
        <w:ind w:left="720" w:hanging="360"/>
      </w:pPr>
      <w:r>
        <w:rPr>
          <w:rStyle w:val="Strong"/>
          <w:rFonts w:eastAsiaTheme="majorEastAsia"/>
        </w:rPr>
        <w:t>Absolute End:</w:t>
      </w:r>
      <w:r>
        <w:t xml:space="preserve"> The main verb is morphologically transformed into a past participle (</w:t>
      </w:r>
      <w:r>
        <w:rPr>
          <w:rStyle w:val="Emphasis"/>
          <w:rFonts w:eastAsiaTheme="majorEastAsia"/>
        </w:rPr>
        <w:t>Partizip II</w:t>
      </w:r>
      <w:r>
        <w:t>) and is thrust to the absolute end of the sentence.</w:t>
      </w:r>
    </w:p>
    <w:p w:rsidR="00A668A3" w:rsidRDefault="00A668A3" w:rsidP="00A668A3">
      <w:pPr>
        <w:pStyle w:val="NormalWeb"/>
      </w:pPr>
      <w:r>
        <w:rPr>
          <w:rStyle w:val="Strong"/>
          <w:rFonts w:eastAsiaTheme="majorEastAsia"/>
        </w:rPr>
        <w:lastRenderedPageBreak/>
        <w:t>Syntactic Formula:</w:t>
      </w:r>
      <w:r>
        <w:t xml:space="preserve"> </w:t>
      </w:r>
      <w:r>
        <w:rPr>
          <w:rStyle w:val="Strong"/>
          <w:rFonts w:eastAsiaTheme="majorEastAsia"/>
        </w:rPr>
        <w:t>[Subject] + [Auxiliary Verb (haben/sein)] + [Objects / Adverbs] + [Past Participle]</w:t>
      </w:r>
    </w:p>
    <w:p w:rsidR="00A668A3" w:rsidRDefault="00A668A3" w:rsidP="00A668A3">
      <w:pPr>
        <w:tabs>
          <w:tab w:val="num" w:pos="720"/>
        </w:tabs>
        <w:spacing w:before="100" w:beforeAutospacing="1" w:after="100" w:afterAutospacing="1"/>
        <w:ind w:left="720" w:hanging="360"/>
      </w:pPr>
      <w:r>
        <w:rPr>
          <w:rStyle w:val="Strong"/>
          <w:rFonts w:eastAsiaTheme="majorEastAsia"/>
        </w:rPr>
        <w:t>Wir haben gestern im Park Fußball gespielt.</w:t>
      </w:r>
      <w:r>
        <w:t xml:space="preserve"> </w:t>
      </w:r>
      <w:r w:rsidR="00BC79BF">
        <w:t xml:space="preserve">→ </w:t>
      </w:r>
      <w:r>
        <w:t>We played football in the park yesterday.</w:t>
      </w:r>
    </w:p>
    <w:p w:rsidR="00A668A3" w:rsidRDefault="00A668A3" w:rsidP="00A668A3">
      <w:pPr>
        <w:tabs>
          <w:tab w:val="num" w:pos="720"/>
        </w:tabs>
        <w:spacing w:before="100" w:beforeAutospacing="1" w:after="100" w:afterAutospacing="1"/>
        <w:ind w:left="720" w:hanging="360"/>
      </w:pPr>
      <w:r>
        <w:rPr>
          <w:rStyle w:val="Strong"/>
          <w:rFonts w:eastAsiaTheme="majorEastAsia"/>
        </w:rPr>
        <w:t>Er ist spät angekommen.</w:t>
      </w:r>
      <w:r>
        <w:t xml:space="preserve"> </w:t>
      </w:r>
      <w:r w:rsidR="00BC79BF">
        <w:t xml:space="preserve">→ </w:t>
      </w:r>
      <w:r>
        <w:t>He arrived late.</w:t>
      </w:r>
    </w:p>
    <w:p w:rsidR="00A668A3" w:rsidRDefault="009F77A7" w:rsidP="00A668A3">
      <w:r w:rsidRPr="009F77A7">
        <w:rPr>
          <w:noProof/>
          <w14:ligatures w14:val="standardContextual"/>
        </w:rPr>
        <w:pict>
          <v:rect id="_x0000_i1096" alt="" style="width:468pt;height:.05pt;mso-width-percent:0;mso-height-percent:0;mso-width-percent:0;mso-height-percent:0" o:hralign="center" o:hrstd="t" o:hr="t" fillcolor="#a0a0a0" stroked="f"/>
        </w:pict>
      </w:r>
    </w:p>
    <w:p w:rsidR="00A668A3" w:rsidRDefault="00A668A3" w:rsidP="00A668A3">
      <w:pPr>
        <w:pStyle w:val="Heading2"/>
      </w:pPr>
      <w:r>
        <w:t xml:space="preserve">3. The Auxiliary Selection: </w:t>
      </w:r>
      <w:r>
        <w:rPr>
          <w:rStyle w:val="Emphasis"/>
        </w:rPr>
        <w:t>haben</w:t>
      </w:r>
      <w:r>
        <w:t xml:space="preserve"> vs. </w:t>
      </w:r>
      <w:r>
        <w:rPr>
          <w:rStyle w:val="Emphasis"/>
        </w:rPr>
        <w:t>sein</w:t>
      </w:r>
    </w:p>
    <w:p w:rsidR="00A668A3" w:rsidRDefault="00A668A3" w:rsidP="00A668A3">
      <w:pPr>
        <w:pStyle w:val="NormalWeb"/>
      </w:pPr>
      <w:r>
        <w:t xml:space="preserve">One of the most complex mechanical features of the German perfect tense is that it requires you to select between two different auxiliary verbs: </w:t>
      </w:r>
      <w:r>
        <w:rPr>
          <w:rStyle w:val="Strong"/>
          <w:rFonts w:eastAsiaTheme="majorEastAsia"/>
        </w:rPr>
        <w:t>haben</w:t>
      </w:r>
      <w:r>
        <w:t xml:space="preserve"> (to have) or </w:t>
      </w:r>
      <w:r>
        <w:rPr>
          <w:rStyle w:val="Strong"/>
          <w:rFonts w:eastAsiaTheme="majorEastAsia"/>
        </w:rPr>
        <w:t>sein</w:t>
      </w:r>
      <w:r>
        <w:t xml:space="preserve"> (to be). This choice is not optional; it is strictly governed by the semantic and syntactic nature of the main verb.</w:t>
      </w:r>
    </w:p>
    <w:p w:rsidR="00A668A3" w:rsidRDefault="00A668A3" w:rsidP="00A668A3">
      <w:pPr>
        <w:pStyle w:val="Heading3"/>
      </w:pPr>
      <w:r>
        <w:t xml:space="preserve">A. The </w:t>
      </w:r>
      <w:r>
        <w:rPr>
          <w:rStyle w:val="Emphasis"/>
        </w:rPr>
        <w:t>haben</w:t>
      </w:r>
      <w:r>
        <w:t xml:space="preserve"> Paradigm</w:t>
      </w:r>
    </w:p>
    <w:p w:rsidR="00A668A3" w:rsidRDefault="00A668A3" w:rsidP="00A668A3">
      <w:pPr>
        <w:pStyle w:val="NormalWeb"/>
      </w:pPr>
      <w:r>
        <w:t xml:space="preserve">The vast majority of German verbs use </w:t>
      </w:r>
      <w:r>
        <w:rPr>
          <w:rStyle w:val="Strong"/>
          <w:rFonts w:eastAsiaTheme="majorEastAsia"/>
        </w:rPr>
        <w:t>haben</w:t>
      </w:r>
      <w:r>
        <w:t xml:space="preserve"> to form the perfect tense. Crucially, </w:t>
      </w:r>
      <w:r>
        <w:rPr>
          <w:rStyle w:val="Strong"/>
          <w:rFonts w:eastAsiaTheme="majorEastAsia"/>
        </w:rPr>
        <w:t>all transitive verbs</w:t>
      </w:r>
      <w:r>
        <w:t xml:space="preserve"> (verbs that can take a direct accusative object) categorically require </w:t>
      </w:r>
      <w:r>
        <w:rPr>
          <w:rStyle w:val="Emphasis"/>
          <w:rFonts w:eastAsiaTheme="majorEastAsia"/>
        </w:rPr>
        <w:t>haben</w:t>
      </w:r>
      <w:r>
        <w:t xml:space="preserve">. All reflexive verbs also strictly take </w:t>
      </w:r>
      <w:r>
        <w:rPr>
          <w:rStyle w:val="Emphasis"/>
          <w:rFonts w:eastAsiaTheme="majorEastAsia"/>
        </w:rPr>
        <w:t>haben</w:t>
      </w:r>
      <w:r>
        <w:t>.</w:t>
      </w:r>
    </w:p>
    <w:p w:rsidR="00A668A3" w:rsidRDefault="00A668A3" w:rsidP="00A668A3">
      <w:pPr>
        <w:tabs>
          <w:tab w:val="num" w:pos="720"/>
        </w:tabs>
        <w:spacing w:before="100" w:beforeAutospacing="1" w:after="100" w:afterAutospacing="1"/>
        <w:ind w:left="720" w:hanging="360"/>
      </w:pPr>
      <w:r>
        <w:rPr>
          <w:rStyle w:val="Strong"/>
          <w:rFonts w:eastAsiaTheme="majorEastAsia"/>
        </w:rPr>
        <w:t>Ich habe das Buch gelesen.</w:t>
      </w:r>
      <w:r>
        <w:t xml:space="preserve"> </w:t>
      </w:r>
      <w:r w:rsidR="00BC79BF">
        <w:t xml:space="preserve">→ </w:t>
      </w:r>
      <w:r>
        <w:t>I have read the book.</w:t>
      </w:r>
    </w:p>
    <w:p w:rsidR="00A668A3" w:rsidRDefault="00A668A3" w:rsidP="00A668A3">
      <w:pPr>
        <w:tabs>
          <w:tab w:val="num" w:pos="720"/>
        </w:tabs>
        <w:spacing w:before="100" w:beforeAutospacing="1" w:after="100" w:afterAutospacing="1"/>
        <w:ind w:left="720" w:hanging="360"/>
      </w:pPr>
      <w:r>
        <w:rPr>
          <w:rStyle w:val="Strong"/>
          <w:rFonts w:eastAsiaTheme="majorEastAsia"/>
        </w:rPr>
        <w:t>Sie hat ihre Hausaufgaben schon gemacht.</w:t>
      </w:r>
      <w:r>
        <w:t xml:space="preserve"> </w:t>
      </w:r>
      <w:r w:rsidR="00BC79BF">
        <w:t xml:space="preserve">→ </w:t>
      </w:r>
      <w:r>
        <w:t>She has already done her homework.</w:t>
      </w:r>
    </w:p>
    <w:p w:rsidR="00A668A3" w:rsidRDefault="00A668A3" w:rsidP="00A668A3">
      <w:pPr>
        <w:tabs>
          <w:tab w:val="num" w:pos="720"/>
        </w:tabs>
        <w:spacing w:before="100" w:beforeAutospacing="1" w:after="100" w:afterAutospacing="1"/>
        <w:ind w:left="720" w:hanging="360"/>
      </w:pPr>
      <w:r>
        <w:rPr>
          <w:rStyle w:val="Strong"/>
          <w:rFonts w:eastAsiaTheme="majorEastAsia"/>
        </w:rPr>
        <w:t>Wir haben ein neues Auto gekauft.</w:t>
      </w:r>
      <w:r>
        <w:t xml:space="preserve"> </w:t>
      </w:r>
      <w:r w:rsidR="00BC79BF">
        <w:t xml:space="preserve">→ </w:t>
      </w:r>
      <w:r>
        <w:t>We bought a new car.</w:t>
      </w:r>
    </w:p>
    <w:p w:rsidR="00A668A3" w:rsidRDefault="00A668A3" w:rsidP="00A668A3">
      <w:pPr>
        <w:pStyle w:val="Heading3"/>
      </w:pPr>
      <w:r>
        <w:t xml:space="preserve">B. The </w:t>
      </w:r>
      <w:r>
        <w:rPr>
          <w:rStyle w:val="Emphasis"/>
        </w:rPr>
        <w:t>sein</w:t>
      </w:r>
      <w:r>
        <w:t xml:space="preserve"> Paradigm</w:t>
      </w:r>
    </w:p>
    <w:p w:rsidR="00A668A3" w:rsidRDefault="00A668A3" w:rsidP="00A668A3">
      <w:pPr>
        <w:pStyle w:val="NormalWeb"/>
      </w:pPr>
      <w:r>
        <w:t xml:space="preserve">The auxiliary </w:t>
      </w:r>
      <w:r>
        <w:rPr>
          <w:rStyle w:val="Strong"/>
          <w:rFonts w:eastAsiaTheme="majorEastAsia"/>
        </w:rPr>
        <w:t>sein</w:t>
      </w:r>
      <w:r>
        <w:t xml:space="preserve"> is triggered by a highly specific class of </w:t>
      </w:r>
      <w:r>
        <w:rPr>
          <w:rStyle w:val="Strong"/>
          <w:rFonts w:eastAsiaTheme="majorEastAsia"/>
        </w:rPr>
        <w:t>intransitive verbs</w:t>
      </w:r>
      <w:r>
        <w:t xml:space="preserve"> (verbs that cannot take a direct object). You must use </w:t>
      </w:r>
      <w:r>
        <w:rPr>
          <w:rStyle w:val="Emphasis"/>
          <w:rFonts w:eastAsiaTheme="majorEastAsia"/>
        </w:rPr>
        <w:t>sein</w:t>
      </w:r>
      <w:r>
        <w:t xml:space="preserve"> if the verb expresses one of the following:</w:t>
      </w:r>
    </w:p>
    <w:p w:rsidR="00A668A3" w:rsidRDefault="00A668A3" w:rsidP="00A668A3">
      <w:pPr>
        <w:tabs>
          <w:tab w:val="num" w:pos="720"/>
        </w:tabs>
        <w:spacing w:before="100" w:beforeAutospacing="1" w:after="100" w:afterAutospacing="1"/>
        <w:ind w:left="720" w:hanging="360"/>
      </w:pPr>
      <w:r>
        <w:rPr>
          <w:rStyle w:val="Strong"/>
          <w:rFonts w:eastAsiaTheme="majorEastAsia"/>
        </w:rPr>
        <w:t>Motion from point A to point B:</w:t>
      </w:r>
      <w:r>
        <w:t xml:space="preserve"> e.g., </w:t>
      </w:r>
      <w:r>
        <w:rPr>
          <w:rStyle w:val="Emphasis"/>
          <w:rFonts w:eastAsiaTheme="majorEastAsia"/>
        </w:rPr>
        <w:t>gehen</w:t>
      </w:r>
      <w:r>
        <w:t xml:space="preserve"> (to go), </w:t>
      </w:r>
      <w:r>
        <w:rPr>
          <w:rStyle w:val="Emphasis"/>
          <w:rFonts w:eastAsiaTheme="majorEastAsia"/>
        </w:rPr>
        <w:t>fahren</w:t>
      </w:r>
      <w:r>
        <w:t xml:space="preserve"> (to drive/travel), </w:t>
      </w:r>
      <w:r>
        <w:rPr>
          <w:rStyle w:val="Emphasis"/>
          <w:rFonts w:eastAsiaTheme="majorEastAsia"/>
        </w:rPr>
        <w:t>fliegen</w:t>
      </w:r>
      <w:r>
        <w:t xml:space="preserve"> (to fly), </w:t>
      </w:r>
      <w:r>
        <w:rPr>
          <w:rStyle w:val="Emphasis"/>
          <w:rFonts w:eastAsiaTheme="majorEastAsia"/>
        </w:rPr>
        <w:t>kommen</w:t>
      </w:r>
      <w:r>
        <w:t xml:space="preserve"> (to come), </w:t>
      </w:r>
      <w:r>
        <w:rPr>
          <w:rStyle w:val="Emphasis"/>
          <w:rFonts w:eastAsiaTheme="majorEastAsia"/>
        </w:rPr>
        <w:t>laufen</w:t>
      </w:r>
      <w:r>
        <w:t xml:space="preserve"> (to run).</w:t>
      </w:r>
    </w:p>
    <w:p w:rsidR="00A668A3" w:rsidRDefault="00A668A3" w:rsidP="00A668A3">
      <w:pPr>
        <w:tabs>
          <w:tab w:val="num" w:pos="720"/>
        </w:tabs>
        <w:spacing w:before="100" w:beforeAutospacing="1" w:after="100" w:afterAutospacing="1"/>
        <w:ind w:left="720" w:hanging="360"/>
      </w:pPr>
      <w:r>
        <w:rPr>
          <w:rStyle w:val="Strong"/>
          <w:rFonts w:eastAsiaTheme="majorEastAsia"/>
        </w:rPr>
        <w:t>A change of condition or state:</w:t>
      </w:r>
      <w:r>
        <w:t xml:space="preserve"> e.g., </w:t>
      </w:r>
      <w:r>
        <w:rPr>
          <w:rStyle w:val="Emphasis"/>
          <w:rFonts w:eastAsiaTheme="majorEastAsia"/>
        </w:rPr>
        <w:t>aufwachen</w:t>
      </w:r>
      <w:r>
        <w:t xml:space="preserve"> (to wake up), </w:t>
      </w:r>
      <w:r>
        <w:rPr>
          <w:rStyle w:val="Emphasis"/>
          <w:rFonts w:eastAsiaTheme="majorEastAsia"/>
        </w:rPr>
        <w:t>einschlafen</w:t>
      </w:r>
      <w:r>
        <w:t xml:space="preserve"> (to fall asleep), </w:t>
      </w:r>
      <w:r>
        <w:rPr>
          <w:rStyle w:val="Emphasis"/>
          <w:rFonts w:eastAsiaTheme="majorEastAsia"/>
        </w:rPr>
        <w:t>sterben</w:t>
      </w:r>
      <w:r>
        <w:t xml:space="preserve"> (to die), </w:t>
      </w:r>
      <w:r>
        <w:rPr>
          <w:rStyle w:val="Emphasis"/>
          <w:rFonts w:eastAsiaTheme="majorEastAsia"/>
        </w:rPr>
        <w:t>werden</w:t>
      </w:r>
      <w:r>
        <w:t xml:space="preserve"> (to become).</w:t>
      </w:r>
    </w:p>
    <w:p w:rsidR="00A668A3" w:rsidRDefault="00A668A3" w:rsidP="00A668A3">
      <w:pPr>
        <w:tabs>
          <w:tab w:val="num" w:pos="720"/>
        </w:tabs>
        <w:spacing w:before="100" w:beforeAutospacing="1" w:after="100" w:afterAutospacing="1"/>
        <w:ind w:left="720" w:hanging="360"/>
      </w:pPr>
      <w:r>
        <w:rPr>
          <w:rStyle w:val="Strong"/>
          <w:rFonts w:eastAsiaTheme="majorEastAsia"/>
        </w:rPr>
        <w:t>The Three Absolute Exceptions:</w:t>
      </w:r>
      <w:r>
        <w:t xml:space="preserve"> The verbs </w:t>
      </w:r>
      <w:r>
        <w:rPr>
          <w:rStyle w:val="Strong"/>
          <w:rFonts w:eastAsiaTheme="majorEastAsia"/>
        </w:rPr>
        <w:t>sein</w:t>
      </w:r>
      <w:r>
        <w:t xml:space="preserve"> (to be), </w:t>
      </w:r>
      <w:r>
        <w:rPr>
          <w:rStyle w:val="Strong"/>
          <w:rFonts w:eastAsiaTheme="majorEastAsia"/>
        </w:rPr>
        <w:t>bleiben</w:t>
      </w:r>
      <w:r>
        <w:t xml:space="preserve"> (to remain/stay), and </w:t>
      </w:r>
      <w:r>
        <w:rPr>
          <w:rStyle w:val="Strong"/>
          <w:rFonts w:eastAsiaTheme="majorEastAsia"/>
        </w:rPr>
        <w:t>passieren/geschehen</w:t>
      </w:r>
      <w:r>
        <w:t xml:space="preserve"> (to happen) strictly require </w:t>
      </w:r>
      <w:r>
        <w:rPr>
          <w:rStyle w:val="Emphasis"/>
          <w:rFonts w:eastAsiaTheme="majorEastAsia"/>
        </w:rPr>
        <w:t>sein</w:t>
      </w:r>
      <w:r>
        <w:t xml:space="preserve"> despite not denoting motion.</w:t>
      </w:r>
    </w:p>
    <w:p w:rsidR="00A668A3" w:rsidRDefault="00A668A3" w:rsidP="00A668A3">
      <w:pPr>
        <w:tabs>
          <w:tab w:val="num" w:pos="720"/>
        </w:tabs>
        <w:spacing w:before="100" w:beforeAutospacing="1" w:after="100" w:afterAutospacing="1"/>
        <w:ind w:left="720" w:hanging="360"/>
      </w:pPr>
      <w:r>
        <w:rPr>
          <w:rStyle w:val="Emphasis"/>
          <w:rFonts w:eastAsiaTheme="majorEastAsia"/>
        </w:rPr>
        <w:t>Motion:</w:t>
      </w:r>
      <w:r>
        <w:t xml:space="preserve"> </w:t>
      </w:r>
      <w:r>
        <w:rPr>
          <w:rStyle w:val="Strong"/>
          <w:rFonts w:eastAsiaTheme="majorEastAsia"/>
        </w:rPr>
        <w:t>Gestern bin ich ins Kino gegangen.</w:t>
      </w:r>
      <w:r>
        <w:t xml:space="preserve"> </w:t>
      </w:r>
      <w:r w:rsidR="00BC79BF">
        <w:t xml:space="preserve">→ </w:t>
      </w:r>
      <w:r>
        <w:t>I went to the cinema yesterday.</w:t>
      </w:r>
    </w:p>
    <w:p w:rsidR="00A668A3" w:rsidRDefault="00A668A3" w:rsidP="00A668A3">
      <w:pPr>
        <w:tabs>
          <w:tab w:val="num" w:pos="720"/>
        </w:tabs>
        <w:spacing w:before="100" w:beforeAutospacing="1" w:after="100" w:afterAutospacing="1"/>
        <w:ind w:left="720" w:hanging="360"/>
      </w:pPr>
      <w:r>
        <w:rPr>
          <w:rStyle w:val="Emphasis"/>
          <w:rFonts w:eastAsiaTheme="majorEastAsia"/>
        </w:rPr>
        <w:t>Motion:</w:t>
      </w:r>
      <w:r>
        <w:t xml:space="preserve"> </w:t>
      </w:r>
      <w:r>
        <w:rPr>
          <w:rStyle w:val="Strong"/>
          <w:rFonts w:eastAsiaTheme="majorEastAsia"/>
        </w:rPr>
        <w:t>Der Zug ist abgefahren.</w:t>
      </w:r>
      <w:r>
        <w:t xml:space="preserve"> </w:t>
      </w:r>
      <w:r w:rsidR="00BC79BF">
        <w:t xml:space="preserve">→ </w:t>
      </w:r>
      <w:r>
        <w:t>The train has departed.</w:t>
      </w:r>
    </w:p>
    <w:p w:rsidR="00A668A3" w:rsidRDefault="00A668A3" w:rsidP="00A668A3">
      <w:pPr>
        <w:tabs>
          <w:tab w:val="num" w:pos="720"/>
        </w:tabs>
        <w:spacing w:before="100" w:beforeAutospacing="1" w:after="100" w:afterAutospacing="1"/>
        <w:ind w:left="720" w:hanging="360"/>
      </w:pPr>
      <w:r>
        <w:rPr>
          <w:rStyle w:val="Emphasis"/>
          <w:rFonts w:eastAsiaTheme="majorEastAsia"/>
        </w:rPr>
        <w:t>Change of State:</w:t>
      </w:r>
      <w:r>
        <w:t xml:space="preserve"> </w:t>
      </w:r>
      <w:r>
        <w:rPr>
          <w:rStyle w:val="Strong"/>
          <w:rFonts w:eastAsiaTheme="majorEastAsia"/>
        </w:rPr>
        <w:t>Die Bevölkerung ist gewachsen.</w:t>
      </w:r>
      <w:r>
        <w:t xml:space="preserve"> </w:t>
      </w:r>
      <w:r w:rsidR="00BC79BF">
        <w:t xml:space="preserve">→ </w:t>
      </w:r>
      <w:r>
        <w:t>The population has grown.</w:t>
      </w:r>
    </w:p>
    <w:p w:rsidR="00A668A3" w:rsidRDefault="00A668A3" w:rsidP="00A668A3">
      <w:pPr>
        <w:tabs>
          <w:tab w:val="num" w:pos="720"/>
        </w:tabs>
        <w:spacing w:before="100" w:beforeAutospacing="1" w:after="100" w:afterAutospacing="1"/>
        <w:ind w:left="720" w:hanging="360"/>
      </w:pPr>
      <w:r>
        <w:rPr>
          <w:rStyle w:val="Emphasis"/>
          <w:rFonts w:eastAsiaTheme="majorEastAsia"/>
        </w:rPr>
        <w:lastRenderedPageBreak/>
        <w:t>Exception:</w:t>
      </w:r>
      <w:r>
        <w:t xml:space="preserve"> </w:t>
      </w:r>
      <w:r>
        <w:rPr>
          <w:rStyle w:val="Strong"/>
          <w:rFonts w:eastAsiaTheme="majorEastAsia"/>
        </w:rPr>
        <w:t>Wir sind bis Mitternacht geblieben.</w:t>
      </w:r>
      <w:r>
        <w:t xml:space="preserve"> </w:t>
      </w:r>
      <w:r w:rsidR="00BC79BF">
        <w:t xml:space="preserve">→ </w:t>
      </w:r>
      <w:r>
        <w:t>We stayed until midnight.</w:t>
      </w:r>
    </w:p>
    <w:p w:rsidR="00A668A3" w:rsidRDefault="009F77A7" w:rsidP="00A668A3">
      <w:r w:rsidRPr="009F77A7">
        <w:rPr>
          <w:noProof/>
          <w14:ligatures w14:val="standardContextual"/>
        </w:rPr>
        <w:pict>
          <v:rect id="_x0000_i1095" alt="" style="width:468pt;height:.05pt;mso-width-percent:0;mso-height-percent:0;mso-width-percent:0;mso-height-percent:0" o:hralign="center" o:hrstd="t" o:hr="t" fillcolor="#a0a0a0" stroked="f"/>
        </w:pict>
      </w:r>
    </w:p>
    <w:p w:rsidR="00A668A3" w:rsidRDefault="00A668A3" w:rsidP="00A668A3">
      <w:pPr>
        <w:pStyle w:val="Heading2"/>
      </w:pPr>
      <w:r>
        <w:t>4. Morphological Formation: The Past Participle (</w:t>
      </w:r>
      <w:r>
        <w:rPr>
          <w:rStyle w:val="Emphasis"/>
        </w:rPr>
        <w:t>Partizip II</w:t>
      </w:r>
      <w:r>
        <w:t>)</w:t>
      </w:r>
    </w:p>
    <w:p w:rsidR="00A668A3" w:rsidRDefault="00A668A3" w:rsidP="00A668A3">
      <w:pPr>
        <w:pStyle w:val="NormalWeb"/>
      </w:pPr>
      <w:r>
        <w:t>Once you have selected the correct auxiliary, you must build the past participle. The morphological construction depends entirely on whether the main verb is weak (regular), strong (irregular), or mixed.</w:t>
      </w:r>
    </w:p>
    <w:p w:rsidR="00A668A3" w:rsidRDefault="00A668A3" w:rsidP="00A668A3">
      <w:pPr>
        <w:pStyle w:val="Heading3"/>
      </w:pPr>
      <w:r>
        <w:t>A. Weak (Regular) Verbs</w:t>
      </w:r>
    </w:p>
    <w:p w:rsidR="00A668A3" w:rsidRDefault="00A668A3" w:rsidP="00A668A3">
      <w:pPr>
        <w:pStyle w:val="NormalWeb"/>
      </w:pPr>
      <w:r>
        <w:t xml:space="preserve">Weak verbs form their past participle through a highly predictable formula: attach the prefix </w:t>
      </w:r>
      <w:r>
        <w:rPr>
          <w:rStyle w:val="Strong"/>
          <w:rFonts w:eastAsiaTheme="majorEastAsia"/>
        </w:rPr>
        <w:t>ge-</w:t>
      </w:r>
      <w:r>
        <w:t xml:space="preserve"> to the beginning of the verb stem and the suffix </w:t>
      </w:r>
      <w:r>
        <w:rPr>
          <w:rStyle w:val="Strong"/>
          <w:rFonts w:eastAsiaTheme="majorEastAsia"/>
        </w:rPr>
        <w:t>-t</w:t>
      </w:r>
      <w:r>
        <w:t xml:space="preserve"> to the end.</w:t>
      </w:r>
    </w:p>
    <w:p w:rsidR="00A668A3" w:rsidRDefault="00A668A3" w:rsidP="00A668A3">
      <w:pPr>
        <w:tabs>
          <w:tab w:val="num" w:pos="720"/>
        </w:tabs>
        <w:spacing w:before="100" w:beforeAutospacing="1" w:after="100" w:afterAutospacing="1"/>
        <w:ind w:left="720" w:hanging="360"/>
      </w:pPr>
      <w:r>
        <w:rPr>
          <w:rStyle w:val="Emphasis"/>
          <w:rFonts w:eastAsiaTheme="majorEastAsia"/>
        </w:rPr>
        <w:t>Formula:</w:t>
      </w:r>
      <w:r>
        <w:t xml:space="preserve"> </w:t>
      </w:r>
      <w:r>
        <w:rPr>
          <w:rStyle w:val="Strong"/>
          <w:rFonts w:eastAsiaTheme="majorEastAsia"/>
        </w:rPr>
        <w:t>ge + [verb stem] + t</w:t>
      </w:r>
    </w:p>
    <w:p w:rsidR="00A668A3" w:rsidRDefault="00A668A3" w:rsidP="00A668A3">
      <w:pPr>
        <w:tabs>
          <w:tab w:val="num" w:pos="720"/>
        </w:tabs>
        <w:spacing w:before="100" w:beforeAutospacing="1" w:after="100" w:afterAutospacing="1"/>
        <w:ind w:left="720" w:hanging="360"/>
      </w:pPr>
      <w:r>
        <w:rPr>
          <w:rStyle w:val="Strong"/>
          <w:rFonts w:eastAsiaTheme="majorEastAsia"/>
        </w:rPr>
        <w:t>machen</w:t>
      </w:r>
      <w:r>
        <w:t xml:space="preserve"> (to do/make) </w:t>
      </w:r>
      <w:r w:rsidR="00BC79BF">
        <w:t xml:space="preserve">→ </w:t>
      </w:r>
      <w:r>
        <w:rPr>
          <w:rStyle w:val="Strong"/>
          <w:rFonts w:eastAsiaTheme="majorEastAsia"/>
        </w:rPr>
        <w:t>gemacht</w:t>
      </w:r>
      <w:r>
        <w:t xml:space="preserve"> (</w:t>
      </w:r>
      <w:r>
        <w:rPr>
          <w:rStyle w:val="Strong"/>
          <w:rFonts w:eastAsiaTheme="majorEastAsia"/>
        </w:rPr>
        <w:t>Ich habe das gemacht.</w:t>
      </w:r>
      <w:r>
        <w:t xml:space="preserve"> </w:t>
      </w:r>
      <w:r w:rsidR="00BC79BF">
        <w:t xml:space="preserve">→ </w:t>
      </w:r>
      <w:r>
        <w:t>I have done that).</w:t>
      </w:r>
    </w:p>
    <w:p w:rsidR="00A668A3" w:rsidRDefault="00A668A3" w:rsidP="00A668A3">
      <w:pPr>
        <w:tabs>
          <w:tab w:val="num" w:pos="720"/>
        </w:tabs>
        <w:spacing w:before="100" w:beforeAutospacing="1" w:after="100" w:afterAutospacing="1"/>
        <w:ind w:left="720" w:hanging="360"/>
      </w:pPr>
      <w:r>
        <w:rPr>
          <w:rStyle w:val="Strong"/>
          <w:rFonts w:eastAsiaTheme="majorEastAsia"/>
        </w:rPr>
        <w:t>spielen</w:t>
      </w:r>
      <w:r>
        <w:t xml:space="preserve"> (to play) </w:t>
      </w:r>
      <w:r w:rsidR="00BC79BF">
        <w:t xml:space="preserve">→ </w:t>
      </w:r>
      <w:r>
        <w:rPr>
          <w:rStyle w:val="Strong"/>
          <w:rFonts w:eastAsiaTheme="majorEastAsia"/>
        </w:rPr>
        <w:t>gespielt</w:t>
      </w:r>
      <w:r>
        <w:t xml:space="preserve"> (</w:t>
      </w:r>
      <w:r>
        <w:rPr>
          <w:rStyle w:val="Strong"/>
          <w:rFonts w:eastAsiaTheme="majorEastAsia"/>
        </w:rPr>
        <w:t>Wir haben Tennis gespielt.</w:t>
      </w:r>
      <w:r>
        <w:t xml:space="preserve"> </w:t>
      </w:r>
      <w:r w:rsidR="00BC79BF">
        <w:t xml:space="preserve">→ </w:t>
      </w:r>
      <w:r>
        <w:t>We played tennis).</w:t>
      </w:r>
    </w:p>
    <w:p w:rsidR="00A668A3" w:rsidRDefault="00A668A3" w:rsidP="00A668A3">
      <w:pPr>
        <w:pStyle w:val="NormalWeb"/>
      </w:pPr>
      <w:r>
        <w:rPr>
          <w:rStyle w:val="Emphasis"/>
          <w:rFonts w:eastAsiaTheme="majorEastAsia"/>
        </w:rPr>
        <w:t>Phonetic Adjustment Rule:</w:t>
      </w:r>
      <w:r>
        <w:t xml:space="preserve"> If the verb stem ends in a hard </w:t>
      </w:r>
      <w:r>
        <w:rPr>
          <w:rStyle w:val="Strong"/>
          <w:rFonts w:eastAsiaTheme="majorEastAsia"/>
        </w:rPr>
        <w:t>-d</w:t>
      </w:r>
      <w:r>
        <w:t xml:space="preserve"> or </w:t>
      </w:r>
      <w:r>
        <w:rPr>
          <w:rStyle w:val="Strong"/>
          <w:rFonts w:eastAsiaTheme="majorEastAsia"/>
        </w:rPr>
        <w:t>-t</w:t>
      </w:r>
      <w:r>
        <w:t xml:space="preserve"> (e.g., </w:t>
      </w:r>
      <w:r>
        <w:rPr>
          <w:rStyle w:val="Emphasis"/>
          <w:rFonts w:eastAsiaTheme="majorEastAsia"/>
        </w:rPr>
        <w:t>arbeit-en</w:t>
      </w:r>
      <w:r>
        <w:t xml:space="preserve">), you must mechanically insert an </w:t>
      </w:r>
      <w:r>
        <w:rPr>
          <w:rStyle w:val="Strong"/>
          <w:rFonts w:eastAsiaTheme="majorEastAsia"/>
        </w:rPr>
        <w:t>-e-</w:t>
      </w:r>
      <w:r>
        <w:t xml:space="preserve"> before the </w:t>
      </w:r>
      <w:r>
        <w:rPr>
          <w:rStyle w:val="Strong"/>
          <w:rFonts w:eastAsiaTheme="majorEastAsia"/>
        </w:rPr>
        <w:t>-t</w:t>
      </w:r>
      <w:r>
        <w:t xml:space="preserve"> ending to make it pronounceable.</w:t>
      </w:r>
    </w:p>
    <w:p w:rsidR="00A668A3" w:rsidRDefault="00A668A3" w:rsidP="00A668A3">
      <w:pPr>
        <w:tabs>
          <w:tab w:val="num" w:pos="720"/>
        </w:tabs>
        <w:spacing w:before="100" w:beforeAutospacing="1" w:after="100" w:afterAutospacing="1"/>
        <w:ind w:left="720" w:hanging="360"/>
      </w:pPr>
      <w:r>
        <w:rPr>
          <w:rStyle w:val="Strong"/>
          <w:rFonts w:eastAsiaTheme="majorEastAsia"/>
        </w:rPr>
        <w:t>arbeiten</w:t>
      </w:r>
      <w:r>
        <w:t xml:space="preserve"> (to work) </w:t>
      </w:r>
      <w:r w:rsidR="00BC79BF">
        <w:t xml:space="preserve">→ </w:t>
      </w:r>
      <w:r>
        <w:rPr>
          <w:rStyle w:val="Strong"/>
          <w:rFonts w:eastAsiaTheme="majorEastAsia"/>
        </w:rPr>
        <w:t>gearbeitet</w:t>
      </w:r>
      <w:r>
        <w:t xml:space="preserve"> (</w:t>
      </w:r>
      <w:r>
        <w:rPr>
          <w:rStyle w:val="Strong"/>
          <w:rFonts w:eastAsiaTheme="majorEastAsia"/>
        </w:rPr>
        <w:t>Er hat hart gearbeitet.</w:t>
      </w:r>
      <w:r>
        <w:t xml:space="preserve"> </w:t>
      </w:r>
      <w:r w:rsidR="00BC79BF">
        <w:t xml:space="preserve">→ </w:t>
      </w:r>
      <w:r>
        <w:t>He worked hard).</w:t>
      </w:r>
    </w:p>
    <w:p w:rsidR="00A668A3" w:rsidRDefault="00A668A3" w:rsidP="00A668A3">
      <w:pPr>
        <w:pStyle w:val="Heading3"/>
      </w:pPr>
      <w:r>
        <w:t>B. Strong (Irregular) Verbs</w:t>
      </w:r>
    </w:p>
    <w:p w:rsidR="00A668A3" w:rsidRDefault="00A668A3" w:rsidP="00A668A3">
      <w:pPr>
        <w:pStyle w:val="NormalWeb"/>
      </w:pPr>
      <w:r>
        <w:t xml:space="preserve">Strong verbs do not take a </w:t>
      </w:r>
      <w:r>
        <w:rPr>
          <w:rStyle w:val="HTMLCode"/>
          <w:rFonts w:eastAsiaTheme="majorEastAsia"/>
        </w:rPr>
        <w:t>-t</w:t>
      </w:r>
      <w:r>
        <w:t xml:space="preserve"> ending. Instead, they attach the </w:t>
      </w:r>
      <w:r>
        <w:rPr>
          <w:rStyle w:val="Strong"/>
          <w:rFonts w:eastAsiaTheme="majorEastAsia"/>
        </w:rPr>
        <w:t>ge-</w:t>
      </w:r>
      <w:r>
        <w:t xml:space="preserve"> prefix and end with the suffix </w:t>
      </w:r>
      <w:r>
        <w:rPr>
          <w:rStyle w:val="Strong"/>
          <w:rFonts w:eastAsiaTheme="majorEastAsia"/>
        </w:rPr>
        <w:t>-en</w:t>
      </w:r>
      <w:r>
        <w:t>. Furthermore, strong verbs frequently undergo a radical vowel shift within the stem that must be memorized.</w:t>
      </w:r>
    </w:p>
    <w:p w:rsidR="00A668A3" w:rsidRDefault="00A668A3" w:rsidP="00A668A3">
      <w:pPr>
        <w:tabs>
          <w:tab w:val="num" w:pos="720"/>
        </w:tabs>
        <w:spacing w:before="100" w:beforeAutospacing="1" w:after="100" w:afterAutospacing="1"/>
        <w:ind w:left="720" w:hanging="360"/>
      </w:pPr>
      <w:r>
        <w:rPr>
          <w:rStyle w:val="Emphasis"/>
          <w:rFonts w:eastAsiaTheme="majorEastAsia"/>
        </w:rPr>
        <w:t>Formula:</w:t>
      </w:r>
      <w:r>
        <w:t xml:space="preserve"> </w:t>
      </w:r>
      <w:r>
        <w:rPr>
          <w:rStyle w:val="Strong"/>
          <w:rFonts w:eastAsiaTheme="majorEastAsia"/>
        </w:rPr>
        <w:t>ge + [stem / shifted stem] + en</w:t>
      </w:r>
    </w:p>
    <w:p w:rsidR="00A668A3" w:rsidRDefault="00A668A3" w:rsidP="00A668A3">
      <w:pPr>
        <w:tabs>
          <w:tab w:val="num" w:pos="720"/>
        </w:tabs>
        <w:spacing w:before="100" w:beforeAutospacing="1" w:after="100" w:afterAutospacing="1"/>
        <w:ind w:left="720" w:hanging="360"/>
      </w:pPr>
      <w:r>
        <w:rPr>
          <w:rStyle w:val="Strong"/>
          <w:rFonts w:eastAsiaTheme="majorEastAsia"/>
        </w:rPr>
        <w:t>sehen</w:t>
      </w:r>
      <w:r>
        <w:t xml:space="preserve"> (to see) </w:t>
      </w:r>
      <w:r w:rsidR="00BC79BF">
        <w:t xml:space="preserve">→ </w:t>
      </w:r>
      <w:r>
        <w:rPr>
          <w:rStyle w:val="Strong"/>
          <w:rFonts w:eastAsiaTheme="majorEastAsia"/>
        </w:rPr>
        <w:t>gesehen</w:t>
      </w:r>
      <w:r>
        <w:t xml:space="preserve"> (</w:t>
      </w:r>
      <w:r>
        <w:rPr>
          <w:rStyle w:val="Strong"/>
          <w:rFonts w:eastAsiaTheme="majorEastAsia"/>
        </w:rPr>
        <w:t>Ich habe ihn gesehen.</w:t>
      </w:r>
      <w:r>
        <w:t xml:space="preserve"> </w:t>
      </w:r>
      <w:r w:rsidR="00BC79BF">
        <w:t xml:space="preserve">→ </w:t>
      </w:r>
      <w:r>
        <w:t>I saw him).</w:t>
      </w:r>
    </w:p>
    <w:p w:rsidR="00A668A3" w:rsidRDefault="00A668A3" w:rsidP="00A668A3">
      <w:pPr>
        <w:tabs>
          <w:tab w:val="num" w:pos="720"/>
        </w:tabs>
        <w:spacing w:before="100" w:beforeAutospacing="1" w:after="100" w:afterAutospacing="1"/>
        <w:ind w:left="720" w:hanging="360"/>
      </w:pPr>
      <w:r>
        <w:rPr>
          <w:rStyle w:val="Strong"/>
          <w:rFonts w:eastAsiaTheme="majorEastAsia"/>
        </w:rPr>
        <w:t>singen</w:t>
      </w:r>
      <w:r>
        <w:t xml:space="preserve"> (to sing) </w:t>
      </w:r>
      <w:r w:rsidR="00BC79BF">
        <w:t xml:space="preserve">→ </w:t>
      </w:r>
      <w:r>
        <w:rPr>
          <w:rStyle w:val="Strong"/>
          <w:rFonts w:eastAsiaTheme="majorEastAsia"/>
        </w:rPr>
        <w:t>gesungen</w:t>
      </w:r>
      <w:r>
        <w:t xml:space="preserve"> (</w:t>
      </w:r>
      <w:r>
        <w:rPr>
          <w:rStyle w:val="Strong"/>
          <w:rFonts w:eastAsiaTheme="majorEastAsia"/>
        </w:rPr>
        <w:t>Sie hat ein Lied gesungen.</w:t>
      </w:r>
      <w:r>
        <w:t xml:space="preserve"> </w:t>
      </w:r>
      <w:r w:rsidR="00BC79BF">
        <w:t xml:space="preserve">→ </w:t>
      </w:r>
      <w:r>
        <w:t>She sang a song).</w:t>
      </w:r>
    </w:p>
    <w:p w:rsidR="00A668A3" w:rsidRDefault="00A668A3" w:rsidP="00A668A3">
      <w:pPr>
        <w:tabs>
          <w:tab w:val="num" w:pos="720"/>
        </w:tabs>
        <w:spacing w:before="100" w:beforeAutospacing="1" w:after="100" w:afterAutospacing="1"/>
        <w:ind w:left="720" w:hanging="360"/>
      </w:pPr>
      <w:r>
        <w:rPr>
          <w:rStyle w:val="Strong"/>
          <w:rFonts w:eastAsiaTheme="majorEastAsia"/>
        </w:rPr>
        <w:t>trinken</w:t>
      </w:r>
      <w:r>
        <w:t xml:space="preserve"> (to drink) </w:t>
      </w:r>
      <w:r w:rsidR="00BC79BF">
        <w:t xml:space="preserve">→ </w:t>
      </w:r>
      <w:r>
        <w:rPr>
          <w:rStyle w:val="Strong"/>
          <w:rFonts w:eastAsiaTheme="majorEastAsia"/>
        </w:rPr>
        <w:t>getrunken</w:t>
      </w:r>
      <w:r>
        <w:t xml:space="preserve"> (</w:t>
      </w:r>
      <w:r>
        <w:rPr>
          <w:rStyle w:val="Strong"/>
          <w:rFonts w:eastAsiaTheme="majorEastAsia"/>
        </w:rPr>
        <w:t>Wir haben Wasser getrunken.</w:t>
      </w:r>
      <w:r>
        <w:t xml:space="preserve"> </w:t>
      </w:r>
      <w:r w:rsidR="00BC79BF">
        <w:t xml:space="preserve">→ </w:t>
      </w:r>
      <w:r>
        <w:t>We drank water).</w:t>
      </w:r>
    </w:p>
    <w:p w:rsidR="00A668A3" w:rsidRDefault="00A668A3" w:rsidP="00A668A3">
      <w:pPr>
        <w:tabs>
          <w:tab w:val="num" w:pos="720"/>
        </w:tabs>
        <w:spacing w:before="100" w:beforeAutospacing="1" w:after="100" w:afterAutospacing="1"/>
        <w:ind w:left="720" w:hanging="360"/>
      </w:pPr>
      <w:r>
        <w:rPr>
          <w:rStyle w:val="Strong"/>
          <w:rFonts w:eastAsiaTheme="majorEastAsia"/>
        </w:rPr>
        <w:t>gehen</w:t>
      </w:r>
      <w:r>
        <w:t xml:space="preserve"> (to go) </w:t>
      </w:r>
      <w:r w:rsidR="00BC79BF">
        <w:t xml:space="preserve">→ </w:t>
      </w:r>
      <w:r>
        <w:rPr>
          <w:rStyle w:val="Strong"/>
          <w:rFonts w:eastAsiaTheme="majorEastAsia"/>
        </w:rPr>
        <w:t>gegangen</w:t>
      </w:r>
      <w:r>
        <w:t xml:space="preserve"> (</w:t>
      </w:r>
      <w:r>
        <w:rPr>
          <w:rStyle w:val="Strong"/>
          <w:rFonts w:eastAsiaTheme="majorEastAsia"/>
        </w:rPr>
        <w:t>Er ist nach Hause gegangen.</w:t>
      </w:r>
      <w:r>
        <w:t xml:space="preserve"> </w:t>
      </w:r>
      <w:r w:rsidR="00BC79BF">
        <w:t xml:space="preserve">→ </w:t>
      </w:r>
      <w:r>
        <w:t>He went home).</w:t>
      </w:r>
    </w:p>
    <w:p w:rsidR="00A668A3" w:rsidRDefault="00A668A3" w:rsidP="00A668A3">
      <w:pPr>
        <w:pStyle w:val="Heading3"/>
      </w:pPr>
      <w:r>
        <w:t>C. Mixed Verbs</w:t>
      </w:r>
    </w:p>
    <w:p w:rsidR="00A668A3" w:rsidRDefault="00A668A3" w:rsidP="00A668A3">
      <w:pPr>
        <w:pStyle w:val="NormalWeb"/>
      </w:pPr>
      <w:r>
        <w:t xml:space="preserve">Mixed verbs are a small hybrid category. They act like regular verbs by taking a </w:t>
      </w:r>
      <w:r>
        <w:rPr>
          <w:rStyle w:val="Strong"/>
          <w:rFonts w:eastAsiaTheme="majorEastAsia"/>
        </w:rPr>
        <w:t>-t</w:t>
      </w:r>
      <w:r>
        <w:t xml:space="preserve"> suffix, but they act like irregular verbs by simultaneously mutating their stem vowel.</w:t>
      </w:r>
    </w:p>
    <w:p w:rsidR="00A668A3" w:rsidRDefault="00A668A3" w:rsidP="00A668A3">
      <w:pPr>
        <w:tabs>
          <w:tab w:val="num" w:pos="720"/>
        </w:tabs>
        <w:spacing w:before="100" w:beforeAutospacing="1" w:after="100" w:afterAutospacing="1"/>
        <w:ind w:left="720" w:hanging="360"/>
      </w:pPr>
      <w:r>
        <w:rPr>
          <w:rStyle w:val="Strong"/>
          <w:rFonts w:eastAsiaTheme="majorEastAsia"/>
        </w:rPr>
        <w:lastRenderedPageBreak/>
        <w:t>bringen</w:t>
      </w:r>
      <w:r>
        <w:t xml:space="preserve"> (to bring) </w:t>
      </w:r>
      <w:r w:rsidR="00BC79BF">
        <w:t xml:space="preserve">→ </w:t>
      </w:r>
      <w:r>
        <w:rPr>
          <w:rStyle w:val="Strong"/>
          <w:rFonts w:eastAsiaTheme="majorEastAsia"/>
        </w:rPr>
        <w:t>gebracht</w:t>
      </w:r>
      <w:r>
        <w:t xml:space="preserve"> (</w:t>
      </w:r>
      <w:r>
        <w:rPr>
          <w:rStyle w:val="Strong"/>
          <w:rFonts w:eastAsiaTheme="majorEastAsia"/>
        </w:rPr>
        <w:t>Sie hat einen Kuchen gebracht.</w:t>
      </w:r>
      <w:r>
        <w:t xml:space="preserve"> </w:t>
      </w:r>
      <w:r w:rsidR="00BC79BF">
        <w:t xml:space="preserve">→ </w:t>
      </w:r>
      <w:r>
        <w:t>She brought a cake).</w:t>
      </w:r>
    </w:p>
    <w:p w:rsidR="00A668A3" w:rsidRDefault="00A668A3" w:rsidP="00A668A3">
      <w:pPr>
        <w:tabs>
          <w:tab w:val="num" w:pos="720"/>
        </w:tabs>
        <w:spacing w:before="100" w:beforeAutospacing="1" w:after="100" w:afterAutospacing="1"/>
        <w:ind w:left="720" w:hanging="360"/>
      </w:pPr>
      <w:r>
        <w:rPr>
          <w:rStyle w:val="Strong"/>
          <w:rFonts w:eastAsiaTheme="majorEastAsia"/>
        </w:rPr>
        <w:t>denken</w:t>
      </w:r>
      <w:r>
        <w:t xml:space="preserve"> (to think) </w:t>
      </w:r>
      <w:r w:rsidR="00BC79BF">
        <w:t xml:space="preserve">→ </w:t>
      </w:r>
      <w:r>
        <w:rPr>
          <w:rStyle w:val="Strong"/>
          <w:rFonts w:eastAsiaTheme="majorEastAsia"/>
        </w:rPr>
        <w:t>gedacht</w:t>
      </w:r>
      <w:r>
        <w:t xml:space="preserve"> (</w:t>
      </w:r>
      <w:r>
        <w:rPr>
          <w:rStyle w:val="Strong"/>
          <w:rFonts w:eastAsiaTheme="majorEastAsia"/>
        </w:rPr>
        <w:t>Ich habe an dich gedacht.</w:t>
      </w:r>
      <w:r>
        <w:t xml:space="preserve"> </w:t>
      </w:r>
      <w:r w:rsidR="00BC79BF">
        <w:t xml:space="preserve">→ </w:t>
      </w:r>
      <w:r>
        <w:t>I thought of you).</w:t>
      </w:r>
    </w:p>
    <w:p w:rsidR="00A668A3" w:rsidRDefault="009F77A7" w:rsidP="00A668A3">
      <w:r w:rsidRPr="009F77A7">
        <w:rPr>
          <w:noProof/>
          <w14:ligatures w14:val="standardContextual"/>
        </w:rPr>
        <w:pict>
          <v:rect id="_x0000_i1094" alt="" style="width:468pt;height:.05pt;mso-width-percent:0;mso-height-percent:0;mso-width-percent:0;mso-height-percent:0" o:hralign="center" o:hrstd="t" o:hr="t" fillcolor="#a0a0a0" stroked="f"/>
        </w:pict>
      </w:r>
    </w:p>
    <w:p w:rsidR="00A668A3" w:rsidRDefault="00A668A3" w:rsidP="00A668A3">
      <w:pPr>
        <w:pStyle w:val="Heading2"/>
      </w:pPr>
      <w:r>
        <w:t>5. Morphological Anomalies: Prefixes and Suffixes</w:t>
      </w:r>
    </w:p>
    <w:p w:rsidR="00A668A3" w:rsidRDefault="00A668A3" w:rsidP="00A668A3">
      <w:pPr>
        <w:pStyle w:val="NormalWeb"/>
      </w:pPr>
      <w:r>
        <w:t xml:space="preserve">The presence of certain prefixes or suffixes mechanically alters whether the standard </w:t>
      </w:r>
      <w:r>
        <w:rPr>
          <w:rStyle w:val="Strong"/>
          <w:rFonts w:eastAsiaTheme="majorEastAsia"/>
        </w:rPr>
        <w:t>ge-</w:t>
      </w:r>
      <w:r>
        <w:t xml:space="preserve"> prefix is applied to the participle.</w:t>
      </w:r>
    </w:p>
    <w:p w:rsidR="00A668A3" w:rsidRDefault="00A668A3" w:rsidP="00A668A3">
      <w:pPr>
        <w:pStyle w:val="Heading3"/>
      </w:pPr>
      <w:r>
        <w:t xml:space="preserve">A. Verbs ending in </w:t>
      </w:r>
      <w:r>
        <w:rPr>
          <w:rStyle w:val="Emphasis"/>
        </w:rPr>
        <w:t>-ieren</w:t>
      </w:r>
    </w:p>
    <w:p w:rsidR="00A668A3" w:rsidRDefault="00A668A3" w:rsidP="00A668A3">
      <w:pPr>
        <w:pStyle w:val="NormalWeb"/>
      </w:pPr>
      <w:r>
        <w:t xml:space="preserve">Any verb ending in the suffix </w:t>
      </w:r>
      <w:r>
        <w:rPr>
          <w:rStyle w:val="Strong"/>
          <w:rFonts w:eastAsiaTheme="majorEastAsia"/>
        </w:rPr>
        <w:t>-ieren</w:t>
      </w:r>
      <w:r>
        <w:t xml:space="preserve"> (which are almost exclusively foreign loan words) categorically </w:t>
      </w:r>
      <w:r>
        <w:rPr>
          <w:rStyle w:val="Strong"/>
          <w:rFonts w:eastAsiaTheme="majorEastAsia"/>
        </w:rPr>
        <w:t>rejects the ge- prefix</w:t>
      </w:r>
      <w:r>
        <w:t xml:space="preserve">. They are conjugated as weak verbs, taking only the </w:t>
      </w:r>
      <w:r>
        <w:rPr>
          <w:rStyle w:val="Strong"/>
          <w:rFonts w:eastAsiaTheme="majorEastAsia"/>
        </w:rPr>
        <w:t>-t</w:t>
      </w:r>
      <w:r>
        <w:t xml:space="preserve"> ending.</w:t>
      </w:r>
    </w:p>
    <w:p w:rsidR="00A668A3" w:rsidRDefault="00A668A3" w:rsidP="00A668A3">
      <w:pPr>
        <w:tabs>
          <w:tab w:val="num" w:pos="720"/>
        </w:tabs>
        <w:spacing w:before="100" w:beforeAutospacing="1" w:after="100" w:afterAutospacing="1"/>
        <w:ind w:left="720" w:hanging="360"/>
      </w:pPr>
      <w:r>
        <w:rPr>
          <w:rStyle w:val="Strong"/>
          <w:rFonts w:eastAsiaTheme="majorEastAsia"/>
        </w:rPr>
        <w:t>studieren</w:t>
      </w:r>
      <w:r>
        <w:t xml:space="preserve"> (to study) </w:t>
      </w:r>
      <w:r w:rsidR="00BC79BF">
        <w:t xml:space="preserve">→ </w:t>
      </w:r>
      <w:r>
        <w:rPr>
          <w:rStyle w:val="Strong"/>
          <w:rFonts w:eastAsiaTheme="majorEastAsia"/>
        </w:rPr>
        <w:t>studiert</w:t>
      </w:r>
      <w:r>
        <w:t xml:space="preserve"> (</w:t>
      </w:r>
      <w:r>
        <w:rPr>
          <w:rStyle w:val="Strong"/>
          <w:rFonts w:eastAsiaTheme="majorEastAsia"/>
        </w:rPr>
        <w:t>Ich habe in Deutschland studiert.</w:t>
      </w:r>
      <w:r>
        <w:t xml:space="preserve"> </w:t>
      </w:r>
      <w:r w:rsidR="00BC79BF">
        <w:t xml:space="preserve">→ </w:t>
      </w:r>
      <w:r>
        <w:t>I studied in Germany).</w:t>
      </w:r>
    </w:p>
    <w:p w:rsidR="00A668A3" w:rsidRDefault="00A668A3" w:rsidP="00A668A3">
      <w:pPr>
        <w:tabs>
          <w:tab w:val="num" w:pos="720"/>
        </w:tabs>
        <w:spacing w:before="100" w:beforeAutospacing="1" w:after="100" w:afterAutospacing="1"/>
        <w:ind w:left="720" w:hanging="360"/>
      </w:pPr>
      <w:r>
        <w:rPr>
          <w:rStyle w:val="Strong"/>
          <w:rFonts w:eastAsiaTheme="majorEastAsia"/>
        </w:rPr>
        <w:t>reservieren</w:t>
      </w:r>
      <w:r>
        <w:t xml:space="preserve"> (to reserve) </w:t>
      </w:r>
      <w:r w:rsidR="00BC79BF">
        <w:t xml:space="preserve">→ </w:t>
      </w:r>
      <w:r>
        <w:rPr>
          <w:rStyle w:val="Strong"/>
          <w:rFonts w:eastAsiaTheme="majorEastAsia"/>
        </w:rPr>
        <w:t>reserviert</w:t>
      </w:r>
      <w:r>
        <w:t xml:space="preserve"> (</w:t>
      </w:r>
      <w:r>
        <w:rPr>
          <w:rStyle w:val="Strong"/>
          <w:rFonts w:eastAsiaTheme="majorEastAsia"/>
        </w:rPr>
        <w:t>Er hat ein Zimmer reserviert.</w:t>
      </w:r>
      <w:r>
        <w:t xml:space="preserve"> </w:t>
      </w:r>
      <w:r w:rsidR="00BC79BF">
        <w:t xml:space="preserve">→ </w:t>
      </w:r>
      <w:r>
        <w:t>He reserved a room).</w:t>
      </w:r>
    </w:p>
    <w:p w:rsidR="00A668A3" w:rsidRDefault="00A668A3" w:rsidP="00A668A3">
      <w:pPr>
        <w:pStyle w:val="Heading3"/>
      </w:pPr>
      <w:r>
        <w:t>B. Inseparable Verbs</w:t>
      </w:r>
    </w:p>
    <w:p w:rsidR="00A668A3" w:rsidRDefault="00A668A3" w:rsidP="00A668A3">
      <w:pPr>
        <w:pStyle w:val="NormalWeb"/>
      </w:pPr>
      <w:r>
        <w:t xml:space="preserve">If a verb begins with an inseparable prefix (strictly: </w:t>
      </w:r>
      <w:r>
        <w:rPr>
          <w:rStyle w:val="Strong"/>
          <w:rFonts w:eastAsiaTheme="majorEastAsia"/>
        </w:rPr>
        <w:t>be-, emp-, ent-, er-, ge-, ver-, zer-</w:t>
      </w:r>
      <w:r>
        <w:t xml:space="preserve">), the prefix cannot be severed, and it entirely blocks the addition of the </w:t>
      </w:r>
      <w:r>
        <w:rPr>
          <w:rStyle w:val="Strong"/>
          <w:rFonts w:eastAsiaTheme="majorEastAsia"/>
        </w:rPr>
        <w:t>ge-</w:t>
      </w:r>
      <w:r>
        <w:t xml:space="preserve"> marker. The ending (-t or -en) remains governed by whether the base verb is weak or strong.</w:t>
      </w:r>
    </w:p>
    <w:p w:rsidR="00A668A3" w:rsidRDefault="00A668A3" w:rsidP="00A668A3">
      <w:pPr>
        <w:tabs>
          <w:tab w:val="num" w:pos="720"/>
        </w:tabs>
        <w:spacing w:before="100" w:beforeAutospacing="1" w:after="100" w:afterAutospacing="1"/>
        <w:ind w:left="720" w:hanging="360"/>
      </w:pPr>
      <w:r>
        <w:rPr>
          <w:rStyle w:val="Strong"/>
          <w:rFonts w:eastAsiaTheme="majorEastAsia"/>
        </w:rPr>
        <w:t>verkaufen</w:t>
      </w:r>
      <w:r>
        <w:t xml:space="preserve"> (to sell) </w:t>
      </w:r>
      <w:r w:rsidR="00BC79BF">
        <w:t xml:space="preserve">→ </w:t>
      </w:r>
      <w:r>
        <w:rPr>
          <w:rStyle w:val="Strong"/>
          <w:rFonts w:eastAsiaTheme="majorEastAsia"/>
        </w:rPr>
        <w:t>verkauft</w:t>
      </w:r>
      <w:r>
        <w:t xml:space="preserve"> (</w:t>
      </w:r>
      <w:r>
        <w:rPr>
          <w:rStyle w:val="Strong"/>
          <w:rFonts w:eastAsiaTheme="majorEastAsia"/>
        </w:rPr>
        <w:t>Ich habe mein Auto verkauft.</w:t>
      </w:r>
      <w:r>
        <w:t xml:space="preserve"> </w:t>
      </w:r>
      <w:r w:rsidR="00BC79BF">
        <w:t xml:space="preserve">→ </w:t>
      </w:r>
      <w:r>
        <w:t>I sold my car).</w:t>
      </w:r>
    </w:p>
    <w:p w:rsidR="00A668A3" w:rsidRDefault="00A668A3" w:rsidP="00A668A3">
      <w:pPr>
        <w:tabs>
          <w:tab w:val="num" w:pos="720"/>
        </w:tabs>
        <w:spacing w:before="100" w:beforeAutospacing="1" w:after="100" w:afterAutospacing="1"/>
        <w:ind w:left="720" w:hanging="360"/>
      </w:pPr>
      <w:r>
        <w:rPr>
          <w:rStyle w:val="Strong"/>
          <w:rFonts w:eastAsiaTheme="majorEastAsia"/>
        </w:rPr>
        <w:t>besuchen</w:t>
      </w:r>
      <w:r>
        <w:t xml:space="preserve"> (to visit) </w:t>
      </w:r>
      <w:r w:rsidR="00BC79BF">
        <w:t xml:space="preserve">→ </w:t>
      </w:r>
      <w:r>
        <w:rPr>
          <w:rStyle w:val="Strong"/>
          <w:rFonts w:eastAsiaTheme="majorEastAsia"/>
        </w:rPr>
        <w:t>besucht</w:t>
      </w:r>
      <w:r>
        <w:t xml:space="preserve"> (</w:t>
      </w:r>
      <w:r>
        <w:rPr>
          <w:rStyle w:val="Strong"/>
          <w:rFonts w:eastAsiaTheme="majorEastAsia"/>
        </w:rPr>
        <w:t>Wir haben unsere Eltern besucht.</w:t>
      </w:r>
      <w:r>
        <w:t xml:space="preserve"> </w:t>
      </w:r>
      <w:r w:rsidR="00BC79BF">
        <w:t xml:space="preserve">→ </w:t>
      </w:r>
      <w:r>
        <w:t>We visited our parents).</w:t>
      </w:r>
    </w:p>
    <w:p w:rsidR="00A668A3" w:rsidRDefault="00A668A3" w:rsidP="00A668A3">
      <w:pPr>
        <w:tabs>
          <w:tab w:val="num" w:pos="720"/>
        </w:tabs>
        <w:spacing w:before="100" w:beforeAutospacing="1" w:after="100" w:afterAutospacing="1"/>
        <w:ind w:left="720" w:hanging="360"/>
      </w:pPr>
      <w:r>
        <w:rPr>
          <w:rStyle w:val="Strong"/>
          <w:rFonts w:eastAsiaTheme="majorEastAsia"/>
        </w:rPr>
        <w:t>verstehen</w:t>
      </w:r>
      <w:r>
        <w:t xml:space="preserve"> (to understand) </w:t>
      </w:r>
      <w:r w:rsidR="00BC79BF">
        <w:t xml:space="preserve">→ </w:t>
      </w:r>
      <w:r>
        <w:rPr>
          <w:rStyle w:val="Strong"/>
          <w:rFonts w:eastAsiaTheme="majorEastAsia"/>
        </w:rPr>
        <w:t>verstanden</w:t>
      </w:r>
      <w:r>
        <w:t xml:space="preserve"> (</w:t>
      </w:r>
      <w:r>
        <w:rPr>
          <w:rStyle w:val="Strong"/>
          <w:rFonts w:eastAsiaTheme="majorEastAsia"/>
        </w:rPr>
        <w:t>Ich habe die Frage nicht verstanden.</w:t>
      </w:r>
      <w:r>
        <w:t xml:space="preserve"> </w:t>
      </w:r>
      <w:r w:rsidR="00BC79BF">
        <w:t xml:space="preserve">→ </w:t>
      </w:r>
      <w:r>
        <w:t>I did not understand the question).</w:t>
      </w:r>
    </w:p>
    <w:p w:rsidR="00A668A3" w:rsidRDefault="00A668A3" w:rsidP="00A668A3">
      <w:pPr>
        <w:pStyle w:val="Heading3"/>
      </w:pPr>
      <w:r>
        <w:t>C. Separable Verbs</w:t>
      </w:r>
    </w:p>
    <w:p w:rsidR="00A668A3" w:rsidRDefault="00A668A3" w:rsidP="00A668A3">
      <w:pPr>
        <w:pStyle w:val="NormalWeb"/>
      </w:pPr>
      <w:r>
        <w:t xml:space="preserve">If a verb begins with a separable prefix (such as </w:t>
      </w:r>
      <w:r>
        <w:rPr>
          <w:rStyle w:val="Strong"/>
          <w:rFonts w:eastAsiaTheme="majorEastAsia"/>
        </w:rPr>
        <w:t>ab-, an-, auf-, aus-, ein-, mit-, zu-</w:t>
      </w:r>
      <w:r>
        <w:t xml:space="preserve">), the prefix must mechanically detach from the stem. In the past participle, the </w:t>
      </w:r>
      <w:r>
        <w:rPr>
          <w:rStyle w:val="Strong"/>
          <w:rFonts w:eastAsiaTheme="majorEastAsia"/>
        </w:rPr>
        <w:t>-ge-</w:t>
      </w:r>
      <w:r>
        <w:t xml:space="preserve"> marker acts as an </w:t>
      </w:r>
      <w:r>
        <w:rPr>
          <w:rStyle w:val="Emphasis"/>
          <w:rFonts w:eastAsiaTheme="majorEastAsia"/>
        </w:rPr>
        <w:t>infix</w:t>
      </w:r>
      <w:r>
        <w:t>—it is squeezed directly between the prefix and the verb stem, creating one single, long word.</w:t>
      </w:r>
    </w:p>
    <w:p w:rsidR="00A668A3" w:rsidRDefault="00A668A3" w:rsidP="00A668A3">
      <w:pPr>
        <w:tabs>
          <w:tab w:val="num" w:pos="720"/>
        </w:tabs>
        <w:spacing w:before="100" w:beforeAutospacing="1" w:after="100" w:afterAutospacing="1"/>
        <w:ind w:left="720" w:hanging="360"/>
      </w:pPr>
      <w:r>
        <w:rPr>
          <w:rStyle w:val="Emphasis"/>
          <w:rFonts w:eastAsiaTheme="majorEastAsia"/>
        </w:rPr>
        <w:t>Structure:</w:t>
      </w:r>
      <w:r>
        <w:t xml:space="preserve"> </w:t>
      </w:r>
      <w:r>
        <w:rPr>
          <w:rStyle w:val="Strong"/>
          <w:rFonts w:eastAsiaTheme="majorEastAsia"/>
        </w:rPr>
        <w:t>[Prefix] + ge + [Verb Stem] + [Ending]</w:t>
      </w:r>
    </w:p>
    <w:p w:rsidR="00A668A3" w:rsidRDefault="00A668A3" w:rsidP="00A668A3">
      <w:pPr>
        <w:tabs>
          <w:tab w:val="num" w:pos="720"/>
        </w:tabs>
        <w:spacing w:before="100" w:beforeAutospacing="1" w:after="100" w:afterAutospacing="1"/>
        <w:ind w:left="720" w:hanging="360"/>
      </w:pPr>
      <w:r>
        <w:rPr>
          <w:rStyle w:val="Strong"/>
          <w:rFonts w:eastAsiaTheme="majorEastAsia"/>
        </w:rPr>
        <w:lastRenderedPageBreak/>
        <w:t>aufwachen</w:t>
      </w:r>
      <w:r>
        <w:t xml:space="preserve"> (to wake up) </w:t>
      </w:r>
      <w:r w:rsidR="00BC79BF">
        <w:t xml:space="preserve">→ </w:t>
      </w:r>
      <w:r>
        <w:rPr>
          <w:rStyle w:val="Strong"/>
          <w:rFonts w:eastAsiaTheme="majorEastAsia"/>
        </w:rPr>
        <w:t>aufgewacht</w:t>
      </w:r>
      <w:r>
        <w:t xml:space="preserve"> (</w:t>
      </w:r>
      <w:r>
        <w:rPr>
          <w:rStyle w:val="Strong"/>
          <w:rFonts w:eastAsiaTheme="majorEastAsia"/>
        </w:rPr>
        <w:t>Ich bin um 6 Uhr aufgewacht.</w:t>
      </w:r>
      <w:r>
        <w:t xml:space="preserve"> </w:t>
      </w:r>
      <w:r w:rsidR="00BC79BF">
        <w:t xml:space="preserve">→ </w:t>
      </w:r>
      <w:r>
        <w:t>I woke up at 6 o'clock).</w:t>
      </w:r>
    </w:p>
    <w:p w:rsidR="00A668A3" w:rsidRDefault="00A668A3" w:rsidP="00A668A3">
      <w:pPr>
        <w:tabs>
          <w:tab w:val="num" w:pos="720"/>
        </w:tabs>
        <w:spacing w:before="100" w:beforeAutospacing="1" w:after="100" w:afterAutospacing="1"/>
        <w:ind w:left="720" w:hanging="360"/>
      </w:pPr>
      <w:r>
        <w:rPr>
          <w:rStyle w:val="Strong"/>
          <w:rFonts w:eastAsiaTheme="majorEastAsia"/>
        </w:rPr>
        <w:t>einkaufen</w:t>
      </w:r>
      <w:r>
        <w:t xml:space="preserve"> (to shop) </w:t>
      </w:r>
      <w:r w:rsidR="00BC79BF">
        <w:t xml:space="preserve">→ </w:t>
      </w:r>
      <w:r>
        <w:rPr>
          <w:rStyle w:val="Strong"/>
          <w:rFonts w:eastAsiaTheme="majorEastAsia"/>
        </w:rPr>
        <w:t>eingekauft</w:t>
      </w:r>
      <w:r>
        <w:t xml:space="preserve"> (</w:t>
      </w:r>
      <w:r>
        <w:rPr>
          <w:rStyle w:val="Strong"/>
          <w:rFonts w:eastAsiaTheme="majorEastAsia"/>
        </w:rPr>
        <w:t>Sie hat im Supermarkt eingekauft.</w:t>
      </w:r>
      <w:r>
        <w:t xml:space="preserve"> </w:t>
      </w:r>
      <w:r w:rsidR="00BC79BF">
        <w:t xml:space="preserve">→ </w:t>
      </w:r>
      <w:r>
        <w:t>She shopped in the supermarket).</w:t>
      </w:r>
    </w:p>
    <w:p w:rsidR="00A668A3" w:rsidRDefault="00A668A3" w:rsidP="00A668A3">
      <w:pPr>
        <w:tabs>
          <w:tab w:val="num" w:pos="720"/>
        </w:tabs>
        <w:spacing w:before="100" w:beforeAutospacing="1" w:after="100" w:afterAutospacing="1"/>
        <w:ind w:left="720" w:hanging="360"/>
      </w:pPr>
      <w:r>
        <w:rPr>
          <w:rStyle w:val="Strong"/>
          <w:rFonts w:eastAsiaTheme="majorEastAsia"/>
        </w:rPr>
        <w:t>anrufen</w:t>
      </w:r>
      <w:r>
        <w:t xml:space="preserve"> (to call) </w:t>
      </w:r>
      <w:r w:rsidR="00BC79BF">
        <w:t xml:space="preserve">→ </w:t>
      </w:r>
      <w:r>
        <w:rPr>
          <w:rStyle w:val="Strong"/>
          <w:rFonts w:eastAsiaTheme="majorEastAsia"/>
        </w:rPr>
        <w:t>angerufen</w:t>
      </w:r>
      <w:r>
        <w:t xml:space="preserve"> (</w:t>
      </w:r>
      <w:r>
        <w:rPr>
          <w:rStyle w:val="Strong"/>
          <w:rFonts w:eastAsiaTheme="majorEastAsia"/>
        </w:rPr>
        <w:t>Er hat mich gestern angerufen.</w:t>
      </w:r>
      <w:r>
        <w:t xml:space="preserve"> </w:t>
      </w:r>
      <w:r w:rsidR="00BC79BF">
        <w:t xml:space="preserve">→ </w:t>
      </w:r>
      <w:r>
        <w:t>He called me yesterday).</w:t>
      </w:r>
    </w:p>
    <w:p w:rsidR="00ED1384" w:rsidRDefault="00ED1384" w:rsidP="00BA6847">
      <w:pPr>
        <w:rPr>
          <w:rStyle w:val="Strong"/>
          <w:color w:val="EE0000"/>
        </w:rPr>
      </w:pPr>
    </w:p>
    <w:p w:rsidR="00C077AB" w:rsidRPr="00236ADE" w:rsidRDefault="00C077AB" w:rsidP="00236ADE">
      <w:pPr>
        <w:pStyle w:val="Heading1"/>
        <w:rPr>
          <w:rStyle w:val="Strong"/>
          <w:b w:val="0"/>
          <w:bCs w:val="0"/>
        </w:rPr>
      </w:pPr>
      <w:r w:rsidRPr="00236ADE">
        <w:rPr>
          <w:rStyle w:val="Strong"/>
          <w:b w:val="0"/>
          <w:bCs w:val="0"/>
        </w:rPr>
        <w:t>A2</w:t>
      </w:r>
    </w:p>
    <w:p w:rsidR="00BA6847" w:rsidRPr="00BA6847" w:rsidRDefault="00C077AB" w:rsidP="00BA6847">
      <w:pPr>
        <w:pStyle w:val="NormalWeb"/>
      </w:pPr>
      <w:r w:rsidRPr="00CC7A2F">
        <w:rPr>
          <w:rStyle w:val="Heading2Char"/>
        </w:rPr>
        <w:t>Two-Way Prepositions (Wechselpräpositionen)</w:t>
      </w:r>
      <w:r w:rsidRPr="00CC7A2F">
        <w:rPr>
          <w:rStyle w:val="Heading2Char"/>
        </w:rPr>
        <w:br/>
      </w:r>
      <w:r w:rsidR="00BA6847" w:rsidRPr="00BA6847">
        <w:rPr>
          <w:b/>
          <w:bCs/>
        </w:rPr>
        <w:t xml:space="preserve">1. Concept Overview: The Mechanics of </w:t>
      </w:r>
      <w:r w:rsidR="00BA6847" w:rsidRPr="00BA6847">
        <w:rPr>
          <w:b/>
          <w:bCs/>
          <w:i/>
          <w:iCs/>
        </w:rPr>
        <w:t>Wechselpräpositionen</w:t>
      </w:r>
    </w:p>
    <w:p w:rsidR="00BA6847" w:rsidRPr="00BA6847" w:rsidRDefault="00BA6847" w:rsidP="00BA6847">
      <w:pPr>
        <w:spacing w:before="100" w:beforeAutospacing="1" w:after="100" w:afterAutospacing="1"/>
      </w:pPr>
      <w:r w:rsidRPr="00BA6847">
        <w:t xml:space="preserve">In German grammar, prepositions are syntactic operators that determine the grammatical case of the noun or pronoun that follows them. While most prepositions rigidly demand one specific case, there is a set of nine spatial prepositions known as </w:t>
      </w:r>
      <w:r w:rsidRPr="00BA6847">
        <w:rPr>
          <w:b/>
          <w:bCs/>
          <w:i/>
          <w:iCs/>
        </w:rPr>
        <w:t>Wechselpräpositionen</w:t>
      </w:r>
      <w:r w:rsidRPr="00BA6847">
        <w:t xml:space="preserve"> (Two-Way Prepositions).</w:t>
      </w:r>
    </w:p>
    <w:p w:rsidR="00BA6847" w:rsidRPr="00BA6847" w:rsidRDefault="00BA6847" w:rsidP="00BA6847">
      <w:pPr>
        <w:spacing w:before="100" w:beforeAutospacing="1" w:after="100" w:afterAutospacing="1"/>
      </w:pPr>
      <w:r w:rsidRPr="00BA6847">
        <w:t xml:space="preserve">The term derives from the verb </w:t>
      </w:r>
      <w:r w:rsidRPr="00BA6847">
        <w:rPr>
          <w:b/>
          <w:bCs/>
          <w:i/>
          <w:iCs/>
        </w:rPr>
        <w:t>wechseln</w:t>
      </w:r>
      <w:r w:rsidRPr="00BA6847">
        <w:t xml:space="preserve"> (to switch), because these prepositions "switch" between governing the </w:t>
      </w:r>
      <w:r w:rsidRPr="00BA6847">
        <w:rPr>
          <w:b/>
          <w:bCs/>
          <w:i/>
          <w:iCs/>
        </w:rPr>
        <w:t>Dativ</w:t>
      </w:r>
      <w:r w:rsidRPr="00BA6847">
        <w:t xml:space="preserve"> (Dative) case or the </w:t>
      </w:r>
      <w:r w:rsidRPr="00BA6847">
        <w:rPr>
          <w:b/>
          <w:bCs/>
          <w:i/>
          <w:iCs/>
        </w:rPr>
        <w:t>Akkusativ</w:t>
      </w:r>
      <w:r w:rsidRPr="00BA6847">
        <w:t xml:space="preserve"> (Accusative) case, depending entirely on the semantic context of the action.</w:t>
      </w:r>
    </w:p>
    <w:p w:rsidR="00BA6847" w:rsidRPr="00BA6847" w:rsidRDefault="00BA6847" w:rsidP="00BA6847">
      <w:pPr>
        <w:spacing w:before="100" w:beforeAutospacing="1" w:after="100" w:afterAutospacing="1"/>
      </w:pPr>
      <w:r w:rsidRPr="00BA6847">
        <w:t>The nine prepositions are:</w:t>
      </w:r>
    </w:p>
    <w:p w:rsidR="00BA6847" w:rsidRPr="00BA6847" w:rsidRDefault="00BA6847" w:rsidP="00BA6847">
      <w:pPr>
        <w:numPr>
          <w:ilvl w:val="0"/>
          <w:numId w:val="2"/>
        </w:numPr>
        <w:spacing w:before="100" w:beforeAutospacing="1" w:after="100" w:afterAutospacing="1"/>
      </w:pPr>
      <w:r w:rsidRPr="00BA6847">
        <w:rPr>
          <w:b/>
          <w:bCs/>
          <w:i/>
          <w:iCs/>
        </w:rPr>
        <w:t>an</w:t>
      </w:r>
      <w:r w:rsidRPr="00BA6847">
        <w:t xml:space="preserve"> (at, on a vertical boundary)</w:t>
      </w:r>
    </w:p>
    <w:p w:rsidR="00BA6847" w:rsidRPr="00BA6847" w:rsidRDefault="00BA6847" w:rsidP="00BA6847">
      <w:pPr>
        <w:numPr>
          <w:ilvl w:val="0"/>
          <w:numId w:val="2"/>
        </w:numPr>
        <w:spacing w:before="100" w:beforeAutospacing="1" w:after="100" w:afterAutospacing="1"/>
      </w:pPr>
      <w:r w:rsidRPr="00BA6847">
        <w:rPr>
          <w:b/>
          <w:bCs/>
          <w:i/>
          <w:iCs/>
        </w:rPr>
        <w:t>auf</w:t>
      </w:r>
      <w:r w:rsidRPr="00BA6847">
        <w:t xml:space="preserve"> (on, on top of a horizontal surface)</w:t>
      </w:r>
    </w:p>
    <w:p w:rsidR="00BA6847" w:rsidRPr="00BA6847" w:rsidRDefault="00BA6847" w:rsidP="00BA6847">
      <w:pPr>
        <w:numPr>
          <w:ilvl w:val="0"/>
          <w:numId w:val="2"/>
        </w:numPr>
        <w:spacing w:before="100" w:beforeAutospacing="1" w:after="100" w:afterAutospacing="1"/>
      </w:pPr>
      <w:r w:rsidRPr="00BA6847">
        <w:rPr>
          <w:b/>
          <w:bCs/>
          <w:i/>
          <w:iCs/>
        </w:rPr>
        <w:t>hinter</w:t>
      </w:r>
      <w:r w:rsidRPr="00BA6847">
        <w:t xml:space="preserve"> (behind)</w:t>
      </w:r>
    </w:p>
    <w:p w:rsidR="00BA6847" w:rsidRPr="00BA6847" w:rsidRDefault="00BA6847" w:rsidP="00BA6847">
      <w:pPr>
        <w:numPr>
          <w:ilvl w:val="0"/>
          <w:numId w:val="2"/>
        </w:numPr>
        <w:spacing w:before="100" w:beforeAutospacing="1" w:after="100" w:afterAutospacing="1"/>
      </w:pPr>
      <w:r w:rsidRPr="00BA6847">
        <w:rPr>
          <w:b/>
          <w:bCs/>
          <w:i/>
          <w:iCs/>
        </w:rPr>
        <w:t>in</w:t>
      </w:r>
      <w:r w:rsidRPr="00BA6847">
        <w:t xml:space="preserve"> (in, into)</w:t>
      </w:r>
    </w:p>
    <w:p w:rsidR="00BA6847" w:rsidRPr="00BA6847" w:rsidRDefault="00BA6847" w:rsidP="00BA6847">
      <w:pPr>
        <w:numPr>
          <w:ilvl w:val="0"/>
          <w:numId w:val="2"/>
        </w:numPr>
        <w:spacing w:before="100" w:beforeAutospacing="1" w:after="100" w:afterAutospacing="1"/>
      </w:pPr>
      <w:r w:rsidRPr="00BA6847">
        <w:rPr>
          <w:b/>
          <w:bCs/>
          <w:i/>
          <w:iCs/>
        </w:rPr>
        <w:t>neben</w:t>
      </w:r>
      <w:r w:rsidRPr="00BA6847">
        <w:t xml:space="preserve"> (next to, beside)</w:t>
      </w:r>
    </w:p>
    <w:p w:rsidR="00BA6847" w:rsidRPr="00BA6847" w:rsidRDefault="00BA6847" w:rsidP="00BA6847">
      <w:pPr>
        <w:numPr>
          <w:ilvl w:val="0"/>
          <w:numId w:val="2"/>
        </w:numPr>
        <w:spacing w:before="100" w:beforeAutospacing="1" w:after="100" w:afterAutospacing="1"/>
      </w:pPr>
      <w:r w:rsidRPr="00BA6847">
        <w:rPr>
          <w:b/>
          <w:bCs/>
          <w:i/>
          <w:iCs/>
        </w:rPr>
        <w:t>über</w:t>
      </w:r>
      <w:r w:rsidRPr="00BA6847">
        <w:t xml:space="preserve"> (over, above)</w:t>
      </w:r>
    </w:p>
    <w:p w:rsidR="00BA6847" w:rsidRPr="00BA6847" w:rsidRDefault="00BA6847" w:rsidP="00BA6847">
      <w:pPr>
        <w:numPr>
          <w:ilvl w:val="0"/>
          <w:numId w:val="2"/>
        </w:numPr>
        <w:spacing w:before="100" w:beforeAutospacing="1" w:after="100" w:afterAutospacing="1"/>
      </w:pPr>
      <w:r w:rsidRPr="00BA6847">
        <w:rPr>
          <w:b/>
          <w:bCs/>
          <w:i/>
          <w:iCs/>
        </w:rPr>
        <w:t>unter</w:t>
      </w:r>
      <w:r w:rsidRPr="00BA6847">
        <w:t xml:space="preserve"> (under, below)</w:t>
      </w:r>
    </w:p>
    <w:p w:rsidR="00BA6847" w:rsidRPr="00BA6847" w:rsidRDefault="00BA6847" w:rsidP="00BA6847">
      <w:pPr>
        <w:numPr>
          <w:ilvl w:val="0"/>
          <w:numId w:val="2"/>
        </w:numPr>
        <w:spacing w:before="100" w:beforeAutospacing="1" w:after="100" w:afterAutospacing="1"/>
      </w:pPr>
      <w:r w:rsidRPr="00BA6847">
        <w:rPr>
          <w:b/>
          <w:bCs/>
          <w:i/>
          <w:iCs/>
        </w:rPr>
        <w:t>vor</w:t>
      </w:r>
      <w:r w:rsidRPr="00BA6847">
        <w:t xml:space="preserve"> (in front of, before)</w:t>
      </w:r>
    </w:p>
    <w:p w:rsidR="00BA6847" w:rsidRPr="00BA6847" w:rsidRDefault="00BA6847" w:rsidP="00BA6847">
      <w:pPr>
        <w:numPr>
          <w:ilvl w:val="0"/>
          <w:numId w:val="2"/>
        </w:numPr>
        <w:spacing w:before="100" w:beforeAutospacing="1" w:after="100" w:afterAutospacing="1"/>
      </w:pPr>
      <w:r w:rsidRPr="00BA6847">
        <w:rPr>
          <w:b/>
          <w:bCs/>
          <w:i/>
          <w:iCs/>
        </w:rPr>
        <w:t>zwischen</w:t>
      </w:r>
      <w:r w:rsidRPr="00BA6847">
        <w:t xml:space="preserve"> (between)</w:t>
      </w:r>
    </w:p>
    <w:p w:rsidR="00BA6847" w:rsidRPr="00BA6847" w:rsidRDefault="00BA6847" w:rsidP="00BA6847">
      <w:pPr>
        <w:spacing w:before="100" w:beforeAutospacing="1" w:after="100" w:afterAutospacing="1"/>
      </w:pPr>
      <w:r w:rsidRPr="00BA6847">
        <w:rPr>
          <w:b/>
          <w:bCs/>
        </w:rPr>
        <w:t>2. The Governing Rule: Location vs. Direction</w:t>
      </w:r>
    </w:p>
    <w:p w:rsidR="00BA6847" w:rsidRPr="00BA6847" w:rsidRDefault="00BA6847" w:rsidP="00BA6847">
      <w:pPr>
        <w:spacing w:before="100" w:beforeAutospacing="1" w:after="100" w:afterAutospacing="1"/>
      </w:pPr>
      <w:r w:rsidRPr="00BA6847">
        <w:t>The grammatical case is never random; it is determined by whether the action describes a static location or a directed movement towards a destination.</w:t>
      </w:r>
    </w:p>
    <w:p w:rsidR="00BA6847" w:rsidRPr="00BA6847" w:rsidRDefault="00BA6847" w:rsidP="00BA6847">
      <w:pPr>
        <w:numPr>
          <w:ilvl w:val="0"/>
          <w:numId w:val="3"/>
        </w:numPr>
        <w:spacing w:before="100" w:beforeAutospacing="1" w:after="100" w:afterAutospacing="1"/>
      </w:pPr>
      <w:r w:rsidRPr="00BA6847">
        <w:rPr>
          <w:b/>
          <w:bCs/>
        </w:rPr>
        <w:t>Rule 1: Static Location = Dative Case</w:t>
      </w:r>
      <w:r w:rsidRPr="00BA6847">
        <w:t xml:space="preserve"> If the situation answers the question </w:t>
      </w:r>
      <w:r w:rsidRPr="00BA6847">
        <w:rPr>
          <w:b/>
          <w:bCs/>
          <w:i/>
          <w:iCs/>
        </w:rPr>
        <w:t>Wo?</w:t>
      </w:r>
      <w:r w:rsidRPr="00BA6847">
        <w:t xml:space="preserve"> (Where?), indicating a static position, a state of being, or a location where an action occurs without a change of destination, the preposition requires the Dative case.</w:t>
      </w:r>
    </w:p>
    <w:p w:rsidR="00BA6847" w:rsidRPr="00BA6847" w:rsidRDefault="00BA6847" w:rsidP="00BA6847">
      <w:pPr>
        <w:numPr>
          <w:ilvl w:val="0"/>
          <w:numId w:val="3"/>
        </w:numPr>
        <w:spacing w:before="100" w:beforeAutospacing="1" w:after="100" w:afterAutospacing="1"/>
      </w:pPr>
      <w:r w:rsidRPr="00BA6847">
        <w:rPr>
          <w:b/>
          <w:bCs/>
        </w:rPr>
        <w:lastRenderedPageBreak/>
        <w:t>Rule 2: Directed Motion = Accusative Case</w:t>
      </w:r>
      <w:r w:rsidRPr="00BA6847">
        <w:t xml:space="preserve"> If the situation answers the question </w:t>
      </w:r>
      <w:r w:rsidRPr="00BA6847">
        <w:rPr>
          <w:b/>
          <w:bCs/>
          <w:i/>
          <w:iCs/>
        </w:rPr>
        <w:t>Wohin?</w:t>
      </w:r>
      <w:r w:rsidRPr="00BA6847">
        <w:t xml:space="preserve"> (Where to?), indicating a directional movement, a change of location, or placing an object at a new destination, the preposition requires the Accusative case.</w:t>
      </w:r>
    </w:p>
    <w:p w:rsidR="00BA6847" w:rsidRPr="00BA6847" w:rsidRDefault="00BA6847" w:rsidP="00BA6847">
      <w:pPr>
        <w:spacing w:before="100" w:beforeAutospacing="1" w:after="100" w:afterAutospacing="1"/>
      </w:pPr>
      <w:r w:rsidRPr="00BA6847">
        <w:rPr>
          <w:i/>
          <w:iCs/>
        </w:rPr>
        <w:t>Syntactic Note:</w:t>
      </w:r>
      <w:r w:rsidRPr="00BA6847">
        <w:t xml:space="preserve"> If a verb requires both an Accusative object and an adverbial of place, the Accusative object always precedes the prepositional phrase: </w:t>
      </w:r>
      <w:r w:rsidRPr="00BA6847">
        <w:rPr>
          <w:b/>
          <w:bCs/>
          <w:i/>
          <w:iCs/>
        </w:rPr>
        <w:t>Ich stelle den Stuhl an die Wand.</w:t>
      </w:r>
      <w:r w:rsidRPr="00BA6847">
        <w:t xml:space="preserve"> (I put the chair against the wall.).</w:t>
      </w:r>
    </w:p>
    <w:p w:rsidR="00BA6847" w:rsidRPr="00BA6847" w:rsidRDefault="00BA6847" w:rsidP="00BA6847">
      <w:pPr>
        <w:spacing w:before="100" w:beforeAutospacing="1" w:after="100" w:afterAutospacing="1"/>
      </w:pPr>
      <w:r w:rsidRPr="00BA6847">
        <w:rPr>
          <w:b/>
          <w:bCs/>
        </w:rPr>
        <w:t>3. The Crucial Verb Pairs Dictating the Case</w:t>
      </w:r>
    </w:p>
    <w:p w:rsidR="00BA6847" w:rsidRPr="00BA6847" w:rsidRDefault="00BA6847" w:rsidP="00BA6847">
      <w:pPr>
        <w:spacing w:before="100" w:beforeAutospacing="1" w:after="100" w:afterAutospacing="1"/>
      </w:pPr>
      <w:r w:rsidRPr="00BA6847">
        <w:t>To master this mechanic, one must understand how German pairs specific verbs with these concepts. The language strictly separates verbs describing a static state (which are intransitive and trigger the Dative) from verbs describing the action of placing something (which are transitive and trigger the Accusative).</w:t>
      </w:r>
    </w:p>
    <w:p w:rsidR="00BA6847" w:rsidRPr="00BA6847" w:rsidRDefault="00BA6847" w:rsidP="00BA6847">
      <w:pPr>
        <w:numPr>
          <w:ilvl w:val="0"/>
          <w:numId w:val="4"/>
        </w:numPr>
        <w:spacing w:before="100" w:beforeAutospacing="1" w:after="100" w:afterAutospacing="1"/>
      </w:pPr>
      <w:r w:rsidRPr="00BA6847">
        <w:rPr>
          <w:b/>
          <w:bCs/>
        </w:rPr>
        <w:t xml:space="preserve">Position (State) -&gt; </w:t>
      </w:r>
      <w:r w:rsidRPr="00BA6847">
        <w:rPr>
          <w:b/>
          <w:bCs/>
          <w:i/>
          <w:iCs/>
        </w:rPr>
        <w:t>Wo?</w:t>
      </w:r>
      <w:r w:rsidRPr="00BA6847">
        <w:rPr>
          <w:b/>
          <w:bCs/>
        </w:rPr>
        <w:t xml:space="preserve"> (Where?) -&gt; Dative:</w:t>
      </w:r>
      <w:r w:rsidRPr="00BA6847">
        <w:t xml:space="preserve"> </w:t>
      </w:r>
    </w:p>
    <w:p w:rsidR="00BA6847" w:rsidRPr="00BA6847" w:rsidRDefault="00BA6847" w:rsidP="00BA6847">
      <w:pPr>
        <w:numPr>
          <w:ilvl w:val="1"/>
          <w:numId w:val="4"/>
        </w:numPr>
        <w:spacing w:before="100" w:beforeAutospacing="1" w:after="100" w:afterAutospacing="1"/>
      </w:pPr>
      <w:r w:rsidRPr="00BA6847">
        <w:rPr>
          <w:b/>
          <w:bCs/>
          <w:i/>
          <w:iCs/>
        </w:rPr>
        <w:t>stehen</w:t>
      </w:r>
      <w:r w:rsidRPr="00BA6847">
        <w:t xml:space="preserve"> (to stand)</w:t>
      </w:r>
    </w:p>
    <w:p w:rsidR="00BA6847" w:rsidRPr="00BA6847" w:rsidRDefault="00BA6847" w:rsidP="00BA6847">
      <w:pPr>
        <w:numPr>
          <w:ilvl w:val="1"/>
          <w:numId w:val="4"/>
        </w:numPr>
        <w:spacing w:before="100" w:beforeAutospacing="1" w:after="100" w:afterAutospacing="1"/>
      </w:pPr>
      <w:r w:rsidRPr="00BA6847">
        <w:rPr>
          <w:b/>
          <w:bCs/>
          <w:i/>
          <w:iCs/>
        </w:rPr>
        <w:t>liegen</w:t>
      </w:r>
      <w:r w:rsidRPr="00BA6847">
        <w:t xml:space="preserve"> (to lie / rest horizontally)</w:t>
      </w:r>
    </w:p>
    <w:p w:rsidR="00BA6847" w:rsidRPr="00BA6847" w:rsidRDefault="00BA6847" w:rsidP="00BA6847">
      <w:pPr>
        <w:numPr>
          <w:ilvl w:val="1"/>
          <w:numId w:val="4"/>
        </w:numPr>
        <w:spacing w:before="100" w:beforeAutospacing="1" w:after="100" w:afterAutospacing="1"/>
      </w:pPr>
      <w:r w:rsidRPr="00BA6847">
        <w:rPr>
          <w:b/>
          <w:bCs/>
          <w:i/>
          <w:iCs/>
        </w:rPr>
        <w:t>sitzen</w:t>
      </w:r>
      <w:r w:rsidRPr="00BA6847">
        <w:t xml:space="preserve"> (to sit)</w:t>
      </w:r>
    </w:p>
    <w:p w:rsidR="00BA6847" w:rsidRPr="00BA6847" w:rsidRDefault="00BA6847" w:rsidP="00BA6847">
      <w:pPr>
        <w:numPr>
          <w:ilvl w:val="1"/>
          <w:numId w:val="4"/>
        </w:numPr>
        <w:spacing w:before="100" w:beforeAutospacing="1" w:after="100" w:afterAutospacing="1"/>
      </w:pPr>
      <w:r w:rsidRPr="00BA6847">
        <w:rPr>
          <w:b/>
          <w:bCs/>
          <w:i/>
          <w:iCs/>
        </w:rPr>
        <w:t>hängen</w:t>
      </w:r>
      <w:r w:rsidRPr="00BA6847">
        <w:t xml:space="preserve"> (to hang / be suspended)</w:t>
      </w:r>
    </w:p>
    <w:p w:rsidR="00BA6847" w:rsidRPr="00BA6847" w:rsidRDefault="00BA6847" w:rsidP="00BA6847">
      <w:pPr>
        <w:numPr>
          <w:ilvl w:val="0"/>
          <w:numId w:val="4"/>
        </w:numPr>
        <w:spacing w:before="100" w:beforeAutospacing="1" w:after="100" w:afterAutospacing="1"/>
      </w:pPr>
      <w:r w:rsidRPr="00BA6847">
        <w:rPr>
          <w:b/>
          <w:bCs/>
        </w:rPr>
        <w:t xml:space="preserve">Placement (Action) -&gt; </w:t>
      </w:r>
      <w:r w:rsidRPr="00BA6847">
        <w:rPr>
          <w:b/>
          <w:bCs/>
          <w:i/>
          <w:iCs/>
        </w:rPr>
        <w:t>Wohin?</w:t>
      </w:r>
      <w:r w:rsidRPr="00BA6847">
        <w:rPr>
          <w:b/>
          <w:bCs/>
        </w:rPr>
        <w:t xml:space="preserve"> (Where to?) -&gt; Accusative:</w:t>
      </w:r>
      <w:r w:rsidRPr="00BA6847">
        <w:t xml:space="preserve"> </w:t>
      </w:r>
    </w:p>
    <w:p w:rsidR="00BA6847" w:rsidRPr="00BA6847" w:rsidRDefault="00BA6847" w:rsidP="00BA6847">
      <w:pPr>
        <w:numPr>
          <w:ilvl w:val="1"/>
          <w:numId w:val="4"/>
        </w:numPr>
        <w:spacing w:before="100" w:beforeAutospacing="1" w:after="100" w:afterAutospacing="1"/>
      </w:pPr>
      <w:r w:rsidRPr="00BA6847">
        <w:rPr>
          <w:b/>
          <w:bCs/>
          <w:i/>
          <w:iCs/>
        </w:rPr>
        <w:t>stellen</w:t>
      </w:r>
      <w:r w:rsidRPr="00BA6847">
        <w:t xml:space="preserve"> (to stand something upright)</w:t>
      </w:r>
    </w:p>
    <w:p w:rsidR="00BA6847" w:rsidRPr="00BA6847" w:rsidRDefault="00BA6847" w:rsidP="00BA6847">
      <w:pPr>
        <w:numPr>
          <w:ilvl w:val="1"/>
          <w:numId w:val="4"/>
        </w:numPr>
        <w:spacing w:before="100" w:beforeAutospacing="1" w:after="100" w:afterAutospacing="1"/>
      </w:pPr>
      <w:r w:rsidRPr="00BA6847">
        <w:rPr>
          <w:b/>
          <w:bCs/>
          <w:i/>
          <w:iCs/>
        </w:rPr>
        <w:t>legen</w:t>
      </w:r>
      <w:r w:rsidRPr="00BA6847">
        <w:t xml:space="preserve"> (to lay something down)</w:t>
      </w:r>
    </w:p>
    <w:p w:rsidR="00BA6847" w:rsidRPr="00BA6847" w:rsidRDefault="00BA6847" w:rsidP="00BA6847">
      <w:pPr>
        <w:numPr>
          <w:ilvl w:val="1"/>
          <w:numId w:val="4"/>
        </w:numPr>
        <w:spacing w:before="100" w:beforeAutospacing="1" w:after="100" w:afterAutospacing="1"/>
      </w:pPr>
      <w:r w:rsidRPr="00BA6847">
        <w:rPr>
          <w:b/>
          <w:bCs/>
          <w:i/>
          <w:iCs/>
        </w:rPr>
        <w:t>sich setzen</w:t>
      </w:r>
      <w:r w:rsidRPr="00BA6847">
        <w:t xml:space="preserve"> (to seat oneself)</w:t>
      </w:r>
    </w:p>
    <w:p w:rsidR="00BA6847" w:rsidRPr="00BA6847" w:rsidRDefault="00BA6847" w:rsidP="00BA6847">
      <w:pPr>
        <w:numPr>
          <w:ilvl w:val="1"/>
          <w:numId w:val="4"/>
        </w:numPr>
        <w:spacing w:before="100" w:beforeAutospacing="1" w:after="100" w:afterAutospacing="1"/>
      </w:pPr>
      <w:r w:rsidRPr="00BA6847">
        <w:rPr>
          <w:b/>
          <w:bCs/>
          <w:i/>
          <w:iCs/>
        </w:rPr>
        <w:t>hängen</w:t>
      </w:r>
      <w:r w:rsidRPr="00BA6847">
        <w:t xml:space="preserve"> (to hang something up)</w:t>
      </w:r>
    </w:p>
    <w:p w:rsidR="00BA6847" w:rsidRPr="00BA6847" w:rsidRDefault="00BA6847" w:rsidP="00BA6847">
      <w:pPr>
        <w:spacing w:before="100" w:beforeAutospacing="1" w:after="100" w:afterAutospacing="1"/>
      </w:pPr>
      <w:r w:rsidRPr="00BA6847">
        <w:rPr>
          <w:b/>
          <w:bCs/>
        </w:rPr>
        <w:t>4. Practical Application and Syntactic Breakdown</w:t>
      </w:r>
    </w:p>
    <w:p w:rsidR="00BA6847" w:rsidRPr="00BA6847" w:rsidRDefault="00BA6847" w:rsidP="00BA6847">
      <w:pPr>
        <w:spacing w:before="100" w:beforeAutospacing="1" w:after="100" w:afterAutospacing="1"/>
      </w:pPr>
      <w:r w:rsidRPr="00BA6847">
        <w:t>Observe how the mechanics apply to specific sentences when contrasting static location versus directed motion.</w:t>
      </w:r>
    </w:p>
    <w:p w:rsidR="00BA6847" w:rsidRPr="00BA6847" w:rsidRDefault="00BA6847" w:rsidP="00BA6847">
      <w:pPr>
        <w:spacing w:before="100" w:beforeAutospacing="1" w:after="100" w:afterAutospacing="1"/>
      </w:pPr>
      <w:r w:rsidRPr="00BA6847">
        <w:rPr>
          <w:b/>
          <w:bCs/>
        </w:rPr>
        <w:t xml:space="preserve">Example Pair 1: </w:t>
      </w:r>
      <w:r w:rsidRPr="00BA6847">
        <w:rPr>
          <w:b/>
          <w:bCs/>
          <w:i/>
          <w:iCs/>
        </w:rPr>
        <w:t>neben</w:t>
      </w:r>
      <w:r w:rsidRPr="00BA6847">
        <w:rPr>
          <w:b/>
          <w:bCs/>
        </w:rPr>
        <w:t xml:space="preserve"> (next to, beside)</w:t>
      </w:r>
    </w:p>
    <w:p w:rsidR="00BA6847" w:rsidRPr="00BA6847" w:rsidRDefault="00BA6847" w:rsidP="00BA6847">
      <w:pPr>
        <w:numPr>
          <w:ilvl w:val="0"/>
          <w:numId w:val="5"/>
        </w:numPr>
        <w:spacing w:before="100" w:beforeAutospacing="1" w:after="100" w:afterAutospacing="1"/>
      </w:pPr>
      <w:r w:rsidRPr="00BA6847">
        <w:rPr>
          <w:b/>
          <w:bCs/>
          <w:i/>
          <w:iCs/>
        </w:rPr>
        <w:t>Das Glas steht neben der Flasche.</w:t>
      </w:r>
      <w:r w:rsidRPr="00BA6847">
        <w:t xml:space="preserve"> (The glass stands next to the bottle.) </w:t>
      </w:r>
    </w:p>
    <w:p w:rsidR="00BA6847" w:rsidRPr="00BA6847" w:rsidRDefault="00BA6847" w:rsidP="00BA6847">
      <w:pPr>
        <w:numPr>
          <w:ilvl w:val="1"/>
          <w:numId w:val="5"/>
        </w:numPr>
        <w:spacing w:before="100" w:beforeAutospacing="1" w:after="100" w:afterAutospacing="1"/>
      </w:pPr>
      <w:r w:rsidRPr="00BA6847">
        <w:rPr>
          <w:b/>
          <w:bCs/>
          <w:i/>
          <w:iCs/>
        </w:rPr>
        <w:t>Das Glas</w:t>
      </w:r>
      <w:r w:rsidRPr="00BA6847">
        <w:t xml:space="preserve"> (The glass) = Subject.</w:t>
      </w:r>
    </w:p>
    <w:p w:rsidR="00BA6847" w:rsidRPr="00BA6847" w:rsidRDefault="00BA6847" w:rsidP="00BA6847">
      <w:pPr>
        <w:numPr>
          <w:ilvl w:val="1"/>
          <w:numId w:val="5"/>
        </w:numPr>
        <w:spacing w:before="100" w:beforeAutospacing="1" w:after="100" w:afterAutospacing="1"/>
      </w:pPr>
      <w:r w:rsidRPr="00BA6847">
        <w:rPr>
          <w:b/>
          <w:bCs/>
          <w:i/>
          <w:iCs/>
        </w:rPr>
        <w:t>steht</w:t>
      </w:r>
      <w:r w:rsidRPr="00BA6847">
        <w:t xml:space="preserve"> (stands) = Static verb indicating position.</w:t>
      </w:r>
    </w:p>
    <w:p w:rsidR="00BA6847" w:rsidRPr="00BA6847" w:rsidRDefault="00BA6847" w:rsidP="00BA6847">
      <w:pPr>
        <w:numPr>
          <w:ilvl w:val="1"/>
          <w:numId w:val="5"/>
        </w:numPr>
        <w:spacing w:before="100" w:beforeAutospacing="1" w:after="100" w:afterAutospacing="1"/>
      </w:pPr>
      <w:r w:rsidRPr="00BA6847">
        <w:rPr>
          <w:b/>
          <w:bCs/>
          <w:i/>
          <w:iCs/>
        </w:rPr>
        <w:t>neben der Flasche</w:t>
      </w:r>
      <w:r w:rsidRPr="00BA6847">
        <w:t xml:space="preserve"> (next to the bottle) = </w:t>
      </w:r>
      <w:r w:rsidRPr="00BA6847">
        <w:rPr>
          <w:b/>
          <w:bCs/>
          <w:i/>
          <w:iCs/>
        </w:rPr>
        <w:t>Wo?</w:t>
      </w:r>
      <w:r w:rsidRPr="00BA6847">
        <w:t xml:space="preserve"> (Where?) -&gt; Therefore, the feminine article becomes the Dative </w:t>
      </w:r>
      <w:r w:rsidRPr="00BA6847">
        <w:rPr>
          <w:b/>
          <w:bCs/>
          <w:i/>
          <w:iCs/>
        </w:rPr>
        <w:t>der</w:t>
      </w:r>
      <w:r w:rsidRPr="00BA6847">
        <w:t xml:space="preserve"> (the).</w:t>
      </w:r>
    </w:p>
    <w:p w:rsidR="00BA6847" w:rsidRPr="00BA6847" w:rsidRDefault="00BA6847" w:rsidP="00BA6847">
      <w:pPr>
        <w:numPr>
          <w:ilvl w:val="0"/>
          <w:numId w:val="5"/>
        </w:numPr>
        <w:spacing w:before="100" w:beforeAutospacing="1" w:after="100" w:afterAutospacing="1"/>
      </w:pPr>
      <w:r w:rsidRPr="00BA6847">
        <w:rPr>
          <w:b/>
          <w:bCs/>
          <w:i/>
          <w:iCs/>
        </w:rPr>
        <w:t>Ich habe das Glas neben die Flasche gestellt.</w:t>
      </w:r>
      <w:r w:rsidRPr="00BA6847">
        <w:t xml:space="preserve"> (I have put the glass next to the bottle.) </w:t>
      </w:r>
    </w:p>
    <w:p w:rsidR="00BA6847" w:rsidRPr="00BA6847" w:rsidRDefault="00BA6847" w:rsidP="00BA6847">
      <w:pPr>
        <w:numPr>
          <w:ilvl w:val="1"/>
          <w:numId w:val="5"/>
        </w:numPr>
        <w:spacing w:before="100" w:beforeAutospacing="1" w:after="100" w:afterAutospacing="1"/>
      </w:pPr>
      <w:r w:rsidRPr="00BA6847">
        <w:rPr>
          <w:b/>
          <w:bCs/>
          <w:i/>
          <w:iCs/>
        </w:rPr>
        <w:t>Ich</w:t>
      </w:r>
      <w:r w:rsidRPr="00BA6847">
        <w:t xml:space="preserve"> (I) = Subject.</w:t>
      </w:r>
    </w:p>
    <w:p w:rsidR="00BA6847" w:rsidRPr="00BA6847" w:rsidRDefault="00BA6847" w:rsidP="00BA6847">
      <w:pPr>
        <w:numPr>
          <w:ilvl w:val="1"/>
          <w:numId w:val="5"/>
        </w:numPr>
        <w:spacing w:before="100" w:beforeAutospacing="1" w:after="100" w:afterAutospacing="1"/>
      </w:pPr>
      <w:r w:rsidRPr="00BA6847">
        <w:rPr>
          <w:b/>
          <w:bCs/>
          <w:i/>
          <w:iCs/>
        </w:rPr>
        <w:t>habe ... gestellt</w:t>
      </w:r>
      <w:r w:rsidRPr="00BA6847">
        <w:t xml:space="preserve"> (have ... put) = Action verb indicating direction and placement.</w:t>
      </w:r>
    </w:p>
    <w:p w:rsidR="00BA6847" w:rsidRPr="00BA6847" w:rsidRDefault="00BA6847" w:rsidP="00BA6847">
      <w:pPr>
        <w:numPr>
          <w:ilvl w:val="1"/>
          <w:numId w:val="5"/>
        </w:numPr>
        <w:spacing w:before="100" w:beforeAutospacing="1" w:after="100" w:afterAutospacing="1"/>
      </w:pPr>
      <w:r w:rsidRPr="00BA6847">
        <w:rPr>
          <w:b/>
          <w:bCs/>
          <w:i/>
          <w:iCs/>
        </w:rPr>
        <w:t>neben die Flasche</w:t>
      </w:r>
      <w:r w:rsidRPr="00BA6847">
        <w:t xml:space="preserve"> (next to the bottle) = </w:t>
      </w:r>
      <w:r w:rsidRPr="00BA6847">
        <w:rPr>
          <w:b/>
          <w:bCs/>
          <w:i/>
          <w:iCs/>
        </w:rPr>
        <w:t>Wohin?</w:t>
      </w:r>
      <w:r w:rsidRPr="00BA6847">
        <w:t xml:space="preserve"> (Where to?) -&gt; Therefore, the feminine article becomes the Accusative </w:t>
      </w:r>
      <w:r w:rsidRPr="00BA6847">
        <w:rPr>
          <w:b/>
          <w:bCs/>
          <w:i/>
          <w:iCs/>
        </w:rPr>
        <w:t>die</w:t>
      </w:r>
      <w:r w:rsidRPr="00BA6847">
        <w:t xml:space="preserve"> (the).</w:t>
      </w:r>
    </w:p>
    <w:p w:rsidR="00BA6847" w:rsidRPr="00BA6847" w:rsidRDefault="00BA6847" w:rsidP="00BA6847">
      <w:pPr>
        <w:spacing w:before="100" w:beforeAutospacing="1" w:after="100" w:afterAutospacing="1"/>
      </w:pPr>
      <w:r w:rsidRPr="00BA6847">
        <w:rPr>
          <w:b/>
          <w:bCs/>
        </w:rPr>
        <w:t xml:space="preserve">Example Pair 2: </w:t>
      </w:r>
      <w:r w:rsidRPr="00BA6847">
        <w:rPr>
          <w:b/>
          <w:bCs/>
          <w:i/>
          <w:iCs/>
        </w:rPr>
        <w:t>vor</w:t>
      </w:r>
      <w:r w:rsidRPr="00BA6847">
        <w:rPr>
          <w:b/>
          <w:bCs/>
        </w:rPr>
        <w:t xml:space="preserve"> (in front of, before)</w:t>
      </w:r>
    </w:p>
    <w:p w:rsidR="00BA6847" w:rsidRPr="00BA6847" w:rsidRDefault="00BA6847" w:rsidP="00BA6847">
      <w:pPr>
        <w:numPr>
          <w:ilvl w:val="0"/>
          <w:numId w:val="6"/>
        </w:numPr>
        <w:spacing w:before="100" w:beforeAutospacing="1" w:after="100" w:afterAutospacing="1"/>
      </w:pPr>
      <w:r w:rsidRPr="00BA6847">
        <w:rPr>
          <w:b/>
          <w:bCs/>
          <w:i/>
          <w:iCs/>
        </w:rPr>
        <w:lastRenderedPageBreak/>
        <w:t>Die Maus sitzt vor der Flasche.</w:t>
      </w:r>
      <w:r w:rsidRPr="00BA6847">
        <w:t xml:space="preserve"> (The mouse sits in front of the bottle.) </w:t>
      </w:r>
    </w:p>
    <w:p w:rsidR="00BA6847" w:rsidRPr="00BA6847" w:rsidRDefault="00BA6847" w:rsidP="00BA6847">
      <w:pPr>
        <w:numPr>
          <w:ilvl w:val="1"/>
          <w:numId w:val="6"/>
        </w:numPr>
        <w:spacing w:before="100" w:beforeAutospacing="1" w:after="100" w:afterAutospacing="1"/>
      </w:pPr>
      <w:r w:rsidRPr="00BA6847">
        <w:rPr>
          <w:b/>
          <w:bCs/>
          <w:i/>
          <w:iCs/>
        </w:rPr>
        <w:t>Wo?</w:t>
      </w:r>
      <w:r w:rsidRPr="00BA6847">
        <w:t xml:space="preserve"> (Where?) -&gt; Dative case.</w:t>
      </w:r>
    </w:p>
    <w:p w:rsidR="00BA6847" w:rsidRPr="00BA6847" w:rsidRDefault="00BA6847" w:rsidP="00BA6847">
      <w:pPr>
        <w:numPr>
          <w:ilvl w:val="0"/>
          <w:numId w:val="6"/>
        </w:numPr>
        <w:spacing w:before="100" w:beforeAutospacing="1" w:after="100" w:afterAutospacing="1"/>
      </w:pPr>
      <w:r w:rsidRPr="00BA6847">
        <w:rPr>
          <w:b/>
          <w:bCs/>
          <w:i/>
          <w:iCs/>
        </w:rPr>
        <w:t>Die Maus hat sich vor die Flasche gesetzt.</w:t>
      </w:r>
      <w:r w:rsidRPr="00BA6847">
        <w:t xml:space="preserve"> (The mouse has sat itself in front of the bottle.) </w:t>
      </w:r>
    </w:p>
    <w:p w:rsidR="00BA6847" w:rsidRPr="00BA6847" w:rsidRDefault="00BA6847" w:rsidP="00BA6847">
      <w:pPr>
        <w:numPr>
          <w:ilvl w:val="1"/>
          <w:numId w:val="6"/>
        </w:numPr>
        <w:spacing w:before="100" w:beforeAutospacing="1" w:after="100" w:afterAutospacing="1"/>
      </w:pPr>
      <w:r w:rsidRPr="00BA6847">
        <w:rPr>
          <w:b/>
          <w:bCs/>
          <w:i/>
          <w:iCs/>
        </w:rPr>
        <w:t>Wohin?</w:t>
      </w:r>
      <w:r w:rsidRPr="00BA6847">
        <w:t xml:space="preserve"> (Where to?) -&gt; Accusative case.</w:t>
      </w:r>
    </w:p>
    <w:p w:rsidR="00BA6847" w:rsidRPr="00BA6847" w:rsidRDefault="00BA6847" w:rsidP="00BA6847">
      <w:pPr>
        <w:spacing w:before="100" w:beforeAutospacing="1" w:after="100" w:afterAutospacing="1"/>
      </w:pPr>
      <w:r w:rsidRPr="00BA6847">
        <w:rPr>
          <w:b/>
          <w:bCs/>
        </w:rPr>
        <w:t xml:space="preserve">Example Pair 3: </w:t>
      </w:r>
      <w:r w:rsidRPr="00BA6847">
        <w:rPr>
          <w:b/>
          <w:bCs/>
          <w:i/>
          <w:iCs/>
        </w:rPr>
        <w:t>in</w:t>
      </w:r>
      <w:r w:rsidRPr="00BA6847">
        <w:rPr>
          <w:b/>
          <w:bCs/>
        </w:rPr>
        <w:t xml:space="preserve"> (in, into)</w:t>
      </w:r>
    </w:p>
    <w:p w:rsidR="00BA6847" w:rsidRPr="00BA6847" w:rsidRDefault="00BA6847" w:rsidP="00BA6847">
      <w:pPr>
        <w:numPr>
          <w:ilvl w:val="0"/>
          <w:numId w:val="7"/>
        </w:numPr>
        <w:spacing w:before="100" w:beforeAutospacing="1" w:after="100" w:afterAutospacing="1"/>
      </w:pPr>
      <w:r w:rsidRPr="00BA6847">
        <w:rPr>
          <w:b/>
          <w:bCs/>
          <w:i/>
          <w:iCs/>
        </w:rPr>
        <w:t>Emil sitzt im Sessel.</w:t>
      </w:r>
      <w:r w:rsidRPr="00BA6847">
        <w:t xml:space="preserve"> (Emil sits in the armchair.) </w:t>
      </w:r>
    </w:p>
    <w:p w:rsidR="00BA6847" w:rsidRPr="00BA6847" w:rsidRDefault="00BA6847" w:rsidP="00BA6847">
      <w:pPr>
        <w:numPr>
          <w:ilvl w:val="1"/>
          <w:numId w:val="7"/>
        </w:numPr>
        <w:spacing w:before="100" w:beforeAutospacing="1" w:after="100" w:afterAutospacing="1"/>
      </w:pPr>
      <w:r w:rsidRPr="00BA6847">
        <w:rPr>
          <w:b/>
          <w:bCs/>
          <w:i/>
          <w:iCs/>
        </w:rPr>
        <w:t>Wo?</w:t>
      </w:r>
      <w:r w:rsidRPr="00BA6847">
        <w:t xml:space="preserve"> (Where?) -&gt; Dative case. Note: </w:t>
      </w:r>
      <w:r w:rsidRPr="00BA6847">
        <w:rPr>
          <w:b/>
          <w:bCs/>
          <w:i/>
          <w:iCs/>
        </w:rPr>
        <w:t>im</w:t>
      </w:r>
      <w:r w:rsidRPr="00BA6847">
        <w:t xml:space="preserve"> (in the) is a required morphological contraction of </w:t>
      </w:r>
      <w:r w:rsidRPr="00BA6847">
        <w:rPr>
          <w:b/>
          <w:bCs/>
          <w:i/>
          <w:iCs/>
        </w:rPr>
        <w:t>in</w:t>
      </w:r>
      <w:r w:rsidRPr="00BA6847">
        <w:t xml:space="preserve"> (in) + </w:t>
      </w:r>
      <w:r w:rsidRPr="00BA6847">
        <w:rPr>
          <w:b/>
          <w:bCs/>
          <w:i/>
          <w:iCs/>
        </w:rPr>
        <w:t>dem</w:t>
      </w:r>
      <w:r w:rsidRPr="00BA6847">
        <w:t xml:space="preserve"> (the - Dative masculine).</w:t>
      </w:r>
    </w:p>
    <w:p w:rsidR="00BA6847" w:rsidRPr="00BA6847" w:rsidRDefault="00BA6847" w:rsidP="00BA6847">
      <w:pPr>
        <w:numPr>
          <w:ilvl w:val="0"/>
          <w:numId w:val="7"/>
        </w:numPr>
        <w:spacing w:before="100" w:beforeAutospacing="1" w:after="100" w:afterAutospacing="1"/>
      </w:pPr>
      <w:r w:rsidRPr="00BA6847">
        <w:rPr>
          <w:b/>
          <w:bCs/>
          <w:i/>
          <w:iCs/>
        </w:rPr>
        <w:t>Emil hat sich in den Sessel gesetzt.</w:t>
      </w:r>
      <w:r w:rsidRPr="00BA6847">
        <w:t xml:space="preserve"> (Emil has sat himself into the armchair.) </w:t>
      </w:r>
    </w:p>
    <w:p w:rsidR="00BA6847" w:rsidRPr="00BA6847" w:rsidRDefault="00BA6847" w:rsidP="00BA6847">
      <w:pPr>
        <w:numPr>
          <w:ilvl w:val="1"/>
          <w:numId w:val="7"/>
        </w:numPr>
        <w:spacing w:before="100" w:beforeAutospacing="1" w:after="100" w:afterAutospacing="1"/>
      </w:pPr>
      <w:r w:rsidRPr="00BA6847">
        <w:rPr>
          <w:b/>
          <w:bCs/>
          <w:i/>
          <w:iCs/>
        </w:rPr>
        <w:t>Wohin?</w:t>
      </w:r>
      <w:r w:rsidRPr="00BA6847">
        <w:t xml:space="preserve"> (Where to?) -&gt; Accusative masculine article </w:t>
      </w:r>
      <w:r w:rsidRPr="00BA6847">
        <w:rPr>
          <w:b/>
          <w:bCs/>
          <w:i/>
          <w:iCs/>
        </w:rPr>
        <w:t>den</w:t>
      </w:r>
      <w:r w:rsidRPr="00BA6847">
        <w:t xml:space="preserve"> (the).</w:t>
      </w:r>
    </w:p>
    <w:p w:rsidR="00BA6847" w:rsidRPr="00BA6847" w:rsidRDefault="00BA6847" w:rsidP="00BA6847">
      <w:pPr>
        <w:spacing w:before="100" w:beforeAutospacing="1" w:after="100" w:afterAutospacing="1"/>
      </w:pPr>
      <w:r w:rsidRPr="00BA6847">
        <w:rPr>
          <w:b/>
          <w:bCs/>
        </w:rPr>
        <w:t xml:space="preserve">Example Pair 4: </w:t>
      </w:r>
      <w:r w:rsidRPr="00BA6847">
        <w:rPr>
          <w:b/>
          <w:bCs/>
          <w:i/>
          <w:iCs/>
        </w:rPr>
        <w:t>an</w:t>
      </w:r>
      <w:r w:rsidRPr="00BA6847">
        <w:rPr>
          <w:b/>
          <w:bCs/>
        </w:rPr>
        <w:t xml:space="preserve"> (at, on a vertical boundary)</w:t>
      </w:r>
    </w:p>
    <w:p w:rsidR="00BA6847" w:rsidRPr="00BA6847" w:rsidRDefault="00BA6847" w:rsidP="00BA6847">
      <w:pPr>
        <w:numPr>
          <w:ilvl w:val="0"/>
          <w:numId w:val="8"/>
        </w:numPr>
        <w:spacing w:before="100" w:beforeAutospacing="1" w:after="100" w:afterAutospacing="1"/>
      </w:pPr>
      <w:r w:rsidRPr="00BA6847">
        <w:rPr>
          <w:b/>
          <w:bCs/>
          <w:i/>
          <w:iCs/>
        </w:rPr>
        <w:t>Das Bild hängt an der Wand.</w:t>
      </w:r>
      <w:r w:rsidRPr="00BA6847">
        <w:t xml:space="preserve"> (The picture hangs on the wall.) </w:t>
      </w:r>
    </w:p>
    <w:p w:rsidR="00BA6847" w:rsidRPr="00BA6847" w:rsidRDefault="00BA6847" w:rsidP="00BA6847">
      <w:pPr>
        <w:numPr>
          <w:ilvl w:val="1"/>
          <w:numId w:val="8"/>
        </w:numPr>
        <w:spacing w:before="100" w:beforeAutospacing="1" w:after="100" w:afterAutospacing="1"/>
      </w:pPr>
      <w:r w:rsidRPr="00BA6847">
        <w:rPr>
          <w:b/>
          <w:bCs/>
          <w:i/>
          <w:iCs/>
        </w:rPr>
        <w:t>Wo?</w:t>
      </w:r>
      <w:r w:rsidRPr="00BA6847">
        <w:t xml:space="preserve"> (Where?) -&gt; Dative feminine.</w:t>
      </w:r>
    </w:p>
    <w:p w:rsidR="00BA6847" w:rsidRPr="00BA6847" w:rsidRDefault="00BA6847" w:rsidP="00BA6847">
      <w:pPr>
        <w:numPr>
          <w:ilvl w:val="0"/>
          <w:numId w:val="8"/>
        </w:numPr>
        <w:spacing w:before="100" w:beforeAutospacing="1" w:after="100" w:afterAutospacing="1"/>
      </w:pPr>
      <w:r w:rsidRPr="00BA6847">
        <w:rPr>
          <w:b/>
          <w:bCs/>
          <w:i/>
          <w:iCs/>
        </w:rPr>
        <w:t>Ich hänge den Mantel an die Garderobe.</w:t>
      </w:r>
      <w:r w:rsidRPr="00BA6847">
        <w:t xml:space="preserve"> (I hang the coat on the coat rack.) </w:t>
      </w:r>
    </w:p>
    <w:p w:rsidR="00BA6847" w:rsidRPr="00BA6847" w:rsidRDefault="00BA6847" w:rsidP="00BA6847">
      <w:pPr>
        <w:numPr>
          <w:ilvl w:val="1"/>
          <w:numId w:val="8"/>
        </w:numPr>
        <w:spacing w:before="100" w:beforeAutospacing="1" w:after="100" w:afterAutospacing="1"/>
      </w:pPr>
      <w:r w:rsidRPr="00BA6847">
        <w:rPr>
          <w:b/>
          <w:bCs/>
          <w:i/>
          <w:iCs/>
        </w:rPr>
        <w:t>Wohin?</w:t>
      </w:r>
      <w:r w:rsidRPr="00BA6847">
        <w:t xml:space="preserve"> (Where to?) -&gt; Accusative feminine.</w:t>
      </w:r>
    </w:p>
    <w:p w:rsidR="00BA6847" w:rsidRPr="00BA6847" w:rsidRDefault="00BA6847" w:rsidP="00BA6847">
      <w:pPr>
        <w:spacing w:before="100" w:beforeAutospacing="1" w:after="100" w:afterAutospacing="1"/>
      </w:pPr>
      <w:r w:rsidRPr="00BA6847">
        <w:rPr>
          <w:b/>
          <w:bCs/>
        </w:rPr>
        <w:t xml:space="preserve">Example Pair 5: </w:t>
      </w:r>
      <w:r w:rsidRPr="00BA6847">
        <w:rPr>
          <w:b/>
          <w:bCs/>
          <w:i/>
          <w:iCs/>
        </w:rPr>
        <w:t>unter</w:t>
      </w:r>
      <w:r w:rsidRPr="00BA6847">
        <w:rPr>
          <w:b/>
          <w:bCs/>
        </w:rPr>
        <w:t xml:space="preserve"> (under, below)</w:t>
      </w:r>
    </w:p>
    <w:p w:rsidR="00BA6847" w:rsidRPr="00BA6847" w:rsidRDefault="00BA6847" w:rsidP="00BA6847">
      <w:pPr>
        <w:numPr>
          <w:ilvl w:val="0"/>
          <w:numId w:val="9"/>
        </w:numPr>
        <w:spacing w:before="100" w:beforeAutospacing="1" w:after="100" w:afterAutospacing="1"/>
      </w:pPr>
      <w:r w:rsidRPr="00BA6847">
        <w:rPr>
          <w:b/>
          <w:bCs/>
          <w:i/>
          <w:iCs/>
        </w:rPr>
        <w:t>Die Katze sitzt unter dem Stuhl.</w:t>
      </w:r>
      <w:r w:rsidRPr="00BA6847">
        <w:t xml:space="preserve"> (The cat sits under the chair.) </w:t>
      </w:r>
    </w:p>
    <w:p w:rsidR="00BA6847" w:rsidRPr="00BA6847" w:rsidRDefault="00BA6847" w:rsidP="00BA6847">
      <w:pPr>
        <w:numPr>
          <w:ilvl w:val="1"/>
          <w:numId w:val="9"/>
        </w:numPr>
        <w:spacing w:before="100" w:beforeAutospacing="1" w:after="100" w:afterAutospacing="1"/>
      </w:pPr>
      <w:r w:rsidRPr="00BA6847">
        <w:rPr>
          <w:b/>
          <w:bCs/>
          <w:i/>
          <w:iCs/>
        </w:rPr>
        <w:t>Wo?</w:t>
      </w:r>
      <w:r w:rsidRPr="00BA6847">
        <w:t xml:space="preserve"> (Where?) -&gt; Dative masculine.</w:t>
      </w:r>
    </w:p>
    <w:p w:rsidR="00BA6847" w:rsidRPr="00BA6847" w:rsidRDefault="00BA6847" w:rsidP="00BA6847">
      <w:pPr>
        <w:numPr>
          <w:ilvl w:val="0"/>
          <w:numId w:val="9"/>
        </w:numPr>
        <w:spacing w:before="100" w:beforeAutospacing="1" w:after="100" w:afterAutospacing="1"/>
      </w:pPr>
      <w:r w:rsidRPr="00BA6847">
        <w:rPr>
          <w:b/>
          <w:bCs/>
          <w:i/>
          <w:iCs/>
        </w:rPr>
        <w:t>Die Katze kriecht unter den Stuhl.</w:t>
      </w:r>
      <w:r w:rsidRPr="00BA6847">
        <w:t xml:space="preserve"> (The cat crawls under the chair.) </w:t>
      </w:r>
    </w:p>
    <w:p w:rsidR="00BA6847" w:rsidRPr="00BA6847" w:rsidRDefault="00BA6847" w:rsidP="00BA6847">
      <w:pPr>
        <w:numPr>
          <w:ilvl w:val="1"/>
          <w:numId w:val="9"/>
        </w:numPr>
        <w:spacing w:before="100" w:beforeAutospacing="1" w:after="100" w:afterAutospacing="1"/>
      </w:pPr>
      <w:r w:rsidRPr="00BA6847">
        <w:rPr>
          <w:b/>
          <w:bCs/>
          <w:i/>
          <w:iCs/>
        </w:rPr>
        <w:t>Wohin?</w:t>
      </w:r>
      <w:r w:rsidRPr="00BA6847">
        <w:t xml:space="preserve"> (Where to?) -&gt; Accusative masculine.</w:t>
      </w:r>
    </w:p>
    <w:p w:rsidR="00BA6847" w:rsidRPr="00BA6847" w:rsidRDefault="00BA6847" w:rsidP="00BA6847">
      <w:pPr>
        <w:spacing w:before="100" w:beforeAutospacing="1" w:after="100" w:afterAutospacing="1"/>
      </w:pPr>
      <w:r w:rsidRPr="00BA6847">
        <w:rPr>
          <w:b/>
          <w:bCs/>
        </w:rPr>
        <w:t>5. Morphological Contractions</w:t>
      </w:r>
    </w:p>
    <w:p w:rsidR="00BA6847" w:rsidRPr="00BA6847" w:rsidRDefault="00BA6847" w:rsidP="00BA6847">
      <w:pPr>
        <w:spacing w:before="100" w:beforeAutospacing="1" w:after="100" w:afterAutospacing="1"/>
      </w:pPr>
      <w:r w:rsidRPr="00BA6847">
        <w:t>When these prepositions govern certain definite articles, they fuse syntactically to create contractions. This is standard in both spoken and written German.</w:t>
      </w:r>
    </w:p>
    <w:p w:rsidR="00BA6847" w:rsidRPr="00BA6847" w:rsidRDefault="00BA6847" w:rsidP="00BA6847">
      <w:pPr>
        <w:numPr>
          <w:ilvl w:val="0"/>
          <w:numId w:val="10"/>
        </w:numPr>
        <w:spacing w:before="100" w:beforeAutospacing="1" w:after="100" w:afterAutospacing="1"/>
      </w:pPr>
      <w:r w:rsidRPr="00BA6847">
        <w:rPr>
          <w:b/>
          <w:bCs/>
          <w:i/>
          <w:iCs/>
        </w:rPr>
        <w:t>an</w:t>
      </w:r>
      <w:r w:rsidRPr="00BA6847">
        <w:t xml:space="preserve"> (at / on) + </w:t>
      </w:r>
      <w:r w:rsidRPr="00BA6847">
        <w:rPr>
          <w:b/>
          <w:bCs/>
          <w:i/>
          <w:iCs/>
        </w:rPr>
        <w:t>dem</w:t>
      </w:r>
      <w:r w:rsidRPr="00BA6847">
        <w:t xml:space="preserve"> (the - Dative) = </w:t>
      </w:r>
      <w:r w:rsidRPr="00BA6847">
        <w:rPr>
          <w:b/>
          <w:bCs/>
          <w:i/>
          <w:iCs/>
        </w:rPr>
        <w:t>am</w:t>
      </w:r>
      <w:r w:rsidRPr="00BA6847">
        <w:t xml:space="preserve"> (at the / on the)</w:t>
      </w:r>
    </w:p>
    <w:p w:rsidR="00BA6847" w:rsidRPr="00BA6847" w:rsidRDefault="00BA6847" w:rsidP="00BA6847">
      <w:pPr>
        <w:numPr>
          <w:ilvl w:val="0"/>
          <w:numId w:val="10"/>
        </w:numPr>
        <w:spacing w:before="100" w:beforeAutospacing="1" w:after="100" w:afterAutospacing="1"/>
      </w:pPr>
      <w:r w:rsidRPr="00BA6847">
        <w:rPr>
          <w:b/>
          <w:bCs/>
          <w:i/>
          <w:iCs/>
        </w:rPr>
        <w:t>in</w:t>
      </w:r>
      <w:r w:rsidRPr="00BA6847">
        <w:t xml:space="preserve"> (in) + </w:t>
      </w:r>
      <w:r w:rsidRPr="00BA6847">
        <w:rPr>
          <w:b/>
          <w:bCs/>
          <w:i/>
          <w:iCs/>
        </w:rPr>
        <w:t>dem</w:t>
      </w:r>
      <w:r w:rsidRPr="00BA6847">
        <w:t xml:space="preserve"> (the - Dative) = </w:t>
      </w:r>
      <w:r w:rsidRPr="00BA6847">
        <w:rPr>
          <w:b/>
          <w:bCs/>
          <w:i/>
          <w:iCs/>
        </w:rPr>
        <w:t>im</w:t>
      </w:r>
      <w:r w:rsidRPr="00BA6847">
        <w:t xml:space="preserve"> (in the)</w:t>
      </w:r>
    </w:p>
    <w:p w:rsidR="00BA6847" w:rsidRPr="00BA6847" w:rsidRDefault="00BA6847" w:rsidP="00BA6847">
      <w:pPr>
        <w:numPr>
          <w:ilvl w:val="0"/>
          <w:numId w:val="10"/>
        </w:numPr>
        <w:spacing w:before="100" w:beforeAutospacing="1" w:after="100" w:afterAutospacing="1"/>
      </w:pPr>
      <w:r w:rsidRPr="00BA6847">
        <w:rPr>
          <w:b/>
          <w:bCs/>
          <w:i/>
          <w:iCs/>
        </w:rPr>
        <w:t>an</w:t>
      </w:r>
      <w:r w:rsidRPr="00BA6847">
        <w:t xml:space="preserve"> (at / on) + </w:t>
      </w:r>
      <w:r w:rsidRPr="00BA6847">
        <w:rPr>
          <w:b/>
          <w:bCs/>
          <w:i/>
          <w:iCs/>
        </w:rPr>
        <w:t>das</w:t>
      </w:r>
      <w:r w:rsidRPr="00BA6847">
        <w:t xml:space="preserve"> (the - Accusative) = </w:t>
      </w:r>
      <w:r w:rsidRPr="00BA6847">
        <w:rPr>
          <w:b/>
          <w:bCs/>
          <w:i/>
          <w:iCs/>
        </w:rPr>
        <w:t>ans</w:t>
      </w:r>
      <w:r w:rsidRPr="00BA6847">
        <w:t xml:space="preserve"> (at the / onto the)</w:t>
      </w:r>
    </w:p>
    <w:p w:rsidR="00BA6847" w:rsidRPr="00BA6847" w:rsidRDefault="00BA6847" w:rsidP="00BA6847">
      <w:pPr>
        <w:numPr>
          <w:ilvl w:val="0"/>
          <w:numId w:val="10"/>
        </w:numPr>
        <w:spacing w:before="100" w:beforeAutospacing="1" w:after="100" w:afterAutospacing="1"/>
      </w:pPr>
      <w:r w:rsidRPr="00BA6847">
        <w:rPr>
          <w:b/>
          <w:bCs/>
          <w:i/>
          <w:iCs/>
        </w:rPr>
        <w:t>in</w:t>
      </w:r>
      <w:r w:rsidRPr="00BA6847">
        <w:t xml:space="preserve"> (in / into) + </w:t>
      </w:r>
      <w:r w:rsidRPr="00BA6847">
        <w:rPr>
          <w:b/>
          <w:bCs/>
          <w:i/>
          <w:iCs/>
        </w:rPr>
        <w:t>das</w:t>
      </w:r>
      <w:r w:rsidRPr="00BA6847">
        <w:t xml:space="preserve"> (the - Accusative) = </w:t>
      </w:r>
      <w:r w:rsidRPr="00BA6847">
        <w:rPr>
          <w:b/>
          <w:bCs/>
          <w:i/>
          <w:iCs/>
        </w:rPr>
        <w:t>ins</w:t>
      </w:r>
      <w:r w:rsidRPr="00BA6847">
        <w:t xml:space="preserve"> (into the)</w:t>
      </w:r>
    </w:p>
    <w:p w:rsidR="00BA6847" w:rsidRPr="00BA6847" w:rsidRDefault="00BA6847" w:rsidP="00BA6847">
      <w:pPr>
        <w:spacing w:before="100" w:beforeAutospacing="1" w:after="100" w:afterAutospacing="1"/>
      </w:pPr>
      <w:r w:rsidRPr="00BA6847">
        <w:rPr>
          <w:b/>
          <w:bCs/>
        </w:rPr>
        <w:t>6. Exception: Temporal Modality</w:t>
      </w:r>
    </w:p>
    <w:p w:rsidR="00BA6847" w:rsidRPr="00BA6847" w:rsidRDefault="00BA6847" w:rsidP="00BA6847">
      <w:pPr>
        <w:spacing w:before="100" w:beforeAutospacing="1" w:after="100" w:afterAutospacing="1"/>
      </w:pPr>
      <w:r w:rsidRPr="00BA6847">
        <w:t xml:space="preserve">While the </w:t>
      </w:r>
      <w:r w:rsidRPr="00BA6847">
        <w:rPr>
          <w:b/>
          <w:bCs/>
          <w:i/>
          <w:iCs/>
        </w:rPr>
        <w:t>Wo? / Wohin?</w:t>
      </w:r>
      <w:r w:rsidRPr="00BA6847">
        <w:t xml:space="preserve"> (Where? / Where to?) mechanical rule flawlessly governs spatial orientation, these prepositions are also frequently used for time (</w:t>
      </w:r>
      <w:r w:rsidRPr="00BA6847">
        <w:rPr>
          <w:b/>
          <w:bCs/>
          <w:i/>
          <w:iCs/>
        </w:rPr>
        <w:t>Temporalangaben</w:t>
      </w:r>
      <w:r w:rsidRPr="00BA6847">
        <w:t xml:space="preserve"> (Adverbials of time)).</w:t>
      </w:r>
    </w:p>
    <w:p w:rsidR="00BA6847" w:rsidRPr="00BA6847" w:rsidRDefault="00BA6847" w:rsidP="00BA6847">
      <w:pPr>
        <w:spacing w:before="100" w:beforeAutospacing="1" w:after="100" w:afterAutospacing="1"/>
      </w:pPr>
      <w:r w:rsidRPr="00BA6847">
        <w:lastRenderedPageBreak/>
        <w:t xml:space="preserve">When the prepositions </w:t>
      </w:r>
      <w:r w:rsidRPr="00BA6847">
        <w:rPr>
          <w:b/>
          <w:bCs/>
          <w:i/>
          <w:iCs/>
        </w:rPr>
        <w:t>an</w:t>
      </w:r>
      <w:r w:rsidRPr="00BA6847">
        <w:t xml:space="preserve"> (on / at), </w:t>
      </w:r>
      <w:r w:rsidRPr="00BA6847">
        <w:rPr>
          <w:b/>
          <w:bCs/>
          <w:i/>
          <w:iCs/>
        </w:rPr>
        <w:t>in</w:t>
      </w:r>
      <w:r w:rsidRPr="00BA6847">
        <w:t xml:space="preserve"> (in), </w:t>
      </w:r>
      <w:r w:rsidRPr="00BA6847">
        <w:rPr>
          <w:b/>
          <w:bCs/>
          <w:i/>
          <w:iCs/>
        </w:rPr>
        <w:t>vor</w:t>
      </w:r>
      <w:r w:rsidRPr="00BA6847">
        <w:t xml:space="preserve"> (before), and </w:t>
      </w:r>
      <w:r w:rsidRPr="00BA6847">
        <w:rPr>
          <w:b/>
          <w:bCs/>
          <w:i/>
          <w:iCs/>
        </w:rPr>
        <w:t>zwischen</w:t>
      </w:r>
      <w:r w:rsidRPr="00BA6847">
        <w:t xml:space="preserve"> (between) are used to answer the question </w:t>
      </w:r>
      <w:r w:rsidRPr="00BA6847">
        <w:rPr>
          <w:b/>
          <w:bCs/>
          <w:i/>
          <w:iCs/>
        </w:rPr>
        <w:t>Wann?</w:t>
      </w:r>
      <w:r w:rsidRPr="00BA6847">
        <w:t xml:space="preserve"> (When?), they </w:t>
      </w:r>
      <w:r w:rsidRPr="00BA6847">
        <w:rPr>
          <w:b/>
          <w:bCs/>
        </w:rPr>
        <w:t>always</w:t>
      </w:r>
      <w:r w:rsidRPr="00BA6847">
        <w:t xml:space="preserve"> govern the Dative case, completely bypassing the directional rule.</w:t>
      </w:r>
    </w:p>
    <w:p w:rsidR="00BA6847" w:rsidRPr="00BA6847" w:rsidRDefault="00BA6847" w:rsidP="00BA6847">
      <w:pPr>
        <w:numPr>
          <w:ilvl w:val="0"/>
          <w:numId w:val="11"/>
        </w:numPr>
        <w:spacing w:before="100" w:beforeAutospacing="1" w:after="100" w:afterAutospacing="1"/>
      </w:pPr>
      <w:r w:rsidRPr="00BA6847">
        <w:rPr>
          <w:b/>
          <w:bCs/>
          <w:i/>
          <w:iCs/>
        </w:rPr>
        <w:t>Wir sehen uns am Donnerstag.</w:t>
      </w:r>
      <w:r w:rsidRPr="00BA6847">
        <w:t xml:space="preserve"> (We see each other on Thursday.) -&gt; </w:t>
      </w:r>
      <w:r w:rsidRPr="00BA6847">
        <w:rPr>
          <w:b/>
          <w:bCs/>
          <w:i/>
          <w:iCs/>
        </w:rPr>
        <w:t>am</w:t>
      </w:r>
      <w:r w:rsidRPr="00BA6847">
        <w:t xml:space="preserve"> = </w:t>
      </w:r>
      <w:r w:rsidRPr="00BA6847">
        <w:rPr>
          <w:b/>
          <w:bCs/>
          <w:i/>
          <w:iCs/>
        </w:rPr>
        <w:t>an dem</w:t>
      </w:r>
      <w:r w:rsidRPr="00BA6847">
        <w:t xml:space="preserve"> (Dative).</w:t>
      </w:r>
    </w:p>
    <w:p w:rsidR="00BA6847" w:rsidRDefault="00BA6847" w:rsidP="00BA6847">
      <w:pPr>
        <w:rPr>
          <w:color w:val="EE0000"/>
        </w:rPr>
      </w:pPr>
    </w:p>
    <w:p w:rsidR="00060F5F" w:rsidRDefault="00060F5F" w:rsidP="00060F5F">
      <w:pPr>
        <w:pStyle w:val="Heading2"/>
      </w:pPr>
      <w:r w:rsidRPr="00060F5F">
        <w:t>Verbs with Two Objects</w:t>
      </w:r>
    </w:p>
    <w:p w:rsidR="00060F5F" w:rsidRDefault="00060F5F" w:rsidP="00BA6847">
      <w:pPr>
        <w:rPr>
          <w:color w:val="EE0000"/>
        </w:rPr>
      </w:pPr>
    </w:p>
    <w:p w:rsidR="00060F5F" w:rsidRDefault="00060F5F" w:rsidP="00060F5F">
      <w:pPr>
        <w:pStyle w:val="Heading2"/>
      </w:pPr>
      <w:r>
        <w:t>1. Semantic Roles: The "Thing" vs. The "Receiver"</w:t>
      </w:r>
    </w:p>
    <w:p w:rsidR="00060F5F" w:rsidRDefault="00060F5F" w:rsidP="00060F5F">
      <w:pPr>
        <w:pStyle w:val="NormalWeb"/>
      </w:pPr>
      <w:r>
        <w:t>When a German verb governs two objects, it splits them into two distinct grammatical cases to indicate their function in the sentence.</w:t>
      </w:r>
    </w:p>
    <w:p w:rsidR="00060F5F" w:rsidRDefault="00060F5F" w:rsidP="00060F5F">
      <w:pPr>
        <w:tabs>
          <w:tab w:val="num" w:pos="720"/>
        </w:tabs>
        <w:spacing w:before="100" w:beforeAutospacing="1" w:after="100" w:afterAutospacing="1"/>
        <w:ind w:left="720" w:hanging="360"/>
      </w:pPr>
      <w:r>
        <w:rPr>
          <w:rStyle w:val="Strong"/>
          <w:rFonts w:eastAsiaTheme="majorEastAsia"/>
        </w:rPr>
        <w:t>The Accusative Case (Direct Object):</w:t>
      </w:r>
      <w:r>
        <w:t xml:space="preserve"> This represents the "patient" or the "thing" that is directly being acted upon, transferred, or moved.</w:t>
      </w:r>
    </w:p>
    <w:p w:rsidR="00060F5F" w:rsidRDefault="00060F5F" w:rsidP="00060F5F">
      <w:pPr>
        <w:tabs>
          <w:tab w:val="num" w:pos="720"/>
        </w:tabs>
        <w:spacing w:before="100" w:beforeAutospacing="1" w:after="100" w:afterAutospacing="1"/>
        <w:ind w:left="720" w:hanging="360"/>
      </w:pPr>
      <w:r>
        <w:rPr>
          <w:rStyle w:val="Strong"/>
          <w:rFonts w:eastAsiaTheme="majorEastAsia"/>
        </w:rPr>
        <w:t>The Dative Case (Indirect Object):</w:t>
      </w:r>
      <w:r>
        <w:t xml:space="preserve"> This represents the "beneficiary" or the "receiver" of the action. This is almost always a person.</w:t>
      </w:r>
    </w:p>
    <w:p w:rsidR="00060F5F" w:rsidRDefault="00060F5F" w:rsidP="00060F5F">
      <w:pPr>
        <w:pStyle w:val="NormalWeb"/>
      </w:pPr>
      <w:r>
        <w:rPr>
          <w:rStyle w:val="Strong"/>
          <w:rFonts w:eastAsiaTheme="majorEastAsia"/>
        </w:rPr>
        <w:t>Common Ditransitive Verbs:</w:t>
      </w:r>
      <w:r>
        <w:t xml:space="preserve"> Verbs involving an act of giving, showing, telling, or transferring typically take both a dative and an accusative object.</w:t>
      </w:r>
    </w:p>
    <w:p w:rsidR="00060F5F" w:rsidRDefault="00060F5F" w:rsidP="00060F5F">
      <w:pPr>
        <w:tabs>
          <w:tab w:val="num" w:pos="720"/>
        </w:tabs>
        <w:spacing w:before="100" w:beforeAutospacing="1" w:after="100" w:afterAutospacing="1"/>
        <w:ind w:left="720" w:hanging="360"/>
      </w:pPr>
      <w:r>
        <w:rPr>
          <w:rStyle w:val="Strong"/>
          <w:rFonts w:eastAsiaTheme="majorEastAsia"/>
        </w:rPr>
        <w:t>geben</w:t>
      </w:r>
      <w:r>
        <w:t xml:space="preserve"> (to give)</w:t>
      </w:r>
    </w:p>
    <w:p w:rsidR="00060F5F" w:rsidRDefault="00060F5F" w:rsidP="00060F5F">
      <w:pPr>
        <w:tabs>
          <w:tab w:val="num" w:pos="720"/>
        </w:tabs>
        <w:spacing w:before="100" w:beforeAutospacing="1" w:after="100" w:afterAutospacing="1"/>
        <w:ind w:left="720" w:hanging="360"/>
      </w:pPr>
      <w:r>
        <w:rPr>
          <w:rStyle w:val="Strong"/>
          <w:rFonts w:eastAsiaTheme="majorEastAsia"/>
        </w:rPr>
        <w:t>schenken</w:t>
      </w:r>
      <w:r>
        <w:t xml:space="preserve"> (to gift / to give as a present)</w:t>
      </w:r>
    </w:p>
    <w:p w:rsidR="00060F5F" w:rsidRDefault="00060F5F" w:rsidP="00060F5F">
      <w:pPr>
        <w:tabs>
          <w:tab w:val="num" w:pos="720"/>
        </w:tabs>
        <w:spacing w:before="100" w:beforeAutospacing="1" w:after="100" w:afterAutospacing="1"/>
        <w:ind w:left="720" w:hanging="360"/>
      </w:pPr>
      <w:r>
        <w:rPr>
          <w:rStyle w:val="Strong"/>
          <w:rFonts w:eastAsiaTheme="majorEastAsia"/>
        </w:rPr>
        <w:t>zeigen</w:t>
      </w:r>
      <w:r>
        <w:t xml:space="preserve"> (to show)</w:t>
      </w:r>
    </w:p>
    <w:p w:rsidR="00060F5F" w:rsidRDefault="00060F5F" w:rsidP="00060F5F">
      <w:pPr>
        <w:tabs>
          <w:tab w:val="num" w:pos="720"/>
        </w:tabs>
        <w:spacing w:before="100" w:beforeAutospacing="1" w:after="100" w:afterAutospacing="1"/>
        <w:ind w:left="720" w:hanging="360"/>
      </w:pPr>
      <w:r>
        <w:rPr>
          <w:rStyle w:val="Strong"/>
          <w:rFonts w:eastAsiaTheme="majorEastAsia"/>
        </w:rPr>
        <w:t>erklären</w:t>
      </w:r>
      <w:r>
        <w:t xml:space="preserve"> (to explain)</w:t>
      </w:r>
    </w:p>
    <w:p w:rsidR="00060F5F" w:rsidRDefault="00060F5F" w:rsidP="00060F5F">
      <w:pPr>
        <w:tabs>
          <w:tab w:val="num" w:pos="720"/>
        </w:tabs>
        <w:spacing w:before="100" w:beforeAutospacing="1" w:after="100" w:afterAutospacing="1"/>
        <w:ind w:left="720" w:hanging="360"/>
      </w:pPr>
      <w:r>
        <w:rPr>
          <w:rStyle w:val="Strong"/>
          <w:rFonts w:eastAsiaTheme="majorEastAsia"/>
        </w:rPr>
        <w:t>bringen</w:t>
      </w:r>
      <w:r>
        <w:t xml:space="preserve"> (to bring)</w:t>
      </w:r>
    </w:p>
    <w:p w:rsidR="00060F5F" w:rsidRDefault="00060F5F" w:rsidP="00060F5F">
      <w:pPr>
        <w:pStyle w:val="NormalWeb"/>
      </w:pPr>
      <w:r>
        <w:rPr>
          <w:rStyle w:val="Strong"/>
          <w:rFonts w:eastAsiaTheme="majorEastAsia"/>
        </w:rPr>
        <w:t>Example in Context:</w:t>
      </w:r>
    </w:p>
    <w:p w:rsidR="00060F5F" w:rsidRDefault="00060F5F" w:rsidP="00060F5F">
      <w:pPr>
        <w:tabs>
          <w:tab w:val="num" w:pos="720"/>
        </w:tabs>
        <w:spacing w:before="100" w:beforeAutospacing="1" w:after="100" w:afterAutospacing="1"/>
        <w:ind w:left="720" w:hanging="360"/>
      </w:pPr>
      <w:r>
        <w:rPr>
          <w:rStyle w:val="Strong"/>
          <w:rFonts w:eastAsiaTheme="majorEastAsia"/>
        </w:rPr>
        <w:t>Der Lehrer gibt dem Schüler den Apfel.</w:t>
      </w:r>
      <w:r>
        <w:t xml:space="preserve"> $\rightarrow$ The teacher gives the pupil the apple. </w:t>
      </w:r>
      <w:r>
        <w:rPr>
          <w:rStyle w:val="Emphasis"/>
          <w:rFonts w:eastAsiaTheme="majorEastAsia"/>
        </w:rPr>
        <w:t>(Mechanics: "der Apfel" is the thing being given, so it shifts to the accusative "den Apfel". "Der Schüler" is the person receiving it, so it shifts to the dative "dem Schüler".)</w:t>
      </w:r>
    </w:p>
    <w:p w:rsidR="00060F5F" w:rsidRDefault="009F77A7" w:rsidP="00060F5F">
      <w:r w:rsidRPr="009F77A7">
        <w:rPr>
          <w:noProof/>
          <w14:ligatures w14:val="standardContextual"/>
        </w:rPr>
        <w:pict>
          <v:rect id="_x0000_i1093" alt="" style="width:468pt;height:.05pt;mso-width-percent:0;mso-height-percent:0;mso-width-percent:0;mso-height-percent:0" o:hralign="center" o:hrstd="t" o:hr="t" fillcolor="#a0a0a0" stroked="f"/>
        </w:pict>
      </w:r>
    </w:p>
    <w:p w:rsidR="00060F5F" w:rsidRDefault="00060F5F" w:rsidP="00060F5F">
      <w:pPr>
        <w:pStyle w:val="Heading2"/>
      </w:pPr>
      <w:r>
        <w:lastRenderedPageBreak/>
        <w:t>2. Clause Topology: The Hierarchical Word Order Rules</w:t>
      </w:r>
    </w:p>
    <w:p w:rsidR="00060F5F" w:rsidRDefault="00060F5F" w:rsidP="00060F5F">
      <w:pPr>
        <w:pStyle w:val="NormalWeb"/>
      </w:pPr>
      <w:r>
        <w:t xml:space="preserve">In English, you can change the word order by adding the preposition "to" (e.g., "I gave the man the money" vs. "I gave the money </w:t>
      </w:r>
      <w:r>
        <w:rPr>
          <w:rStyle w:val="Emphasis"/>
          <w:rFonts w:eastAsiaTheme="majorEastAsia"/>
        </w:rPr>
        <w:t>to</w:t>
      </w:r>
      <w:r>
        <w:t xml:space="preserve"> the man"). German relies entirely on case endings and follows three strict hierarchical word order rules based on whether the objects are </w:t>
      </w:r>
      <w:r>
        <w:rPr>
          <w:rStyle w:val="Strong"/>
          <w:rFonts w:eastAsiaTheme="majorEastAsia"/>
        </w:rPr>
        <w:t>nouns</w:t>
      </w:r>
      <w:r>
        <w:t xml:space="preserve"> or </w:t>
      </w:r>
      <w:r>
        <w:rPr>
          <w:rStyle w:val="Strong"/>
          <w:rFonts w:eastAsiaTheme="majorEastAsia"/>
        </w:rPr>
        <w:t>pronouns</w:t>
      </w:r>
      <w:r>
        <w:t>.</w:t>
      </w:r>
    </w:p>
    <w:p w:rsidR="00060F5F" w:rsidRDefault="00060F5F" w:rsidP="00060F5F">
      <w:pPr>
        <w:pStyle w:val="Heading3"/>
      </w:pPr>
      <w:r>
        <w:t>Rule A: Noun + Noun $\rightarrow$ Dative before Accusative</w:t>
      </w:r>
    </w:p>
    <w:p w:rsidR="00060F5F" w:rsidRDefault="00060F5F" w:rsidP="00060F5F">
      <w:pPr>
        <w:pStyle w:val="NormalWeb"/>
      </w:pPr>
      <w:r>
        <w:t>When both objects in the sentence are expressed as full nouns, the dative indirect object must mechanically precede the accusative direct object.</w:t>
      </w:r>
    </w:p>
    <w:p w:rsidR="00060F5F" w:rsidRDefault="00060F5F" w:rsidP="00060F5F">
      <w:pPr>
        <w:tabs>
          <w:tab w:val="num" w:pos="720"/>
        </w:tabs>
        <w:spacing w:before="100" w:beforeAutospacing="1" w:after="100" w:afterAutospacing="1"/>
        <w:ind w:left="720" w:hanging="360"/>
      </w:pPr>
      <w:r>
        <w:rPr>
          <w:rStyle w:val="Strong"/>
          <w:rFonts w:eastAsiaTheme="majorEastAsia"/>
        </w:rPr>
        <w:t>Sie gab ihrer Freundin das Kleid.</w:t>
      </w:r>
      <w:r>
        <w:t xml:space="preserve"> $\rightarrow$ She gave her friend the dress.</w:t>
      </w:r>
    </w:p>
    <w:p w:rsidR="00060F5F" w:rsidRDefault="00060F5F" w:rsidP="00060F5F">
      <w:pPr>
        <w:tabs>
          <w:tab w:val="num" w:pos="720"/>
        </w:tabs>
        <w:spacing w:before="100" w:beforeAutospacing="1" w:after="100" w:afterAutospacing="1"/>
        <w:ind w:left="720" w:hanging="360"/>
      </w:pPr>
      <w:r>
        <w:rPr>
          <w:rStyle w:val="Strong"/>
          <w:rFonts w:eastAsiaTheme="majorEastAsia"/>
        </w:rPr>
        <w:t>Ich habe dem Portier den Zimmerschlüssel gegeben.</w:t>
      </w:r>
      <w:r>
        <w:t xml:space="preserve"> $\rightarrow$ I have given the room key to the desk clerk.</w:t>
      </w:r>
    </w:p>
    <w:p w:rsidR="00060F5F" w:rsidRDefault="00060F5F" w:rsidP="00060F5F">
      <w:pPr>
        <w:tabs>
          <w:tab w:val="num" w:pos="720"/>
        </w:tabs>
        <w:spacing w:before="100" w:beforeAutospacing="1" w:after="100" w:afterAutospacing="1"/>
        <w:ind w:left="720" w:hanging="360"/>
      </w:pPr>
      <w:r>
        <w:rPr>
          <w:rStyle w:val="Strong"/>
          <w:rFonts w:eastAsiaTheme="majorEastAsia"/>
        </w:rPr>
        <w:t>Die Mutter gibt ihrer Tochter die Tasche.</w:t>
      </w:r>
      <w:r>
        <w:t xml:space="preserve"> $\rightarrow$ The mother gives her daughter the bag.</w:t>
      </w:r>
    </w:p>
    <w:p w:rsidR="00060F5F" w:rsidRDefault="00060F5F" w:rsidP="00060F5F">
      <w:pPr>
        <w:pStyle w:val="Heading3"/>
      </w:pPr>
      <w:r>
        <w:t>Rule B: Pronoun + Noun $\rightarrow$ Pronoun First</w:t>
      </w:r>
    </w:p>
    <w:p w:rsidR="00060F5F" w:rsidRDefault="00060F5F" w:rsidP="00060F5F">
      <w:pPr>
        <w:pStyle w:val="NormalWeb"/>
      </w:pPr>
      <w:r>
        <w:t xml:space="preserve">If one object is a personal pronoun and the other is a full noun, the pronoun is considered a grammatically "lighter" element. Therefore, it must physically gravitate closer to the conjugated verb. </w:t>
      </w:r>
      <w:r>
        <w:rPr>
          <w:rStyle w:val="Strong"/>
          <w:rFonts w:eastAsiaTheme="majorEastAsia"/>
        </w:rPr>
        <w:t>The pronoun always precedes the noun, completely regardless of its case</w:t>
      </w:r>
      <w:r>
        <w:t>.</w:t>
      </w:r>
    </w:p>
    <w:p w:rsidR="00060F5F" w:rsidRDefault="00060F5F" w:rsidP="00060F5F">
      <w:pPr>
        <w:tabs>
          <w:tab w:val="num" w:pos="720"/>
        </w:tabs>
        <w:spacing w:before="100" w:beforeAutospacing="1" w:after="100" w:afterAutospacing="1"/>
        <w:ind w:left="720" w:hanging="360"/>
      </w:pPr>
      <w:r>
        <w:rPr>
          <w:rStyle w:val="Emphasis"/>
          <w:rFonts w:eastAsiaTheme="majorEastAsia"/>
        </w:rPr>
        <w:t>Dative Pronoun first:</w:t>
      </w:r>
      <w:r>
        <w:t xml:space="preserve"> </w:t>
      </w:r>
      <w:r>
        <w:rPr>
          <w:rStyle w:val="Strong"/>
          <w:rFonts w:eastAsiaTheme="majorEastAsia"/>
        </w:rPr>
        <w:t>Sie gab ihr das Kleid.</w:t>
      </w:r>
      <w:r>
        <w:t xml:space="preserve"> $\rightarrow$ She gave her the dress.</w:t>
      </w:r>
    </w:p>
    <w:p w:rsidR="00060F5F" w:rsidRDefault="00060F5F" w:rsidP="00060F5F">
      <w:pPr>
        <w:tabs>
          <w:tab w:val="num" w:pos="720"/>
        </w:tabs>
        <w:spacing w:before="100" w:beforeAutospacing="1" w:after="100" w:afterAutospacing="1"/>
        <w:ind w:left="720" w:hanging="360"/>
      </w:pPr>
      <w:r>
        <w:rPr>
          <w:rStyle w:val="Emphasis"/>
          <w:rFonts w:eastAsiaTheme="majorEastAsia"/>
        </w:rPr>
        <w:t>Accusative Pronoun first:</w:t>
      </w:r>
      <w:r>
        <w:t xml:space="preserve"> </w:t>
      </w:r>
      <w:r>
        <w:rPr>
          <w:rStyle w:val="Strong"/>
          <w:rFonts w:eastAsiaTheme="majorEastAsia"/>
        </w:rPr>
        <w:t>Sie gab es ihrer Freundin.</w:t>
      </w:r>
      <w:r>
        <w:t xml:space="preserve"> $\rightarrow$ She gave it to her friend.</w:t>
      </w:r>
    </w:p>
    <w:p w:rsidR="00060F5F" w:rsidRDefault="00060F5F" w:rsidP="00060F5F">
      <w:pPr>
        <w:tabs>
          <w:tab w:val="num" w:pos="720"/>
        </w:tabs>
        <w:spacing w:before="100" w:beforeAutospacing="1" w:after="100" w:afterAutospacing="1"/>
        <w:ind w:left="720" w:hanging="360"/>
      </w:pPr>
      <w:r>
        <w:rPr>
          <w:rStyle w:val="Emphasis"/>
          <w:rFonts w:eastAsiaTheme="majorEastAsia"/>
        </w:rPr>
        <w:t>Dative Pronoun first:</w:t>
      </w:r>
      <w:r>
        <w:t xml:space="preserve"> </w:t>
      </w:r>
      <w:r>
        <w:rPr>
          <w:rStyle w:val="Strong"/>
          <w:rFonts w:eastAsiaTheme="majorEastAsia"/>
        </w:rPr>
        <w:t>Ich habe ihm den Zimmerschlüssel gegeben.</w:t>
      </w:r>
      <w:r>
        <w:t xml:space="preserve"> $\rightarrow$ I have given him the room key.</w:t>
      </w:r>
    </w:p>
    <w:p w:rsidR="00060F5F" w:rsidRDefault="00060F5F" w:rsidP="00060F5F">
      <w:pPr>
        <w:pStyle w:val="Heading3"/>
      </w:pPr>
      <w:r>
        <w:t>Rule C: Pronoun + Pronoun $\rightarrow$ Accusative before Dative (PAD)</w:t>
      </w:r>
    </w:p>
    <w:p w:rsidR="00060F5F" w:rsidRDefault="00060F5F" w:rsidP="00060F5F">
      <w:pPr>
        <w:pStyle w:val="NormalWeb"/>
      </w:pPr>
      <w:r>
        <w:t xml:space="preserve">If both the direct object and the indirect object are converted into personal pronouns, the hierarchy shifts from word class to case priority. The </w:t>
      </w:r>
      <w:r>
        <w:rPr>
          <w:rStyle w:val="Strong"/>
          <w:rFonts w:eastAsiaTheme="majorEastAsia"/>
        </w:rPr>
        <w:t>accusative pronoun must always precede the dative pronoun</w:t>
      </w:r>
      <w:r>
        <w:t>.</w:t>
      </w:r>
    </w:p>
    <w:p w:rsidR="00060F5F" w:rsidRDefault="00060F5F" w:rsidP="00060F5F">
      <w:pPr>
        <w:pStyle w:val="NormalWeb"/>
      </w:pPr>
      <w:r>
        <w:rPr>
          <w:rStyle w:val="Emphasis"/>
          <w:rFonts w:eastAsiaTheme="majorEastAsia"/>
        </w:rPr>
        <w:t>Helpful Mnemonic:</w:t>
      </w:r>
      <w:r>
        <w:t xml:space="preserve"> </w:t>
      </w:r>
      <w:r>
        <w:rPr>
          <w:rStyle w:val="Strong"/>
          <w:rFonts w:eastAsiaTheme="majorEastAsia"/>
        </w:rPr>
        <w:t>PAD</w:t>
      </w:r>
      <w:r>
        <w:t xml:space="preserve"> (</w:t>
      </w:r>
      <w:r>
        <w:rPr>
          <w:rStyle w:val="Strong"/>
          <w:rFonts w:eastAsiaTheme="majorEastAsia"/>
        </w:rPr>
        <w:t>P</w:t>
      </w:r>
      <w:r>
        <w:t xml:space="preserve">ronoun </w:t>
      </w:r>
      <w:r>
        <w:rPr>
          <w:rStyle w:val="Strong"/>
          <w:rFonts w:eastAsiaTheme="majorEastAsia"/>
        </w:rPr>
        <w:t>A</w:t>
      </w:r>
      <w:r>
        <w:t xml:space="preserve">ccusative </w:t>
      </w:r>
      <w:r>
        <w:rPr>
          <w:rStyle w:val="Strong"/>
          <w:rFonts w:eastAsiaTheme="majorEastAsia"/>
        </w:rPr>
        <w:t>D</w:t>
      </w:r>
      <w:r>
        <w:t>ative).</w:t>
      </w:r>
    </w:p>
    <w:p w:rsidR="00060F5F" w:rsidRDefault="00060F5F" w:rsidP="00060F5F">
      <w:pPr>
        <w:tabs>
          <w:tab w:val="num" w:pos="720"/>
        </w:tabs>
        <w:spacing w:before="100" w:beforeAutospacing="1" w:after="100" w:afterAutospacing="1"/>
        <w:ind w:left="720" w:hanging="360"/>
      </w:pPr>
      <w:r>
        <w:rPr>
          <w:rStyle w:val="Strong"/>
          <w:rFonts w:eastAsiaTheme="majorEastAsia"/>
        </w:rPr>
        <w:t>Sie gab es ihr.</w:t>
      </w:r>
      <w:r>
        <w:t xml:space="preserve"> $\rightarrow$ She gave it to her.</w:t>
      </w:r>
    </w:p>
    <w:p w:rsidR="00060F5F" w:rsidRDefault="00060F5F" w:rsidP="00060F5F">
      <w:pPr>
        <w:tabs>
          <w:tab w:val="num" w:pos="720"/>
        </w:tabs>
        <w:spacing w:before="100" w:beforeAutospacing="1" w:after="100" w:afterAutospacing="1"/>
        <w:ind w:left="720" w:hanging="360"/>
      </w:pPr>
      <w:r>
        <w:rPr>
          <w:rStyle w:val="Strong"/>
          <w:rFonts w:eastAsiaTheme="majorEastAsia"/>
        </w:rPr>
        <w:t>Er gab es ihm.</w:t>
      </w:r>
      <w:r>
        <w:t xml:space="preserve"> $\rightarrow$ He gave it to him.</w:t>
      </w:r>
    </w:p>
    <w:p w:rsidR="00060F5F" w:rsidRDefault="00060F5F" w:rsidP="00060F5F">
      <w:pPr>
        <w:tabs>
          <w:tab w:val="num" w:pos="720"/>
        </w:tabs>
        <w:spacing w:before="100" w:beforeAutospacing="1" w:after="100" w:afterAutospacing="1"/>
        <w:ind w:left="720" w:hanging="360"/>
      </w:pPr>
      <w:r>
        <w:rPr>
          <w:rStyle w:val="Strong"/>
          <w:rFonts w:eastAsiaTheme="majorEastAsia"/>
        </w:rPr>
        <w:lastRenderedPageBreak/>
        <w:t>Sie haben es ihm verziehen.</w:t>
      </w:r>
      <w:r>
        <w:t xml:space="preserve"> $\rightarrow$ They forgave him for it.</w:t>
      </w:r>
    </w:p>
    <w:p w:rsidR="00060F5F" w:rsidRDefault="009F77A7" w:rsidP="00060F5F">
      <w:r w:rsidRPr="009F77A7">
        <w:rPr>
          <w:noProof/>
          <w14:ligatures w14:val="standardContextual"/>
        </w:rPr>
        <w:pict>
          <v:rect id="_x0000_i1092" alt="" style="width:468pt;height:.05pt;mso-width-percent:0;mso-height-percent:0;mso-width-percent:0;mso-height-percent:0" o:hralign="center" o:hrstd="t" o:hr="t" fillcolor="#a0a0a0" stroked="f"/>
        </w:pict>
      </w:r>
    </w:p>
    <w:p w:rsidR="00060F5F" w:rsidRDefault="00060F5F" w:rsidP="00060F5F">
      <w:pPr>
        <w:pStyle w:val="Heading2"/>
      </w:pPr>
      <w:r>
        <w:t>3. Morphological Review: Personal Pronouns</w:t>
      </w:r>
    </w:p>
    <w:p w:rsidR="00060F5F" w:rsidRDefault="00060F5F" w:rsidP="00060F5F">
      <w:pPr>
        <w:pStyle w:val="NormalWeb"/>
      </w:pPr>
      <w:r>
        <w:t xml:space="preserve">To apply the </w:t>
      </w:r>
      <w:r>
        <w:rPr>
          <w:rStyle w:val="Strong"/>
          <w:rFonts w:eastAsiaTheme="majorEastAsia"/>
        </w:rPr>
        <w:t>PAD</w:t>
      </w:r>
      <w:r>
        <w:t xml:space="preserve"> rule correctly, you must be able to instantly recognize whether a pronoun is accusative or dative. Note how the 3rd person singular forms are the most heavily altered.</w:t>
      </w:r>
    </w:p>
    <w:p w:rsidR="00060F5F" w:rsidRDefault="00060F5F" w:rsidP="00060F5F">
      <w:pPr>
        <w:tabs>
          <w:tab w:val="num" w:pos="720"/>
        </w:tabs>
        <w:spacing w:before="100" w:beforeAutospacing="1" w:after="100" w:afterAutospacing="1"/>
        <w:ind w:left="720" w:hanging="360"/>
      </w:pPr>
      <w:r>
        <w:rPr>
          <w:rStyle w:val="Strong"/>
          <w:rFonts w:eastAsiaTheme="majorEastAsia"/>
        </w:rPr>
        <w:t>Accusative (The "Thing"):</w:t>
      </w:r>
      <w:r>
        <w:t xml:space="preserve"> mich (me), dich (you), </w:t>
      </w:r>
      <w:r>
        <w:rPr>
          <w:rStyle w:val="Strong"/>
          <w:rFonts w:eastAsiaTheme="majorEastAsia"/>
        </w:rPr>
        <w:t>ihn</w:t>
      </w:r>
      <w:r>
        <w:t xml:space="preserve"> (him/it), </w:t>
      </w:r>
      <w:r>
        <w:rPr>
          <w:rStyle w:val="Strong"/>
          <w:rFonts w:eastAsiaTheme="majorEastAsia"/>
        </w:rPr>
        <w:t>sie</w:t>
      </w:r>
      <w:r>
        <w:t xml:space="preserve"> (her/it), </w:t>
      </w:r>
      <w:r>
        <w:rPr>
          <w:rStyle w:val="Strong"/>
          <w:rFonts w:eastAsiaTheme="majorEastAsia"/>
        </w:rPr>
        <w:t>es</w:t>
      </w:r>
      <w:r>
        <w:t xml:space="preserve"> (it), uns (us), euch (you all), sie/Sie (them/You).</w:t>
      </w:r>
    </w:p>
    <w:p w:rsidR="00060F5F" w:rsidRDefault="00060F5F" w:rsidP="00060F5F">
      <w:pPr>
        <w:tabs>
          <w:tab w:val="num" w:pos="720"/>
        </w:tabs>
        <w:spacing w:before="100" w:beforeAutospacing="1" w:after="100" w:afterAutospacing="1"/>
        <w:ind w:left="720" w:hanging="360"/>
      </w:pPr>
      <w:r>
        <w:rPr>
          <w:rStyle w:val="Strong"/>
          <w:rFonts w:eastAsiaTheme="majorEastAsia"/>
        </w:rPr>
        <w:t>Dative (The "Receiver"):</w:t>
      </w:r>
      <w:r>
        <w:t xml:space="preserve"> mir (to me), dir (to you), </w:t>
      </w:r>
      <w:r>
        <w:rPr>
          <w:rStyle w:val="Strong"/>
          <w:rFonts w:eastAsiaTheme="majorEastAsia"/>
        </w:rPr>
        <w:t>ihm</w:t>
      </w:r>
      <w:r>
        <w:t xml:space="preserve"> (to him/it), </w:t>
      </w:r>
      <w:r>
        <w:rPr>
          <w:rStyle w:val="Strong"/>
          <w:rFonts w:eastAsiaTheme="majorEastAsia"/>
        </w:rPr>
        <w:t>ihr</w:t>
      </w:r>
      <w:r>
        <w:t xml:space="preserve"> (to her/it), </w:t>
      </w:r>
      <w:r>
        <w:rPr>
          <w:rStyle w:val="Strong"/>
          <w:rFonts w:eastAsiaTheme="majorEastAsia"/>
        </w:rPr>
        <w:t>ihm</w:t>
      </w:r>
      <w:r>
        <w:t xml:space="preserve"> (to it), uns (to us), euch (to you all), ihnen/Ihnen (to them/You).</w:t>
      </w:r>
    </w:p>
    <w:p w:rsidR="00060F5F" w:rsidRDefault="009F77A7" w:rsidP="00060F5F">
      <w:r w:rsidRPr="009F77A7">
        <w:rPr>
          <w:noProof/>
          <w14:ligatures w14:val="standardContextual"/>
        </w:rPr>
        <w:pict>
          <v:rect id="_x0000_i1091" alt="" style="width:468pt;height:.05pt;mso-width-percent:0;mso-height-percent:0;mso-width-percent:0;mso-height-percent:0" o:hralign="center" o:hrstd="t" o:hr="t" fillcolor="#a0a0a0" stroked="f"/>
        </w:pict>
      </w:r>
    </w:p>
    <w:p w:rsidR="00060F5F" w:rsidRDefault="00060F5F" w:rsidP="00060F5F">
      <w:pPr>
        <w:pStyle w:val="Heading2"/>
      </w:pPr>
      <w:r>
        <w:t>4. The Anomaly: Verbs with Two Accusative Objects</w:t>
      </w:r>
    </w:p>
    <w:p w:rsidR="00060F5F" w:rsidRDefault="00060F5F" w:rsidP="00060F5F">
      <w:pPr>
        <w:pStyle w:val="NormalWeb"/>
      </w:pPr>
      <w:r>
        <w:t xml:space="preserve">While the Dative + Accusative structure is the standard for ditransitive verbs, there is a very small, closed group of verbs that structurally govern </w:t>
      </w:r>
      <w:r>
        <w:rPr>
          <w:rStyle w:val="Strong"/>
          <w:rFonts w:eastAsiaTheme="majorEastAsia"/>
        </w:rPr>
        <w:t>two accusative objects</w:t>
      </w:r>
      <w:r>
        <w:t>.</w:t>
      </w:r>
    </w:p>
    <w:p w:rsidR="00060F5F" w:rsidRDefault="00060F5F" w:rsidP="00060F5F">
      <w:pPr>
        <w:pStyle w:val="NormalWeb"/>
      </w:pPr>
      <w:r>
        <w:t>With these specific verbs, both the person and the thing are forced into the accusative case. You must memorize these exceptions mechanically.</w:t>
      </w:r>
    </w:p>
    <w:p w:rsidR="00060F5F" w:rsidRDefault="00060F5F" w:rsidP="00060F5F">
      <w:pPr>
        <w:pStyle w:val="NormalWeb"/>
      </w:pPr>
      <w:r>
        <w:rPr>
          <w:rStyle w:val="Strong"/>
          <w:rFonts w:eastAsiaTheme="majorEastAsia"/>
        </w:rPr>
        <w:t>Core Double-Accusative Verbs:</w:t>
      </w:r>
    </w:p>
    <w:p w:rsidR="00060F5F" w:rsidRDefault="00060F5F" w:rsidP="00060F5F">
      <w:pPr>
        <w:tabs>
          <w:tab w:val="num" w:pos="720"/>
        </w:tabs>
        <w:spacing w:before="100" w:beforeAutospacing="1" w:after="100" w:afterAutospacing="1"/>
        <w:ind w:left="720" w:hanging="360"/>
      </w:pPr>
      <w:r>
        <w:rPr>
          <w:rStyle w:val="Strong"/>
          <w:rFonts w:eastAsiaTheme="majorEastAsia"/>
        </w:rPr>
        <w:t>kosten</w:t>
      </w:r>
      <w:r>
        <w:t xml:space="preserve"> (to cost)</w:t>
      </w:r>
    </w:p>
    <w:p w:rsidR="00060F5F" w:rsidRDefault="00060F5F" w:rsidP="00060F5F">
      <w:pPr>
        <w:tabs>
          <w:tab w:val="num" w:pos="720"/>
        </w:tabs>
        <w:spacing w:before="100" w:beforeAutospacing="1" w:after="100" w:afterAutospacing="1"/>
        <w:ind w:left="720" w:hanging="360"/>
      </w:pPr>
      <w:r>
        <w:rPr>
          <w:rStyle w:val="Strong"/>
          <w:rFonts w:eastAsiaTheme="majorEastAsia"/>
        </w:rPr>
        <w:t>nennen</w:t>
      </w:r>
      <w:r>
        <w:t xml:space="preserve"> (to call / to name)</w:t>
      </w:r>
    </w:p>
    <w:p w:rsidR="00060F5F" w:rsidRDefault="00060F5F" w:rsidP="00060F5F">
      <w:pPr>
        <w:tabs>
          <w:tab w:val="num" w:pos="720"/>
        </w:tabs>
        <w:spacing w:before="100" w:beforeAutospacing="1" w:after="100" w:afterAutospacing="1"/>
        <w:ind w:left="720" w:hanging="360"/>
      </w:pPr>
      <w:r>
        <w:rPr>
          <w:rStyle w:val="Strong"/>
          <w:rFonts w:eastAsiaTheme="majorEastAsia"/>
        </w:rPr>
        <w:t>lehren</w:t>
      </w:r>
      <w:r>
        <w:t xml:space="preserve"> (to teach)</w:t>
      </w:r>
    </w:p>
    <w:p w:rsidR="00060F5F" w:rsidRDefault="00060F5F" w:rsidP="00060F5F">
      <w:pPr>
        <w:pStyle w:val="NormalWeb"/>
      </w:pPr>
      <w:r>
        <w:rPr>
          <w:rStyle w:val="Strong"/>
          <w:rFonts w:eastAsiaTheme="majorEastAsia"/>
        </w:rPr>
        <w:t>Examples in Context:</w:t>
      </w:r>
    </w:p>
    <w:p w:rsidR="00060F5F" w:rsidRDefault="00060F5F" w:rsidP="00060F5F">
      <w:pPr>
        <w:tabs>
          <w:tab w:val="num" w:pos="720"/>
        </w:tabs>
        <w:spacing w:before="100" w:beforeAutospacing="1" w:after="100" w:afterAutospacing="1"/>
        <w:ind w:left="720" w:hanging="360"/>
      </w:pPr>
      <w:r>
        <w:rPr>
          <w:rStyle w:val="Strong"/>
          <w:rFonts w:eastAsiaTheme="majorEastAsia"/>
        </w:rPr>
        <w:t>Der Brief hat mich den ganzen Abend gekostet.</w:t>
      </w:r>
      <w:r>
        <w:t xml:space="preserve"> $\rightarrow$ The letter cost me the whole evening. </w:t>
      </w:r>
      <w:r>
        <w:rPr>
          <w:rStyle w:val="Emphasis"/>
          <w:rFonts w:eastAsiaTheme="majorEastAsia"/>
        </w:rPr>
        <w:t>(Both the pronoun "mich" and the time phrase "den ganzen Abend" are in the accusative).</w:t>
      </w:r>
    </w:p>
    <w:p w:rsidR="00060F5F" w:rsidRDefault="00060F5F" w:rsidP="00060F5F">
      <w:pPr>
        <w:tabs>
          <w:tab w:val="num" w:pos="720"/>
        </w:tabs>
        <w:spacing w:before="100" w:beforeAutospacing="1" w:after="100" w:afterAutospacing="1"/>
        <w:ind w:left="720" w:hanging="360"/>
      </w:pPr>
      <w:r>
        <w:rPr>
          <w:rStyle w:val="Strong"/>
          <w:rFonts w:eastAsiaTheme="majorEastAsia"/>
        </w:rPr>
        <w:t>Ich nannte ihn einen Lügner.</w:t>
      </w:r>
      <w:r>
        <w:t xml:space="preserve"> $\rightarrow$ I called him a liar. </w:t>
      </w:r>
      <w:r>
        <w:rPr>
          <w:rStyle w:val="Emphasis"/>
          <w:rFonts w:eastAsiaTheme="majorEastAsia"/>
        </w:rPr>
        <w:t>(Both the pronoun "ihn" and the noun "einen Lügner" are in the accusative).</w:t>
      </w:r>
    </w:p>
    <w:p w:rsidR="00060F5F" w:rsidRDefault="00060F5F" w:rsidP="00BA6847">
      <w:pPr>
        <w:rPr>
          <w:color w:val="EE0000"/>
        </w:rPr>
      </w:pPr>
    </w:p>
    <w:p w:rsidR="00060F5F" w:rsidRDefault="00060F5F" w:rsidP="00BA6847">
      <w:pPr>
        <w:rPr>
          <w:color w:val="EE0000"/>
        </w:rPr>
      </w:pPr>
    </w:p>
    <w:p w:rsidR="00C077AB" w:rsidRDefault="00C077AB" w:rsidP="00DD5FF3">
      <w:pPr>
        <w:pStyle w:val="Heading2"/>
      </w:pPr>
      <w:r w:rsidRPr="00BA6847">
        <w:lastRenderedPageBreak/>
        <w:t xml:space="preserve">Reflexive Verbs </w: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are Reflexive Verbs?</w:t>
      </w:r>
    </w:p>
    <w:p w:rsidR="00DD5FF3" w:rsidRPr="00DD5FF3" w:rsidRDefault="00DD5FF3" w:rsidP="00DD5FF3">
      <w:pPr>
        <w:spacing w:before="100" w:beforeAutospacing="1" w:after="100" w:afterAutospacing="1"/>
      </w:pPr>
      <w:r w:rsidRPr="00DD5FF3">
        <w:t xml:space="preserve">At its core, a reflexive verb is used when the subject and the object of a sentence are the exact same entity. The action of the verb "reflects" back onto the subject. In German, this mechanical relationship is marked by a mandatory </w:t>
      </w:r>
      <w:r w:rsidRPr="00DD5FF3">
        <w:rPr>
          <w:b/>
          <w:bCs/>
        </w:rPr>
        <w:t>Reflexivpronomen</w:t>
      </w:r>
      <w:r w:rsidRPr="00DD5FF3">
        <w:t xml:space="preserve"> (reflexive pronoun).</w:t>
      </w:r>
    </w:p>
    <w:p w:rsidR="00DD5FF3" w:rsidRPr="00DD5FF3" w:rsidRDefault="00DD5FF3" w:rsidP="00DD5FF3">
      <w:pPr>
        <w:spacing w:before="100" w:beforeAutospacing="1" w:after="100" w:afterAutospacing="1"/>
      </w:pPr>
      <w:r w:rsidRPr="00DD5FF3">
        <w:t xml:space="preserve">The fundamental rule is: </w:t>
      </w:r>
      <w:r w:rsidRPr="00DD5FF3">
        <w:rPr>
          <w:b/>
          <w:bCs/>
        </w:rPr>
        <w:t>The reflexive pronoun indicates that the action refers back to the subject of the sentence</w:t>
      </w:r>
      <w:r w:rsidRPr="00DD5FF3">
        <w:t>.</w:t>
      </w:r>
    </w:p>
    <w:p w:rsidR="00DD5FF3" w:rsidRPr="00DD5FF3" w:rsidRDefault="00DD5FF3" w:rsidP="00DD5FF3">
      <w:pPr>
        <w:spacing w:before="100" w:beforeAutospacing="1" w:after="100" w:afterAutospacing="1"/>
      </w:pPr>
      <w:r w:rsidRPr="00DD5FF3">
        <w:t>In German linguistics, we distinguish between two main categories of these verbs:</w:t>
      </w:r>
    </w:p>
    <w:p w:rsidR="00DD5FF3" w:rsidRPr="00DD5FF3" w:rsidRDefault="00DD5FF3" w:rsidP="00DD5FF3">
      <w:pPr>
        <w:tabs>
          <w:tab w:val="num" w:pos="720"/>
        </w:tabs>
        <w:spacing w:before="100" w:beforeAutospacing="1" w:after="100" w:afterAutospacing="1"/>
        <w:ind w:left="720" w:hanging="360"/>
      </w:pPr>
      <w:r w:rsidRPr="00DD5FF3">
        <w:rPr>
          <w:b/>
          <w:bCs/>
        </w:rPr>
        <w:t>True Reflexive Verbs (</w:t>
      </w:r>
      <w:r w:rsidRPr="00DD5FF3">
        <w:rPr>
          <w:b/>
          <w:bCs/>
          <w:i/>
          <w:iCs/>
        </w:rPr>
        <w:t>echte reflexive Verben</w:t>
      </w:r>
      <w:r w:rsidRPr="00DD5FF3">
        <w:rPr>
          <w:b/>
          <w:bCs/>
        </w:rPr>
        <w:t>):</w:t>
      </w:r>
      <w:r w:rsidRPr="00DD5FF3">
        <w:t xml:space="preserve"> These verbs </w:t>
      </w:r>
      <w:r w:rsidRPr="00DD5FF3">
        <w:rPr>
          <w:i/>
          <w:iCs/>
        </w:rPr>
        <w:t>must</w:t>
      </w:r>
      <w:r w:rsidRPr="00DD5FF3">
        <w:t xml:space="preserve"> be used with a reflexive pronoun. Without it, the sentence is grammatically incorrect or makes no sense.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bedanke mich für die Blumen.</w:t>
      </w:r>
      <w:r w:rsidRPr="00DD5FF3">
        <w:t xml:space="preserve"> (I thank [myself] for the flowers.)</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Juliane hat sich erkältet.</w:t>
      </w:r>
      <w:r w:rsidRPr="00DD5FF3">
        <w:t xml:space="preserve"> (Juliane caught a cold.)</w:t>
      </w:r>
    </w:p>
    <w:p w:rsidR="00DD5FF3" w:rsidRPr="00DD5FF3" w:rsidRDefault="00DD5FF3" w:rsidP="00DD5FF3">
      <w:pPr>
        <w:tabs>
          <w:tab w:val="num" w:pos="720"/>
        </w:tabs>
        <w:spacing w:before="100" w:beforeAutospacing="1" w:after="100" w:afterAutospacing="1"/>
        <w:ind w:left="720" w:hanging="360"/>
      </w:pPr>
      <w:r w:rsidRPr="00DD5FF3">
        <w:rPr>
          <w:b/>
          <w:bCs/>
        </w:rPr>
        <w:t>Optionally Reflexive Verbs (</w:t>
      </w:r>
      <w:r w:rsidRPr="00DD5FF3">
        <w:rPr>
          <w:b/>
          <w:bCs/>
          <w:i/>
          <w:iCs/>
        </w:rPr>
        <w:t>teilreflexive Verben</w:t>
      </w:r>
      <w:r w:rsidRPr="00DD5FF3">
        <w:rPr>
          <w:b/>
          <w:bCs/>
        </w:rPr>
        <w:t>):</w:t>
      </w:r>
      <w:r w:rsidRPr="00DD5FF3">
        <w:t xml:space="preserve"> These verbs can be used reflexively (doing the action to oneself) or non-reflexively with a standard accusative object (doing the action to someone or something else).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Reflexive:</w:t>
      </w:r>
      <w:r w:rsidRPr="00DD5FF3">
        <w:t xml:space="preserve"> </w:t>
      </w:r>
      <w:r w:rsidRPr="00DD5FF3">
        <w:rPr>
          <w:b/>
          <w:bCs/>
        </w:rPr>
        <w:t>Ich wasche mich.</w:t>
      </w:r>
      <w:r w:rsidRPr="00DD5FF3">
        <w:t xml:space="preserve"> (I wash myself.)</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Non-Reflexive:</w:t>
      </w:r>
      <w:r w:rsidRPr="00DD5FF3">
        <w:t xml:space="preserve"> </w:t>
      </w:r>
      <w:r w:rsidRPr="00DD5FF3">
        <w:rPr>
          <w:b/>
          <w:bCs/>
        </w:rPr>
        <w:t>Ich wasche das Auto.</w:t>
      </w:r>
      <w:r w:rsidRPr="00DD5FF3">
        <w:t xml:space="preserve"> (I wash the car.)</w:t>
      </w:r>
    </w:p>
    <w:p w:rsidR="00DD5FF3" w:rsidRPr="00DD5FF3" w:rsidRDefault="009F77A7" w:rsidP="00DD5FF3">
      <w:r>
        <w:pict>
          <v:rect id="Rectangle 373" o:spid="_x0000_s109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The Reflexive Pronouns: Accusative vs. Dative</w:t>
      </w:r>
    </w:p>
    <w:p w:rsidR="00DD5FF3" w:rsidRPr="00DD5FF3" w:rsidRDefault="00DD5FF3" w:rsidP="00DD5FF3">
      <w:pPr>
        <w:spacing w:before="100" w:beforeAutospacing="1" w:after="100" w:afterAutospacing="1"/>
      </w:pPr>
      <w:r w:rsidRPr="00DD5FF3">
        <w:t xml:space="preserve">The most complex mechanical aspect of German reflexive verbs for an A2 learner is determining whether the reflexive pronoun should be in the </w:t>
      </w:r>
      <w:r w:rsidRPr="00DD5FF3">
        <w:rPr>
          <w:b/>
          <w:bCs/>
        </w:rPr>
        <w:t>Accusative</w:t>
      </w:r>
      <w:r w:rsidRPr="00DD5FF3">
        <w:t xml:space="preserve"> or </w:t>
      </w:r>
      <w:r w:rsidRPr="00DD5FF3">
        <w:rPr>
          <w:b/>
          <w:bCs/>
        </w:rPr>
        <w:t>Dative</w:t>
      </w:r>
      <w:r w:rsidRPr="00DD5FF3">
        <w:t xml:space="preserve"> case.</w:t>
      </w:r>
    </w:p>
    <w:p w:rsidR="00DD5FF3" w:rsidRPr="00DD5FF3" w:rsidRDefault="00DD5FF3" w:rsidP="00DD5FF3">
      <w:pPr>
        <w:spacing w:before="100" w:beforeAutospacing="1" w:after="100" w:afterAutospacing="1"/>
      </w:pPr>
      <w:r w:rsidRPr="00DD5FF3">
        <w:t xml:space="preserve">The rule governing this structure is strictly mathematical: </w:t>
      </w:r>
      <w:r w:rsidRPr="00DD5FF3">
        <w:rPr>
          <w:b/>
          <w:bCs/>
        </w:rPr>
        <w:t>If the reflexive verb has a reflexive pronoun AND an additional accusative object (a direct object) in the same sentence, the reflexive pronoun must be shifted into the Dative case</w:t>
      </w:r>
      <w:r w:rsidRPr="00DD5FF3">
        <w:t>.</w:t>
      </w:r>
    </w:p>
    <w:p w:rsidR="00DD5FF3" w:rsidRPr="00DD5FF3" w:rsidRDefault="00DD5FF3" w:rsidP="00DD5FF3">
      <w:pPr>
        <w:spacing w:before="100" w:beforeAutospacing="1" w:after="100" w:afterAutospacing="1"/>
      </w:pPr>
      <w:r w:rsidRPr="00DD5FF3">
        <w:t xml:space="preserve">Why does this happen? In German syntax, a verb generally only takes one direct object (Accusative). If you specify a body part or a piece of clothing that you are acting upon, that item becomes the direct object. Consequently, the reflexive pronoun is demoted to the indirect object (Dative) to indicate </w:t>
      </w:r>
      <w:r w:rsidRPr="00DD5FF3">
        <w:rPr>
          <w:i/>
          <w:iCs/>
        </w:rPr>
        <w:t>for whom</w:t>
      </w:r>
      <w:r w:rsidRPr="00DD5FF3">
        <w:t xml:space="preserve"> or </w:t>
      </w:r>
      <w:r w:rsidRPr="00DD5FF3">
        <w:rPr>
          <w:i/>
          <w:iCs/>
        </w:rPr>
        <w:t>to whom</w:t>
      </w:r>
      <w:r w:rsidRPr="00DD5FF3">
        <w:t xml:space="preserve"> the action is being done.</w:t>
      </w:r>
    </w:p>
    <w:p w:rsidR="00DD5FF3" w:rsidRPr="00DD5FF3" w:rsidRDefault="00DD5FF3" w:rsidP="00DD5FF3">
      <w:pPr>
        <w:spacing w:before="100" w:beforeAutospacing="1" w:after="100" w:afterAutospacing="1"/>
        <w:outlineLvl w:val="3"/>
        <w:rPr>
          <w:b/>
          <w:bCs/>
        </w:rPr>
      </w:pPr>
      <w:r w:rsidRPr="00DD5FF3">
        <w:rPr>
          <w:b/>
          <w:bCs/>
        </w:rPr>
        <w:t>The Pronoun Forms</w:t>
      </w:r>
    </w:p>
    <w:p w:rsidR="00DD5FF3" w:rsidRPr="00DD5FF3" w:rsidRDefault="00DD5FF3" w:rsidP="00DD5FF3">
      <w:pPr>
        <w:spacing w:before="100" w:beforeAutospacing="1" w:after="100" w:afterAutospacing="1"/>
      </w:pPr>
      <w:r w:rsidRPr="00DD5FF3">
        <w:lastRenderedPageBreak/>
        <w:t xml:space="preserve">Notice that the Accusative and Dative reflexive pronouns are identical in all forms except for the </w:t>
      </w:r>
      <w:r w:rsidRPr="00DD5FF3">
        <w:rPr>
          <w:b/>
          <w:bCs/>
        </w:rPr>
        <w:t>ich</w:t>
      </w:r>
      <w:r w:rsidRPr="00DD5FF3">
        <w:t xml:space="preserve"> and </w:t>
      </w:r>
      <w:r w:rsidRPr="00DD5FF3">
        <w:rPr>
          <w:b/>
          <w:bCs/>
        </w:rPr>
        <w:t>du</w:t>
      </w:r>
      <w:r w:rsidRPr="00DD5FF3">
        <w:t xml:space="preserve"> forms.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3127"/>
        <w:gridCol w:w="2702"/>
      </w:tblGrid>
      <w:tr w:rsidR="00DD5FF3" w:rsidRPr="00DD5FF3">
        <w:trPr>
          <w:tblCellSpacing w:w="15" w:type="dxa"/>
        </w:trPr>
        <w:tc>
          <w:tcPr>
            <w:tcW w:w="0" w:type="auto"/>
            <w:vAlign w:val="center"/>
            <w:hideMark/>
          </w:tcPr>
          <w:p w:rsidR="00DD5FF3" w:rsidRPr="00DD5FF3" w:rsidRDefault="00DD5FF3" w:rsidP="00DD5FF3">
            <w:pPr>
              <w:rPr>
                <w:b/>
                <w:bCs/>
              </w:rPr>
            </w:pPr>
            <w:r w:rsidRPr="00DD5FF3">
              <w:rPr>
                <w:b/>
                <w:bCs/>
              </w:rPr>
              <w:t>Subject</w:t>
            </w:r>
          </w:p>
        </w:tc>
        <w:tc>
          <w:tcPr>
            <w:tcW w:w="0" w:type="auto"/>
            <w:vAlign w:val="center"/>
            <w:hideMark/>
          </w:tcPr>
          <w:p w:rsidR="00DD5FF3" w:rsidRPr="00DD5FF3" w:rsidRDefault="00DD5FF3" w:rsidP="00DD5FF3">
            <w:pPr>
              <w:rPr>
                <w:b/>
                <w:bCs/>
              </w:rPr>
            </w:pPr>
            <w:r w:rsidRPr="00DD5FF3">
              <w:rPr>
                <w:b/>
                <w:bCs/>
              </w:rPr>
              <w:t>Accusative Reflexive Pronoun</w:t>
            </w:r>
          </w:p>
        </w:tc>
        <w:tc>
          <w:tcPr>
            <w:tcW w:w="0" w:type="auto"/>
            <w:vAlign w:val="center"/>
            <w:hideMark/>
          </w:tcPr>
          <w:p w:rsidR="00DD5FF3" w:rsidRPr="00DD5FF3" w:rsidRDefault="00DD5FF3" w:rsidP="00DD5FF3">
            <w:pPr>
              <w:rPr>
                <w:b/>
                <w:bCs/>
              </w:rPr>
            </w:pPr>
            <w:r w:rsidRPr="00DD5FF3">
              <w:rPr>
                <w:b/>
                <w:bCs/>
              </w:rPr>
              <w:t>Dative Reflexive Pronoun</w:t>
            </w:r>
          </w:p>
        </w:tc>
      </w:tr>
      <w:tr w:rsidR="00DD5FF3" w:rsidRPr="00DD5FF3">
        <w:trPr>
          <w:tblCellSpacing w:w="15" w:type="dxa"/>
        </w:trPr>
        <w:tc>
          <w:tcPr>
            <w:tcW w:w="0" w:type="auto"/>
            <w:vAlign w:val="center"/>
            <w:hideMark/>
          </w:tcPr>
          <w:p w:rsidR="00DD5FF3" w:rsidRPr="00DD5FF3" w:rsidRDefault="00DD5FF3" w:rsidP="00DD5FF3">
            <w:r w:rsidRPr="00DD5FF3">
              <w:rPr>
                <w:b/>
                <w:bCs/>
              </w:rPr>
              <w:t>ich</w:t>
            </w:r>
          </w:p>
        </w:tc>
        <w:tc>
          <w:tcPr>
            <w:tcW w:w="0" w:type="auto"/>
            <w:vAlign w:val="center"/>
            <w:hideMark/>
          </w:tcPr>
          <w:p w:rsidR="00DD5FF3" w:rsidRPr="00DD5FF3" w:rsidRDefault="00DD5FF3" w:rsidP="00DD5FF3">
            <w:r w:rsidRPr="00DD5FF3">
              <w:rPr>
                <w:b/>
                <w:bCs/>
              </w:rPr>
              <w:t>mich</w:t>
            </w:r>
          </w:p>
        </w:tc>
        <w:tc>
          <w:tcPr>
            <w:tcW w:w="0" w:type="auto"/>
            <w:vAlign w:val="center"/>
            <w:hideMark/>
          </w:tcPr>
          <w:p w:rsidR="00DD5FF3" w:rsidRPr="00DD5FF3" w:rsidRDefault="00DD5FF3" w:rsidP="00DD5FF3">
            <w:r w:rsidRPr="00DD5FF3">
              <w:rPr>
                <w:b/>
                <w:bCs/>
              </w:rPr>
              <w:t>mir</w:t>
            </w:r>
          </w:p>
        </w:tc>
      </w:tr>
      <w:tr w:rsidR="00DD5FF3" w:rsidRPr="00DD5FF3">
        <w:trPr>
          <w:tblCellSpacing w:w="15" w:type="dxa"/>
        </w:trPr>
        <w:tc>
          <w:tcPr>
            <w:tcW w:w="0" w:type="auto"/>
            <w:vAlign w:val="center"/>
            <w:hideMark/>
          </w:tcPr>
          <w:p w:rsidR="00DD5FF3" w:rsidRPr="00DD5FF3" w:rsidRDefault="00DD5FF3" w:rsidP="00DD5FF3">
            <w:r w:rsidRPr="00DD5FF3">
              <w:rPr>
                <w:b/>
                <w:bCs/>
              </w:rPr>
              <w:t>du</w:t>
            </w:r>
          </w:p>
        </w:tc>
        <w:tc>
          <w:tcPr>
            <w:tcW w:w="0" w:type="auto"/>
            <w:vAlign w:val="center"/>
            <w:hideMark/>
          </w:tcPr>
          <w:p w:rsidR="00DD5FF3" w:rsidRPr="00DD5FF3" w:rsidRDefault="00DD5FF3" w:rsidP="00DD5FF3">
            <w:r w:rsidRPr="00DD5FF3">
              <w:rPr>
                <w:b/>
                <w:bCs/>
              </w:rPr>
              <w:t>dich</w:t>
            </w:r>
          </w:p>
        </w:tc>
        <w:tc>
          <w:tcPr>
            <w:tcW w:w="0" w:type="auto"/>
            <w:vAlign w:val="center"/>
            <w:hideMark/>
          </w:tcPr>
          <w:p w:rsidR="00DD5FF3" w:rsidRPr="00DD5FF3" w:rsidRDefault="00DD5FF3" w:rsidP="00DD5FF3">
            <w:r w:rsidRPr="00DD5FF3">
              <w:rPr>
                <w:b/>
                <w:bCs/>
              </w:rPr>
              <w:t>dir</w:t>
            </w:r>
          </w:p>
        </w:tc>
      </w:tr>
      <w:tr w:rsidR="00DD5FF3" w:rsidRPr="00DD5FF3">
        <w:trPr>
          <w:tblCellSpacing w:w="15" w:type="dxa"/>
        </w:trPr>
        <w:tc>
          <w:tcPr>
            <w:tcW w:w="0" w:type="auto"/>
            <w:vAlign w:val="center"/>
            <w:hideMark/>
          </w:tcPr>
          <w:p w:rsidR="00DD5FF3" w:rsidRPr="00DD5FF3" w:rsidRDefault="00DD5FF3" w:rsidP="00DD5FF3">
            <w:r w:rsidRPr="00DD5FF3">
              <w:rPr>
                <w:b/>
                <w:bCs/>
              </w:rPr>
              <w:t>er/sie/es</w:t>
            </w:r>
          </w:p>
        </w:tc>
        <w:tc>
          <w:tcPr>
            <w:tcW w:w="0" w:type="auto"/>
            <w:vAlign w:val="center"/>
            <w:hideMark/>
          </w:tcPr>
          <w:p w:rsidR="00DD5FF3" w:rsidRPr="00DD5FF3" w:rsidRDefault="00DD5FF3" w:rsidP="00DD5FF3">
            <w:r w:rsidRPr="00DD5FF3">
              <w:rPr>
                <w:b/>
                <w:bCs/>
              </w:rPr>
              <w:t>sich</w:t>
            </w:r>
          </w:p>
        </w:tc>
        <w:tc>
          <w:tcPr>
            <w:tcW w:w="0" w:type="auto"/>
            <w:vAlign w:val="center"/>
            <w:hideMark/>
          </w:tcPr>
          <w:p w:rsidR="00DD5FF3" w:rsidRPr="00DD5FF3" w:rsidRDefault="00DD5FF3" w:rsidP="00DD5FF3">
            <w:r w:rsidRPr="00DD5FF3">
              <w:rPr>
                <w:b/>
                <w:bCs/>
              </w:rPr>
              <w:t>sich</w:t>
            </w:r>
          </w:p>
        </w:tc>
      </w:tr>
      <w:tr w:rsidR="00DD5FF3" w:rsidRPr="00DD5FF3">
        <w:trPr>
          <w:tblCellSpacing w:w="15" w:type="dxa"/>
        </w:trPr>
        <w:tc>
          <w:tcPr>
            <w:tcW w:w="0" w:type="auto"/>
            <w:vAlign w:val="center"/>
            <w:hideMark/>
          </w:tcPr>
          <w:p w:rsidR="00DD5FF3" w:rsidRPr="00DD5FF3" w:rsidRDefault="00DD5FF3" w:rsidP="00DD5FF3">
            <w:r w:rsidRPr="00DD5FF3">
              <w:rPr>
                <w:b/>
                <w:bCs/>
              </w:rPr>
              <w:t>wir</w:t>
            </w:r>
          </w:p>
        </w:tc>
        <w:tc>
          <w:tcPr>
            <w:tcW w:w="0" w:type="auto"/>
            <w:vAlign w:val="center"/>
            <w:hideMark/>
          </w:tcPr>
          <w:p w:rsidR="00DD5FF3" w:rsidRPr="00DD5FF3" w:rsidRDefault="00DD5FF3" w:rsidP="00DD5FF3">
            <w:r w:rsidRPr="00DD5FF3">
              <w:rPr>
                <w:b/>
                <w:bCs/>
              </w:rPr>
              <w:t>uns</w:t>
            </w:r>
          </w:p>
        </w:tc>
        <w:tc>
          <w:tcPr>
            <w:tcW w:w="0" w:type="auto"/>
            <w:vAlign w:val="center"/>
            <w:hideMark/>
          </w:tcPr>
          <w:p w:rsidR="00DD5FF3" w:rsidRPr="00DD5FF3" w:rsidRDefault="00DD5FF3" w:rsidP="00DD5FF3">
            <w:r w:rsidRPr="00DD5FF3">
              <w:rPr>
                <w:b/>
                <w:bCs/>
              </w:rPr>
              <w:t>uns</w:t>
            </w:r>
          </w:p>
        </w:tc>
      </w:tr>
      <w:tr w:rsidR="00DD5FF3" w:rsidRPr="00DD5FF3">
        <w:trPr>
          <w:tblCellSpacing w:w="15" w:type="dxa"/>
        </w:trPr>
        <w:tc>
          <w:tcPr>
            <w:tcW w:w="0" w:type="auto"/>
            <w:vAlign w:val="center"/>
            <w:hideMark/>
          </w:tcPr>
          <w:p w:rsidR="00DD5FF3" w:rsidRPr="00DD5FF3" w:rsidRDefault="00DD5FF3" w:rsidP="00DD5FF3">
            <w:r w:rsidRPr="00DD5FF3">
              <w:rPr>
                <w:b/>
                <w:bCs/>
              </w:rPr>
              <w:t>ihr</w:t>
            </w:r>
          </w:p>
        </w:tc>
        <w:tc>
          <w:tcPr>
            <w:tcW w:w="0" w:type="auto"/>
            <w:vAlign w:val="center"/>
            <w:hideMark/>
          </w:tcPr>
          <w:p w:rsidR="00DD5FF3" w:rsidRPr="00DD5FF3" w:rsidRDefault="00DD5FF3" w:rsidP="00DD5FF3">
            <w:r w:rsidRPr="00DD5FF3">
              <w:rPr>
                <w:b/>
                <w:bCs/>
              </w:rPr>
              <w:t>euch</w:t>
            </w:r>
          </w:p>
        </w:tc>
        <w:tc>
          <w:tcPr>
            <w:tcW w:w="0" w:type="auto"/>
            <w:vAlign w:val="center"/>
            <w:hideMark/>
          </w:tcPr>
          <w:p w:rsidR="00DD5FF3" w:rsidRPr="00DD5FF3" w:rsidRDefault="00DD5FF3" w:rsidP="00DD5FF3">
            <w:r w:rsidRPr="00DD5FF3">
              <w:rPr>
                <w:b/>
                <w:bCs/>
              </w:rPr>
              <w:t>euch</w:t>
            </w:r>
          </w:p>
        </w:tc>
      </w:tr>
      <w:tr w:rsidR="00DD5FF3" w:rsidRPr="00DD5FF3">
        <w:trPr>
          <w:tblCellSpacing w:w="15" w:type="dxa"/>
        </w:trPr>
        <w:tc>
          <w:tcPr>
            <w:tcW w:w="0" w:type="auto"/>
            <w:vAlign w:val="center"/>
            <w:hideMark/>
          </w:tcPr>
          <w:p w:rsidR="00DD5FF3" w:rsidRPr="00DD5FF3" w:rsidRDefault="00DD5FF3" w:rsidP="00DD5FF3">
            <w:r w:rsidRPr="00DD5FF3">
              <w:rPr>
                <w:b/>
                <w:bCs/>
              </w:rPr>
              <w:t>sie/Sie</w:t>
            </w:r>
          </w:p>
        </w:tc>
        <w:tc>
          <w:tcPr>
            <w:tcW w:w="0" w:type="auto"/>
            <w:vAlign w:val="center"/>
            <w:hideMark/>
          </w:tcPr>
          <w:p w:rsidR="00DD5FF3" w:rsidRPr="00DD5FF3" w:rsidRDefault="00DD5FF3" w:rsidP="00DD5FF3">
            <w:r w:rsidRPr="00DD5FF3">
              <w:rPr>
                <w:b/>
                <w:bCs/>
              </w:rPr>
              <w:t>sich</w:t>
            </w:r>
          </w:p>
        </w:tc>
        <w:tc>
          <w:tcPr>
            <w:tcW w:w="0" w:type="auto"/>
            <w:vAlign w:val="center"/>
            <w:hideMark/>
          </w:tcPr>
          <w:p w:rsidR="00DD5FF3" w:rsidRPr="00DD5FF3" w:rsidRDefault="00DD5FF3" w:rsidP="00DD5FF3">
            <w:r w:rsidRPr="00DD5FF3">
              <w:rPr>
                <w:b/>
                <w:bCs/>
              </w:rPr>
              <w:t>sich</w:t>
            </w:r>
          </w:p>
        </w:tc>
      </w:tr>
    </w:tbl>
    <w:p w:rsidR="00DD5FF3" w:rsidRPr="00DD5FF3" w:rsidRDefault="00DD5FF3" w:rsidP="00DD5FF3">
      <w:pPr>
        <w:spacing w:before="100" w:beforeAutospacing="1" w:after="100" w:afterAutospacing="1"/>
        <w:outlineLvl w:val="3"/>
        <w:rPr>
          <w:b/>
          <w:bCs/>
        </w:rPr>
      </w:pPr>
      <w:r w:rsidRPr="00DD5FF3">
        <w:rPr>
          <w:b/>
          <w:bCs/>
        </w:rPr>
        <w:t>Practical Application of the Rule:</w:t>
      </w:r>
    </w:p>
    <w:p w:rsidR="00DD5FF3" w:rsidRPr="00DD5FF3" w:rsidRDefault="00DD5FF3" w:rsidP="00DD5FF3">
      <w:pPr>
        <w:tabs>
          <w:tab w:val="num" w:pos="720"/>
        </w:tabs>
        <w:spacing w:before="100" w:beforeAutospacing="1" w:after="100" w:afterAutospacing="1"/>
        <w:ind w:left="720" w:hanging="360"/>
      </w:pPr>
      <w:r w:rsidRPr="00DD5FF3">
        <w:rPr>
          <w:b/>
          <w:bCs/>
        </w:rPr>
        <w:t>Accusative (No additional direct object):</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wasche mich.</w:t>
      </w:r>
      <w:r w:rsidRPr="00DD5FF3">
        <w:t xml:space="preserve"> (I wash myself.)</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Otto zieht sich an.</w:t>
      </w:r>
      <w:r w:rsidRPr="00DD5FF3">
        <w:t xml:space="preserve"> (Otto dresses himself.)</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Paul ruht sich aus.</w:t>
      </w:r>
      <w:r w:rsidRPr="00DD5FF3">
        <w:t xml:space="preserve"> (Paul is resting / resting himself.)</w:t>
      </w:r>
    </w:p>
    <w:p w:rsidR="00DD5FF3" w:rsidRPr="00DD5FF3" w:rsidRDefault="00DD5FF3" w:rsidP="00DD5FF3">
      <w:pPr>
        <w:tabs>
          <w:tab w:val="num" w:pos="720"/>
        </w:tabs>
        <w:spacing w:before="100" w:beforeAutospacing="1" w:after="100" w:afterAutospacing="1"/>
        <w:ind w:left="720" w:hanging="360"/>
      </w:pPr>
      <w:r w:rsidRPr="00DD5FF3">
        <w:rPr>
          <w:b/>
          <w:bCs/>
        </w:rPr>
        <w:t>Dative (With an additional direct object):</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wasche mir die Hände.</w:t>
      </w:r>
      <w:r w:rsidRPr="00DD5FF3">
        <w:t xml:space="preserve"> (I wash my hands. / </w:t>
      </w:r>
      <w:r w:rsidRPr="00DD5FF3">
        <w:rPr>
          <w:i/>
          <w:iCs/>
        </w:rPr>
        <w:t>Literally: I wash the hands for myself.</w:t>
      </w:r>
      <w:r w:rsidRPr="00DD5FF3">
        <w:t xml:space="preserve">) </w:t>
      </w:r>
    </w:p>
    <w:p w:rsidR="00DD5FF3" w:rsidRPr="00DD5FF3" w:rsidRDefault="00DD5FF3" w:rsidP="00DD5FF3">
      <w:pPr>
        <w:numPr>
          <w:ilvl w:val="2"/>
          <w:numId w:val="0"/>
        </w:numPr>
        <w:tabs>
          <w:tab w:val="num" w:pos="2160"/>
        </w:tabs>
        <w:spacing w:before="100" w:beforeAutospacing="1" w:after="100" w:afterAutospacing="1"/>
        <w:ind w:left="2160" w:hanging="360"/>
      </w:pPr>
      <w:r w:rsidRPr="00DD5FF3">
        <w:rPr>
          <w:i/>
          <w:iCs/>
        </w:rPr>
        <w:t xml:space="preserve">Breakdown: </w:t>
      </w:r>
      <w:r w:rsidRPr="00DD5FF3">
        <w:rPr>
          <w:b/>
          <w:bCs/>
          <w:i/>
          <w:iCs/>
        </w:rPr>
        <w:t>die Hände</w:t>
      </w:r>
      <w:r w:rsidRPr="00DD5FF3">
        <w:rPr>
          <w:i/>
          <w:iCs/>
        </w:rPr>
        <w:t xml:space="preserve"> occupies the Accusative slot, forcing the reflexive pronoun into the Dative (</w:t>
      </w:r>
      <w:r w:rsidRPr="00DD5FF3">
        <w:rPr>
          <w:b/>
          <w:bCs/>
          <w:i/>
          <w:iCs/>
        </w:rPr>
        <w:t>mir</w:t>
      </w:r>
      <w:r w:rsidRPr="00DD5FF3">
        <w:rPr>
          <w:i/>
          <w:iCs/>
        </w:rPr>
        <w:t>).</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Otto zieht sich das Hemd an.</w:t>
      </w:r>
      <w:r w:rsidRPr="00DD5FF3">
        <w:t xml:space="preserve"> (Otto puts on the shirt. / </w:t>
      </w:r>
      <w:r w:rsidRPr="00DD5FF3">
        <w:rPr>
          <w:i/>
          <w:iCs/>
        </w:rPr>
        <w:t>Literally: Otto puts the shirt on himself.</w:t>
      </w:r>
      <w:r w:rsidRPr="00DD5FF3">
        <w:t xml:space="preserve">) </w:t>
      </w:r>
    </w:p>
    <w:p w:rsidR="00DD5FF3" w:rsidRPr="00DD5FF3" w:rsidRDefault="00DD5FF3" w:rsidP="00DD5FF3">
      <w:pPr>
        <w:numPr>
          <w:ilvl w:val="2"/>
          <w:numId w:val="0"/>
        </w:numPr>
        <w:tabs>
          <w:tab w:val="num" w:pos="2160"/>
        </w:tabs>
        <w:spacing w:before="100" w:beforeAutospacing="1" w:after="100" w:afterAutospacing="1"/>
        <w:ind w:left="2160" w:hanging="360"/>
      </w:pPr>
      <w:r w:rsidRPr="00DD5FF3">
        <w:rPr>
          <w:i/>
          <w:iCs/>
        </w:rPr>
        <w:t xml:space="preserve">Breakdown: </w:t>
      </w:r>
      <w:r w:rsidRPr="00DD5FF3">
        <w:rPr>
          <w:b/>
          <w:bCs/>
          <w:i/>
          <w:iCs/>
        </w:rPr>
        <w:t>das Hemd</w:t>
      </w:r>
      <w:r w:rsidRPr="00DD5FF3">
        <w:rPr>
          <w:i/>
          <w:iCs/>
        </w:rPr>
        <w:t xml:space="preserve"> is the Accusative object, forcing the reflexive pronoun into the Dative (</w:t>
      </w:r>
      <w:r w:rsidRPr="00DD5FF3">
        <w:rPr>
          <w:b/>
          <w:bCs/>
          <w:i/>
          <w:iCs/>
        </w:rPr>
        <w:t>sich</w:t>
      </w:r>
      <w:r w:rsidRPr="00DD5FF3">
        <w:rPr>
          <w:i/>
          <w:iCs/>
        </w:rPr>
        <w:t>).</w:t>
      </w:r>
    </w:p>
    <w:p w:rsidR="00DD5FF3" w:rsidRPr="00DD5FF3" w:rsidRDefault="009F77A7" w:rsidP="00DD5FF3">
      <w:r>
        <w:pict>
          <v:rect id="Rectangle 371" o:spid="_x0000_s109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Reflexive Verbs with Prepositional Complements</w:t>
      </w:r>
    </w:p>
    <w:p w:rsidR="00DD5FF3" w:rsidRPr="00DD5FF3" w:rsidRDefault="00DD5FF3" w:rsidP="00DD5FF3">
      <w:pPr>
        <w:spacing w:before="100" w:beforeAutospacing="1" w:after="100" w:afterAutospacing="1"/>
      </w:pPr>
      <w:r w:rsidRPr="00DD5FF3">
        <w:t>Many reflexive verbs in German are inextricably linked to specific prepositions. When a reflexive verb takes a prepositional complement, the preposition dictates the case of the noun that follows it, but the reflexive pronoun itself remains in the Accusative.</w:t>
      </w:r>
    </w:p>
    <w:p w:rsidR="00DD5FF3" w:rsidRPr="00DD5FF3" w:rsidRDefault="00DD5FF3" w:rsidP="00DD5FF3">
      <w:pPr>
        <w:tabs>
          <w:tab w:val="num" w:pos="720"/>
        </w:tabs>
        <w:spacing w:before="100" w:beforeAutospacing="1" w:after="100" w:afterAutospacing="1"/>
        <w:ind w:left="720" w:hanging="360"/>
      </w:pPr>
      <w:r w:rsidRPr="00DD5FF3">
        <w:rPr>
          <w:b/>
          <w:bCs/>
        </w:rPr>
        <w:t>Ich freue mich über den Erfolg.</w:t>
      </w:r>
      <w:r w:rsidRPr="00DD5FF3">
        <w:t xml:space="preserve"> (I am happy about the success.)</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Wir beschweren uns über das Hotelzimmer.</w:t>
      </w:r>
      <w:r w:rsidRPr="00DD5FF3">
        <w:t xml:space="preserve"> (We complain about the hotel room.)</w:t>
      </w:r>
    </w:p>
    <w:p w:rsidR="00DD5FF3" w:rsidRPr="00DD5FF3" w:rsidRDefault="00DD5FF3" w:rsidP="00DD5FF3">
      <w:pPr>
        <w:tabs>
          <w:tab w:val="num" w:pos="720"/>
        </w:tabs>
        <w:spacing w:before="100" w:beforeAutospacing="1" w:after="100" w:afterAutospacing="1"/>
        <w:ind w:left="720" w:hanging="360"/>
      </w:pPr>
      <w:r w:rsidRPr="00DD5FF3">
        <w:rPr>
          <w:b/>
          <w:bCs/>
        </w:rPr>
        <w:t>Robert bewirbt sich um ein Stipendium.</w:t>
      </w:r>
      <w:r w:rsidRPr="00DD5FF3">
        <w:t xml:space="preserve"> (Robert applies for a scholarship.)</w:t>
      </w:r>
    </w:p>
    <w:p w:rsidR="00DD5FF3" w:rsidRPr="00DD5FF3" w:rsidRDefault="00DD5FF3" w:rsidP="00DD5FF3">
      <w:pPr>
        <w:tabs>
          <w:tab w:val="num" w:pos="720"/>
        </w:tabs>
        <w:spacing w:before="100" w:beforeAutospacing="1" w:after="100" w:afterAutospacing="1"/>
        <w:ind w:left="720" w:hanging="360"/>
      </w:pPr>
      <w:r w:rsidRPr="00DD5FF3">
        <w:rPr>
          <w:b/>
          <w:bCs/>
        </w:rPr>
        <w:t>Mira erkundigt sich nach neuen Jobmöglichkeiten.</w:t>
      </w:r>
      <w:r w:rsidRPr="00DD5FF3">
        <w:t xml:space="preserve"> (Mira inquires about new job opportunities.)</w:t>
      </w:r>
    </w:p>
    <w:p w:rsidR="00DD5FF3" w:rsidRPr="00DD5FF3" w:rsidRDefault="009F77A7" w:rsidP="00DD5FF3">
      <w:r>
        <w:pict>
          <v:rect id="Rectangle 369" o:spid="_x0000_s108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4. Syntax and Word Order</w:t>
      </w:r>
    </w:p>
    <w:p w:rsidR="00DD5FF3" w:rsidRPr="00DD5FF3" w:rsidRDefault="00DD5FF3" w:rsidP="00DD5FF3">
      <w:pPr>
        <w:spacing w:before="100" w:beforeAutospacing="1" w:after="100" w:afterAutospacing="1"/>
      </w:pPr>
      <w:r w:rsidRPr="00DD5FF3">
        <w:t>The placement of the reflexive pronoun in a German sentence follows rigid syntactical rules.</w:t>
      </w:r>
    </w:p>
    <w:p w:rsidR="00DD5FF3" w:rsidRPr="00DD5FF3" w:rsidRDefault="00DD5FF3" w:rsidP="00DD5FF3">
      <w:pPr>
        <w:tabs>
          <w:tab w:val="num" w:pos="720"/>
        </w:tabs>
        <w:spacing w:before="100" w:beforeAutospacing="1" w:after="100" w:afterAutospacing="1"/>
        <w:ind w:left="720" w:hanging="360"/>
      </w:pPr>
      <w:r w:rsidRPr="00DD5FF3">
        <w:rPr>
          <w:b/>
          <w:bCs/>
        </w:rPr>
        <w:t>Rule 1: Standard Main Clauses:</w:t>
      </w:r>
      <w:r w:rsidRPr="00DD5FF3">
        <w:t xml:space="preserve"> The reflexive pronoun is placed directly after the conjugated verb.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ärgere mich über den Test.</w:t>
      </w:r>
      <w:r w:rsidRPr="00DD5FF3">
        <w:t xml:space="preserve"> (I am annoyed about the test.)</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befinde mich in einer schwierigen Lage.</w:t>
      </w:r>
      <w:r w:rsidRPr="00DD5FF3">
        <w:t xml:space="preserve"> (I find myself in a difficult situation.)</w:t>
      </w:r>
    </w:p>
    <w:p w:rsidR="00DD5FF3" w:rsidRPr="00DD5FF3" w:rsidRDefault="00DD5FF3" w:rsidP="00DD5FF3">
      <w:pPr>
        <w:tabs>
          <w:tab w:val="num" w:pos="720"/>
        </w:tabs>
        <w:spacing w:before="100" w:beforeAutospacing="1" w:after="100" w:afterAutospacing="1"/>
        <w:ind w:left="720" w:hanging="360"/>
      </w:pPr>
      <w:r w:rsidRPr="00DD5FF3">
        <w:rPr>
          <w:b/>
          <w:bCs/>
        </w:rPr>
        <w:t>Rule 2: Yes/No Questions:</w:t>
      </w:r>
      <w:r w:rsidRPr="00DD5FF3">
        <w:t xml:space="preserve"> The reflexive pronoun directly follows the subject pronoun.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Schämst du dich gar nicht?</w:t>
      </w:r>
      <w:r w:rsidRPr="00DD5FF3">
        <w:t xml:space="preserve"> (Are you not ashamed at all?)</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Erinnert ihr euch an Hanna?</w:t>
      </w:r>
      <w:r w:rsidRPr="00DD5FF3">
        <w:t xml:space="preserve"> (Do you remember Hanna?)</w:t>
      </w:r>
    </w:p>
    <w:p w:rsidR="00DD5FF3" w:rsidRPr="00DD5FF3" w:rsidRDefault="00DD5FF3" w:rsidP="00DD5FF3">
      <w:pPr>
        <w:tabs>
          <w:tab w:val="num" w:pos="720"/>
        </w:tabs>
        <w:spacing w:before="100" w:beforeAutospacing="1" w:after="100" w:afterAutospacing="1"/>
        <w:ind w:left="720" w:hanging="360"/>
      </w:pPr>
      <w:r w:rsidRPr="00DD5FF3">
        <w:rPr>
          <w:b/>
          <w:bCs/>
        </w:rPr>
        <w:t>Rule 3: Multiple Complements:</w:t>
      </w:r>
      <w:r w:rsidRPr="00DD5FF3">
        <w:t xml:space="preserve"> If the verb has more than one complement, the direct case (the reflexive pronoun) must precede the prepositional complement.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freue mich über die Blumen.</w:t>
      </w:r>
      <w:r w:rsidRPr="00DD5FF3">
        <w:t xml:space="preserve"> (I am happy about the flowers.)</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 xml:space="preserve">Notice how </w:t>
      </w:r>
      <w:r w:rsidRPr="00DD5FF3">
        <w:rPr>
          <w:b/>
          <w:bCs/>
          <w:i/>
          <w:iCs/>
        </w:rPr>
        <w:t>mich</w:t>
      </w:r>
      <w:r w:rsidRPr="00DD5FF3">
        <w:rPr>
          <w:i/>
          <w:iCs/>
        </w:rPr>
        <w:t xml:space="preserve"> comes immediately after the verb, firmly placing itself before the prepositional phrase </w:t>
      </w:r>
      <w:r w:rsidRPr="00DD5FF3">
        <w:rPr>
          <w:b/>
          <w:bCs/>
          <w:i/>
          <w:iCs/>
        </w:rPr>
        <w:t>über die Blumen</w:t>
      </w:r>
      <w:r w:rsidRPr="00DD5FF3">
        <w:rPr>
          <w:i/>
          <w:iCs/>
        </w:rPr>
        <w:t>.</w:t>
      </w:r>
    </w:p>
    <w:p w:rsidR="00DD5FF3" w:rsidRDefault="00DD5FF3" w:rsidP="00BA6847">
      <w:pPr>
        <w:rPr>
          <w:color w:val="EE0000"/>
        </w:rPr>
      </w:pPr>
    </w:p>
    <w:p w:rsidR="00DD5FF3" w:rsidRPr="00BA6847" w:rsidRDefault="00DD5FF3" w:rsidP="00BA6847">
      <w:pPr>
        <w:rPr>
          <w:color w:val="EE0000"/>
        </w:rPr>
      </w:pPr>
    </w:p>
    <w:p w:rsidR="00DD5FF3" w:rsidRDefault="00C077AB" w:rsidP="00DD5FF3">
      <w:pPr>
        <w:pStyle w:val="Heading2"/>
      </w:pPr>
      <w:bookmarkStart w:id="21" w:name="_Hlk230466861"/>
      <w:r w:rsidRPr="00BA6847">
        <w:t xml:space="preserve">Verbs with Fixed Prepositions </w:t>
      </w:r>
      <w:bookmarkEnd w:id="21"/>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are Verbs with Fixed Prepositions?</w:t>
      </w:r>
    </w:p>
    <w:p w:rsidR="00DD5FF3" w:rsidRPr="00DD5FF3" w:rsidRDefault="00DD5FF3" w:rsidP="00DD5FF3">
      <w:pPr>
        <w:spacing w:before="100" w:beforeAutospacing="1" w:after="100" w:afterAutospacing="1"/>
      </w:pPr>
      <w:r w:rsidRPr="00DD5FF3">
        <w:t>In German linguistics, we operate under the principle that "the verb governs the sentence" (</w:t>
      </w:r>
      <w:r w:rsidRPr="00DD5FF3">
        <w:rPr>
          <w:i/>
          <w:iCs/>
        </w:rPr>
        <w:t>Das Verb regiert im Satz</w:t>
      </w:r>
      <w:r w:rsidRPr="00DD5FF3">
        <w:t xml:space="preserve">). This means the verb dictates the structural requirements of the surrounding elements. Many German verbs are inextricably linked to a specific preposition to complete their meaning. We call these </w:t>
      </w:r>
      <w:r w:rsidRPr="00DD5FF3">
        <w:rPr>
          <w:b/>
          <w:bCs/>
        </w:rPr>
        <w:t>Verben mit präpositionalem Kasus</w:t>
      </w:r>
      <w:r w:rsidRPr="00DD5FF3">
        <w:t xml:space="preserve"> (Verbs with prepositional case).</w:t>
      </w:r>
    </w:p>
    <w:p w:rsidR="00DD5FF3" w:rsidRPr="00DD5FF3" w:rsidRDefault="00DD5FF3" w:rsidP="00DD5FF3">
      <w:pPr>
        <w:spacing w:before="100" w:beforeAutospacing="1" w:after="100" w:afterAutospacing="1"/>
      </w:pPr>
      <w:r w:rsidRPr="00DD5FF3">
        <w:lastRenderedPageBreak/>
        <w:t xml:space="preserve">When a verb binds to a fixed preposition, the preposition typically loses its literal, spatial, or temporal meaning (e.g., </w:t>
      </w:r>
      <w:r w:rsidRPr="00DD5FF3">
        <w:rPr>
          <w:b/>
          <w:bCs/>
        </w:rPr>
        <w:t>auf</w:t>
      </w:r>
      <w:r w:rsidRPr="00DD5FF3">
        <w:t xml:space="preserve"> no longer means strictly "on top of"). Instead, it acts as a purely grammatical connector between the verb and its object.</w:t>
      </w:r>
    </w:p>
    <w:p w:rsidR="00DD5FF3" w:rsidRPr="00DD5FF3" w:rsidRDefault="00DD5FF3" w:rsidP="00DD5FF3">
      <w:pPr>
        <w:spacing w:before="100" w:beforeAutospacing="1" w:after="100" w:afterAutospacing="1"/>
      </w:pPr>
      <w:r w:rsidRPr="00DD5FF3">
        <w:t xml:space="preserve">The most critical mechanical rule to understand is: </w:t>
      </w:r>
      <w:r w:rsidRPr="00DD5FF3">
        <w:rPr>
          <w:b/>
          <w:bCs/>
        </w:rPr>
        <w:t>The fixed preposition dictates the grammatical case of the noun or pronoun that follows it</w:t>
      </w:r>
      <w:r w:rsidRPr="00DD5FF3">
        <w:t>. You must always learn the verb, its required preposition, and the resulting case as a single semantic unit.</w:t>
      </w:r>
    </w:p>
    <w:p w:rsidR="00DD5FF3" w:rsidRPr="00DD5FF3" w:rsidRDefault="009F77A7" w:rsidP="00DD5FF3">
      <w:r>
        <w:pict>
          <v:rect id="Rectangle 367" o:spid="_x0000_s108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Case Assignment: Accusative vs. Dative</w:t>
      </w:r>
    </w:p>
    <w:p w:rsidR="00DD5FF3" w:rsidRPr="00DD5FF3" w:rsidRDefault="00DD5FF3" w:rsidP="00DD5FF3">
      <w:pPr>
        <w:spacing w:before="100" w:beforeAutospacing="1" w:after="100" w:afterAutospacing="1"/>
      </w:pPr>
      <w:r w:rsidRPr="00DD5FF3">
        <w:t xml:space="preserve">Fixed prepositions will force the subsequent object into either the </w:t>
      </w:r>
      <w:r w:rsidRPr="00DD5FF3">
        <w:rPr>
          <w:b/>
          <w:bCs/>
        </w:rPr>
        <w:t>Accusative</w:t>
      </w:r>
      <w:r w:rsidRPr="00DD5FF3">
        <w:t xml:space="preserve"> or the </w:t>
      </w:r>
      <w:r w:rsidRPr="00DD5FF3">
        <w:rPr>
          <w:b/>
          <w:bCs/>
        </w:rPr>
        <w:t>Dative</w:t>
      </w:r>
      <w:r w:rsidRPr="00DD5FF3">
        <w:t xml:space="preserve"> case. There is rarely a logical reason why a verb takes a specific preposition or case; it is a matter of strict grammatical valency that must be memorized.</w:t>
      </w:r>
    </w:p>
    <w:p w:rsidR="00DD5FF3" w:rsidRPr="00DD5FF3" w:rsidRDefault="00DD5FF3" w:rsidP="00DD5FF3">
      <w:pPr>
        <w:spacing w:before="100" w:beforeAutospacing="1" w:after="100" w:afterAutospacing="1"/>
        <w:outlineLvl w:val="3"/>
        <w:rPr>
          <w:b/>
          <w:bCs/>
        </w:rPr>
      </w:pPr>
      <w:r w:rsidRPr="00DD5FF3">
        <w:rPr>
          <w:b/>
          <w:bCs/>
        </w:rPr>
        <w:t>Category A: Verbs requiring a Preposition + Accusative Case</w:t>
      </w:r>
    </w:p>
    <w:p w:rsidR="00DD5FF3" w:rsidRPr="00DD5FF3" w:rsidRDefault="00DD5FF3" w:rsidP="00DD5FF3">
      <w:pPr>
        <w:tabs>
          <w:tab w:val="num" w:pos="720"/>
        </w:tabs>
        <w:spacing w:before="100" w:beforeAutospacing="1" w:after="100" w:afterAutospacing="1"/>
        <w:ind w:left="720" w:hanging="360"/>
      </w:pPr>
      <w:r w:rsidRPr="00DD5FF3">
        <w:rPr>
          <w:b/>
          <w:bCs/>
        </w:rPr>
        <w:t>warten auf</w:t>
      </w:r>
      <w:r w:rsidRPr="00DD5FF3">
        <w:t xml:space="preserve"> + </w:t>
      </w:r>
      <w:r w:rsidRPr="00DD5FF3">
        <w:rPr>
          <w:b/>
          <w:bCs/>
        </w:rPr>
        <w:t>Akkusativ</w:t>
      </w:r>
      <w:r w:rsidRPr="00DD5FF3">
        <w:t xml:space="preserve"> (to wait for)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warte auf den Bus.</w:t>
      </w:r>
      <w:r w:rsidRPr="00DD5FF3">
        <w:t xml:space="preserve"> (I am waiting for the bus.)</w:t>
      </w:r>
    </w:p>
    <w:p w:rsidR="00DD5FF3" w:rsidRPr="00DD5FF3" w:rsidRDefault="00DD5FF3" w:rsidP="00DD5FF3">
      <w:pPr>
        <w:tabs>
          <w:tab w:val="num" w:pos="720"/>
        </w:tabs>
        <w:spacing w:before="100" w:beforeAutospacing="1" w:after="100" w:afterAutospacing="1"/>
        <w:ind w:left="720" w:hanging="360"/>
      </w:pPr>
      <w:r w:rsidRPr="00DD5FF3">
        <w:rPr>
          <w:b/>
          <w:bCs/>
        </w:rPr>
        <w:t>sich interessieren für</w:t>
      </w:r>
      <w:r w:rsidRPr="00DD5FF3">
        <w:t xml:space="preserve"> + </w:t>
      </w:r>
      <w:r w:rsidRPr="00DD5FF3">
        <w:rPr>
          <w:b/>
          <w:bCs/>
        </w:rPr>
        <w:t>Akkusativ</w:t>
      </w:r>
      <w:r w:rsidRPr="00DD5FF3">
        <w:t xml:space="preserve"> (to be interested in)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Er interessiert sich für die neue Software.</w:t>
      </w:r>
      <w:r w:rsidRPr="00DD5FF3">
        <w:t xml:space="preserve"> (He is interested in the new software.)</w:t>
      </w:r>
    </w:p>
    <w:p w:rsidR="00DD5FF3" w:rsidRPr="00DD5FF3" w:rsidRDefault="00DD5FF3" w:rsidP="00DD5FF3">
      <w:pPr>
        <w:tabs>
          <w:tab w:val="num" w:pos="720"/>
        </w:tabs>
        <w:spacing w:before="100" w:beforeAutospacing="1" w:after="100" w:afterAutospacing="1"/>
        <w:ind w:left="720" w:hanging="360"/>
      </w:pPr>
      <w:r w:rsidRPr="00DD5FF3">
        <w:rPr>
          <w:b/>
          <w:bCs/>
        </w:rPr>
        <w:t>denken an</w:t>
      </w:r>
      <w:r w:rsidRPr="00DD5FF3">
        <w:t xml:space="preserve"> + </w:t>
      </w:r>
      <w:r w:rsidRPr="00DD5FF3">
        <w:rPr>
          <w:b/>
          <w:bCs/>
        </w:rPr>
        <w:t>Akkusativ</w:t>
      </w:r>
      <w:r w:rsidRPr="00DD5FF3">
        <w:t xml:space="preserve"> (to think about)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Frau Müller denkt auch nachts an ihre Arbeit.</w:t>
      </w:r>
      <w:r w:rsidRPr="00DD5FF3">
        <w:t xml:space="preserve"> (Mrs. Müller thinks about her work even at night.)</w:t>
      </w:r>
    </w:p>
    <w:p w:rsidR="00DD5FF3" w:rsidRPr="00DD5FF3" w:rsidRDefault="00DD5FF3" w:rsidP="00DD5FF3">
      <w:pPr>
        <w:tabs>
          <w:tab w:val="num" w:pos="720"/>
        </w:tabs>
        <w:spacing w:before="100" w:beforeAutospacing="1" w:after="100" w:afterAutospacing="1"/>
        <w:ind w:left="720" w:hanging="360"/>
      </w:pPr>
      <w:r w:rsidRPr="00DD5FF3">
        <w:rPr>
          <w:b/>
          <w:bCs/>
        </w:rPr>
        <w:t>sich ärgern über</w:t>
      </w:r>
      <w:r w:rsidRPr="00DD5FF3">
        <w:t xml:space="preserve"> + </w:t>
      </w:r>
      <w:r w:rsidRPr="00DD5FF3">
        <w:rPr>
          <w:b/>
          <w:bCs/>
        </w:rPr>
        <w:t>Akkusativ</w:t>
      </w:r>
      <w:r w:rsidRPr="00DD5FF3">
        <w:t xml:space="preserve"> (to be annoyed about)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Frau Müller ärgert sich über ihren Chef.</w:t>
      </w:r>
      <w:r w:rsidRPr="00DD5FF3">
        <w:t xml:space="preserve"> (Mrs. Müller is annoyed about her boss.)</w:t>
      </w:r>
    </w:p>
    <w:p w:rsidR="00DD5FF3" w:rsidRPr="00DD5FF3" w:rsidRDefault="00DD5FF3" w:rsidP="00DD5FF3">
      <w:pPr>
        <w:spacing w:before="100" w:beforeAutospacing="1" w:after="100" w:afterAutospacing="1"/>
        <w:outlineLvl w:val="3"/>
        <w:rPr>
          <w:b/>
          <w:bCs/>
        </w:rPr>
      </w:pPr>
      <w:r w:rsidRPr="00DD5FF3">
        <w:rPr>
          <w:b/>
          <w:bCs/>
        </w:rPr>
        <w:t>Category B: Verbs requiring a Preposition + Dative Case</w:t>
      </w:r>
    </w:p>
    <w:p w:rsidR="00DD5FF3" w:rsidRPr="00DD5FF3" w:rsidRDefault="00DD5FF3" w:rsidP="00DD5FF3">
      <w:pPr>
        <w:tabs>
          <w:tab w:val="num" w:pos="720"/>
        </w:tabs>
        <w:spacing w:before="100" w:beforeAutospacing="1" w:after="100" w:afterAutospacing="1"/>
        <w:ind w:left="720" w:hanging="360"/>
      </w:pPr>
      <w:r w:rsidRPr="00DD5FF3">
        <w:rPr>
          <w:b/>
          <w:bCs/>
        </w:rPr>
        <w:t>telefonieren mit</w:t>
      </w:r>
      <w:r w:rsidRPr="00DD5FF3">
        <w:t xml:space="preserve"> + </w:t>
      </w:r>
      <w:r w:rsidRPr="00DD5FF3">
        <w:rPr>
          <w:b/>
          <w:bCs/>
        </w:rPr>
        <w:t>Dativ</w:t>
      </w:r>
      <w:r w:rsidRPr="00DD5FF3">
        <w:t xml:space="preserve"> (to talk on the phone with)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Frau Müller telefoniert mit dem Chef.</w:t>
      </w:r>
      <w:r w:rsidRPr="00DD5FF3">
        <w:t xml:space="preserve"> (Mrs. Müller is talking on the phone with the boss.)</w:t>
      </w:r>
    </w:p>
    <w:p w:rsidR="00DD5FF3" w:rsidRPr="00DD5FF3" w:rsidRDefault="00DD5FF3" w:rsidP="00DD5FF3">
      <w:pPr>
        <w:tabs>
          <w:tab w:val="num" w:pos="720"/>
        </w:tabs>
        <w:spacing w:before="100" w:beforeAutospacing="1" w:after="100" w:afterAutospacing="1"/>
        <w:ind w:left="720" w:hanging="360"/>
      </w:pPr>
      <w:r w:rsidRPr="00DD5FF3">
        <w:rPr>
          <w:b/>
          <w:bCs/>
        </w:rPr>
        <w:t>träumen von</w:t>
      </w:r>
      <w:r w:rsidRPr="00DD5FF3">
        <w:t xml:space="preserve"> + </w:t>
      </w:r>
      <w:r w:rsidRPr="00DD5FF3">
        <w:rPr>
          <w:b/>
          <w:bCs/>
        </w:rPr>
        <w:t>Dativ</w:t>
      </w:r>
      <w:r w:rsidRPr="00DD5FF3">
        <w:t xml:space="preserve"> (to dream of/about)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Paul träumt von schönen Frauen.</w:t>
      </w:r>
      <w:r w:rsidRPr="00DD5FF3">
        <w:t xml:space="preserve"> (Paul dreams of beautiful women.)</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teilnehmen an</w:t>
      </w:r>
      <w:r w:rsidRPr="00DD5FF3">
        <w:t xml:space="preserve"> + </w:t>
      </w:r>
      <w:r w:rsidRPr="00DD5FF3">
        <w:rPr>
          <w:b/>
          <w:bCs/>
        </w:rPr>
        <w:t>Dativ</w:t>
      </w:r>
      <w:r w:rsidRPr="00DD5FF3">
        <w:t xml:space="preserve"> (to take part in / participate in)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Wer nimmt an der Besprechung teil?</w:t>
      </w:r>
      <w:r w:rsidRPr="00DD5FF3">
        <w:t xml:space="preserve"> (Who is taking part in the meeting?)</w:t>
      </w:r>
    </w:p>
    <w:p w:rsidR="00DD5FF3" w:rsidRPr="00DD5FF3" w:rsidRDefault="00DD5FF3" w:rsidP="00DD5FF3">
      <w:pPr>
        <w:tabs>
          <w:tab w:val="num" w:pos="720"/>
        </w:tabs>
        <w:spacing w:before="100" w:beforeAutospacing="1" w:after="100" w:afterAutospacing="1"/>
        <w:ind w:left="720" w:hanging="360"/>
      </w:pPr>
      <w:r w:rsidRPr="00DD5FF3">
        <w:rPr>
          <w:b/>
          <w:bCs/>
        </w:rPr>
        <w:t>bestehen in</w:t>
      </w:r>
      <w:r w:rsidRPr="00DD5FF3">
        <w:t xml:space="preserve"> + </w:t>
      </w:r>
      <w:r w:rsidRPr="00DD5FF3">
        <w:rPr>
          <w:b/>
          <w:bCs/>
        </w:rPr>
        <w:t>Dativ</w:t>
      </w:r>
      <w:r w:rsidRPr="00DD5FF3">
        <w:t xml:space="preserve"> (to consist of)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Das Problem besteht in der Zusammensetzung der Materialien.</w:t>
      </w:r>
      <w:r w:rsidRPr="00DD5FF3">
        <w:t xml:space="preserve"> (The problem consists of the composition of the materials.)</w:t>
      </w:r>
    </w:p>
    <w:p w:rsidR="00DD5FF3" w:rsidRPr="00DD5FF3" w:rsidRDefault="009F77A7" w:rsidP="00DD5FF3">
      <w:r>
        <w:pict>
          <v:rect id="Rectangle 365" o:spid="_x0000_s108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The Mechanics of Asking Questions</w:t>
      </w:r>
    </w:p>
    <w:p w:rsidR="00DD5FF3" w:rsidRPr="00DD5FF3" w:rsidRDefault="00DD5FF3" w:rsidP="00DD5FF3">
      <w:pPr>
        <w:spacing w:before="100" w:beforeAutospacing="1" w:after="100" w:afterAutospacing="1"/>
      </w:pPr>
      <w:r w:rsidRPr="00DD5FF3">
        <w:t xml:space="preserve">When formulating a question with a fixed-preposition verb, German syntax strictly bifurcates between </w:t>
      </w:r>
      <w:r w:rsidRPr="00DD5FF3">
        <w:rPr>
          <w:b/>
          <w:bCs/>
        </w:rPr>
        <w:t>animate objects</w:t>
      </w:r>
      <w:r w:rsidRPr="00DD5FF3">
        <w:t xml:space="preserve"> (people) and </w:t>
      </w:r>
      <w:r w:rsidRPr="00DD5FF3">
        <w:rPr>
          <w:b/>
          <w:bCs/>
        </w:rPr>
        <w:t>inanimate objects</w:t>
      </w:r>
      <w:r w:rsidRPr="00DD5FF3">
        <w:t xml:space="preserve"> (things, concepts, abstracts).</w:t>
      </w:r>
    </w:p>
    <w:p w:rsidR="00DD5FF3" w:rsidRPr="00DD5FF3" w:rsidRDefault="00DD5FF3" w:rsidP="00DD5FF3">
      <w:pPr>
        <w:spacing w:before="100" w:beforeAutospacing="1" w:after="100" w:afterAutospacing="1"/>
        <w:outlineLvl w:val="3"/>
        <w:rPr>
          <w:b/>
          <w:bCs/>
        </w:rPr>
      </w:pPr>
      <w:r w:rsidRPr="00DD5FF3">
        <w:rPr>
          <w:b/>
          <w:bCs/>
        </w:rPr>
        <w:t>Asking about People (Animate)</w:t>
      </w:r>
    </w:p>
    <w:p w:rsidR="00DD5FF3" w:rsidRPr="00DD5FF3" w:rsidRDefault="00DD5FF3" w:rsidP="00DD5FF3">
      <w:pPr>
        <w:spacing w:before="100" w:beforeAutospacing="1" w:after="100" w:afterAutospacing="1"/>
      </w:pPr>
      <w:r w:rsidRPr="00DD5FF3">
        <w:t xml:space="preserve">If you are asking about a human being, you split the components: </w:t>
      </w:r>
      <w:r w:rsidRPr="00DD5FF3">
        <w:rPr>
          <w:b/>
          <w:bCs/>
        </w:rPr>
        <w:t>Preposition + Question Word (wen/wem)</w:t>
      </w:r>
      <w:r w:rsidRPr="00DD5FF3">
        <w:t>. The preposition dictates whether you use the Accusative (</w:t>
      </w:r>
      <w:r w:rsidRPr="00DD5FF3">
        <w:rPr>
          <w:b/>
          <w:bCs/>
        </w:rPr>
        <w:t>wen</w:t>
      </w:r>
      <w:r w:rsidRPr="00DD5FF3">
        <w:t>) or Dative (</w:t>
      </w:r>
      <w:r w:rsidRPr="00DD5FF3">
        <w:rPr>
          <w:b/>
          <w:bCs/>
        </w:rPr>
        <w:t>wem</w:t>
      </w:r>
      <w:r w:rsidRPr="00DD5FF3">
        <w:t>) question word.</w:t>
      </w:r>
    </w:p>
    <w:p w:rsidR="00DD5FF3" w:rsidRPr="00DD5FF3" w:rsidRDefault="00DD5FF3" w:rsidP="00DD5FF3">
      <w:pPr>
        <w:tabs>
          <w:tab w:val="num" w:pos="720"/>
        </w:tabs>
        <w:spacing w:before="100" w:beforeAutospacing="1" w:after="100" w:afterAutospacing="1"/>
        <w:ind w:left="720" w:hanging="360"/>
      </w:pPr>
      <w:r w:rsidRPr="00DD5FF3">
        <w:rPr>
          <w:i/>
          <w:iCs/>
        </w:rPr>
        <w:t>With Accusative (warten auf):</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Auf wen wartest du?</w:t>
      </w:r>
      <w:r w:rsidRPr="00DD5FF3">
        <w:t xml:space="preserve"> (Who are you waiting for?)</w:t>
      </w:r>
    </w:p>
    <w:p w:rsidR="00DD5FF3" w:rsidRPr="00DD5FF3" w:rsidRDefault="00DD5FF3" w:rsidP="00DD5FF3">
      <w:pPr>
        <w:tabs>
          <w:tab w:val="num" w:pos="720"/>
        </w:tabs>
        <w:spacing w:before="100" w:beforeAutospacing="1" w:after="100" w:afterAutospacing="1"/>
        <w:ind w:left="720" w:hanging="360"/>
      </w:pPr>
      <w:r w:rsidRPr="00DD5FF3">
        <w:rPr>
          <w:i/>
          <w:iCs/>
        </w:rPr>
        <w:t>With Dative (telefonieren mit):</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Mit wem haben Sie telefoniert?</w:t>
      </w:r>
      <w:r w:rsidRPr="00DD5FF3">
        <w:t xml:space="preserve"> (Who did you talk to on the phone?)</w:t>
      </w:r>
    </w:p>
    <w:p w:rsidR="00DD5FF3" w:rsidRPr="00DD5FF3" w:rsidRDefault="00DD5FF3" w:rsidP="00DD5FF3">
      <w:pPr>
        <w:spacing w:before="100" w:beforeAutospacing="1" w:after="100" w:afterAutospacing="1"/>
        <w:outlineLvl w:val="3"/>
        <w:rPr>
          <w:b/>
          <w:bCs/>
        </w:rPr>
      </w:pPr>
      <w:r w:rsidRPr="00DD5FF3">
        <w:rPr>
          <w:b/>
          <w:bCs/>
        </w:rPr>
        <w:t>Asking about Things (Inanimate)</w:t>
      </w:r>
    </w:p>
    <w:p w:rsidR="00DD5FF3" w:rsidRPr="00DD5FF3" w:rsidRDefault="00DD5FF3" w:rsidP="00DD5FF3">
      <w:pPr>
        <w:spacing w:before="100" w:beforeAutospacing="1" w:after="100" w:afterAutospacing="1"/>
      </w:pPr>
      <w:r w:rsidRPr="00DD5FF3">
        <w:t xml:space="preserve">If you are asking about an object, a situation, or a concept, you use a compound interrogative word: </w:t>
      </w:r>
      <w:r w:rsidRPr="00DD5FF3">
        <w:rPr>
          <w:b/>
          <w:bCs/>
        </w:rPr>
        <w:t>wo</w:t>
      </w:r>
      <w:r w:rsidRPr="00DD5FF3">
        <w:t xml:space="preserve"> + </w:t>
      </w:r>
      <w:r w:rsidRPr="00DD5FF3">
        <w:rPr>
          <w:b/>
          <w:bCs/>
        </w:rPr>
        <w:t>Preposition</w:t>
      </w:r>
      <w:r w:rsidRPr="00DD5FF3">
        <w:t xml:space="preserve">. </w:t>
      </w:r>
      <w:r w:rsidRPr="00DD5FF3">
        <w:rPr>
          <w:i/>
          <w:iCs/>
        </w:rPr>
        <w:t>Crucial Phonetic Rule:</w:t>
      </w:r>
      <w:r w:rsidRPr="00DD5FF3">
        <w:t xml:space="preserve"> If the preposition begins with a vowel (e.g., </w:t>
      </w:r>
      <w:r w:rsidRPr="00DD5FF3">
        <w:rPr>
          <w:i/>
          <w:iCs/>
        </w:rPr>
        <w:t>auf</w:t>
      </w:r>
      <w:r w:rsidRPr="00DD5FF3">
        <w:t xml:space="preserve">, </w:t>
      </w:r>
      <w:r w:rsidRPr="00DD5FF3">
        <w:rPr>
          <w:i/>
          <w:iCs/>
        </w:rPr>
        <w:t>über</w:t>
      </w:r>
      <w:r w:rsidRPr="00DD5FF3">
        <w:t xml:space="preserve">, </w:t>
      </w:r>
      <w:r w:rsidRPr="00DD5FF3">
        <w:rPr>
          <w:i/>
          <w:iCs/>
        </w:rPr>
        <w:t>an</w:t>
      </w:r>
      <w:r w:rsidRPr="00DD5FF3">
        <w:t xml:space="preserve">), you must insert an </w:t>
      </w:r>
      <w:r w:rsidRPr="00DD5FF3">
        <w:rPr>
          <w:b/>
          <w:bCs/>
        </w:rPr>
        <w:t>-r-</w:t>
      </w:r>
      <w:r w:rsidRPr="00DD5FF3">
        <w:t xml:space="preserve"> to bridge the phonetic gap (</w:t>
      </w:r>
      <w:r w:rsidRPr="00DD5FF3">
        <w:rPr>
          <w:b/>
          <w:bCs/>
        </w:rPr>
        <w:t>wor-</w:t>
      </w:r>
      <w:r w:rsidRPr="00DD5FF3">
        <w:t>).</w:t>
      </w:r>
    </w:p>
    <w:p w:rsidR="00DD5FF3" w:rsidRPr="00DD5FF3" w:rsidRDefault="00DD5FF3" w:rsidP="00DD5FF3">
      <w:pPr>
        <w:tabs>
          <w:tab w:val="num" w:pos="720"/>
        </w:tabs>
        <w:spacing w:before="100" w:beforeAutospacing="1" w:after="100" w:afterAutospacing="1"/>
        <w:ind w:left="720" w:hanging="360"/>
      </w:pPr>
      <w:r w:rsidRPr="00DD5FF3">
        <w:rPr>
          <w:i/>
          <w:iCs/>
        </w:rPr>
        <w:t>With a consonant-starting preposition (von):</w:t>
      </w:r>
      <w:r w:rsidRPr="00DD5FF3">
        <w:t xml:space="preserve"> </w:t>
      </w:r>
      <w:r w:rsidRPr="00DD5FF3">
        <w:rPr>
          <w:b/>
          <w:bCs/>
        </w:rPr>
        <w:t>wo</w:t>
      </w:r>
      <w:r w:rsidRPr="00DD5FF3">
        <w:t xml:space="preserve"> + </w:t>
      </w:r>
      <w:r w:rsidRPr="00DD5FF3">
        <w:rPr>
          <w:b/>
          <w:bCs/>
        </w:rPr>
        <w:t>von</w:t>
      </w:r>
      <w:r w:rsidRPr="00DD5FF3">
        <w:t xml:space="preserve"> = </w:t>
      </w:r>
      <w:r w:rsidRPr="00DD5FF3">
        <w:rPr>
          <w:b/>
          <w:bCs/>
        </w:rPr>
        <w:t>wovon</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Wovon träumt er?</w:t>
      </w:r>
      <w:r w:rsidRPr="00DD5FF3">
        <w:t xml:space="preserve"> (What is he dreaming about?)</w:t>
      </w:r>
    </w:p>
    <w:p w:rsidR="00DD5FF3" w:rsidRPr="00DD5FF3" w:rsidRDefault="00DD5FF3" w:rsidP="00DD5FF3">
      <w:pPr>
        <w:tabs>
          <w:tab w:val="num" w:pos="720"/>
        </w:tabs>
        <w:spacing w:before="100" w:beforeAutospacing="1" w:after="100" w:afterAutospacing="1"/>
        <w:ind w:left="720" w:hanging="360"/>
      </w:pPr>
      <w:r w:rsidRPr="00DD5FF3">
        <w:rPr>
          <w:i/>
          <w:iCs/>
        </w:rPr>
        <w:t>With a vowel-starting preposition (auf):</w:t>
      </w:r>
      <w:r w:rsidRPr="00DD5FF3">
        <w:t xml:space="preserve"> </w:t>
      </w:r>
      <w:r w:rsidRPr="00DD5FF3">
        <w:rPr>
          <w:b/>
          <w:bCs/>
        </w:rPr>
        <w:t>wo</w:t>
      </w:r>
      <w:r w:rsidRPr="00DD5FF3">
        <w:t xml:space="preserve"> + </w:t>
      </w:r>
      <w:r w:rsidRPr="00DD5FF3">
        <w:rPr>
          <w:b/>
          <w:bCs/>
        </w:rPr>
        <w:t>r</w:t>
      </w:r>
      <w:r w:rsidRPr="00DD5FF3">
        <w:t xml:space="preserve"> + </w:t>
      </w:r>
      <w:r w:rsidRPr="00DD5FF3">
        <w:rPr>
          <w:b/>
          <w:bCs/>
        </w:rPr>
        <w:t>auf</w:t>
      </w:r>
      <w:r w:rsidRPr="00DD5FF3">
        <w:t xml:space="preserve"> = </w:t>
      </w:r>
      <w:r w:rsidRPr="00DD5FF3">
        <w:rPr>
          <w:b/>
          <w:bCs/>
        </w:rPr>
        <w:t>worauf</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Worauf wartest du?</w:t>
      </w:r>
      <w:r w:rsidRPr="00DD5FF3">
        <w:t xml:space="preserve"> (What are you waiting for?)</w:t>
      </w:r>
    </w:p>
    <w:p w:rsidR="00DD5FF3" w:rsidRPr="00DD5FF3" w:rsidRDefault="00DD5FF3" w:rsidP="00DD5FF3">
      <w:pPr>
        <w:tabs>
          <w:tab w:val="num" w:pos="720"/>
        </w:tabs>
        <w:spacing w:before="100" w:beforeAutospacing="1" w:after="100" w:afterAutospacing="1"/>
        <w:ind w:left="720" w:hanging="360"/>
      </w:pPr>
      <w:r w:rsidRPr="00DD5FF3">
        <w:rPr>
          <w:i/>
          <w:iCs/>
        </w:rPr>
        <w:t>With a vowel-starting preposition (über):</w:t>
      </w:r>
      <w:r w:rsidRPr="00DD5FF3">
        <w:t xml:space="preserve"> </w:t>
      </w:r>
      <w:r w:rsidRPr="00DD5FF3">
        <w:rPr>
          <w:b/>
          <w:bCs/>
        </w:rPr>
        <w:t>wo</w:t>
      </w:r>
      <w:r w:rsidRPr="00DD5FF3">
        <w:t xml:space="preserve"> + </w:t>
      </w:r>
      <w:r w:rsidRPr="00DD5FF3">
        <w:rPr>
          <w:b/>
          <w:bCs/>
        </w:rPr>
        <w:t>r</w:t>
      </w:r>
      <w:r w:rsidRPr="00DD5FF3">
        <w:t xml:space="preserve"> + </w:t>
      </w:r>
      <w:r w:rsidRPr="00DD5FF3">
        <w:rPr>
          <w:b/>
          <w:bCs/>
        </w:rPr>
        <w:t>über</w:t>
      </w:r>
      <w:r w:rsidRPr="00DD5FF3">
        <w:t xml:space="preserve"> = </w:t>
      </w:r>
      <w:r w:rsidRPr="00DD5FF3">
        <w:rPr>
          <w:b/>
          <w:bCs/>
        </w:rPr>
        <w:t>worüber</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lastRenderedPageBreak/>
        <w:t>Worüber haben Sie sich geärgert?</w:t>
      </w:r>
      <w:r w:rsidRPr="00DD5FF3">
        <w:t xml:space="preserve"> (What were you annoyed about?)</w:t>
      </w:r>
    </w:p>
    <w:p w:rsidR="00DD5FF3" w:rsidRPr="00DD5FF3" w:rsidRDefault="009F77A7" w:rsidP="00DD5FF3">
      <w:r>
        <w:pict>
          <v:rect id="Rectangle 363" o:spid="_x0000_s108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4. Pronominal Adverbs (Answering and Referring Back)</w:t>
      </w:r>
    </w:p>
    <w:p w:rsidR="00DD5FF3" w:rsidRPr="00DD5FF3" w:rsidRDefault="00DD5FF3" w:rsidP="00DD5FF3">
      <w:pPr>
        <w:spacing w:before="100" w:beforeAutospacing="1" w:after="100" w:afterAutospacing="1"/>
      </w:pPr>
      <w:r w:rsidRPr="00DD5FF3">
        <w:t xml:space="preserve">Just as with questions, when you want to use a pronoun to refer back to a previously mentioned noun (e.g., saying "I am waiting </w:t>
      </w:r>
      <w:r w:rsidRPr="00DD5FF3">
        <w:rPr>
          <w:i/>
          <w:iCs/>
        </w:rPr>
        <w:t>for it</w:t>
      </w:r>
      <w:r w:rsidRPr="00DD5FF3">
        <w:t xml:space="preserve">" instead of "I am waiting </w:t>
      </w:r>
      <w:r w:rsidRPr="00DD5FF3">
        <w:rPr>
          <w:i/>
          <w:iCs/>
        </w:rPr>
        <w:t>for the train</w:t>
      </w:r>
      <w:r w:rsidRPr="00DD5FF3">
        <w:t>"), German forces you to distinguish between people and things.</w:t>
      </w:r>
    </w:p>
    <w:p w:rsidR="00DD5FF3" w:rsidRPr="00DD5FF3" w:rsidRDefault="00DD5FF3" w:rsidP="00DD5FF3">
      <w:pPr>
        <w:spacing w:before="100" w:beforeAutospacing="1" w:after="100" w:afterAutospacing="1"/>
        <w:outlineLvl w:val="3"/>
        <w:rPr>
          <w:b/>
          <w:bCs/>
        </w:rPr>
      </w:pPr>
      <w:r w:rsidRPr="00DD5FF3">
        <w:rPr>
          <w:b/>
          <w:bCs/>
        </w:rPr>
        <w:t>Referring to People (Animate)</w:t>
      </w:r>
    </w:p>
    <w:p w:rsidR="00DD5FF3" w:rsidRPr="00DD5FF3" w:rsidRDefault="00DD5FF3" w:rsidP="00DD5FF3">
      <w:pPr>
        <w:spacing w:before="100" w:beforeAutospacing="1" w:after="100" w:afterAutospacing="1"/>
      </w:pPr>
      <w:r w:rsidRPr="00DD5FF3">
        <w:t xml:space="preserve">To refer back to a person, you keep the preposition and follow it with a standard </w:t>
      </w:r>
      <w:r w:rsidRPr="00DD5FF3">
        <w:rPr>
          <w:b/>
          <w:bCs/>
        </w:rPr>
        <w:t>Personal Pronoun</w:t>
      </w:r>
      <w:r w:rsidRPr="00DD5FF3">
        <w:t xml:space="preserve"> (in the correct Accusative or Dative case).</w:t>
      </w:r>
    </w:p>
    <w:p w:rsidR="00DD5FF3" w:rsidRPr="00DD5FF3" w:rsidRDefault="00DD5FF3" w:rsidP="00DD5FF3">
      <w:pPr>
        <w:tabs>
          <w:tab w:val="num" w:pos="720"/>
        </w:tabs>
        <w:spacing w:before="100" w:beforeAutospacing="1" w:after="100" w:afterAutospacing="1"/>
        <w:ind w:left="720" w:hanging="360"/>
      </w:pPr>
      <w:r w:rsidRPr="00DD5FF3">
        <w:rPr>
          <w:b/>
          <w:bCs/>
        </w:rPr>
        <w:t>Ich warte auf meinen Freund.</w:t>
      </w:r>
      <w:r w:rsidRPr="00DD5FF3">
        <w:t xml:space="preserve"> </w:t>
      </w:r>
      <w:r w:rsidR="00BC79BF">
        <w:t xml:space="preserve">→ </w:t>
      </w:r>
      <w:r w:rsidRPr="00DD5FF3">
        <w:rPr>
          <w:b/>
          <w:bCs/>
        </w:rPr>
        <w:t>Ich warte auf ihn.</w:t>
      </w:r>
      <w:r w:rsidRPr="00DD5FF3">
        <w:t xml:space="preserve"> (I am waiting for my friend. </w:t>
      </w:r>
      <w:r w:rsidR="00BC79BF">
        <w:t xml:space="preserve">→ </w:t>
      </w:r>
      <w:r w:rsidRPr="00DD5FF3">
        <w:t>I am waiting for him.)</w:t>
      </w:r>
    </w:p>
    <w:p w:rsidR="00DD5FF3" w:rsidRPr="00DD5FF3" w:rsidRDefault="00DD5FF3" w:rsidP="00DD5FF3">
      <w:pPr>
        <w:tabs>
          <w:tab w:val="num" w:pos="720"/>
        </w:tabs>
        <w:spacing w:before="100" w:beforeAutospacing="1" w:after="100" w:afterAutospacing="1"/>
        <w:ind w:left="720" w:hanging="360"/>
      </w:pPr>
      <w:r w:rsidRPr="00DD5FF3">
        <w:rPr>
          <w:b/>
          <w:bCs/>
        </w:rPr>
        <w:t>Der Chef hat Probleme mit dem neuen Lehrling.</w:t>
      </w:r>
      <w:r w:rsidRPr="00DD5FF3">
        <w:t xml:space="preserve"> </w:t>
      </w:r>
      <w:r w:rsidR="00BC79BF">
        <w:t xml:space="preserve">→ </w:t>
      </w:r>
      <w:r w:rsidRPr="00DD5FF3">
        <w:rPr>
          <w:b/>
          <w:bCs/>
        </w:rPr>
        <w:t>Der Chef hat Probleme mit ihm.</w:t>
      </w:r>
      <w:r w:rsidRPr="00DD5FF3">
        <w:t xml:space="preserve"> (The boss has problems with the new apprentice. </w:t>
      </w:r>
      <w:r w:rsidR="00BC79BF">
        <w:t xml:space="preserve">→ </w:t>
      </w:r>
      <w:r w:rsidRPr="00DD5FF3">
        <w:t>The boss has problems with him.)</w:t>
      </w:r>
    </w:p>
    <w:p w:rsidR="00DD5FF3" w:rsidRPr="00DD5FF3" w:rsidRDefault="00DD5FF3" w:rsidP="00DD5FF3">
      <w:pPr>
        <w:spacing w:before="100" w:beforeAutospacing="1" w:after="100" w:afterAutospacing="1"/>
        <w:outlineLvl w:val="3"/>
        <w:rPr>
          <w:b/>
          <w:bCs/>
        </w:rPr>
      </w:pPr>
      <w:r w:rsidRPr="00DD5FF3">
        <w:rPr>
          <w:b/>
          <w:bCs/>
        </w:rPr>
        <w:t>Referring to Things (Inanimate: Pronominal Adverbs)</w:t>
      </w:r>
    </w:p>
    <w:p w:rsidR="00DD5FF3" w:rsidRPr="00DD5FF3" w:rsidRDefault="00DD5FF3" w:rsidP="00DD5FF3">
      <w:pPr>
        <w:spacing w:before="100" w:beforeAutospacing="1" w:after="100" w:afterAutospacing="1"/>
      </w:pPr>
      <w:r w:rsidRPr="00DD5FF3">
        <w:t xml:space="preserve">To refer back to a non-human entity or an abstract concept, you cannot say "auf ihn" or "mit ihm". Instead, you must form a </w:t>
      </w:r>
      <w:r w:rsidRPr="00DD5FF3">
        <w:rPr>
          <w:b/>
          <w:bCs/>
        </w:rPr>
        <w:t>Pronominaladverb</w:t>
      </w:r>
      <w:r w:rsidRPr="00DD5FF3">
        <w:t xml:space="preserve"> (pronominal adverb): </w:t>
      </w:r>
      <w:r w:rsidRPr="00DD5FF3">
        <w:rPr>
          <w:b/>
          <w:bCs/>
        </w:rPr>
        <w:t>da</w:t>
      </w:r>
      <w:r w:rsidRPr="00DD5FF3">
        <w:t xml:space="preserve"> + </w:t>
      </w:r>
      <w:r w:rsidRPr="00DD5FF3">
        <w:rPr>
          <w:b/>
          <w:bCs/>
        </w:rPr>
        <w:t>Preposition</w:t>
      </w:r>
      <w:r w:rsidRPr="00DD5FF3">
        <w:t xml:space="preserve">. </w:t>
      </w:r>
      <w:r w:rsidRPr="00DD5FF3">
        <w:rPr>
          <w:i/>
          <w:iCs/>
        </w:rPr>
        <w:t>Crucial Phonetic Rule:</w:t>
      </w:r>
      <w:r w:rsidRPr="00DD5FF3">
        <w:t xml:space="preserve"> Just like the question words, if the preposition starts with a vowel, you must insert an </w:t>
      </w:r>
      <w:r w:rsidRPr="00DD5FF3">
        <w:rPr>
          <w:b/>
          <w:bCs/>
        </w:rPr>
        <w:t>-r-</w:t>
      </w:r>
      <w:r w:rsidRPr="00DD5FF3">
        <w:t xml:space="preserve"> (</w:t>
      </w:r>
      <w:r w:rsidRPr="00DD5FF3">
        <w:rPr>
          <w:b/>
          <w:bCs/>
        </w:rPr>
        <w:t>dar-</w:t>
      </w:r>
      <w:r w:rsidRPr="00DD5FF3">
        <w:t>).</w:t>
      </w:r>
    </w:p>
    <w:p w:rsidR="00DD5FF3" w:rsidRPr="00DD5FF3" w:rsidRDefault="00DD5FF3" w:rsidP="00DD5FF3">
      <w:pPr>
        <w:tabs>
          <w:tab w:val="num" w:pos="720"/>
        </w:tabs>
        <w:spacing w:before="100" w:beforeAutospacing="1" w:after="100" w:afterAutospacing="1"/>
        <w:ind w:left="720" w:hanging="360"/>
      </w:pPr>
      <w:r w:rsidRPr="00DD5FF3">
        <w:rPr>
          <w:i/>
          <w:iCs/>
        </w:rPr>
        <w:t>With a consonant-starting preposition (mit):</w:t>
      </w:r>
      <w:r w:rsidRPr="00DD5FF3">
        <w:t xml:space="preserve"> </w:t>
      </w:r>
      <w:r w:rsidRPr="00DD5FF3">
        <w:rPr>
          <w:b/>
          <w:bCs/>
        </w:rPr>
        <w:t>da</w:t>
      </w:r>
      <w:r w:rsidRPr="00DD5FF3">
        <w:t xml:space="preserve"> + </w:t>
      </w:r>
      <w:r w:rsidRPr="00DD5FF3">
        <w:rPr>
          <w:b/>
          <w:bCs/>
        </w:rPr>
        <w:t>mit</w:t>
      </w:r>
      <w:r w:rsidRPr="00DD5FF3">
        <w:t xml:space="preserve"> = </w:t>
      </w:r>
      <w:r w:rsidRPr="00DD5FF3">
        <w:rPr>
          <w:b/>
          <w:bCs/>
        </w:rPr>
        <w:t>damit</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Der Chef hat Probleme mit dem Computer.</w:t>
      </w:r>
      <w:r w:rsidRPr="00DD5FF3">
        <w:t xml:space="preserve"> </w:t>
      </w:r>
      <w:r w:rsidR="00BC79BF">
        <w:t xml:space="preserve">→ </w:t>
      </w:r>
      <w:r w:rsidRPr="00DD5FF3">
        <w:rPr>
          <w:b/>
          <w:bCs/>
        </w:rPr>
        <w:t>Der Chef hat Probleme damit.</w:t>
      </w:r>
      <w:r w:rsidRPr="00DD5FF3">
        <w:t xml:space="preserve"> (The boss has problems with the computer. </w:t>
      </w:r>
      <w:r w:rsidR="00BC79BF">
        <w:t xml:space="preserve">→ </w:t>
      </w:r>
      <w:r w:rsidRPr="00DD5FF3">
        <w:t>The boss has problems with it.)</w:t>
      </w:r>
    </w:p>
    <w:p w:rsidR="00DD5FF3" w:rsidRPr="00DD5FF3" w:rsidRDefault="00DD5FF3" w:rsidP="00DD5FF3">
      <w:pPr>
        <w:tabs>
          <w:tab w:val="num" w:pos="720"/>
        </w:tabs>
        <w:spacing w:before="100" w:beforeAutospacing="1" w:after="100" w:afterAutospacing="1"/>
        <w:ind w:left="720" w:hanging="360"/>
      </w:pPr>
      <w:r w:rsidRPr="00DD5FF3">
        <w:rPr>
          <w:i/>
          <w:iCs/>
        </w:rPr>
        <w:t>With a vowel-starting preposition (auf):</w:t>
      </w:r>
      <w:r w:rsidRPr="00DD5FF3">
        <w:t xml:space="preserve"> </w:t>
      </w:r>
      <w:r w:rsidRPr="00DD5FF3">
        <w:rPr>
          <w:b/>
          <w:bCs/>
        </w:rPr>
        <w:t>da</w:t>
      </w:r>
      <w:r w:rsidRPr="00DD5FF3">
        <w:t xml:space="preserve"> + </w:t>
      </w:r>
      <w:r w:rsidRPr="00DD5FF3">
        <w:rPr>
          <w:b/>
          <w:bCs/>
        </w:rPr>
        <w:t>r</w:t>
      </w:r>
      <w:r w:rsidRPr="00DD5FF3">
        <w:t xml:space="preserve"> + </w:t>
      </w:r>
      <w:r w:rsidRPr="00DD5FF3">
        <w:rPr>
          <w:b/>
          <w:bCs/>
        </w:rPr>
        <w:t>auf</w:t>
      </w:r>
      <w:r w:rsidRPr="00DD5FF3">
        <w:t xml:space="preserve"> = </w:t>
      </w:r>
      <w:r w:rsidRPr="00DD5FF3">
        <w:rPr>
          <w:b/>
          <w:bCs/>
        </w:rPr>
        <w:t>darauf</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warte auf deinen Anruf.</w:t>
      </w:r>
      <w:r w:rsidRPr="00DD5FF3">
        <w:t xml:space="preserve"> </w:t>
      </w:r>
      <w:r w:rsidR="00BC79BF">
        <w:t xml:space="preserve">→ </w:t>
      </w:r>
      <w:r w:rsidRPr="00DD5FF3">
        <w:rPr>
          <w:b/>
          <w:bCs/>
        </w:rPr>
        <w:t>Ich warte darauf.</w:t>
      </w:r>
      <w:r w:rsidRPr="00DD5FF3">
        <w:t xml:space="preserve"> (I am waiting for your call. </w:t>
      </w:r>
      <w:r w:rsidR="00BC79BF">
        <w:t xml:space="preserve">→ </w:t>
      </w:r>
      <w:r w:rsidRPr="00DD5FF3">
        <w:t>I am waiting for it.)</w:t>
      </w:r>
    </w:p>
    <w:p w:rsidR="00DD5FF3" w:rsidRPr="00DD5FF3" w:rsidRDefault="00DD5FF3" w:rsidP="00DD5FF3">
      <w:pPr>
        <w:tabs>
          <w:tab w:val="num" w:pos="720"/>
        </w:tabs>
        <w:spacing w:before="100" w:beforeAutospacing="1" w:after="100" w:afterAutospacing="1"/>
        <w:ind w:left="720" w:hanging="360"/>
      </w:pPr>
      <w:r w:rsidRPr="00DD5FF3">
        <w:rPr>
          <w:i/>
          <w:iCs/>
        </w:rPr>
        <w:t>With a vowel-starting preposition (über):</w:t>
      </w:r>
      <w:r w:rsidRPr="00DD5FF3">
        <w:t xml:space="preserve"> </w:t>
      </w:r>
      <w:r w:rsidRPr="00DD5FF3">
        <w:rPr>
          <w:b/>
          <w:bCs/>
        </w:rPr>
        <w:t>da</w:t>
      </w:r>
      <w:r w:rsidRPr="00DD5FF3">
        <w:t xml:space="preserve"> + </w:t>
      </w:r>
      <w:r w:rsidRPr="00DD5FF3">
        <w:rPr>
          <w:b/>
          <w:bCs/>
        </w:rPr>
        <w:t>r</w:t>
      </w:r>
      <w:r w:rsidRPr="00DD5FF3">
        <w:t xml:space="preserve"> + </w:t>
      </w:r>
      <w:r w:rsidRPr="00DD5FF3">
        <w:rPr>
          <w:b/>
          <w:bCs/>
        </w:rPr>
        <w:t>über</w:t>
      </w:r>
      <w:r w:rsidRPr="00DD5FF3">
        <w:t xml:space="preserve"> = </w:t>
      </w:r>
      <w:r w:rsidRPr="00DD5FF3">
        <w:rPr>
          <w:b/>
          <w:bCs/>
        </w:rPr>
        <w:t>darüber</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Die Gäste haben über die neue Partei diskutiert.</w:t>
      </w:r>
      <w:r w:rsidRPr="00DD5FF3">
        <w:t xml:space="preserve"> </w:t>
      </w:r>
      <w:r w:rsidR="00BC79BF">
        <w:t xml:space="preserve">→ </w:t>
      </w:r>
      <w:r w:rsidRPr="00DD5FF3">
        <w:rPr>
          <w:b/>
          <w:bCs/>
        </w:rPr>
        <w:t>Die Gäste haben darüber diskutiert.</w:t>
      </w:r>
      <w:r w:rsidRPr="00DD5FF3">
        <w:t xml:space="preserve"> (The guests discussed the new political party. </w:t>
      </w:r>
      <w:r w:rsidR="00BC79BF">
        <w:t xml:space="preserve">→ </w:t>
      </w:r>
      <w:r w:rsidRPr="00DD5FF3">
        <w:t>The guests discussed it.)</w:t>
      </w:r>
    </w:p>
    <w:p w:rsidR="00DD5FF3" w:rsidRDefault="00C077AB" w:rsidP="00DD5FF3">
      <w:pPr>
        <w:pStyle w:val="Heading2"/>
      </w:pPr>
      <w:r w:rsidRPr="00BA6847">
        <w:lastRenderedPageBreak/>
        <w:br/>
      </w:r>
      <w:bookmarkStart w:id="22" w:name="_Hlk230466943"/>
      <w:r w:rsidRPr="00BA6847">
        <w:t xml:space="preserve">Da-Words and Wo-Words </w:t>
      </w:r>
      <w:bookmarkEnd w:id="22"/>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are Da-Words and Wo-Words?</w:t>
      </w:r>
    </w:p>
    <w:p w:rsidR="00DD5FF3" w:rsidRPr="00DD5FF3" w:rsidRDefault="00DD5FF3" w:rsidP="00DD5FF3">
      <w:pPr>
        <w:spacing w:before="100" w:beforeAutospacing="1" w:after="100" w:afterAutospacing="1"/>
      </w:pPr>
      <w:r w:rsidRPr="00DD5FF3">
        <w:t xml:space="preserve">In German grammar, "Da-Words" and "Wo-Words" belong to a category called </w:t>
      </w:r>
      <w:r w:rsidRPr="00DD5FF3">
        <w:rPr>
          <w:b/>
          <w:bCs/>
        </w:rPr>
        <w:t>Pronominaladverbien</w:t>
      </w:r>
      <w:r w:rsidRPr="00DD5FF3">
        <w:t xml:space="preserve"> (pronominal or prepositional adverbs). Their primary function is mechanical efficiency: they replace a preposition + noun combination to avoid repetitive phrasing, and they allow us to formulate questions regarding prepositional objects.</w:t>
      </w:r>
    </w:p>
    <w:p w:rsidR="00DD5FF3" w:rsidRPr="00DD5FF3" w:rsidRDefault="00DD5FF3" w:rsidP="00DD5FF3">
      <w:pPr>
        <w:spacing w:before="100" w:beforeAutospacing="1" w:after="100" w:afterAutospacing="1"/>
      </w:pPr>
      <w:r w:rsidRPr="00DD5FF3">
        <w:t xml:space="preserve">Before constructing these words, you must understand the most rigid rule governing their use: </w:t>
      </w:r>
      <w:r w:rsidRPr="00DD5FF3">
        <w:rPr>
          <w:b/>
          <w:bCs/>
        </w:rPr>
        <w:t>Da-Words and Wo-Words can ONLY be used for inanimate objects, abstract concepts, or situations (things). They must NEVER be used to refer to people or living beings.</w:t>
      </w:r>
    </w:p>
    <w:p w:rsidR="00DD5FF3" w:rsidRPr="00DD5FF3" w:rsidRDefault="00DD5FF3" w:rsidP="00DD5FF3">
      <w:pPr>
        <w:spacing w:before="100" w:beforeAutospacing="1" w:after="100" w:afterAutospacing="1"/>
      </w:pPr>
      <w:r w:rsidRPr="00DD5FF3">
        <w:t>German enforces a strict grammatical bifurcation based on animacy:</w:t>
      </w:r>
    </w:p>
    <w:p w:rsidR="00DD5FF3" w:rsidRPr="00DD5FF3" w:rsidRDefault="00DD5FF3" w:rsidP="00DD5FF3">
      <w:pPr>
        <w:tabs>
          <w:tab w:val="num" w:pos="720"/>
        </w:tabs>
        <w:spacing w:before="100" w:beforeAutospacing="1" w:after="100" w:afterAutospacing="1"/>
        <w:ind w:left="720" w:hanging="360"/>
      </w:pPr>
      <w:r w:rsidRPr="00DD5FF3">
        <w:rPr>
          <w:b/>
          <w:bCs/>
        </w:rPr>
        <w:t>Inanimate (Things/Concepts):</w:t>
      </w:r>
      <w:r w:rsidRPr="00DD5FF3">
        <w:t xml:space="preserve"> You must use </w:t>
      </w:r>
      <w:r w:rsidRPr="00DD5FF3">
        <w:rPr>
          <w:b/>
          <w:bCs/>
        </w:rPr>
        <w:t>Da-Words</w:t>
      </w:r>
      <w:r w:rsidRPr="00DD5FF3">
        <w:t xml:space="preserve"> (for statements) and </w:t>
      </w:r>
      <w:r w:rsidRPr="00DD5FF3">
        <w:rPr>
          <w:b/>
          <w:bCs/>
        </w:rPr>
        <w:t>Wo-Words</w:t>
      </w:r>
      <w:r w:rsidRPr="00DD5FF3">
        <w:t xml:space="preserve"> (for questions).</w:t>
      </w:r>
    </w:p>
    <w:p w:rsidR="00DD5FF3" w:rsidRPr="00DD5FF3" w:rsidRDefault="00DD5FF3" w:rsidP="00DD5FF3">
      <w:pPr>
        <w:tabs>
          <w:tab w:val="num" w:pos="720"/>
        </w:tabs>
        <w:spacing w:before="100" w:beforeAutospacing="1" w:after="100" w:afterAutospacing="1"/>
        <w:ind w:left="720" w:hanging="360"/>
      </w:pPr>
      <w:r w:rsidRPr="00DD5FF3">
        <w:rPr>
          <w:b/>
          <w:bCs/>
        </w:rPr>
        <w:t>Animate (People/Living Beings):</w:t>
      </w:r>
      <w:r w:rsidRPr="00DD5FF3">
        <w:t xml:space="preserve"> You must use the standalone </w:t>
      </w:r>
      <w:r w:rsidRPr="00DD5FF3">
        <w:rPr>
          <w:b/>
          <w:bCs/>
        </w:rPr>
        <w:t>Preposition + Personal/Interrogative Pronoun</w:t>
      </w:r>
      <w:r w:rsidRPr="00DD5FF3">
        <w:t>.</w:t>
      </w:r>
    </w:p>
    <w:p w:rsidR="00DD5FF3" w:rsidRPr="00DD5FF3" w:rsidRDefault="009F77A7" w:rsidP="00DD5FF3">
      <w:r>
        <w:pict>
          <v:rect id="Rectangle 361" o:spid="_x0000_s108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The Rules of Formation and the Phonetic "R"</w:t>
      </w:r>
    </w:p>
    <w:p w:rsidR="00DD5FF3" w:rsidRPr="00DD5FF3" w:rsidRDefault="00DD5FF3" w:rsidP="00DD5FF3">
      <w:pPr>
        <w:spacing w:before="100" w:beforeAutospacing="1" w:after="100" w:afterAutospacing="1"/>
      </w:pPr>
      <w:r w:rsidRPr="00DD5FF3">
        <w:t>The mechanical construction of these words is highly systematic. You form them by fusing a prefix (</w:t>
      </w:r>
      <w:r w:rsidRPr="00DD5FF3">
        <w:rPr>
          <w:b/>
          <w:bCs/>
        </w:rPr>
        <w:t>da-</w:t>
      </w:r>
      <w:r w:rsidRPr="00DD5FF3">
        <w:t xml:space="preserve"> for statements, </w:t>
      </w:r>
      <w:r w:rsidRPr="00DD5FF3">
        <w:rPr>
          <w:b/>
          <w:bCs/>
        </w:rPr>
        <w:t>wo-</w:t>
      </w:r>
      <w:r w:rsidRPr="00DD5FF3">
        <w:t xml:space="preserve"> for questions) with the required preposition.</w:t>
      </w:r>
    </w:p>
    <w:p w:rsidR="00DD5FF3" w:rsidRPr="00DD5FF3" w:rsidRDefault="00DD5FF3" w:rsidP="00DD5FF3">
      <w:pPr>
        <w:spacing w:before="100" w:beforeAutospacing="1" w:after="100" w:afterAutospacing="1"/>
      </w:pPr>
      <w:r w:rsidRPr="00DD5FF3">
        <w:t xml:space="preserve">However, there is a crucial phonetic rule you must apply: </w:t>
      </w:r>
      <w:r w:rsidRPr="00DD5FF3">
        <w:rPr>
          <w:b/>
          <w:bCs/>
        </w:rPr>
        <w:t xml:space="preserve">If the preposition begins with a vowel (e.g., </w:t>
      </w:r>
      <w:r w:rsidRPr="00DD5FF3">
        <w:rPr>
          <w:b/>
          <w:bCs/>
          <w:i/>
          <w:iCs/>
        </w:rPr>
        <w:t>auf</w:t>
      </w:r>
      <w:r w:rsidRPr="00DD5FF3">
        <w:rPr>
          <w:b/>
          <w:bCs/>
        </w:rPr>
        <w:t xml:space="preserve">, </w:t>
      </w:r>
      <w:r w:rsidRPr="00DD5FF3">
        <w:rPr>
          <w:b/>
          <w:bCs/>
          <w:i/>
          <w:iCs/>
        </w:rPr>
        <w:t>über</w:t>
      </w:r>
      <w:r w:rsidRPr="00DD5FF3">
        <w:rPr>
          <w:b/>
          <w:bCs/>
        </w:rPr>
        <w:t xml:space="preserve">, </w:t>
      </w:r>
      <w:r w:rsidRPr="00DD5FF3">
        <w:rPr>
          <w:b/>
          <w:bCs/>
          <w:i/>
          <w:iCs/>
        </w:rPr>
        <w:t>an</w:t>
      </w:r>
      <w:r w:rsidRPr="00DD5FF3">
        <w:rPr>
          <w:b/>
          <w:bCs/>
        </w:rPr>
        <w:t xml:space="preserve">, </w:t>
      </w:r>
      <w:r w:rsidRPr="00DD5FF3">
        <w:rPr>
          <w:b/>
          <w:bCs/>
          <w:i/>
          <w:iCs/>
        </w:rPr>
        <w:t>aus</w:t>
      </w:r>
      <w:r w:rsidRPr="00DD5FF3">
        <w:rPr>
          <w:b/>
          <w:bCs/>
        </w:rPr>
        <w:t>), you must insert an "-r-" as a phonetic bridge to prevent two vowels from colliding.</w:t>
      </w:r>
    </w:p>
    <w:p w:rsidR="00DD5FF3" w:rsidRPr="00DD5FF3" w:rsidRDefault="00DD5FF3" w:rsidP="00DD5FF3">
      <w:pPr>
        <w:spacing w:before="100" w:beforeAutospacing="1" w:after="100" w:afterAutospacing="1"/>
        <w:outlineLvl w:val="3"/>
        <w:rPr>
          <w:b/>
          <w:bCs/>
        </w:rPr>
      </w:pPr>
      <w:r w:rsidRPr="00DD5FF3">
        <w:rPr>
          <w:b/>
          <w:bCs/>
        </w:rPr>
        <w:t>Category A: Prepositions starting with a Consonant (No "r" inserted)</w:t>
      </w:r>
    </w:p>
    <w:p w:rsidR="00DD5FF3" w:rsidRPr="00DD5FF3" w:rsidRDefault="00DD5FF3" w:rsidP="00DD5FF3">
      <w:pPr>
        <w:tabs>
          <w:tab w:val="num" w:pos="720"/>
        </w:tabs>
        <w:spacing w:before="100" w:beforeAutospacing="1" w:after="100" w:afterAutospacing="1"/>
        <w:ind w:left="720" w:hanging="360"/>
      </w:pPr>
      <w:r w:rsidRPr="00DD5FF3">
        <w:rPr>
          <w:b/>
          <w:bCs/>
        </w:rPr>
        <w:t>mit</w:t>
      </w:r>
      <w:r w:rsidRPr="00DD5FF3">
        <w:t xml:space="preserve"> </w:t>
      </w:r>
      <w:r w:rsidR="00BC79BF">
        <w:t xml:space="preserve">→ </w:t>
      </w:r>
      <w:r w:rsidRPr="00DD5FF3">
        <w:rPr>
          <w:b/>
          <w:bCs/>
        </w:rPr>
        <w:t>damit</w:t>
      </w:r>
      <w:r w:rsidRPr="00DD5FF3">
        <w:t xml:space="preserve"> (with it) / </w:t>
      </w:r>
      <w:r w:rsidRPr="00DD5FF3">
        <w:rPr>
          <w:b/>
          <w:bCs/>
        </w:rPr>
        <w:t>womit</w:t>
      </w:r>
      <w:r w:rsidRPr="00DD5FF3">
        <w:t xml:space="preserve"> (with what)</w:t>
      </w:r>
    </w:p>
    <w:p w:rsidR="00DD5FF3" w:rsidRPr="00DD5FF3" w:rsidRDefault="00DD5FF3" w:rsidP="00DD5FF3">
      <w:pPr>
        <w:tabs>
          <w:tab w:val="num" w:pos="720"/>
        </w:tabs>
        <w:spacing w:before="100" w:beforeAutospacing="1" w:after="100" w:afterAutospacing="1"/>
        <w:ind w:left="720" w:hanging="360"/>
      </w:pPr>
      <w:r w:rsidRPr="00DD5FF3">
        <w:rPr>
          <w:b/>
          <w:bCs/>
        </w:rPr>
        <w:t>für</w:t>
      </w:r>
      <w:r w:rsidRPr="00DD5FF3">
        <w:t xml:space="preserve"> </w:t>
      </w:r>
      <w:r w:rsidR="00BC79BF">
        <w:t xml:space="preserve">→ </w:t>
      </w:r>
      <w:r w:rsidRPr="00DD5FF3">
        <w:rPr>
          <w:b/>
          <w:bCs/>
        </w:rPr>
        <w:t>dafür</w:t>
      </w:r>
      <w:r w:rsidRPr="00DD5FF3">
        <w:t xml:space="preserve"> (for it) / </w:t>
      </w:r>
      <w:r w:rsidRPr="00DD5FF3">
        <w:rPr>
          <w:b/>
          <w:bCs/>
        </w:rPr>
        <w:t>wofür</w:t>
      </w:r>
      <w:r w:rsidRPr="00DD5FF3">
        <w:t xml:space="preserve"> (for what)</w:t>
      </w:r>
    </w:p>
    <w:p w:rsidR="00DD5FF3" w:rsidRPr="00DD5FF3" w:rsidRDefault="00DD5FF3" w:rsidP="00DD5FF3">
      <w:pPr>
        <w:tabs>
          <w:tab w:val="num" w:pos="720"/>
        </w:tabs>
        <w:spacing w:before="100" w:beforeAutospacing="1" w:after="100" w:afterAutospacing="1"/>
        <w:ind w:left="720" w:hanging="360"/>
      </w:pPr>
      <w:r w:rsidRPr="00DD5FF3">
        <w:rPr>
          <w:b/>
          <w:bCs/>
        </w:rPr>
        <w:t>von</w:t>
      </w:r>
      <w:r w:rsidRPr="00DD5FF3">
        <w:t xml:space="preserve"> </w:t>
      </w:r>
      <w:r w:rsidR="00BC79BF">
        <w:t xml:space="preserve">→ </w:t>
      </w:r>
      <w:r w:rsidRPr="00DD5FF3">
        <w:rPr>
          <w:b/>
          <w:bCs/>
        </w:rPr>
        <w:t>davon</w:t>
      </w:r>
      <w:r w:rsidRPr="00DD5FF3">
        <w:t xml:space="preserve"> (from/of it) / </w:t>
      </w:r>
      <w:r w:rsidRPr="00DD5FF3">
        <w:rPr>
          <w:b/>
          <w:bCs/>
        </w:rPr>
        <w:t>wovon</w:t>
      </w:r>
      <w:r w:rsidRPr="00DD5FF3">
        <w:t xml:space="preserve"> (from/of what)</w:t>
      </w:r>
    </w:p>
    <w:p w:rsidR="00DD5FF3" w:rsidRPr="00DD5FF3" w:rsidRDefault="00DD5FF3" w:rsidP="00DD5FF3">
      <w:pPr>
        <w:tabs>
          <w:tab w:val="num" w:pos="720"/>
        </w:tabs>
        <w:spacing w:before="100" w:beforeAutospacing="1" w:after="100" w:afterAutospacing="1"/>
        <w:ind w:left="720" w:hanging="360"/>
      </w:pPr>
      <w:r w:rsidRPr="00DD5FF3">
        <w:rPr>
          <w:b/>
          <w:bCs/>
        </w:rPr>
        <w:t>bei</w:t>
      </w:r>
      <w:r w:rsidRPr="00DD5FF3">
        <w:t xml:space="preserve"> </w:t>
      </w:r>
      <w:r w:rsidR="00BC79BF">
        <w:t xml:space="preserve">→ </w:t>
      </w:r>
      <w:r w:rsidRPr="00DD5FF3">
        <w:rPr>
          <w:b/>
          <w:bCs/>
        </w:rPr>
        <w:t>dabei</w:t>
      </w:r>
      <w:r w:rsidRPr="00DD5FF3">
        <w:t xml:space="preserve"> (at/with it) / </w:t>
      </w:r>
      <w:r w:rsidRPr="00DD5FF3">
        <w:rPr>
          <w:b/>
          <w:bCs/>
        </w:rPr>
        <w:t>wobei</w:t>
      </w:r>
      <w:r w:rsidRPr="00DD5FF3">
        <w:t xml:space="preserve"> (at/with what)</w:t>
      </w:r>
    </w:p>
    <w:p w:rsidR="00DD5FF3" w:rsidRPr="00DD5FF3" w:rsidRDefault="00DD5FF3" w:rsidP="00DD5FF3">
      <w:pPr>
        <w:spacing w:before="100" w:beforeAutospacing="1" w:after="100" w:afterAutospacing="1"/>
        <w:outlineLvl w:val="3"/>
        <w:rPr>
          <w:b/>
          <w:bCs/>
        </w:rPr>
      </w:pPr>
      <w:r w:rsidRPr="00DD5FF3">
        <w:rPr>
          <w:b/>
          <w:bCs/>
        </w:rPr>
        <w:t>Category B: Prepositions starting with a Vowel (Insert the "-r-")</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auf</w:t>
      </w:r>
      <w:r w:rsidRPr="00DD5FF3">
        <w:t xml:space="preserve"> </w:t>
      </w:r>
      <w:r w:rsidR="00BC79BF">
        <w:t xml:space="preserve">→ </w:t>
      </w:r>
      <w:r w:rsidRPr="00DD5FF3">
        <w:rPr>
          <w:b/>
          <w:bCs/>
        </w:rPr>
        <w:t>darauf</w:t>
      </w:r>
      <w:r w:rsidRPr="00DD5FF3">
        <w:t xml:space="preserve"> (on/for it) / </w:t>
      </w:r>
      <w:r w:rsidRPr="00DD5FF3">
        <w:rPr>
          <w:b/>
          <w:bCs/>
        </w:rPr>
        <w:t>worauf</w:t>
      </w:r>
      <w:r w:rsidRPr="00DD5FF3">
        <w:t xml:space="preserve"> (on/for what)</w:t>
      </w:r>
    </w:p>
    <w:p w:rsidR="00DD5FF3" w:rsidRPr="00DD5FF3" w:rsidRDefault="00DD5FF3" w:rsidP="00DD5FF3">
      <w:pPr>
        <w:tabs>
          <w:tab w:val="num" w:pos="720"/>
        </w:tabs>
        <w:spacing w:before="100" w:beforeAutospacing="1" w:after="100" w:afterAutospacing="1"/>
        <w:ind w:left="720" w:hanging="360"/>
      </w:pPr>
      <w:r w:rsidRPr="00DD5FF3">
        <w:rPr>
          <w:b/>
          <w:bCs/>
        </w:rPr>
        <w:t>über</w:t>
      </w:r>
      <w:r w:rsidRPr="00DD5FF3">
        <w:t xml:space="preserve"> </w:t>
      </w:r>
      <w:r w:rsidR="00BC79BF">
        <w:t xml:space="preserve">→ </w:t>
      </w:r>
      <w:r w:rsidRPr="00DD5FF3">
        <w:rPr>
          <w:b/>
          <w:bCs/>
        </w:rPr>
        <w:t>darüber</w:t>
      </w:r>
      <w:r w:rsidRPr="00DD5FF3">
        <w:t xml:space="preserve"> (about it) / </w:t>
      </w:r>
      <w:r w:rsidRPr="00DD5FF3">
        <w:rPr>
          <w:b/>
          <w:bCs/>
        </w:rPr>
        <w:t>worüber</w:t>
      </w:r>
      <w:r w:rsidRPr="00DD5FF3">
        <w:t xml:space="preserve"> (about what)</w:t>
      </w:r>
    </w:p>
    <w:p w:rsidR="00DD5FF3" w:rsidRPr="00DD5FF3" w:rsidRDefault="00DD5FF3" w:rsidP="00DD5FF3">
      <w:pPr>
        <w:tabs>
          <w:tab w:val="num" w:pos="720"/>
        </w:tabs>
        <w:spacing w:before="100" w:beforeAutospacing="1" w:after="100" w:afterAutospacing="1"/>
        <w:ind w:left="720" w:hanging="360"/>
      </w:pPr>
      <w:r w:rsidRPr="00DD5FF3">
        <w:rPr>
          <w:b/>
          <w:bCs/>
        </w:rPr>
        <w:t>an</w:t>
      </w:r>
      <w:r w:rsidRPr="00DD5FF3">
        <w:t xml:space="preserve"> </w:t>
      </w:r>
      <w:r w:rsidR="00BC79BF">
        <w:t xml:space="preserve">→ </w:t>
      </w:r>
      <w:r w:rsidRPr="00DD5FF3">
        <w:rPr>
          <w:b/>
          <w:bCs/>
        </w:rPr>
        <w:t>daran</w:t>
      </w:r>
      <w:r w:rsidRPr="00DD5FF3">
        <w:t xml:space="preserve"> (on/of it) / </w:t>
      </w:r>
      <w:r w:rsidRPr="00DD5FF3">
        <w:rPr>
          <w:b/>
          <w:bCs/>
        </w:rPr>
        <w:t>woran</w:t>
      </w:r>
      <w:r w:rsidRPr="00DD5FF3">
        <w:t xml:space="preserve"> (on/of what)</w:t>
      </w:r>
    </w:p>
    <w:p w:rsidR="00DD5FF3" w:rsidRPr="00DD5FF3" w:rsidRDefault="00DD5FF3" w:rsidP="00DD5FF3">
      <w:pPr>
        <w:tabs>
          <w:tab w:val="num" w:pos="720"/>
        </w:tabs>
        <w:spacing w:before="100" w:beforeAutospacing="1" w:after="100" w:afterAutospacing="1"/>
        <w:ind w:left="720" w:hanging="360"/>
      </w:pPr>
      <w:r w:rsidRPr="00DD5FF3">
        <w:rPr>
          <w:b/>
          <w:bCs/>
        </w:rPr>
        <w:t>aus</w:t>
      </w:r>
      <w:r w:rsidRPr="00DD5FF3">
        <w:t xml:space="preserve"> </w:t>
      </w:r>
      <w:r w:rsidR="00BC79BF">
        <w:t xml:space="preserve">→ </w:t>
      </w:r>
      <w:r w:rsidRPr="00DD5FF3">
        <w:rPr>
          <w:b/>
          <w:bCs/>
        </w:rPr>
        <w:t>daraus</w:t>
      </w:r>
      <w:r w:rsidRPr="00DD5FF3">
        <w:t xml:space="preserve"> (out of it) / </w:t>
      </w:r>
      <w:r w:rsidRPr="00DD5FF3">
        <w:rPr>
          <w:b/>
          <w:bCs/>
        </w:rPr>
        <w:t>woraus</w:t>
      </w:r>
      <w:r w:rsidRPr="00DD5FF3">
        <w:t xml:space="preserve"> (out of what)</w:t>
      </w:r>
    </w:p>
    <w:p w:rsidR="00DD5FF3" w:rsidRPr="00DD5FF3" w:rsidRDefault="009F77A7" w:rsidP="00DD5FF3">
      <w:r>
        <w:pict>
          <v:rect id="Rectangle 359" o:spid="_x0000_s108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Asking Questions: Wo-Words vs. Prepositions</w:t>
      </w:r>
    </w:p>
    <w:p w:rsidR="00DD5FF3" w:rsidRPr="00DD5FF3" w:rsidRDefault="00DD5FF3" w:rsidP="00DD5FF3">
      <w:pPr>
        <w:spacing w:before="100" w:beforeAutospacing="1" w:after="100" w:afterAutospacing="1"/>
      </w:pPr>
      <w:r w:rsidRPr="00DD5FF3">
        <w:t xml:space="preserve">When a German verb requires a specific preposition (e.g., </w:t>
      </w:r>
      <w:r w:rsidRPr="00DD5FF3">
        <w:rPr>
          <w:i/>
          <w:iCs/>
        </w:rPr>
        <w:t>warten auf</w:t>
      </w:r>
      <w:r w:rsidRPr="00DD5FF3">
        <w:t xml:space="preserve"> - to wait for), you must use that preposition when asking a question. The animacy rule dictates </w:t>
      </w:r>
      <w:r w:rsidRPr="00DD5FF3">
        <w:rPr>
          <w:i/>
          <w:iCs/>
        </w:rPr>
        <w:t>how</w:t>
      </w:r>
      <w:r w:rsidRPr="00DD5FF3">
        <w:t xml:space="preserve"> you ask.</w:t>
      </w:r>
    </w:p>
    <w:p w:rsidR="00DD5FF3" w:rsidRPr="00DD5FF3" w:rsidRDefault="00DD5FF3" w:rsidP="00DD5FF3">
      <w:pPr>
        <w:spacing w:before="100" w:beforeAutospacing="1" w:after="100" w:afterAutospacing="1"/>
        <w:outlineLvl w:val="3"/>
        <w:rPr>
          <w:b/>
          <w:bCs/>
        </w:rPr>
      </w:pPr>
      <w:r w:rsidRPr="00DD5FF3">
        <w:rPr>
          <w:b/>
          <w:bCs/>
        </w:rPr>
        <w:t>Asking about Things (Using Wo-Words)</w:t>
      </w:r>
    </w:p>
    <w:p w:rsidR="00DD5FF3" w:rsidRPr="00DD5FF3" w:rsidRDefault="00DD5FF3" w:rsidP="00DD5FF3">
      <w:pPr>
        <w:spacing w:before="100" w:beforeAutospacing="1" w:after="100" w:afterAutospacing="1"/>
      </w:pPr>
      <w:r w:rsidRPr="00DD5FF3">
        <w:t xml:space="preserve">If you are asking about an object or an event, combine </w:t>
      </w:r>
      <w:r w:rsidRPr="00DD5FF3">
        <w:rPr>
          <w:b/>
          <w:bCs/>
        </w:rPr>
        <w:t>wo(r)-</w:t>
      </w:r>
      <w:r w:rsidRPr="00DD5FF3">
        <w:t xml:space="preserve"> with the preposition.</w:t>
      </w:r>
    </w:p>
    <w:p w:rsidR="00DD5FF3" w:rsidRPr="00DD5FF3" w:rsidRDefault="00DD5FF3" w:rsidP="00DD5FF3">
      <w:pPr>
        <w:tabs>
          <w:tab w:val="num" w:pos="720"/>
        </w:tabs>
        <w:spacing w:before="100" w:beforeAutospacing="1" w:after="100" w:afterAutospacing="1"/>
        <w:ind w:left="720" w:hanging="360"/>
      </w:pPr>
      <w:r w:rsidRPr="00DD5FF3">
        <w:rPr>
          <w:b/>
          <w:bCs/>
        </w:rPr>
        <w:t>Worauf wartest du?</w:t>
      </w:r>
      <w:r w:rsidRPr="00DD5FF3">
        <w:t xml:space="preserve"> (What are you waiting for?)</w:t>
      </w:r>
    </w:p>
    <w:p w:rsidR="00DD5FF3" w:rsidRPr="00DD5FF3" w:rsidRDefault="00DD5FF3" w:rsidP="00DD5FF3">
      <w:pPr>
        <w:tabs>
          <w:tab w:val="num" w:pos="720"/>
        </w:tabs>
        <w:spacing w:before="100" w:beforeAutospacing="1" w:after="100" w:afterAutospacing="1"/>
        <w:ind w:left="720" w:hanging="360"/>
      </w:pPr>
      <w:r w:rsidRPr="00DD5FF3">
        <w:rPr>
          <w:b/>
          <w:bCs/>
        </w:rPr>
        <w:t>Worüber haben Sie sich geärgert?</w:t>
      </w:r>
      <w:r w:rsidRPr="00DD5FF3">
        <w:t xml:space="preserve"> (What were you annoyed about?)</w:t>
      </w:r>
    </w:p>
    <w:p w:rsidR="00DD5FF3" w:rsidRPr="00DD5FF3" w:rsidRDefault="00DD5FF3" w:rsidP="00DD5FF3">
      <w:pPr>
        <w:tabs>
          <w:tab w:val="num" w:pos="720"/>
        </w:tabs>
        <w:spacing w:before="100" w:beforeAutospacing="1" w:after="100" w:afterAutospacing="1"/>
        <w:ind w:left="720" w:hanging="360"/>
      </w:pPr>
      <w:r w:rsidRPr="00DD5FF3">
        <w:rPr>
          <w:b/>
          <w:bCs/>
        </w:rPr>
        <w:t>Wofür interessierst du dich?</w:t>
      </w:r>
      <w:r w:rsidRPr="00DD5FF3">
        <w:t xml:space="preserve"> (What are you interested in?)</w:t>
      </w:r>
    </w:p>
    <w:p w:rsidR="00DD5FF3" w:rsidRPr="00DD5FF3" w:rsidRDefault="00DD5FF3" w:rsidP="00DD5FF3">
      <w:pPr>
        <w:spacing w:before="100" w:beforeAutospacing="1" w:after="100" w:afterAutospacing="1"/>
        <w:outlineLvl w:val="3"/>
        <w:rPr>
          <w:b/>
          <w:bCs/>
        </w:rPr>
      </w:pPr>
      <w:r w:rsidRPr="00DD5FF3">
        <w:rPr>
          <w:b/>
          <w:bCs/>
        </w:rPr>
        <w:t>Asking about People (Using Preposition + wen/wem)</w:t>
      </w:r>
    </w:p>
    <w:p w:rsidR="00DD5FF3" w:rsidRPr="00DD5FF3" w:rsidRDefault="00DD5FF3" w:rsidP="00DD5FF3">
      <w:pPr>
        <w:spacing w:before="100" w:beforeAutospacing="1" w:after="100" w:afterAutospacing="1"/>
      </w:pPr>
      <w:r w:rsidRPr="00DD5FF3">
        <w:t xml:space="preserve">If you are asking about a person, the </w:t>
      </w:r>
      <w:r w:rsidRPr="00DD5FF3">
        <w:rPr>
          <w:b/>
          <w:bCs/>
        </w:rPr>
        <w:t>wo-</w:t>
      </w:r>
      <w:r w:rsidRPr="00DD5FF3">
        <w:t xml:space="preserve"> prefix is strictly forbidden. Instead, use the </w:t>
      </w:r>
      <w:r w:rsidRPr="00DD5FF3">
        <w:rPr>
          <w:b/>
          <w:bCs/>
        </w:rPr>
        <w:t>Preposition</w:t>
      </w:r>
      <w:r w:rsidRPr="00DD5FF3">
        <w:t xml:space="preserve"> followed directly by the interrogative pronoun </w:t>
      </w:r>
      <w:r w:rsidRPr="00DD5FF3">
        <w:rPr>
          <w:b/>
          <w:bCs/>
        </w:rPr>
        <w:t>wen</w:t>
      </w:r>
      <w:r w:rsidRPr="00DD5FF3">
        <w:t xml:space="preserve"> (Accusative) or </w:t>
      </w:r>
      <w:r w:rsidRPr="00DD5FF3">
        <w:rPr>
          <w:b/>
          <w:bCs/>
        </w:rPr>
        <w:t>wem</w:t>
      </w:r>
      <w:r w:rsidRPr="00DD5FF3">
        <w:t xml:space="preserve"> (Dative), depending on which case the preposition dictates.</w:t>
      </w:r>
    </w:p>
    <w:p w:rsidR="00DD5FF3" w:rsidRPr="00DD5FF3" w:rsidRDefault="00DD5FF3" w:rsidP="00DD5FF3">
      <w:pPr>
        <w:tabs>
          <w:tab w:val="num" w:pos="720"/>
        </w:tabs>
        <w:spacing w:before="100" w:beforeAutospacing="1" w:after="100" w:afterAutospacing="1"/>
        <w:ind w:left="720" w:hanging="360"/>
      </w:pPr>
      <w:r w:rsidRPr="00DD5FF3">
        <w:rPr>
          <w:b/>
          <w:bCs/>
        </w:rPr>
        <w:t>Auf wen wartest du?</w:t>
      </w:r>
      <w:r w:rsidRPr="00DD5FF3">
        <w:t xml:space="preserve"> (Who are you waiting for?)</w:t>
      </w:r>
    </w:p>
    <w:p w:rsidR="00DD5FF3" w:rsidRPr="00DD5FF3" w:rsidRDefault="00DD5FF3" w:rsidP="00DD5FF3">
      <w:pPr>
        <w:tabs>
          <w:tab w:val="num" w:pos="720"/>
        </w:tabs>
        <w:spacing w:before="100" w:beforeAutospacing="1" w:after="100" w:afterAutospacing="1"/>
        <w:ind w:left="720" w:hanging="360"/>
      </w:pPr>
      <w:r w:rsidRPr="00DD5FF3">
        <w:rPr>
          <w:b/>
          <w:bCs/>
        </w:rPr>
        <w:t>Mit wem haben Sie so lange am Telefon gesprochen?</w:t>
      </w:r>
      <w:r w:rsidRPr="00DD5FF3">
        <w:t xml:space="preserve"> (Who did you talk to on the phone for so long?)</w:t>
      </w:r>
    </w:p>
    <w:p w:rsidR="00DD5FF3" w:rsidRPr="00DD5FF3" w:rsidRDefault="00DD5FF3" w:rsidP="00DD5FF3">
      <w:pPr>
        <w:tabs>
          <w:tab w:val="num" w:pos="720"/>
        </w:tabs>
        <w:spacing w:before="100" w:beforeAutospacing="1" w:after="100" w:afterAutospacing="1"/>
        <w:ind w:left="720" w:hanging="360"/>
      </w:pPr>
      <w:r w:rsidRPr="00DD5FF3">
        <w:rPr>
          <w:b/>
          <w:bCs/>
        </w:rPr>
        <w:t>Über wen ärgerst du dich?</w:t>
      </w:r>
      <w:r w:rsidRPr="00DD5FF3">
        <w:t xml:space="preserve"> (Who are you annoyed at?)</w:t>
      </w:r>
    </w:p>
    <w:p w:rsidR="00DD5FF3" w:rsidRPr="00DD5FF3" w:rsidRDefault="009F77A7" w:rsidP="00DD5FF3">
      <w:r>
        <w:pict>
          <v:rect id="Rectangle 357" o:spid="_x0000_s108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4. Answering and Referring Back: Da-Words vs. Pronouns</w:t>
      </w:r>
    </w:p>
    <w:p w:rsidR="00DD5FF3" w:rsidRPr="00DD5FF3" w:rsidRDefault="00DD5FF3" w:rsidP="00DD5FF3">
      <w:pPr>
        <w:spacing w:before="100" w:beforeAutospacing="1" w:after="100" w:afterAutospacing="1"/>
      </w:pPr>
      <w:r w:rsidRPr="00DD5FF3">
        <w:t>Just as with questions, when you want to refer back to a previously established noun, you must separate things from people.</w:t>
      </w:r>
    </w:p>
    <w:p w:rsidR="00DD5FF3" w:rsidRPr="00DD5FF3" w:rsidRDefault="00DD5FF3" w:rsidP="00DD5FF3">
      <w:pPr>
        <w:spacing w:before="100" w:beforeAutospacing="1" w:after="100" w:afterAutospacing="1"/>
        <w:outlineLvl w:val="3"/>
        <w:rPr>
          <w:b/>
          <w:bCs/>
        </w:rPr>
      </w:pPr>
      <w:r w:rsidRPr="00DD5FF3">
        <w:rPr>
          <w:b/>
          <w:bCs/>
        </w:rPr>
        <w:t>Referring to Things (Using Da-Words)</w:t>
      </w:r>
    </w:p>
    <w:p w:rsidR="00DD5FF3" w:rsidRPr="00DD5FF3" w:rsidRDefault="00DD5FF3" w:rsidP="00DD5FF3">
      <w:pPr>
        <w:spacing w:before="100" w:beforeAutospacing="1" w:after="100" w:afterAutospacing="1"/>
      </w:pPr>
      <w:r w:rsidRPr="00DD5FF3">
        <w:lastRenderedPageBreak/>
        <w:t xml:space="preserve">To say "for it," "about it," or "with it," combine </w:t>
      </w:r>
      <w:r w:rsidRPr="00DD5FF3">
        <w:rPr>
          <w:b/>
          <w:bCs/>
        </w:rPr>
        <w:t>da(r)-</w:t>
      </w:r>
      <w:r w:rsidRPr="00DD5FF3">
        <w:t xml:space="preserve"> with the preposition.</w:t>
      </w:r>
    </w:p>
    <w:p w:rsidR="00DD5FF3" w:rsidRPr="00DD5FF3" w:rsidRDefault="00DD5FF3" w:rsidP="00DD5FF3">
      <w:pPr>
        <w:tabs>
          <w:tab w:val="num" w:pos="720"/>
        </w:tabs>
        <w:spacing w:before="100" w:beforeAutospacing="1" w:after="100" w:afterAutospacing="1"/>
        <w:ind w:left="720" w:hanging="360"/>
      </w:pPr>
      <w:r w:rsidRPr="00DD5FF3">
        <w:rPr>
          <w:i/>
          <w:iCs/>
        </w:rPr>
        <w:t>Question:</w:t>
      </w:r>
      <w:r w:rsidRPr="00DD5FF3">
        <w:t xml:space="preserve"> </w:t>
      </w:r>
      <w:r w:rsidRPr="00DD5FF3">
        <w:rPr>
          <w:b/>
          <w:bCs/>
        </w:rPr>
        <w:t>Woran arbeitet Lisa gerade?</w:t>
      </w:r>
      <w:r w:rsidRPr="00DD5FF3">
        <w:t xml:space="preserve"> (What is Lisa working on right now?)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Answer:</w:t>
      </w:r>
      <w:r w:rsidRPr="00DD5FF3">
        <w:t xml:space="preserve"> </w:t>
      </w:r>
      <w:r w:rsidRPr="00DD5FF3">
        <w:rPr>
          <w:b/>
          <w:bCs/>
        </w:rPr>
        <w:t>Sie arbeitet daran.</w:t>
      </w:r>
      <w:r w:rsidRPr="00DD5FF3">
        <w:t xml:space="preserve"> (She is working on it.)</w:t>
      </w:r>
    </w:p>
    <w:p w:rsidR="00DD5FF3" w:rsidRPr="00DD5FF3" w:rsidRDefault="00DD5FF3" w:rsidP="00DD5FF3">
      <w:pPr>
        <w:tabs>
          <w:tab w:val="num" w:pos="720"/>
        </w:tabs>
        <w:spacing w:before="100" w:beforeAutospacing="1" w:after="100" w:afterAutospacing="1"/>
        <w:ind w:left="720" w:hanging="360"/>
      </w:pPr>
      <w:r w:rsidRPr="00DD5FF3">
        <w:rPr>
          <w:i/>
          <w:iCs/>
        </w:rPr>
        <w:t>Statement:</w:t>
      </w:r>
      <w:r w:rsidRPr="00DD5FF3">
        <w:t xml:space="preserve"> </w:t>
      </w:r>
      <w:r w:rsidRPr="00DD5FF3">
        <w:rPr>
          <w:b/>
          <w:bCs/>
        </w:rPr>
        <w:t>Ich habe das Auto gekauft.</w:t>
      </w:r>
      <w:r w:rsidRPr="00DD5FF3">
        <w:t xml:space="preserve"> (I bought the car.)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Reference:</w:t>
      </w:r>
      <w:r w:rsidRPr="00DD5FF3">
        <w:t xml:space="preserve"> </w:t>
      </w:r>
      <w:r w:rsidRPr="00DD5FF3">
        <w:rPr>
          <w:b/>
          <w:bCs/>
        </w:rPr>
        <w:t>Ich freue mich darüber.</w:t>
      </w:r>
      <w:r w:rsidRPr="00DD5FF3">
        <w:t xml:space="preserve"> (I am happy about it.)</w:t>
      </w:r>
    </w:p>
    <w:p w:rsidR="00DD5FF3" w:rsidRPr="00DD5FF3" w:rsidRDefault="00DD5FF3" w:rsidP="00DD5FF3">
      <w:pPr>
        <w:tabs>
          <w:tab w:val="num" w:pos="720"/>
        </w:tabs>
        <w:spacing w:before="100" w:beforeAutospacing="1" w:after="100" w:afterAutospacing="1"/>
        <w:ind w:left="720" w:hanging="360"/>
      </w:pPr>
      <w:r w:rsidRPr="00DD5FF3">
        <w:rPr>
          <w:i/>
          <w:iCs/>
        </w:rPr>
        <w:t>Statement:</w:t>
      </w:r>
      <w:r w:rsidRPr="00DD5FF3">
        <w:t xml:space="preserve"> </w:t>
      </w:r>
      <w:r w:rsidRPr="00DD5FF3">
        <w:rPr>
          <w:b/>
          <w:bCs/>
        </w:rPr>
        <w:t>Hier ist ein Regenschirm.</w:t>
      </w:r>
      <w:r w:rsidRPr="00DD5FF3">
        <w:t xml:space="preserve"> (Here is an umbrella.)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Reference:</w:t>
      </w:r>
      <w:r w:rsidRPr="00DD5FF3">
        <w:t xml:space="preserve"> </w:t>
      </w:r>
      <w:r w:rsidRPr="00DD5FF3">
        <w:rPr>
          <w:b/>
          <w:bCs/>
        </w:rPr>
        <w:t>Ich brauche ihn nicht, ich habe schon einen, danke dafür.</w:t>
      </w:r>
      <w:r w:rsidRPr="00DD5FF3">
        <w:t xml:space="preserve"> (I do not need it, I already have one, thank you for it.)</w:t>
      </w:r>
    </w:p>
    <w:p w:rsidR="00DD5FF3" w:rsidRPr="00DD5FF3" w:rsidRDefault="00DD5FF3" w:rsidP="00DD5FF3">
      <w:pPr>
        <w:spacing w:before="100" w:beforeAutospacing="1" w:after="100" w:afterAutospacing="1"/>
        <w:outlineLvl w:val="3"/>
        <w:rPr>
          <w:b/>
          <w:bCs/>
        </w:rPr>
      </w:pPr>
      <w:r w:rsidRPr="00DD5FF3">
        <w:rPr>
          <w:b/>
          <w:bCs/>
        </w:rPr>
        <w:t>Referring to People (Using Preposition + Personal Pronoun)</w:t>
      </w:r>
    </w:p>
    <w:p w:rsidR="00DD5FF3" w:rsidRPr="00DD5FF3" w:rsidRDefault="00DD5FF3" w:rsidP="00DD5FF3">
      <w:pPr>
        <w:spacing w:before="100" w:beforeAutospacing="1" w:after="100" w:afterAutospacing="1"/>
      </w:pPr>
      <w:r w:rsidRPr="00DD5FF3">
        <w:t xml:space="preserve">If the object is a human being, the </w:t>
      </w:r>
      <w:r w:rsidRPr="00DD5FF3">
        <w:rPr>
          <w:b/>
          <w:bCs/>
        </w:rPr>
        <w:t>da-</w:t>
      </w:r>
      <w:r w:rsidRPr="00DD5FF3">
        <w:t xml:space="preserve"> prefix is grammatically incorrect. You must use the </w:t>
      </w:r>
      <w:r w:rsidRPr="00DD5FF3">
        <w:rPr>
          <w:b/>
          <w:bCs/>
        </w:rPr>
        <w:t>Preposition</w:t>
      </w:r>
      <w:r w:rsidRPr="00DD5FF3">
        <w:t xml:space="preserve"> followed by the appropriate </w:t>
      </w:r>
      <w:r w:rsidRPr="00DD5FF3">
        <w:rPr>
          <w:b/>
          <w:bCs/>
        </w:rPr>
        <w:t>Personal Pronoun</w:t>
      </w:r>
      <w:r w:rsidRPr="00DD5FF3">
        <w:t xml:space="preserve"> (e.g., </w:t>
      </w:r>
      <w:r w:rsidRPr="00DD5FF3">
        <w:rPr>
          <w:i/>
          <w:iCs/>
        </w:rPr>
        <w:t>ihn</w:t>
      </w:r>
      <w:r w:rsidRPr="00DD5FF3">
        <w:t xml:space="preserve">, </w:t>
      </w:r>
      <w:r w:rsidRPr="00DD5FF3">
        <w:rPr>
          <w:i/>
          <w:iCs/>
        </w:rPr>
        <w:t>ihr</w:t>
      </w:r>
      <w:r w:rsidRPr="00DD5FF3">
        <w:t xml:space="preserve">, </w:t>
      </w:r>
      <w:r w:rsidRPr="00DD5FF3">
        <w:rPr>
          <w:i/>
          <w:iCs/>
        </w:rPr>
        <w:t>ihnen</w:t>
      </w:r>
      <w:r w:rsidRPr="00DD5FF3">
        <w:t>).</w:t>
      </w:r>
    </w:p>
    <w:p w:rsidR="00DD5FF3" w:rsidRPr="00DD5FF3" w:rsidRDefault="00DD5FF3" w:rsidP="00DD5FF3">
      <w:pPr>
        <w:tabs>
          <w:tab w:val="num" w:pos="720"/>
        </w:tabs>
        <w:spacing w:before="100" w:beforeAutospacing="1" w:after="100" w:afterAutospacing="1"/>
        <w:ind w:left="720" w:hanging="360"/>
      </w:pPr>
      <w:r w:rsidRPr="00DD5FF3">
        <w:rPr>
          <w:i/>
          <w:iCs/>
        </w:rPr>
        <w:t>Statement:</w:t>
      </w:r>
      <w:r w:rsidRPr="00DD5FF3">
        <w:t xml:space="preserve"> </w:t>
      </w:r>
      <w:r w:rsidRPr="00DD5FF3">
        <w:rPr>
          <w:b/>
          <w:bCs/>
        </w:rPr>
        <w:t>Ich liebe meinen Chef.</w:t>
      </w:r>
      <w:r w:rsidRPr="00DD5FF3">
        <w:t xml:space="preserve"> (I love my boss.)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Reference:</w:t>
      </w:r>
      <w:r w:rsidRPr="00DD5FF3">
        <w:t xml:space="preserve"> </w:t>
      </w:r>
      <w:r w:rsidRPr="00DD5FF3">
        <w:rPr>
          <w:b/>
          <w:bCs/>
        </w:rPr>
        <w:t>Ich warte auf ihn.</w:t>
      </w:r>
      <w:r w:rsidRPr="00DD5FF3">
        <w:t xml:space="preserve"> (I am waiting for him.)</w:t>
      </w:r>
    </w:p>
    <w:p w:rsidR="00DD5FF3" w:rsidRPr="00DD5FF3" w:rsidRDefault="00DD5FF3" w:rsidP="00DD5FF3">
      <w:pPr>
        <w:tabs>
          <w:tab w:val="num" w:pos="720"/>
        </w:tabs>
        <w:spacing w:before="100" w:beforeAutospacing="1" w:after="100" w:afterAutospacing="1"/>
        <w:ind w:left="720" w:hanging="360"/>
      </w:pPr>
      <w:r w:rsidRPr="00DD5FF3">
        <w:rPr>
          <w:i/>
          <w:iCs/>
        </w:rPr>
        <w:t>Statement:</w:t>
      </w:r>
      <w:r w:rsidRPr="00DD5FF3">
        <w:t xml:space="preserve"> </w:t>
      </w:r>
      <w:r w:rsidRPr="00DD5FF3">
        <w:rPr>
          <w:b/>
          <w:bCs/>
        </w:rPr>
        <w:t>Einer meiner besten Freunde wohnt in Venezuela.</w:t>
      </w:r>
      <w:r w:rsidRPr="00DD5FF3">
        <w:t xml:space="preserve"> (One of my best friends lives in Venezuela.)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Reference:</w:t>
      </w:r>
      <w:r w:rsidRPr="00DD5FF3">
        <w:t xml:space="preserve"> </w:t>
      </w:r>
      <w:r w:rsidRPr="00DD5FF3">
        <w:rPr>
          <w:b/>
          <w:bCs/>
        </w:rPr>
        <w:t>Ich denke oft an ihn.</w:t>
      </w:r>
      <w:r w:rsidRPr="00DD5FF3">
        <w:t xml:space="preserve"> (I often think about him.)</w:t>
      </w:r>
    </w:p>
    <w:p w:rsidR="00DD5FF3" w:rsidRPr="00DD5FF3" w:rsidRDefault="00DD5FF3" w:rsidP="00DD5FF3">
      <w:pPr>
        <w:tabs>
          <w:tab w:val="num" w:pos="720"/>
        </w:tabs>
        <w:spacing w:before="100" w:beforeAutospacing="1" w:after="100" w:afterAutospacing="1"/>
        <w:ind w:left="720" w:hanging="360"/>
      </w:pPr>
      <w:r w:rsidRPr="00DD5FF3">
        <w:rPr>
          <w:i/>
          <w:iCs/>
        </w:rPr>
        <w:t>Statement:</w:t>
      </w:r>
      <w:r w:rsidRPr="00DD5FF3">
        <w:t xml:space="preserve"> </w:t>
      </w:r>
      <w:r w:rsidRPr="00DD5FF3">
        <w:rPr>
          <w:b/>
          <w:bCs/>
        </w:rPr>
        <w:t>Unterstützt du die Bürgerinitiative?</w:t>
      </w:r>
      <w:r w:rsidRPr="00DD5FF3">
        <w:t xml:space="preserve"> (Do you support the citizens' initiative?)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Reference:</w:t>
      </w:r>
      <w:r w:rsidRPr="00DD5FF3">
        <w:t xml:space="preserve"> </w:t>
      </w:r>
      <w:r w:rsidRPr="00DD5FF3">
        <w:rPr>
          <w:b/>
          <w:bCs/>
        </w:rPr>
        <w:t>Ja, ich arbeite ehrenamtlich für sie.</w:t>
      </w:r>
      <w:r w:rsidRPr="00DD5FF3">
        <w:t xml:space="preserve"> (Yes, I do volunteer work for them.)</w:t>
      </w:r>
    </w:p>
    <w:p w:rsidR="00DD5FF3" w:rsidRPr="00DD5FF3" w:rsidRDefault="009F77A7" w:rsidP="00DD5FF3">
      <w:r>
        <w:pict>
          <v:rect id="Rectangle 355" o:spid="_x0000_s108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5. Da-Words as Clause Connectors</w:t>
      </w:r>
    </w:p>
    <w:p w:rsidR="00DD5FF3" w:rsidRPr="00DD5FF3" w:rsidRDefault="00DD5FF3" w:rsidP="00DD5FF3">
      <w:pPr>
        <w:spacing w:before="100" w:beforeAutospacing="1" w:after="100" w:afterAutospacing="1"/>
      </w:pPr>
      <w:r w:rsidRPr="00DD5FF3">
        <w:t xml:space="preserve">A highly advanced, yet mechanically vital function of Da-Words is their ability to act as a placeholder for an entire clause. If a verb requires a preposition, but the object is an entire action (expressed by a </w:t>
      </w:r>
      <w:r w:rsidRPr="00DD5FF3">
        <w:rPr>
          <w:i/>
          <w:iCs/>
        </w:rPr>
        <w:t>dass</w:t>
      </w:r>
      <w:r w:rsidRPr="00DD5FF3">
        <w:t xml:space="preserve">-clause or a </w:t>
      </w:r>
      <w:r w:rsidRPr="00DD5FF3">
        <w:rPr>
          <w:i/>
          <w:iCs/>
        </w:rPr>
        <w:t>zu</w:t>
      </w:r>
      <w:r w:rsidRPr="00DD5FF3">
        <w:t>-infinitive clause), the Da-Word sits in the main clause to anchor the grammatical structure.</w:t>
      </w:r>
    </w:p>
    <w:p w:rsidR="00DD5FF3" w:rsidRPr="00DD5FF3" w:rsidRDefault="00DD5FF3" w:rsidP="00DD5FF3">
      <w:pPr>
        <w:tabs>
          <w:tab w:val="num" w:pos="720"/>
        </w:tabs>
        <w:spacing w:before="100" w:beforeAutospacing="1" w:after="100" w:afterAutospacing="1"/>
        <w:ind w:left="720" w:hanging="360"/>
      </w:pPr>
      <w:r w:rsidRPr="00DD5FF3">
        <w:rPr>
          <w:b/>
          <w:bCs/>
        </w:rPr>
        <w:t>Sie war glücklich darüber, dass sie endlich einen Freund gefunden hatte.</w:t>
      </w:r>
      <w:r w:rsidRPr="00DD5FF3">
        <w:t xml:space="preserve"> (She was happy about [the fact] that she had finally found a friend.)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lastRenderedPageBreak/>
        <w:t>Breakdown:</w:t>
      </w:r>
      <w:r w:rsidRPr="00DD5FF3">
        <w:t xml:space="preserve"> The verb </w:t>
      </w:r>
      <w:r w:rsidRPr="00DD5FF3">
        <w:rPr>
          <w:i/>
          <w:iCs/>
        </w:rPr>
        <w:t>glücklich sein über</w:t>
      </w:r>
      <w:r w:rsidRPr="00DD5FF3">
        <w:t xml:space="preserve"> needs an object. Because the object is a full sentence (</w:t>
      </w:r>
      <w:r w:rsidRPr="00DD5FF3">
        <w:rPr>
          <w:i/>
          <w:iCs/>
        </w:rPr>
        <w:t>dass sie...</w:t>
      </w:r>
      <w:r w:rsidRPr="00DD5FF3">
        <w:t xml:space="preserve">), </w:t>
      </w:r>
      <w:r w:rsidRPr="00DD5FF3">
        <w:rPr>
          <w:b/>
          <w:bCs/>
        </w:rPr>
        <w:t>darüber</w:t>
      </w:r>
      <w:r w:rsidRPr="00DD5FF3">
        <w:t xml:space="preserve"> acts as the grammatical anchor point.</w:t>
      </w:r>
    </w:p>
    <w:p w:rsidR="00DD5FF3" w:rsidRPr="00DD5FF3" w:rsidRDefault="00DD5FF3" w:rsidP="00DD5FF3">
      <w:pPr>
        <w:tabs>
          <w:tab w:val="num" w:pos="720"/>
        </w:tabs>
        <w:spacing w:before="100" w:beforeAutospacing="1" w:after="100" w:afterAutospacing="1"/>
        <w:ind w:left="720" w:hanging="360"/>
      </w:pPr>
      <w:r w:rsidRPr="00DD5FF3">
        <w:rPr>
          <w:b/>
          <w:bCs/>
        </w:rPr>
        <w:t>Ich habe nicht daran gedacht, die Rechnung zu bezahlen.</w:t>
      </w:r>
      <w:r w:rsidRPr="00DD5FF3">
        <w:t xml:space="preserve"> (I did not think about paying the bill.)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Breakdown:</w:t>
      </w:r>
      <w:r w:rsidRPr="00DD5FF3">
        <w:t xml:space="preserve"> The verb </w:t>
      </w:r>
      <w:r w:rsidRPr="00DD5FF3">
        <w:rPr>
          <w:i/>
          <w:iCs/>
        </w:rPr>
        <w:t>denken an</w:t>
      </w:r>
      <w:r w:rsidRPr="00DD5FF3">
        <w:t xml:space="preserve"> uses </w:t>
      </w:r>
      <w:r w:rsidRPr="00DD5FF3">
        <w:rPr>
          <w:b/>
          <w:bCs/>
        </w:rPr>
        <w:t>daran</w:t>
      </w:r>
      <w:r w:rsidRPr="00DD5FF3">
        <w:t xml:space="preserve"> to connect to the infinitive clause (</w:t>
      </w:r>
      <w:r w:rsidRPr="00DD5FF3">
        <w:rPr>
          <w:i/>
          <w:iCs/>
        </w:rPr>
        <w:t>die Rechnung zu bezahlen</w:t>
      </w:r>
      <w:r w:rsidRPr="00DD5FF3">
        <w:t>).</w:t>
      </w:r>
    </w:p>
    <w:p w:rsidR="00DD5FF3" w:rsidRDefault="00DD5FF3" w:rsidP="00BA6847">
      <w:pPr>
        <w:rPr>
          <w:color w:val="EE0000"/>
        </w:rPr>
      </w:pPr>
    </w:p>
    <w:p w:rsidR="00DD5FF3" w:rsidRDefault="00C077AB" w:rsidP="00DD5FF3">
      <w:pPr>
        <w:pStyle w:val="Heading2"/>
      </w:pPr>
      <w:r w:rsidRPr="00BA6847">
        <w:br/>
      </w:r>
      <w:bookmarkStart w:id="23" w:name="_Hlk230467050"/>
      <w:r w:rsidRPr="00BA6847">
        <w:t xml:space="preserve">Subordinating Conjunctions </w:t>
      </w:r>
      <w:bookmarkEnd w:id="23"/>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is a Subordinating Conjunction?</w:t>
      </w:r>
    </w:p>
    <w:p w:rsidR="00DD5FF3" w:rsidRPr="00DD5FF3" w:rsidRDefault="00DD5FF3" w:rsidP="00DD5FF3">
      <w:pPr>
        <w:spacing w:before="100" w:beforeAutospacing="1" w:after="100" w:afterAutospacing="1"/>
      </w:pPr>
      <w:r w:rsidRPr="00DD5FF3">
        <w:t>In German syntax, clauses are divided into main clauses (</w:t>
      </w:r>
      <w:r w:rsidRPr="00DD5FF3">
        <w:rPr>
          <w:b/>
          <w:bCs/>
        </w:rPr>
        <w:t>Hauptsätze</w:t>
      </w:r>
      <w:r w:rsidRPr="00DD5FF3">
        <w:t>) and subordinate clauses (</w:t>
      </w:r>
      <w:r w:rsidRPr="00DD5FF3">
        <w:rPr>
          <w:b/>
          <w:bCs/>
        </w:rPr>
        <w:t>Nebensätze</w:t>
      </w:r>
      <w:r w:rsidRPr="00DD5FF3">
        <w:t xml:space="preserve">). A main clause can stand alone, but a subordinate clause cannot. It adds information to the main clause and is introduced by a specific type of connector called a </w:t>
      </w:r>
      <w:r w:rsidRPr="00DD5FF3">
        <w:rPr>
          <w:b/>
          <w:bCs/>
        </w:rPr>
        <w:t>Subjunktion</w:t>
      </w:r>
      <w:r w:rsidRPr="00DD5FF3">
        <w:t xml:space="preserve"> (subordinating conjunction).</w:t>
      </w:r>
    </w:p>
    <w:p w:rsidR="00DD5FF3" w:rsidRPr="00DD5FF3" w:rsidRDefault="00DD5FF3" w:rsidP="00DD5FF3">
      <w:pPr>
        <w:spacing w:before="100" w:beforeAutospacing="1" w:after="100" w:afterAutospacing="1"/>
      </w:pPr>
      <w:r w:rsidRPr="00DD5FF3">
        <w:t xml:space="preserve">The most crucial mechanical difference between a coordinating conjunction (like </w:t>
      </w:r>
      <w:r w:rsidRPr="00DD5FF3">
        <w:rPr>
          <w:i/>
          <w:iCs/>
        </w:rPr>
        <w:t>und</w:t>
      </w:r>
      <w:r w:rsidRPr="00DD5FF3">
        <w:t xml:space="preserve"> or </w:t>
      </w:r>
      <w:r w:rsidRPr="00DD5FF3">
        <w:rPr>
          <w:i/>
          <w:iCs/>
        </w:rPr>
        <w:t>aber</w:t>
      </w:r>
      <w:r w:rsidRPr="00DD5FF3">
        <w:t xml:space="preserve">) and a subordinating conjunction (like </w:t>
      </w:r>
      <w:r w:rsidRPr="00DD5FF3">
        <w:rPr>
          <w:i/>
          <w:iCs/>
        </w:rPr>
        <w:t>weil</w:t>
      </w:r>
      <w:r w:rsidRPr="00DD5FF3">
        <w:t xml:space="preserve"> or </w:t>
      </w:r>
      <w:r w:rsidRPr="00DD5FF3">
        <w:rPr>
          <w:i/>
          <w:iCs/>
        </w:rPr>
        <w:t>dass</w:t>
      </w:r>
      <w:r w:rsidRPr="00DD5FF3">
        <w:t xml:space="preserve">) is its effect on word order. </w:t>
      </w:r>
      <w:r w:rsidRPr="00DD5FF3">
        <w:rPr>
          <w:b/>
          <w:bCs/>
        </w:rPr>
        <w:t>A subordinating conjunction forces the conjugated verb to the very end of its clause.</w:t>
      </w:r>
    </w:p>
    <w:p w:rsidR="00DD5FF3" w:rsidRPr="00DD5FF3" w:rsidRDefault="009F77A7" w:rsidP="00DD5FF3">
      <w:r>
        <w:pict>
          <v:rect id="Rectangle 353" o:spid="_x0000_s108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The Golden Rules of Syntax (Word Order)</w:t>
      </w:r>
    </w:p>
    <w:p w:rsidR="00DD5FF3" w:rsidRPr="00DD5FF3" w:rsidRDefault="00DD5FF3" w:rsidP="00DD5FF3">
      <w:pPr>
        <w:spacing w:before="100" w:beforeAutospacing="1" w:after="100" w:afterAutospacing="1"/>
      </w:pPr>
      <w:r w:rsidRPr="00DD5FF3">
        <w:t>To master subordinating conjunctions, you must understand how they manipulate the verb. There are two primary sentence structures depending on where you place the subordinate clause.</w:t>
      </w:r>
    </w:p>
    <w:p w:rsidR="00DD5FF3" w:rsidRPr="00DD5FF3" w:rsidRDefault="00DD5FF3" w:rsidP="00DD5FF3">
      <w:pPr>
        <w:spacing w:before="100" w:beforeAutospacing="1" w:after="100" w:afterAutospacing="1"/>
        <w:outlineLvl w:val="3"/>
        <w:rPr>
          <w:b/>
          <w:bCs/>
        </w:rPr>
      </w:pPr>
      <w:r w:rsidRPr="00DD5FF3">
        <w:rPr>
          <w:b/>
          <w:bCs/>
        </w:rPr>
        <w:t>Structure A: Main Clause + Subordinate Clause</w:t>
      </w:r>
    </w:p>
    <w:p w:rsidR="00DD5FF3" w:rsidRPr="00DD5FF3" w:rsidRDefault="00DD5FF3" w:rsidP="00DD5FF3">
      <w:pPr>
        <w:spacing w:before="100" w:beforeAutospacing="1" w:after="100" w:afterAutospacing="1"/>
      </w:pPr>
      <w:r w:rsidRPr="00DD5FF3">
        <w:t>When the subordinate clause follows the main clause, the main clause retains its standard word order (Subject - Verb - Object). The subordinating conjunction begins the second clause, and the conjugated verb is pushed to the absolute end.</w:t>
      </w:r>
    </w:p>
    <w:p w:rsidR="00DD5FF3" w:rsidRPr="00DD5FF3" w:rsidRDefault="00DD5FF3" w:rsidP="00DD5FF3">
      <w:pPr>
        <w:tabs>
          <w:tab w:val="num" w:pos="720"/>
        </w:tabs>
        <w:spacing w:before="100" w:beforeAutospacing="1" w:after="100" w:afterAutospacing="1"/>
        <w:ind w:left="720" w:hanging="360"/>
      </w:pPr>
      <w:r w:rsidRPr="00DD5FF3">
        <w:rPr>
          <w:b/>
          <w:bCs/>
        </w:rPr>
        <w:t>Standard Main Clause:</w:t>
      </w:r>
      <w:r w:rsidRPr="00DD5FF3">
        <w:t xml:space="preserve"> Martin </w:t>
      </w:r>
      <w:r w:rsidRPr="00DD5FF3">
        <w:rPr>
          <w:b/>
          <w:bCs/>
        </w:rPr>
        <w:t>macht</w:t>
      </w:r>
      <w:r w:rsidRPr="00DD5FF3">
        <w:t xml:space="preserve"> im Winter Urlaub. (Martin takes a vacation in the winter.)</w:t>
      </w:r>
    </w:p>
    <w:p w:rsidR="00DD5FF3" w:rsidRPr="00DD5FF3" w:rsidRDefault="00DD5FF3" w:rsidP="00DD5FF3">
      <w:pPr>
        <w:tabs>
          <w:tab w:val="num" w:pos="720"/>
        </w:tabs>
        <w:spacing w:before="100" w:beforeAutospacing="1" w:after="100" w:afterAutospacing="1"/>
        <w:ind w:left="720" w:hanging="360"/>
      </w:pPr>
      <w:r w:rsidRPr="00DD5FF3">
        <w:rPr>
          <w:b/>
          <w:bCs/>
        </w:rPr>
        <w:t>Subordinate Clause added:</w:t>
      </w:r>
      <w:r w:rsidRPr="00DD5FF3">
        <w:t xml:space="preserve"> Martin </w:t>
      </w:r>
      <w:r w:rsidRPr="00DD5FF3">
        <w:rPr>
          <w:b/>
          <w:bCs/>
        </w:rPr>
        <w:t>macht</w:t>
      </w:r>
      <w:r w:rsidRPr="00DD5FF3">
        <w:t xml:space="preserve"> im Winter Urlaub, </w:t>
      </w:r>
      <w:r w:rsidRPr="00DD5FF3">
        <w:rPr>
          <w:b/>
          <w:bCs/>
        </w:rPr>
        <w:t>weil</w:t>
      </w:r>
      <w:r w:rsidRPr="00DD5FF3">
        <w:t xml:space="preserve"> er gern Ski </w:t>
      </w:r>
      <w:r w:rsidRPr="00DD5FF3">
        <w:rPr>
          <w:b/>
          <w:bCs/>
        </w:rPr>
        <w:t>fährt</w:t>
      </w:r>
      <w:r w:rsidRPr="00DD5FF3">
        <w:t>. (Martin takes a vacation in the winter because he likes to ski.)</w:t>
      </w:r>
    </w:p>
    <w:p w:rsidR="00DD5FF3" w:rsidRPr="00DD5FF3" w:rsidRDefault="00DD5FF3" w:rsidP="00DD5FF3">
      <w:pPr>
        <w:tabs>
          <w:tab w:val="num" w:pos="720"/>
        </w:tabs>
        <w:spacing w:before="100" w:beforeAutospacing="1" w:after="100" w:afterAutospacing="1"/>
        <w:ind w:left="720" w:hanging="360"/>
      </w:pPr>
      <w:r w:rsidRPr="00DD5FF3">
        <w:rPr>
          <w:b/>
          <w:bCs/>
        </w:rPr>
        <w:t>Another Example:</w:t>
      </w:r>
      <w:r w:rsidRPr="00DD5FF3">
        <w:t xml:space="preserve"> Martin </w:t>
      </w:r>
      <w:r w:rsidRPr="00DD5FF3">
        <w:rPr>
          <w:b/>
          <w:bCs/>
        </w:rPr>
        <w:t>weiß</w:t>
      </w:r>
      <w:r w:rsidRPr="00DD5FF3">
        <w:t xml:space="preserve">, </w:t>
      </w:r>
      <w:r w:rsidRPr="00DD5FF3">
        <w:rPr>
          <w:b/>
          <w:bCs/>
        </w:rPr>
        <w:t>dass</w:t>
      </w:r>
      <w:r w:rsidRPr="00DD5FF3">
        <w:t xml:space="preserve"> in den Alpen Schnee </w:t>
      </w:r>
      <w:r w:rsidRPr="00DD5FF3">
        <w:rPr>
          <w:b/>
          <w:bCs/>
        </w:rPr>
        <w:t>liegt</w:t>
      </w:r>
      <w:r w:rsidRPr="00DD5FF3">
        <w:t>. (Martin knows that there is snow in the Alps.)</w:t>
      </w:r>
    </w:p>
    <w:p w:rsidR="00DD5FF3" w:rsidRPr="00DD5FF3" w:rsidRDefault="00DD5FF3" w:rsidP="00DD5FF3">
      <w:pPr>
        <w:spacing w:before="100" w:beforeAutospacing="1" w:after="100" w:afterAutospacing="1"/>
        <w:outlineLvl w:val="3"/>
        <w:rPr>
          <w:b/>
          <w:bCs/>
        </w:rPr>
      </w:pPr>
      <w:r w:rsidRPr="00DD5FF3">
        <w:rPr>
          <w:b/>
          <w:bCs/>
        </w:rPr>
        <w:lastRenderedPageBreak/>
        <w:t>Structure B: Subordinate Clause + Main Clause (Inversion)</w:t>
      </w:r>
    </w:p>
    <w:p w:rsidR="00DD5FF3" w:rsidRPr="00DD5FF3" w:rsidRDefault="00DD5FF3" w:rsidP="00DD5FF3">
      <w:pPr>
        <w:spacing w:before="100" w:beforeAutospacing="1" w:after="100" w:afterAutospacing="1"/>
      </w:pPr>
      <w:r w:rsidRPr="00DD5FF3">
        <w:t xml:space="preserve">German syntax operates on the strict "Verb-Second" (V2) rule for main clauses. If you place the entire subordinate clause </w:t>
      </w:r>
      <w:r w:rsidRPr="00DD5FF3">
        <w:rPr>
          <w:i/>
          <w:iCs/>
        </w:rPr>
        <w:t>before</w:t>
      </w:r>
      <w:r w:rsidRPr="00DD5FF3">
        <w:t xml:space="preserve"> the main clause, that entire subordinate clause acts as "Position 1". Therefore, the conjugated verb of the main clause must immediately follow the comma to occupy "Position 2".</w:t>
      </w:r>
    </w:p>
    <w:p w:rsidR="00DD5FF3" w:rsidRPr="00DD5FF3" w:rsidRDefault="00DD5FF3" w:rsidP="00DD5FF3">
      <w:pPr>
        <w:spacing w:before="100" w:beforeAutospacing="1" w:after="100" w:afterAutospacing="1"/>
      </w:pPr>
      <w:r w:rsidRPr="00DD5FF3">
        <w:t>Linguists often refer to this as the "Comma-Verb" rule: the two conjugated verbs will sit right next to each other, separated only by the comma.</w:t>
      </w:r>
    </w:p>
    <w:p w:rsidR="00DD5FF3" w:rsidRPr="00DD5FF3" w:rsidRDefault="00DD5FF3" w:rsidP="00DD5FF3">
      <w:pPr>
        <w:tabs>
          <w:tab w:val="num" w:pos="720"/>
        </w:tabs>
        <w:spacing w:before="100" w:beforeAutospacing="1" w:after="100" w:afterAutospacing="1"/>
        <w:ind w:left="720" w:hanging="360"/>
      </w:pPr>
      <w:r w:rsidRPr="00DD5FF3">
        <w:rPr>
          <w:b/>
          <w:bCs/>
        </w:rPr>
        <w:t>Weil</w:t>
      </w:r>
      <w:r w:rsidRPr="00DD5FF3">
        <w:t xml:space="preserve"> er gern Ski </w:t>
      </w:r>
      <w:r w:rsidRPr="00DD5FF3">
        <w:rPr>
          <w:b/>
          <w:bCs/>
        </w:rPr>
        <w:t>fährt</w:t>
      </w:r>
      <w:r w:rsidRPr="00DD5FF3">
        <w:t xml:space="preserve">, </w:t>
      </w:r>
      <w:r w:rsidRPr="00DD5FF3">
        <w:rPr>
          <w:b/>
          <w:bCs/>
        </w:rPr>
        <w:t>macht</w:t>
      </w:r>
      <w:r w:rsidRPr="00DD5FF3">
        <w:t xml:space="preserve"> Martin im Winter Urlaub. (Because he likes to ski, Martin takes a vacation in the winter.)</w:t>
      </w:r>
    </w:p>
    <w:p w:rsidR="00DD5FF3" w:rsidRPr="00DD5FF3" w:rsidRDefault="00DD5FF3" w:rsidP="00DD5FF3">
      <w:pPr>
        <w:tabs>
          <w:tab w:val="num" w:pos="720"/>
        </w:tabs>
        <w:spacing w:before="100" w:beforeAutospacing="1" w:after="100" w:afterAutospacing="1"/>
        <w:ind w:left="720" w:hanging="360"/>
      </w:pPr>
      <w:r w:rsidRPr="00DD5FF3">
        <w:rPr>
          <w:b/>
          <w:bCs/>
        </w:rPr>
        <w:t>Dass</w:t>
      </w:r>
      <w:r w:rsidRPr="00DD5FF3">
        <w:t xml:space="preserve"> in den Alpen Schnee </w:t>
      </w:r>
      <w:r w:rsidRPr="00DD5FF3">
        <w:rPr>
          <w:b/>
          <w:bCs/>
        </w:rPr>
        <w:t>liegt</w:t>
      </w:r>
      <w:r w:rsidRPr="00DD5FF3">
        <w:t xml:space="preserve">, </w:t>
      </w:r>
      <w:r w:rsidRPr="00DD5FF3">
        <w:rPr>
          <w:b/>
          <w:bCs/>
        </w:rPr>
        <w:t>weiß</w:t>
      </w:r>
      <w:r w:rsidRPr="00DD5FF3">
        <w:t xml:space="preserve"> Martin. (That there is snow in the Alps, Martin knows.)</w:t>
      </w:r>
    </w:p>
    <w:p w:rsidR="00DD5FF3" w:rsidRPr="00DD5FF3" w:rsidRDefault="009F77A7" w:rsidP="00DD5FF3">
      <w:r>
        <w:pict>
          <v:rect id="Rectangle 351" o:spid="_x0000_s108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Core Subordinating Conjunctions for the A2 Level</w:t>
      </w:r>
    </w:p>
    <w:p w:rsidR="00DD5FF3" w:rsidRPr="00DD5FF3" w:rsidRDefault="00DD5FF3" w:rsidP="00DD5FF3">
      <w:pPr>
        <w:spacing w:before="100" w:beforeAutospacing="1" w:after="100" w:afterAutospacing="1"/>
      </w:pPr>
      <w:r w:rsidRPr="00DD5FF3">
        <w:t>At the A2 level, you must master the mechanics of the following four primary subordinating conjunctions, which cover reasons, facts, conditions, time, and contrast.</w:t>
      </w:r>
    </w:p>
    <w:p w:rsidR="00DD5FF3" w:rsidRPr="00DD5FF3" w:rsidRDefault="00DD5FF3" w:rsidP="00DD5FF3">
      <w:pPr>
        <w:spacing w:before="100" w:beforeAutospacing="1" w:after="100" w:afterAutospacing="1"/>
        <w:outlineLvl w:val="3"/>
        <w:rPr>
          <w:b/>
          <w:bCs/>
        </w:rPr>
      </w:pPr>
      <w:r w:rsidRPr="00DD5FF3">
        <w:rPr>
          <w:b/>
          <w:bCs/>
        </w:rPr>
        <w:t>1. "weil" (because) - Expressing Reason/Cause</w:t>
      </w:r>
    </w:p>
    <w:p w:rsidR="00DD5FF3" w:rsidRPr="00DD5FF3" w:rsidRDefault="00DD5FF3" w:rsidP="00DD5FF3">
      <w:pPr>
        <w:spacing w:before="100" w:beforeAutospacing="1" w:after="100" w:afterAutospacing="1"/>
      </w:pPr>
      <w:r w:rsidRPr="00DD5FF3">
        <w:t xml:space="preserve">The conjunction </w:t>
      </w:r>
      <w:r w:rsidRPr="00DD5FF3">
        <w:rPr>
          <w:b/>
          <w:bCs/>
        </w:rPr>
        <w:t>weil</w:t>
      </w:r>
      <w:r w:rsidRPr="00DD5FF3">
        <w:t xml:space="preserve"> answers the question </w:t>
      </w:r>
      <w:r w:rsidRPr="00DD5FF3">
        <w:rPr>
          <w:i/>
          <w:iCs/>
        </w:rPr>
        <w:t>Warum?</w:t>
      </w:r>
      <w:r w:rsidRPr="00DD5FF3">
        <w:t xml:space="preserve"> (Why?) and provides a causal explanation.</w:t>
      </w:r>
    </w:p>
    <w:p w:rsidR="00DD5FF3" w:rsidRPr="00DD5FF3" w:rsidRDefault="00DD5FF3" w:rsidP="00DD5FF3">
      <w:pPr>
        <w:tabs>
          <w:tab w:val="num" w:pos="720"/>
        </w:tabs>
        <w:spacing w:before="100" w:beforeAutospacing="1" w:after="100" w:afterAutospacing="1"/>
        <w:ind w:left="720" w:hanging="360"/>
      </w:pPr>
      <w:r w:rsidRPr="00DD5FF3">
        <w:rPr>
          <w:b/>
          <w:bCs/>
        </w:rPr>
        <w:t>Ich lerne Deutsch, weil ich in Deutschland lebe.</w:t>
      </w:r>
      <w:r w:rsidRPr="00DD5FF3">
        <w:t xml:space="preserve"> (I am learning German because I live in Germany.)</w:t>
      </w:r>
    </w:p>
    <w:p w:rsidR="00DD5FF3" w:rsidRPr="00DD5FF3" w:rsidRDefault="00DD5FF3" w:rsidP="00DD5FF3">
      <w:pPr>
        <w:tabs>
          <w:tab w:val="num" w:pos="720"/>
        </w:tabs>
        <w:spacing w:before="100" w:beforeAutospacing="1" w:after="100" w:afterAutospacing="1"/>
        <w:ind w:left="720" w:hanging="360"/>
      </w:pPr>
      <w:r w:rsidRPr="00DD5FF3">
        <w:rPr>
          <w:b/>
          <w:bCs/>
        </w:rPr>
        <w:t>Weil ich in Deutschland lebe, lerne ich Deutsch.</w:t>
      </w:r>
      <w:r w:rsidRPr="00DD5FF3">
        <w:t xml:space="preserve"> (Because I live in Germany, I am learning German.)</w:t>
      </w:r>
    </w:p>
    <w:p w:rsidR="00DD5FF3" w:rsidRPr="00DD5FF3" w:rsidRDefault="00DD5FF3" w:rsidP="00DD5FF3">
      <w:pPr>
        <w:tabs>
          <w:tab w:val="num" w:pos="720"/>
        </w:tabs>
        <w:spacing w:before="100" w:beforeAutospacing="1" w:after="100" w:afterAutospacing="1"/>
        <w:ind w:left="720" w:hanging="360"/>
      </w:pPr>
      <w:r w:rsidRPr="00DD5FF3">
        <w:rPr>
          <w:b/>
          <w:bCs/>
        </w:rPr>
        <w:t>Der Zug hat Verspätung, weil es schneit.</w:t>
      </w:r>
      <w:r w:rsidRPr="00DD5FF3">
        <w:t xml:space="preserve"> (The train is delayed because it is snowing.)</w:t>
      </w:r>
    </w:p>
    <w:p w:rsidR="00DD5FF3" w:rsidRPr="00DD5FF3" w:rsidRDefault="00DD5FF3" w:rsidP="00DD5FF3">
      <w:pPr>
        <w:spacing w:before="100" w:beforeAutospacing="1" w:after="100" w:afterAutospacing="1"/>
        <w:outlineLvl w:val="3"/>
        <w:rPr>
          <w:b/>
          <w:bCs/>
        </w:rPr>
      </w:pPr>
      <w:r w:rsidRPr="00DD5FF3">
        <w:rPr>
          <w:b/>
          <w:bCs/>
        </w:rPr>
        <w:t>2. "dass" (that) - Reporting Facts and Statements</w:t>
      </w:r>
    </w:p>
    <w:p w:rsidR="00DD5FF3" w:rsidRPr="00DD5FF3" w:rsidRDefault="00DD5FF3" w:rsidP="00DD5FF3">
      <w:pPr>
        <w:spacing w:before="100" w:beforeAutospacing="1" w:after="100" w:afterAutospacing="1"/>
      </w:pPr>
      <w:r w:rsidRPr="00DD5FF3">
        <w:t xml:space="preserve">The conjunction </w:t>
      </w:r>
      <w:r w:rsidRPr="00DD5FF3">
        <w:rPr>
          <w:b/>
          <w:bCs/>
        </w:rPr>
        <w:t>dass</w:t>
      </w:r>
      <w:r w:rsidRPr="00DD5FF3">
        <w:t xml:space="preserve"> connects a statement, thought, or feeling to a main clause. It is frequently used after verbs of communication or cognition, such as </w:t>
      </w:r>
      <w:r w:rsidRPr="00DD5FF3">
        <w:rPr>
          <w:i/>
          <w:iCs/>
        </w:rPr>
        <w:t>wissen</w:t>
      </w:r>
      <w:r w:rsidRPr="00DD5FF3">
        <w:t xml:space="preserve"> (to know), </w:t>
      </w:r>
      <w:r w:rsidRPr="00DD5FF3">
        <w:rPr>
          <w:i/>
          <w:iCs/>
        </w:rPr>
        <w:t>sagen</w:t>
      </w:r>
      <w:r w:rsidRPr="00DD5FF3">
        <w:t xml:space="preserve"> (to say), </w:t>
      </w:r>
      <w:r w:rsidRPr="00DD5FF3">
        <w:rPr>
          <w:i/>
          <w:iCs/>
        </w:rPr>
        <w:t>glauben</w:t>
      </w:r>
      <w:r w:rsidRPr="00DD5FF3">
        <w:t xml:space="preserve"> (to believe), or </w:t>
      </w:r>
      <w:r w:rsidRPr="00DD5FF3">
        <w:rPr>
          <w:i/>
          <w:iCs/>
        </w:rPr>
        <w:t>hoffen</w:t>
      </w:r>
      <w:r w:rsidRPr="00DD5FF3">
        <w:t xml:space="preserve"> (to hope).</w:t>
      </w:r>
    </w:p>
    <w:p w:rsidR="00DD5FF3" w:rsidRPr="00DD5FF3" w:rsidRDefault="00DD5FF3" w:rsidP="00DD5FF3">
      <w:pPr>
        <w:tabs>
          <w:tab w:val="num" w:pos="720"/>
        </w:tabs>
        <w:spacing w:before="100" w:beforeAutospacing="1" w:after="100" w:afterAutospacing="1"/>
        <w:ind w:left="720" w:hanging="360"/>
      </w:pPr>
      <w:r w:rsidRPr="00DD5FF3">
        <w:rPr>
          <w:b/>
          <w:bCs/>
        </w:rPr>
        <w:t>Ich hoffe, dass es dir gut geht.</w:t>
      </w:r>
      <w:r w:rsidRPr="00DD5FF3">
        <w:t xml:space="preserve"> (I hope that you are doing well.)</w:t>
      </w:r>
    </w:p>
    <w:p w:rsidR="00DD5FF3" w:rsidRPr="00DD5FF3" w:rsidRDefault="00DD5FF3" w:rsidP="00DD5FF3">
      <w:pPr>
        <w:tabs>
          <w:tab w:val="num" w:pos="720"/>
        </w:tabs>
        <w:spacing w:before="100" w:beforeAutospacing="1" w:after="100" w:afterAutospacing="1"/>
        <w:ind w:left="720" w:hanging="360"/>
      </w:pPr>
      <w:r w:rsidRPr="00DD5FF3">
        <w:rPr>
          <w:b/>
          <w:bCs/>
        </w:rPr>
        <w:t>Ich bin sicher, dass das klappt.</w:t>
      </w:r>
      <w:r w:rsidRPr="00DD5FF3">
        <w:t xml:space="preserve"> (I am sure that this will work.)</w:t>
      </w:r>
    </w:p>
    <w:p w:rsidR="00DD5FF3" w:rsidRPr="00DD5FF3" w:rsidRDefault="00DD5FF3" w:rsidP="00DD5FF3">
      <w:pPr>
        <w:tabs>
          <w:tab w:val="num" w:pos="720"/>
        </w:tabs>
        <w:spacing w:before="100" w:beforeAutospacing="1" w:after="100" w:afterAutospacing="1"/>
        <w:ind w:left="720" w:hanging="360"/>
      </w:pPr>
      <w:r w:rsidRPr="00DD5FF3">
        <w:rPr>
          <w:b/>
          <w:bCs/>
        </w:rPr>
        <w:t>Es ist schade, dass ihr nicht kommen könnt.</w:t>
      </w:r>
      <w:r w:rsidRPr="00DD5FF3">
        <w:t xml:space="preserve"> (It is a pity that you guys cannot come.)</w:t>
      </w:r>
    </w:p>
    <w:p w:rsidR="00DD5FF3" w:rsidRPr="00DD5FF3" w:rsidRDefault="00DD5FF3" w:rsidP="00DD5FF3">
      <w:pPr>
        <w:spacing w:before="100" w:beforeAutospacing="1" w:after="100" w:afterAutospacing="1"/>
        <w:outlineLvl w:val="3"/>
        <w:rPr>
          <w:b/>
          <w:bCs/>
        </w:rPr>
      </w:pPr>
      <w:r w:rsidRPr="00DD5FF3">
        <w:rPr>
          <w:b/>
          <w:bCs/>
        </w:rPr>
        <w:lastRenderedPageBreak/>
        <w:t>3. "wenn" (if / when) - Expressing Conditions and Time</w:t>
      </w:r>
    </w:p>
    <w:p w:rsidR="00DD5FF3" w:rsidRPr="00DD5FF3" w:rsidRDefault="00DD5FF3" w:rsidP="00DD5FF3">
      <w:pPr>
        <w:spacing w:before="100" w:beforeAutospacing="1" w:after="100" w:afterAutospacing="1"/>
      </w:pPr>
      <w:r w:rsidRPr="00DD5FF3">
        <w:t xml:space="preserve">The conjunction </w:t>
      </w:r>
      <w:r w:rsidRPr="00DD5FF3">
        <w:rPr>
          <w:b/>
          <w:bCs/>
        </w:rPr>
        <w:t>wenn</w:t>
      </w:r>
      <w:r w:rsidRPr="00DD5FF3">
        <w:t xml:space="preserve"> serves a dual purpose in German. It can be conditional (meaning "if") or temporal (meaning "when" for present/future events or repeated events in the past).</w:t>
      </w:r>
    </w:p>
    <w:p w:rsidR="00DD5FF3" w:rsidRPr="00DD5FF3" w:rsidRDefault="00DD5FF3" w:rsidP="00DD5FF3">
      <w:pPr>
        <w:tabs>
          <w:tab w:val="num" w:pos="720"/>
        </w:tabs>
        <w:spacing w:before="100" w:beforeAutospacing="1" w:after="100" w:afterAutospacing="1"/>
        <w:ind w:left="720" w:hanging="360"/>
      </w:pPr>
      <w:r w:rsidRPr="00DD5FF3">
        <w:rPr>
          <w:i/>
          <w:iCs/>
        </w:rPr>
        <w:t>Conditional (If):</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Wenn ich groß bin, werde ich Astronaut.</w:t>
      </w:r>
      <w:r w:rsidRPr="00DD5FF3">
        <w:t xml:space="preserve"> (If/When I am grown up, I will become an astronaut.)</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Wir gehen spazieren, wenn das Wetter schön ist.</w:t>
      </w:r>
      <w:r w:rsidRPr="00DD5FF3">
        <w:t xml:space="preserve"> (We will go for a walk if the weather is nice.)</w:t>
      </w:r>
    </w:p>
    <w:p w:rsidR="00DD5FF3" w:rsidRPr="00DD5FF3" w:rsidRDefault="00DD5FF3" w:rsidP="00DD5FF3">
      <w:pPr>
        <w:tabs>
          <w:tab w:val="num" w:pos="720"/>
        </w:tabs>
        <w:spacing w:before="100" w:beforeAutospacing="1" w:after="100" w:afterAutospacing="1"/>
        <w:ind w:left="720" w:hanging="360"/>
      </w:pPr>
      <w:r w:rsidRPr="00DD5FF3">
        <w:rPr>
          <w:i/>
          <w:iCs/>
        </w:rPr>
        <w:t>Temporal (When):</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Wenn ich in München bin, komme ich mal bei dir vorbei.</w:t>
      </w:r>
      <w:r w:rsidRPr="00DD5FF3">
        <w:t xml:space="preserve"> (When I am in Munich, I will drop by your place.)</w:t>
      </w:r>
    </w:p>
    <w:p w:rsidR="00DD5FF3" w:rsidRPr="00DD5FF3" w:rsidRDefault="00DD5FF3" w:rsidP="00DD5FF3">
      <w:pPr>
        <w:spacing w:before="100" w:beforeAutospacing="1" w:after="100" w:afterAutospacing="1"/>
        <w:outlineLvl w:val="3"/>
        <w:rPr>
          <w:b/>
          <w:bCs/>
        </w:rPr>
      </w:pPr>
      <w:r w:rsidRPr="00DD5FF3">
        <w:rPr>
          <w:b/>
          <w:bCs/>
        </w:rPr>
        <w:t>4. "obwohl" (although) - Expressing Concession or Contrast</w:t>
      </w:r>
    </w:p>
    <w:p w:rsidR="00DD5FF3" w:rsidRPr="00DD5FF3" w:rsidRDefault="00DD5FF3" w:rsidP="00DD5FF3">
      <w:pPr>
        <w:spacing w:before="100" w:beforeAutospacing="1" w:after="100" w:afterAutospacing="1"/>
      </w:pPr>
      <w:r w:rsidRPr="00DD5FF3">
        <w:t xml:space="preserve">The conjunction </w:t>
      </w:r>
      <w:r w:rsidRPr="00DD5FF3">
        <w:rPr>
          <w:b/>
          <w:bCs/>
        </w:rPr>
        <w:t>obwohl</w:t>
      </w:r>
      <w:r w:rsidRPr="00DD5FF3">
        <w:t xml:space="preserve"> introduces a contrast or a counter-argument to the main clause. It expresses that something happens despite the circumstances described in the subordinate clause.</w:t>
      </w:r>
    </w:p>
    <w:p w:rsidR="00DD5FF3" w:rsidRPr="00DD5FF3" w:rsidRDefault="00DD5FF3" w:rsidP="00DD5FF3">
      <w:pPr>
        <w:tabs>
          <w:tab w:val="num" w:pos="720"/>
        </w:tabs>
        <w:spacing w:before="100" w:beforeAutospacing="1" w:after="100" w:afterAutospacing="1"/>
        <w:ind w:left="720" w:hanging="360"/>
      </w:pPr>
      <w:r w:rsidRPr="00DD5FF3">
        <w:rPr>
          <w:b/>
          <w:bCs/>
        </w:rPr>
        <w:t>Ich kann nicht schlafen, obwohl ich müde bin.</w:t>
      </w:r>
      <w:r w:rsidRPr="00DD5FF3">
        <w:t xml:space="preserve"> (I cannot sleep, although I am tired.)</w:t>
      </w:r>
    </w:p>
    <w:p w:rsidR="00DD5FF3" w:rsidRPr="00DD5FF3" w:rsidRDefault="00DD5FF3" w:rsidP="00DD5FF3">
      <w:pPr>
        <w:tabs>
          <w:tab w:val="num" w:pos="720"/>
        </w:tabs>
        <w:spacing w:before="100" w:beforeAutospacing="1" w:after="100" w:afterAutospacing="1"/>
        <w:ind w:left="720" w:hanging="360"/>
      </w:pPr>
      <w:r w:rsidRPr="00DD5FF3">
        <w:rPr>
          <w:b/>
          <w:bCs/>
        </w:rPr>
        <w:t>Obwohl die Sonne scheint, spielen die Kinder im Haus.</w:t>
      </w:r>
      <w:r w:rsidRPr="00DD5FF3">
        <w:t xml:space="preserve"> (Although the sun is shining, the children are playing in the house.)</w:t>
      </w:r>
    </w:p>
    <w:p w:rsidR="00DD5FF3" w:rsidRPr="00DD5FF3" w:rsidRDefault="00DD5FF3" w:rsidP="00DD5FF3">
      <w:pPr>
        <w:tabs>
          <w:tab w:val="num" w:pos="720"/>
        </w:tabs>
        <w:spacing w:before="100" w:beforeAutospacing="1" w:after="100" w:afterAutospacing="1"/>
        <w:ind w:left="720" w:hanging="360"/>
      </w:pPr>
      <w:r w:rsidRPr="00DD5FF3">
        <w:rPr>
          <w:b/>
          <w:bCs/>
        </w:rPr>
        <w:t>Er hat mir geholfen, obwohl er mich nicht gut kennt.</w:t>
      </w:r>
      <w:r w:rsidRPr="00DD5FF3">
        <w:t xml:space="preserve"> (He helped me, although he does not know me well.)</w:t>
      </w:r>
    </w:p>
    <w:p w:rsidR="00DD5FF3" w:rsidRDefault="00C077AB" w:rsidP="00DD5FF3">
      <w:pPr>
        <w:pStyle w:val="Heading2"/>
      </w:pPr>
      <w:r w:rsidRPr="00BA6847">
        <w:br/>
      </w:r>
      <w:bookmarkStart w:id="24" w:name="_Hlk230467140"/>
      <w:r w:rsidRPr="00BA6847">
        <w:t xml:space="preserve">Indirect Questions </w:t>
      </w:r>
      <w:bookmarkEnd w:id="24"/>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is an Indirect Question?</w:t>
      </w:r>
    </w:p>
    <w:p w:rsidR="00DD5FF3" w:rsidRPr="00DD5FF3" w:rsidRDefault="00DD5FF3" w:rsidP="00DD5FF3">
      <w:pPr>
        <w:spacing w:before="100" w:beforeAutospacing="1" w:after="100" w:afterAutospacing="1"/>
      </w:pPr>
      <w:r w:rsidRPr="00DD5FF3">
        <w:t>In German grammar, an indirect question (</w:t>
      </w:r>
      <w:r w:rsidRPr="00DD5FF3">
        <w:rPr>
          <w:b/>
          <w:bCs/>
        </w:rPr>
        <w:t>indirekte Frage</w:t>
      </w:r>
      <w:r w:rsidRPr="00DD5FF3">
        <w:t>) is a question that is embedded inside another sentence. Rather than asking a direct, standalone question, you attach it to a main clause.</w:t>
      </w:r>
    </w:p>
    <w:p w:rsidR="00DD5FF3" w:rsidRPr="00DD5FF3" w:rsidRDefault="00DD5FF3" w:rsidP="00DD5FF3">
      <w:pPr>
        <w:spacing w:before="100" w:beforeAutospacing="1" w:after="100" w:afterAutospacing="1"/>
      </w:pPr>
      <w:r w:rsidRPr="00DD5FF3">
        <w:t>Linguistically, indirect questions serve two primary functions:</w:t>
      </w:r>
    </w:p>
    <w:p w:rsidR="00DD5FF3" w:rsidRPr="00DD5FF3" w:rsidRDefault="00DD5FF3" w:rsidP="00DD5FF3">
      <w:pPr>
        <w:tabs>
          <w:tab w:val="num" w:pos="720"/>
        </w:tabs>
        <w:spacing w:before="100" w:beforeAutospacing="1" w:after="100" w:afterAutospacing="1"/>
        <w:ind w:left="720" w:hanging="360"/>
      </w:pPr>
      <w:r w:rsidRPr="00DD5FF3">
        <w:rPr>
          <w:b/>
          <w:bCs/>
        </w:rPr>
        <w:t>Politeness:</w:t>
      </w:r>
      <w:r w:rsidRPr="00DD5FF3">
        <w:t xml:space="preserve"> They soften the directness of a question, making it sound much more polite and professional (e.g., changing "Where is the station?" to "Could you tell me where the station is?").</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Reporting:</w:t>
      </w:r>
      <w:r w:rsidRPr="00DD5FF3">
        <w:t xml:space="preserve"> They are used to report a question that someone else asked or to express a lack of knowledge (e.g., "He wants to know when the lecture starts" or "I do not know if he is coming").</w:t>
      </w:r>
    </w:p>
    <w:p w:rsidR="00DD5FF3" w:rsidRPr="00DD5FF3" w:rsidRDefault="009F77A7" w:rsidP="00DD5FF3">
      <w:r>
        <w:pict>
          <v:rect id="Rectangle 349" o:spid="_x0000_s107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The Golden Rule of Syntax: Subordinate Word Order</w:t>
      </w:r>
    </w:p>
    <w:p w:rsidR="00DD5FF3" w:rsidRPr="00DD5FF3" w:rsidRDefault="00DD5FF3" w:rsidP="00DD5FF3">
      <w:pPr>
        <w:spacing w:before="100" w:beforeAutospacing="1" w:after="100" w:afterAutospacing="1"/>
      </w:pPr>
      <w:r w:rsidRPr="00DD5FF3">
        <w:t xml:space="preserve">The most critical mechanical rule to understand is that </w:t>
      </w:r>
      <w:r w:rsidRPr="00DD5FF3">
        <w:rPr>
          <w:b/>
          <w:bCs/>
        </w:rPr>
        <w:t>indirect questions are subordinate clauses (</w:t>
      </w:r>
      <w:r w:rsidRPr="00DD5FF3">
        <w:rPr>
          <w:b/>
          <w:bCs/>
          <w:i/>
          <w:iCs/>
        </w:rPr>
        <w:t>Nebensätze</w:t>
      </w:r>
      <w:r w:rsidRPr="00DD5FF3">
        <w:rPr>
          <w:b/>
          <w:bCs/>
        </w:rPr>
        <w:t>)</w:t>
      </w:r>
      <w:r w:rsidRPr="00DD5FF3">
        <w:t>.</w:t>
      </w:r>
    </w:p>
    <w:p w:rsidR="00DD5FF3" w:rsidRPr="00DD5FF3" w:rsidRDefault="00DD5FF3" w:rsidP="00DD5FF3">
      <w:pPr>
        <w:spacing w:before="100" w:beforeAutospacing="1" w:after="100" w:afterAutospacing="1"/>
      </w:pPr>
      <w:r w:rsidRPr="00DD5FF3">
        <w:t xml:space="preserve">Because they are subordinate clauses, they trigger a strict syntactical shift: </w:t>
      </w:r>
      <w:r w:rsidRPr="00DD5FF3">
        <w:rPr>
          <w:b/>
          <w:bCs/>
        </w:rPr>
        <w:t>The conjugated verb is kicked out of its standard second position and pushed to the absolute end of the sentence</w:t>
      </w:r>
      <w:r w:rsidRPr="00DD5FF3">
        <w:t>.</w:t>
      </w:r>
    </w:p>
    <w:p w:rsidR="00DD5FF3" w:rsidRPr="00DD5FF3" w:rsidRDefault="00DD5FF3" w:rsidP="00DD5FF3">
      <w:pPr>
        <w:tabs>
          <w:tab w:val="num" w:pos="720"/>
        </w:tabs>
        <w:spacing w:before="100" w:beforeAutospacing="1" w:after="100" w:afterAutospacing="1"/>
        <w:ind w:left="720" w:hanging="360"/>
      </w:pPr>
      <w:r w:rsidRPr="00DD5FF3">
        <w:rPr>
          <w:b/>
          <w:bCs/>
        </w:rPr>
        <w:t>Direct Question:</w:t>
      </w:r>
      <w:r w:rsidRPr="00DD5FF3">
        <w:t xml:space="preserve"> Wann </w:t>
      </w:r>
      <w:r w:rsidRPr="00DD5FF3">
        <w:rPr>
          <w:b/>
          <w:bCs/>
        </w:rPr>
        <w:t>landet</w:t>
      </w:r>
      <w:r w:rsidRPr="00DD5FF3">
        <w:t xml:space="preserve"> das Flugzeug? (When does the plane land?)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Mechanics: The conjugated verb "</w:t>
      </w:r>
      <w:r w:rsidRPr="00DD5FF3">
        <w:rPr>
          <w:b/>
          <w:bCs/>
          <w:i/>
          <w:iCs/>
        </w:rPr>
        <w:t>landet</w:t>
      </w:r>
      <w:r w:rsidRPr="00DD5FF3">
        <w:rPr>
          <w:i/>
          <w:iCs/>
        </w:rPr>
        <w:t>" is in the standard second position.</w:t>
      </w:r>
    </w:p>
    <w:p w:rsidR="00DD5FF3" w:rsidRPr="00DD5FF3" w:rsidRDefault="00DD5FF3" w:rsidP="00DD5FF3">
      <w:pPr>
        <w:tabs>
          <w:tab w:val="num" w:pos="720"/>
        </w:tabs>
        <w:spacing w:before="100" w:beforeAutospacing="1" w:after="100" w:afterAutospacing="1"/>
        <w:ind w:left="720" w:hanging="360"/>
      </w:pPr>
      <w:r w:rsidRPr="00DD5FF3">
        <w:rPr>
          <w:b/>
          <w:bCs/>
        </w:rPr>
        <w:t>Indirect Question:</w:t>
      </w:r>
      <w:r w:rsidRPr="00DD5FF3">
        <w:t xml:space="preserve"> Ich weiß nicht, wann das Flugzeug </w:t>
      </w:r>
      <w:r w:rsidRPr="00DD5FF3">
        <w:rPr>
          <w:b/>
          <w:bCs/>
        </w:rPr>
        <w:t>landet</w:t>
      </w:r>
      <w:r w:rsidRPr="00DD5FF3">
        <w:t xml:space="preserve">. (I do not know when the plane lands.)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Mechanics: The embedded question becomes a subordinate clause, forcing "</w:t>
      </w:r>
      <w:r w:rsidRPr="00DD5FF3">
        <w:rPr>
          <w:b/>
          <w:bCs/>
          <w:i/>
          <w:iCs/>
        </w:rPr>
        <w:t>landet</w:t>
      </w:r>
      <w:r w:rsidRPr="00DD5FF3">
        <w:rPr>
          <w:i/>
          <w:iCs/>
        </w:rPr>
        <w:t>" to the end of the sentence.</w:t>
      </w:r>
    </w:p>
    <w:p w:rsidR="00DD5FF3" w:rsidRPr="00DD5FF3" w:rsidRDefault="009F77A7" w:rsidP="00DD5FF3">
      <w:r>
        <w:pict>
          <v:rect id="Rectangle 347" o:spid="_x0000_s107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Indirect Questions with Question Words (W-Fragen)</w:t>
      </w:r>
    </w:p>
    <w:p w:rsidR="00DD5FF3" w:rsidRPr="00DD5FF3" w:rsidRDefault="00DD5FF3" w:rsidP="00DD5FF3">
      <w:pPr>
        <w:spacing w:before="100" w:beforeAutospacing="1" w:after="100" w:afterAutospacing="1"/>
      </w:pPr>
      <w:r w:rsidRPr="00DD5FF3">
        <w:t xml:space="preserve">When the original question is an open question starting with a question word (such as </w:t>
      </w:r>
      <w:r w:rsidRPr="00DD5FF3">
        <w:rPr>
          <w:b/>
          <w:bCs/>
        </w:rPr>
        <w:t>wer</w:t>
      </w:r>
      <w:r w:rsidRPr="00DD5FF3">
        <w:t xml:space="preserve"> [who], </w:t>
      </w:r>
      <w:r w:rsidRPr="00DD5FF3">
        <w:rPr>
          <w:b/>
          <w:bCs/>
        </w:rPr>
        <w:t>was</w:t>
      </w:r>
      <w:r w:rsidRPr="00DD5FF3">
        <w:t xml:space="preserve"> [what], </w:t>
      </w:r>
      <w:r w:rsidRPr="00DD5FF3">
        <w:rPr>
          <w:b/>
          <w:bCs/>
        </w:rPr>
        <w:t>wann</w:t>
      </w:r>
      <w:r w:rsidRPr="00DD5FF3">
        <w:t xml:space="preserve"> [when], </w:t>
      </w:r>
      <w:r w:rsidRPr="00DD5FF3">
        <w:rPr>
          <w:b/>
          <w:bCs/>
        </w:rPr>
        <w:t>wo</w:t>
      </w:r>
      <w:r w:rsidRPr="00DD5FF3">
        <w:t xml:space="preserve"> [where], </w:t>
      </w:r>
      <w:r w:rsidRPr="00DD5FF3">
        <w:rPr>
          <w:b/>
          <w:bCs/>
        </w:rPr>
        <w:t>wie</w:t>
      </w:r>
      <w:r w:rsidRPr="00DD5FF3">
        <w:t xml:space="preserve"> [how]), the mechanical transformation is straightforward: </w:t>
      </w:r>
      <w:r w:rsidRPr="00DD5FF3">
        <w:rPr>
          <w:b/>
          <w:bCs/>
        </w:rPr>
        <w:t>The question word itself acts as the subordinating conjunction that connects the main clause to the subordinate clause</w:t>
      </w:r>
      <w:r w:rsidRPr="00DD5FF3">
        <w:t>.</w:t>
      </w:r>
    </w:p>
    <w:p w:rsidR="00DD5FF3" w:rsidRPr="00DD5FF3" w:rsidRDefault="00DD5FF3" w:rsidP="00DD5FF3">
      <w:pPr>
        <w:spacing w:before="100" w:beforeAutospacing="1" w:after="100" w:afterAutospacing="1"/>
        <w:outlineLvl w:val="3"/>
        <w:rPr>
          <w:b/>
          <w:bCs/>
        </w:rPr>
      </w:pPr>
      <w:r w:rsidRPr="00DD5FF3">
        <w:rPr>
          <w:b/>
          <w:bCs/>
        </w:rPr>
        <w:t>Practical Examples:</w:t>
      </w:r>
    </w:p>
    <w:p w:rsidR="00DD5FF3" w:rsidRPr="00DD5FF3" w:rsidRDefault="00DD5FF3" w:rsidP="00DD5FF3">
      <w:pPr>
        <w:tabs>
          <w:tab w:val="num" w:pos="720"/>
        </w:tabs>
        <w:spacing w:before="100" w:beforeAutospacing="1" w:after="100" w:afterAutospacing="1"/>
        <w:ind w:left="720" w:hanging="360"/>
      </w:pPr>
      <w:r w:rsidRPr="00DD5FF3">
        <w:rPr>
          <w:b/>
          <w:bCs/>
        </w:rPr>
        <w:t>Direct:</w:t>
      </w:r>
      <w:r w:rsidRPr="00DD5FF3">
        <w:t xml:space="preserve"> </w:t>
      </w:r>
      <w:r w:rsidRPr="00DD5FF3">
        <w:rPr>
          <w:b/>
          <w:bCs/>
        </w:rPr>
        <w:t>Wie</w:t>
      </w:r>
      <w:r w:rsidRPr="00DD5FF3">
        <w:t xml:space="preserve"> </w:t>
      </w:r>
      <w:r w:rsidRPr="00DD5FF3">
        <w:rPr>
          <w:b/>
          <w:bCs/>
        </w:rPr>
        <w:t>funktioniert</w:t>
      </w:r>
      <w:r w:rsidRPr="00DD5FF3">
        <w:t xml:space="preserve"> das Gerät? (How does the device work?)</w:t>
      </w:r>
    </w:p>
    <w:p w:rsidR="00DD5FF3" w:rsidRPr="00DD5FF3" w:rsidRDefault="00DD5FF3" w:rsidP="00DD5FF3">
      <w:pPr>
        <w:tabs>
          <w:tab w:val="num" w:pos="720"/>
        </w:tabs>
        <w:spacing w:before="100" w:beforeAutospacing="1" w:after="100" w:afterAutospacing="1"/>
        <w:ind w:left="720" w:hanging="360"/>
      </w:pPr>
      <w:r w:rsidRPr="00DD5FF3">
        <w:rPr>
          <w:b/>
          <w:bCs/>
        </w:rPr>
        <w:t>Indirect:</w:t>
      </w:r>
      <w:r w:rsidRPr="00DD5FF3">
        <w:t xml:space="preserve"> Verstehst du, </w:t>
      </w:r>
      <w:r w:rsidRPr="00DD5FF3">
        <w:rPr>
          <w:b/>
          <w:bCs/>
        </w:rPr>
        <w:t>wie</w:t>
      </w:r>
      <w:r w:rsidRPr="00DD5FF3">
        <w:t xml:space="preserve"> das Gerät </w:t>
      </w:r>
      <w:r w:rsidRPr="00DD5FF3">
        <w:rPr>
          <w:b/>
          <w:bCs/>
        </w:rPr>
        <w:t>funktioniert</w:t>
      </w:r>
      <w:r w:rsidRPr="00DD5FF3">
        <w:t>? (Do you understand how the device works?)</w:t>
      </w:r>
    </w:p>
    <w:p w:rsidR="00DD5FF3" w:rsidRPr="00DD5FF3" w:rsidRDefault="00DD5FF3" w:rsidP="00DD5FF3">
      <w:pPr>
        <w:tabs>
          <w:tab w:val="num" w:pos="720"/>
        </w:tabs>
        <w:spacing w:before="100" w:beforeAutospacing="1" w:after="100" w:afterAutospacing="1"/>
        <w:ind w:left="720" w:hanging="360"/>
      </w:pPr>
      <w:r w:rsidRPr="00DD5FF3">
        <w:rPr>
          <w:b/>
          <w:bCs/>
        </w:rPr>
        <w:t>Direct:</w:t>
      </w:r>
      <w:r w:rsidRPr="00DD5FF3">
        <w:t xml:space="preserve"> </w:t>
      </w:r>
      <w:r w:rsidRPr="00DD5FF3">
        <w:rPr>
          <w:b/>
          <w:bCs/>
        </w:rPr>
        <w:t>Wer</w:t>
      </w:r>
      <w:r w:rsidRPr="00DD5FF3">
        <w:t xml:space="preserve"> </w:t>
      </w:r>
      <w:r w:rsidRPr="00DD5FF3">
        <w:rPr>
          <w:b/>
          <w:bCs/>
        </w:rPr>
        <w:t>kommt</w:t>
      </w:r>
      <w:r w:rsidRPr="00DD5FF3">
        <w:t xml:space="preserve"> morgen zu Besuch? (Who is coming to visit tomorrow?)</w:t>
      </w:r>
    </w:p>
    <w:p w:rsidR="00DD5FF3" w:rsidRPr="00DD5FF3" w:rsidRDefault="00DD5FF3" w:rsidP="00DD5FF3">
      <w:pPr>
        <w:tabs>
          <w:tab w:val="num" w:pos="720"/>
        </w:tabs>
        <w:spacing w:before="100" w:beforeAutospacing="1" w:after="100" w:afterAutospacing="1"/>
        <w:ind w:left="720" w:hanging="360"/>
      </w:pPr>
      <w:r w:rsidRPr="00DD5FF3">
        <w:rPr>
          <w:b/>
          <w:bCs/>
        </w:rPr>
        <w:t>Indirect:</w:t>
      </w:r>
      <w:r w:rsidRPr="00DD5FF3">
        <w:t xml:space="preserve"> Er will wissen, </w:t>
      </w:r>
      <w:r w:rsidRPr="00DD5FF3">
        <w:rPr>
          <w:b/>
          <w:bCs/>
        </w:rPr>
        <w:t>wer</w:t>
      </w:r>
      <w:r w:rsidRPr="00DD5FF3">
        <w:t xml:space="preserve"> morgen zu Besuch </w:t>
      </w:r>
      <w:r w:rsidRPr="00DD5FF3">
        <w:rPr>
          <w:b/>
          <w:bCs/>
        </w:rPr>
        <w:t>kommt</w:t>
      </w:r>
      <w:r w:rsidRPr="00DD5FF3">
        <w:t>. (He wants to know who is coming to visit tomorrow.)</w:t>
      </w:r>
    </w:p>
    <w:p w:rsidR="00DD5FF3" w:rsidRPr="00DD5FF3" w:rsidRDefault="00DD5FF3" w:rsidP="00DD5FF3">
      <w:pPr>
        <w:tabs>
          <w:tab w:val="num" w:pos="720"/>
        </w:tabs>
        <w:spacing w:before="100" w:beforeAutospacing="1" w:after="100" w:afterAutospacing="1"/>
        <w:ind w:left="720" w:hanging="360"/>
      </w:pPr>
      <w:r w:rsidRPr="00DD5FF3">
        <w:rPr>
          <w:b/>
          <w:bCs/>
        </w:rPr>
        <w:t>Direct:</w:t>
      </w:r>
      <w:r w:rsidRPr="00DD5FF3">
        <w:t xml:space="preserve"> </w:t>
      </w:r>
      <w:r w:rsidRPr="00DD5FF3">
        <w:rPr>
          <w:b/>
          <w:bCs/>
        </w:rPr>
        <w:t>Welche</w:t>
      </w:r>
      <w:r w:rsidRPr="00DD5FF3">
        <w:t xml:space="preserve"> Sprachen </w:t>
      </w:r>
      <w:r w:rsidRPr="00DD5FF3">
        <w:rPr>
          <w:b/>
          <w:bCs/>
        </w:rPr>
        <w:t>sprichst</w:t>
      </w:r>
      <w:r w:rsidRPr="00DD5FF3">
        <w:t xml:space="preserve"> du? (Which languages do you speak?)</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Indirect:</w:t>
      </w:r>
      <w:r w:rsidRPr="00DD5FF3">
        <w:t xml:space="preserve"> Ich würde gern wissen, </w:t>
      </w:r>
      <w:r w:rsidRPr="00DD5FF3">
        <w:rPr>
          <w:b/>
          <w:bCs/>
        </w:rPr>
        <w:t>welche</w:t>
      </w:r>
      <w:r w:rsidRPr="00DD5FF3">
        <w:t xml:space="preserve"> Sprachen du </w:t>
      </w:r>
      <w:r w:rsidRPr="00DD5FF3">
        <w:rPr>
          <w:b/>
          <w:bCs/>
        </w:rPr>
        <w:t>sprichst</w:t>
      </w:r>
      <w:r w:rsidRPr="00DD5FF3">
        <w:t>. (I would like to know which languages you speak.)</w:t>
      </w:r>
    </w:p>
    <w:p w:rsidR="00DD5FF3" w:rsidRPr="00DD5FF3" w:rsidRDefault="009F77A7" w:rsidP="00DD5FF3">
      <w:r>
        <w:pict>
          <v:rect id="Rectangle 345" o:spid="_x0000_s107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4. Indirect Questions without Question Words (Ja-/Nein-Fragen)</w:t>
      </w:r>
    </w:p>
    <w:p w:rsidR="00DD5FF3" w:rsidRPr="00DD5FF3" w:rsidRDefault="00DD5FF3" w:rsidP="00DD5FF3">
      <w:pPr>
        <w:spacing w:before="100" w:beforeAutospacing="1" w:after="100" w:afterAutospacing="1"/>
      </w:pPr>
      <w:r w:rsidRPr="00DD5FF3">
        <w:t>If the original question is a closed question that can only be answered with "Yes" or "No" (</w:t>
      </w:r>
      <w:r w:rsidRPr="00DD5FF3">
        <w:rPr>
          <w:i/>
          <w:iCs/>
        </w:rPr>
        <w:t>Ja-/Nein-Fragen</w:t>
      </w:r>
      <w:r w:rsidRPr="00DD5FF3">
        <w:t>), there is no question word available to connect the two clauses.</w:t>
      </w:r>
    </w:p>
    <w:p w:rsidR="00DD5FF3" w:rsidRPr="00DD5FF3" w:rsidRDefault="00DD5FF3" w:rsidP="00DD5FF3">
      <w:pPr>
        <w:spacing w:before="100" w:beforeAutospacing="1" w:after="100" w:afterAutospacing="1"/>
      </w:pPr>
      <w:r w:rsidRPr="00DD5FF3">
        <w:t xml:space="preserve">To solve this mechanical gap, German introduces the subordinating conjunction </w:t>
      </w:r>
      <w:r w:rsidRPr="00DD5FF3">
        <w:rPr>
          <w:b/>
          <w:bCs/>
        </w:rPr>
        <w:t>ob</w:t>
      </w:r>
      <w:r w:rsidRPr="00DD5FF3">
        <w:t xml:space="preserve"> (meaning "if" or "whether"). </w:t>
      </w:r>
      <w:r w:rsidRPr="00DD5FF3">
        <w:rPr>
          <w:b/>
          <w:bCs/>
        </w:rPr>
        <w:t>You must insert "ob" to introduce the subordinate clause, and just like before, the conjugated verb moves to the end of the sentence.</w:t>
      </w:r>
    </w:p>
    <w:p w:rsidR="00DD5FF3" w:rsidRPr="00DD5FF3" w:rsidRDefault="00DD5FF3" w:rsidP="00DD5FF3">
      <w:pPr>
        <w:spacing w:before="100" w:beforeAutospacing="1" w:after="100" w:afterAutospacing="1"/>
        <w:outlineLvl w:val="3"/>
        <w:rPr>
          <w:b/>
          <w:bCs/>
        </w:rPr>
      </w:pPr>
      <w:r w:rsidRPr="00DD5FF3">
        <w:rPr>
          <w:b/>
          <w:bCs/>
        </w:rPr>
        <w:t>Practical Examples:</w:t>
      </w:r>
    </w:p>
    <w:p w:rsidR="00DD5FF3" w:rsidRPr="00DD5FF3" w:rsidRDefault="00DD5FF3" w:rsidP="00DD5FF3">
      <w:pPr>
        <w:tabs>
          <w:tab w:val="num" w:pos="720"/>
        </w:tabs>
        <w:spacing w:before="100" w:beforeAutospacing="1" w:after="100" w:afterAutospacing="1"/>
        <w:ind w:left="720" w:hanging="360"/>
      </w:pPr>
      <w:r w:rsidRPr="00DD5FF3">
        <w:rPr>
          <w:b/>
          <w:bCs/>
        </w:rPr>
        <w:t>Direct:</w:t>
      </w:r>
      <w:r w:rsidRPr="00DD5FF3">
        <w:t xml:space="preserve"> </w:t>
      </w:r>
      <w:r w:rsidRPr="00DD5FF3">
        <w:rPr>
          <w:b/>
          <w:bCs/>
        </w:rPr>
        <w:t>Hat</w:t>
      </w:r>
      <w:r w:rsidRPr="00DD5FF3">
        <w:t xml:space="preserve"> die deutsche Mannschaft </w:t>
      </w:r>
      <w:r w:rsidRPr="00DD5FF3">
        <w:rPr>
          <w:b/>
          <w:bCs/>
        </w:rPr>
        <w:t>gewonnen</w:t>
      </w:r>
      <w:r w:rsidRPr="00DD5FF3">
        <w:t>? (Did the German team win?)</w:t>
      </w:r>
    </w:p>
    <w:p w:rsidR="00DD5FF3" w:rsidRPr="00DD5FF3" w:rsidRDefault="00DD5FF3" w:rsidP="00DD5FF3">
      <w:pPr>
        <w:tabs>
          <w:tab w:val="num" w:pos="720"/>
        </w:tabs>
        <w:spacing w:before="100" w:beforeAutospacing="1" w:after="100" w:afterAutospacing="1"/>
        <w:ind w:left="720" w:hanging="360"/>
      </w:pPr>
      <w:r w:rsidRPr="00DD5FF3">
        <w:rPr>
          <w:b/>
          <w:bCs/>
        </w:rPr>
        <w:t>Indirect:</w:t>
      </w:r>
      <w:r w:rsidRPr="00DD5FF3">
        <w:t xml:space="preserve"> Können Sie mir sagen, </w:t>
      </w:r>
      <w:r w:rsidRPr="00DD5FF3">
        <w:rPr>
          <w:b/>
          <w:bCs/>
        </w:rPr>
        <w:t>ob</w:t>
      </w:r>
      <w:r w:rsidRPr="00DD5FF3">
        <w:t xml:space="preserve"> die deutsche Mannschaft </w:t>
      </w:r>
      <w:r w:rsidRPr="00DD5FF3">
        <w:rPr>
          <w:b/>
          <w:bCs/>
        </w:rPr>
        <w:t>gewonnen</w:t>
      </w:r>
      <w:r w:rsidRPr="00DD5FF3">
        <w:t xml:space="preserve"> </w:t>
      </w:r>
      <w:r w:rsidRPr="00DD5FF3">
        <w:rPr>
          <w:b/>
          <w:bCs/>
        </w:rPr>
        <w:t>hat</w:t>
      </w:r>
      <w:r w:rsidRPr="00DD5FF3">
        <w:t>? (Could you tell me if the German team won?)</w:t>
      </w:r>
    </w:p>
    <w:p w:rsidR="00DD5FF3" w:rsidRPr="00DD5FF3" w:rsidRDefault="00DD5FF3" w:rsidP="00DD5FF3">
      <w:pPr>
        <w:tabs>
          <w:tab w:val="num" w:pos="720"/>
        </w:tabs>
        <w:spacing w:before="100" w:beforeAutospacing="1" w:after="100" w:afterAutospacing="1"/>
        <w:ind w:left="720" w:hanging="360"/>
      </w:pPr>
      <w:r w:rsidRPr="00DD5FF3">
        <w:rPr>
          <w:b/>
          <w:bCs/>
        </w:rPr>
        <w:t>Direct:</w:t>
      </w:r>
      <w:r w:rsidRPr="00DD5FF3">
        <w:t xml:space="preserve"> </w:t>
      </w:r>
      <w:r w:rsidRPr="00DD5FF3">
        <w:rPr>
          <w:b/>
          <w:bCs/>
        </w:rPr>
        <w:t>Ist</w:t>
      </w:r>
      <w:r w:rsidRPr="00DD5FF3">
        <w:t xml:space="preserve"> der Bus am Bahnhof? (Is the bus at the train station?)</w:t>
      </w:r>
    </w:p>
    <w:p w:rsidR="00DD5FF3" w:rsidRPr="00DD5FF3" w:rsidRDefault="00DD5FF3" w:rsidP="00DD5FF3">
      <w:pPr>
        <w:tabs>
          <w:tab w:val="num" w:pos="720"/>
        </w:tabs>
        <w:spacing w:before="100" w:beforeAutospacing="1" w:after="100" w:afterAutospacing="1"/>
        <w:ind w:left="720" w:hanging="360"/>
      </w:pPr>
      <w:r w:rsidRPr="00DD5FF3">
        <w:rPr>
          <w:b/>
          <w:bCs/>
        </w:rPr>
        <w:t>Indirect:</w:t>
      </w:r>
      <w:r w:rsidRPr="00DD5FF3">
        <w:t xml:space="preserve"> Sie fragt, </w:t>
      </w:r>
      <w:r w:rsidRPr="00DD5FF3">
        <w:rPr>
          <w:b/>
          <w:bCs/>
        </w:rPr>
        <w:t>ob</w:t>
      </w:r>
      <w:r w:rsidRPr="00DD5FF3">
        <w:t xml:space="preserve"> der Bus am Bahnhof </w:t>
      </w:r>
      <w:r w:rsidRPr="00DD5FF3">
        <w:rPr>
          <w:b/>
          <w:bCs/>
        </w:rPr>
        <w:t>ist</w:t>
      </w:r>
      <w:r w:rsidRPr="00DD5FF3">
        <w:t>. (She asks if the bus is at the train station.)</w:t>
      </w:r>
    </w:p>
    <w:p w:rsidR="00DD5FF3" w:rsidRPr="00DD5FF3" w:rsidRDefault="00DD5FF3" w:rsidP="00DD5FF3">
      <w:pPr>
        <w:tabs>
          <w:tab w:val="num" w:pos="720"/>
        </w:tabs>
        <w:spacing w:before="100" w:beforeAutospacing="1" w:after="100" w:afterAutospacing="1"/>
        <w:ind w:left="720" w:hanging="360"/>
      </w:pPr>
      <w:r w:rsidRPr="00DD5FF3">
        <w:rPr>
          <w:b/>
          <w:bCs/>
        </w:rPr>
        <w:t>Direct:</w:t>
      </w:r>
      <w:r w:rsidRPr="00DD5FF3">
        <w:t xml:space="preserve"> </w:t>
      </w:r>
      <w:r w:rsidRPr="00DD5FF3">
        <w:rPr>
          <w:b/>
          <w:bCs/>
        </w:rPr>
        <w:t>Gibt</w:t>
      </w:r>
      <w:r w:rsidRPr="00DD5FF3">
        <w:t xml:space="preserve"> es hier in der Nähe eine U-Bahn-Station? (Is there a subway station near here?)</w:t>
      </w:r>
    </w:p>
    <w:p w:rsidR="00DD5FF3" w:rsidRPr="00DD5FF3" w:rsidRDefault="00DD5FF3" w:rsidP="00DD5FF3">
      <w:pPr>
        <w:tabs>
          <w:tab w:val="num" w:pos="720"/>
        </w:tabs>
        <w:spacing w:before="100" w:beforeAutospacing="1" w:after="100" w:afterAutospacing="1"/>
        <w:ind w:left="720" w:hanging="360"/>
      </w:pPr>
      <w:r w:rsidRPr="00DD5FF3">
        <w:rPr>
          <w:b/>
          <w:bCs/>
        </w:rPr>
        <w:t>Indirect:</w:t>
      </w:r>
      <w:r w:rsidRPr="00DD5FF3">
        <w:t xml:space="preserve"> Können Sie mir sagen, </w:t>
      </w:r>
      <w:r w:rsidRPr="00DD5FF3">
        <w:rPr>
          <w:b/>
          <w:bCs/>
        </w:rPr>
        <w:t>ob</w:t>
      </w:r>
      <w:r w:rsidRPr="00DD5FF3">
        <w:t xml:space="preserve"> es hier in der Nähe eine U-Bahn-Station </w:t>
      </w:r>
      <w:r w:rsidRPr="00DD5FF3">
        <w:rPr>
          <w:b/>
          <w:bCs/>
        </w:rPr>
        <w:t>gibt</w:t>
      </w:r>
      <w:r w:rsidRPr="00DD5FF3">
        <w:t>? (Could you tell me if there is a subway station near here?)</w:t>
      </w:r>
    </w:p>
    <w:p w:rsidR="00DD5FF3" w:rsidRPr="00DD5FF3" w:rsidRDefault="009F77A7" w:rsidP="00DD5FF3">
      <w:r>
        <w:pict>
          <v:rect id="Rectangle 343" o:spid="_x0000_s107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5. Common Introductory Main Clauses</w:t>
      </w:r>
    </w:p>
    <w:p w:rsidR="00DD5FF3" w:rsidRPr="00DD5FF3" w:rsidRDefault="00DD5FF3" w:rsidP="00DD5FF3">
      <w:pPr>
        <w:spacing w:before="100" w:beforeAutospacing="1" w:after="100" w:afterAutospacing="1"/>
      </w:pPr>
      <w:r w:rsidRPr="00DD5FF3">
        <w:t>To master this grammatical structure, it is highly useful to memorize the standard main clauses that typically trigger an indirect question.</w:t>
      </w:r>
    </w:p>
    <w:p w:rsidR="00DD5FF3" w:rsidRPr="00DD5FF3" w:rsidRDefault="00DD5FF3" w:rsidP="00DD5FF3">
      <w:pPr>
        <w:tabs>
          <w:tab w:val="num" w:pos="720"/>
        </w:tabs>
        <w:spacing w:before="100" w:beforeAutospacing="1" w:after="100" w:afterAutospacing="1"/>
        <w:ind w:left="720" w:hanging="360"/>
      </w:pPr>
      <w:r w:rsidRPr="00DD5FF3">
        <w:rPr>
          <w:b/>
          <w:bCs/>
        </w:rPr>
        <w:t>Können Sie mir sagen, ...</w:t>
      </w:r>
      <w:r w:rsidRPr="00DD5FF3">
        <w:t xml:space="preserve"> (Could you tell me, ...)</w:t>
      </w:r>
    </w:p>
    <w:p w:rsidR="00DD5FF3" w:rsidRPr="00DD5FF3" w:rsidRDefault="00DD5FF3" w:rsidP="00DD5FF3">
      <w:pPr>
        <w:tabs>
          <w:tab w:val="num" w:pos="720"/>
        </w:tabs>
        <w:spacing w:before="100" w:beforeAutospacing="1" w:after="100" w:afterAutospacing="1"/>
        <w:ind w:left="720" w:hanging="360"/>
      </w:pPr>
      <w:r w:rsidRPr="00DD5FF3">
        <w:rPr>
          <w:b/>
          <w:bCs/>
        </w:rPr>
        <w:t>Ich weiß nicht, ...</w:t>
      </w:r>
      <w:r w:rsidRPr="00DD5FF3">
        <w:t xml:space="preserve"> (I do not know, ...)</w:t>
      </w:r>
    </w:p>
    <w:p w:rsidR="00DD5FF3" w:rsidRPr="00DD5FF3" w:rsidRDefault="00DD5FF3" w:rsidP="00DD5FF3">
      <w:pPr>
        <w:tabs>
          <w:tab w:val="num" w:pos="720"/>
        </w:tabs>
        <w:spacing w:before="100" w:beforeAutospacing="1" w:after="100" w:afterAutospacing="1"/>
        <w:ind w:left="720" w:hanging="360"/>
      </w:pPr>
      <w:r w:rsidRPr="00DD5FF3">
        <w:rPr>
          <w:b/>
          <w:bCs/>
        </w:rPr>
        <w:t>Ich würde gern wissen, ...</w:t>
      </w:r>
      <w:r w:rsidRPr="00DD5FF3">
        <w:t xml:space="preserve"> (I would like to know, ...)</w:t>
      </w:r>
    </w:p>
    <w:p w:rsidR="00DD5FF3" w:rsidRPr="00DD5FF3" w:rsidRDefault="00DD5FF3" w:rsidP="00DD5FF3">
      <w:pPr>
        <w:tabs>
          <w:tab w:val="num" w:pos="720"/>
        </w:tabs>
        <w:spacing w:before="100" w:beforeAutospacing="1" w:after="100" w:afterAutospacing="1"/>
        <w:ind w:left="720" w:hanging="360"/>
      </w:pPr>
      <w:r w:rsidRPr="00DD5FF3">
        <w:rPr>
          <w:b/>
          <w:bCs/>
        </w:rPr>
        <w:t>Er hat gefragt, ...</w:t>
      </w:r>
      <w:r w:rsidRPr="00DD5FF3">
        <w:t xml:space="preserve"> (He asked, ...)</w:t>
      </w:r>
    </w:p>
    <w:p w:rsidR="00DD5FF3" w:rsidRPr="00DD5FF3" w:rsidRDefault="00DD5FF3" w:rsidP="00DD5FF3">
      <w:pPr>
        <w:tabs>
          <w:tab w:val="num" w:pos="720"/>
        </w:tabs>
        <w:spacing w:before="100" w:beforeAutospacing="1" w:after="100" w:afterAutospacing="1"/>
        <w:ind w:left="720" w:hanging="360"/>
      </w:pPr>
      <w:r w:rsidRPr="00DD5FF3">
        <w:rPr>
          <w:b/>
          <w:bCs/>
        </w:rPr>
        <w:t>Darf ich fragen, ...</w:t>
      </w:r>
      <w:r w:rsidRPr="00DD5FF3">
        <w:t xml:space="preserve"> (May I ask, ...)</w:t>
      </w:r>
    </w:p>
    <w:p w:rsidR="00DD5FF3" w:rsidRDefault="00DD5FF3" w:rsidP="00BA6847">
      <w:pPr>
        <w:rPr>
          <w:color w:val="EE0000"/>
        </w:rPr>
      </w:pPr>
    </w:p>
    <w:p w:rsidR="00DD5FF3" w:rsidRPr="00DD5FF3" w:rsidRDefault="00C077AB" w:rsidP="00A25537">
      <w:pPr>
        <w:pStyle w:val="Heading2"/>
        <w:rPr>
          <w:rFonts w:ascii="Times New Roman" w:eastAsia="Times New Roman" w:hAnsi="Times New Roman" w:cs="Times New Roman"/>
          <w:b/>
          <w:bCs/>
          <w:color w:val="auto"/>
          <w:kern w:val="36"/>
          <w:sz w:val="48"/>
          <w:szCs w:val="48"/>
        </w:rPr>
      </w:pPr>
      <w:r w:rsidRPr="00BA6847">
        <w:rPr>
          <w:color w:val="EE0000"/>
        </w:rPr>
        <w:br/>
      </w:r>
      <w:bookmarkStart w:id="25" w:name="_Hlk230467205"/>
      <w:bookmarkStart w:id="26" w:name="_Hlk230467266"/>
      <w:r w:rsidRPr="00DD5FF3">
        <w:rPr>
          <w:rStyle w:val="Heading3Char"/>
        </w:rPr>
        <w:t xml:space="preserve">Temporal Conjunctions </w:t>
      </w:r>
      <w:bookmarkEnd w:id="25"/>
      <w:bookmarkEnd w:id="26"/>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are Temporal Conjunctions?</w:t>
      </w:r>
    </w:p>
    <w:p w:rsidR="00DD5FF3" w:rsidRPr="00DD5FF3" w:rsidRDefault="00DD5FF3" w:rsidP="00DD5FF3">
      <w:pPr>
        <w:spacing w:before="100" w:beforeAutospacing="1" w:after="100" w:afterAutospacing="1"/>
      </w:pPr>
      <w:r w:rsidRPr="00DD5FF3">
        <w:t>In German grammar, temporal conjunctions are subordinating conjunctions (</w:t>
      </w:r>
      <w:r w:rsidRPr="00DD5FF3">
        <w:rPr>
          <w:b/>
          <w:bCs/>
        </w:rPr>
        <w:t>Subjunktionen</w:t>
      </w:r>
      <w:r w:rsidRPr="00DD5FF3">
        <w:t>) used to connect a main clause (</w:t>
      </w:r>
      <w:r w:rsidRPr="00DD5FF3">
        <w:rPr>
          <w:b/>
          <w:bCs/>
        </w:rPr>
        <w:t>Hauptsatz</w:t>
      </w:r>
      <w:r w:rsidRPr="00DD5FF3">
        <w:t>) to a subordinate clause (</w:t>
      </w:r>
      <w:r w:rsidRPr="00DD5FF3">
        <w:rPr>
          <w:b/>
          <w:bCs/>
        </w:rPr>
        <w:t>Nebensatz</w:t>
      </w:r>
      <w:r w:rsidRPr="00DD5FF3">
        <w:t xml:space="preserve">). They define the chronological relationship between two actions, answering questions like </w:t>
      </w:r>
      <w:r w:rsidRPr="00DD5FF3">
        <w:rPr>
          <w:i/>
          <w:iCs/>
        </w:rPr>
        <w:t>Wann?</w:t>
      </w:r>
      <w:r w:rsidRPr="00DD5FF3">
        <w:t xml:space="preserve"> (When?), </w:t>
      </w:r>
      <w:r w:rsidRPr="00DD5FF3">
        <w:rPr>
          <w:i/>
          <w:iCs/>
        </w:rPr>
        <w:t>Wie lange?</w:t>
      </w:r>
      <w:r w:rsidRPr="00DD5FF3">
        <w:t xml:space="preserve"> (How long?), or </w:t>
      </w:r>
      <w:r w:rsidRPr="00DD5FF3">
        <w:rPr>
          <w:i/>
          <w:iCs/>
        </w:rPr>
        <w:t>Seit wann?</w:t>
      </w:r>
      <w:r w:rsidRPr="00DD5FF3">
        <w:t xml:space="preserve"> (Since when?).</w:t>
      </w:r>
    </w:p>
    <w:p w:rsidR="00DD5FF3" w:rsidRPr="00DD5FF3" w:rsidRDefault="00DD5FF3" w:rsidP="00DD5FF3">
      <w:pPr>
        <w:spacing w:before="100" w:beforeAutospacing="1" w:after="100" w:afterAutospacing="1"/>
      </w:pPr>
      <w:r w:rsidRPr="00DD5FF3">
        <w:t xml:space="preserve">The most critical mechanical rule to understand is that </w:t>
      </w:r>
      <w:r w:rsidRPr="00DD5FF3">
        <w:rPr>
          <w:b/>
          <w:bCs/>
        </w:rPr>
        <w:t>subordinating conjunctions fundamentally alter German word order</w:t>
      </w:r>
      <w:r w:rsidRPr="00DD5FF3">
        <w:t>. They act as a grammatical magnet, pulling the conjugated verb away from its standard position and forcing it to the very end of the clause.</w:t>
      </w:r>
    </w:p>
    <w:p w:rsidR="00DD5FF3" w:rsidRPr="00DD5FF3" w:rsidRDefault="009F77A7" w:rsidP="00DD5FF3">
      <w:r>
        <w:pict>
          <v:rect id="Rectangle 341" o:spid="_x0000_s107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The Golden Rules of Syntax (Word Order)</w:t>
      </w:r>
    </w:p>
    <w:p w:rsidR="00DD5FF3" w:rsidRPr="00DD5FF3" w:rsidRDefault="00DD5FF3" w:rsidP="00DD5FF3">
      <w:pPr>
        <w:spacing w:before="100" w:beforeAutospacing="1" w:after="100" w:afterAutospacing="1"/>
      </w:pPr>
      <w:r w:rsidRPr="00DD5FF3">
        <w:t>To master temporal conjunctions, you must first master how they manipulate the verb.</w:t>
      </w:r>
    </w:p>
    <w:p w:rsidR="00DD5FF3" w:rsidRPr="00DD5FF3" w:rsidRDefault="00DD5FF3" w:rsidP="00DD5FF3">
      <w:pPr>
        <w:tabs>
          <w:tab w:val="num" w:pos="720"/>
        </w:tabs>
        <w:spacing w:before="100" w:beforeAutospacing="1" w:after="100" w:afterAutospacing="1"/>
        <w:ind w:left="720" w:hanging="360"/>
      </w:pPr>
      <w:r w:rsidRPr="00DD5FF3">
        <w:rPr>
          <w:b/>
          <w:bCs/>
        </w:rPr>
        <w:t>Rule A: Main Clause + Subordinate Clause</w:t>
      </w:r>
      <w:r w:rsidRPr="00DD5FF3">
        <w:t xml:space="preserve"> When the subordinate clause follows the main clause, the subordinating conjunction sits in the middle to bridge them, and </w:t>
      </w:r>
      <w:r w:rsidRPr="00DD5FF3">
        <w:rPr>
          <w:b/>
          <w:bCs/>
        </w:rPr>
        <w:t>the conjugated verb is pushed to the absolute end of the sentence</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besuche dich, wenn ich in München bin.</w:t>
      </w:r>
      <w:r w:rsidRPr="00DD5FF3">
        <w:t xml:space="preserve"> (I will visit you when I am in Munich.).</w:t>
      </w:r>
    </w:p>
    <w:p w:rsidR="00DD5FF3" w:rsidRPr="00DD5FF3" w:rsidRDefault="00DD5FF3" w:rsidP="00DD5FF3">
      <w:pPr>
        <w:tabs>
          <w:tab w:val="num" w:pos="720"/>
        </w:tabs>
        <w:spacing w:before="100" w:beforeAutospacing="1" w:after="100" w:afterAutospacing="1"/>
        <w:ind w:left="720" w:hanging="360"/>
      </w:pPr>
      <w:r w:rsidRPr="00DD5FF3">
        <w:rPr>
          <w:b/>
          <w:bCs/>
        </w:rPr>
        <w:t>Rule B: Subordinate Clause + Main Clause (The "Comma-Verb" Rule)</w:t>
      </w:r>
      <w:r w:rsidRPr="00DD5FF3">
        <w:t xml:space="preserve"> German syntax operates on a strict "Verb-Second" rule. If you place the entire temporal subordinate clause </w:t>
      </w:r>
      <w:r w:rsidRPr="00DD5FF3">
        <w:rPr>
          <w:i/>
          <w:iCs/>
        </w:rPr>
        <w:t>before</w:t>
      </w:r>
      <w:r w:rsidRPr="00DD5FF3">
        <w:t xml:space="preserve"> the main clause, that entire clause occupies "Position 1". Therefore, </w:t>
      </w:r>
      <w:r w:rsidRPr="00DD5FF3">
        <w:rPr>
          <w:b/>
          <w:bCs/>
        </w:rPr>
        <w:t>the conjugated verb of the main clause must immediately follow the comma to occupy "Position 2"</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Wenn ich in München bin, besuche ich dich.</w:t>
      </w:r>
      <w:r w:rsidRPr="00DD5FF3">
        <w:t xml:space="preserve"> (When I am in Munich, I will visit you.).</w:t>
      </w:r>
    </w:p>
    <w:p w:rsidR="00DD5FF3" w:rsidRPr="00DD5FF3" w:rsidRDefault="009F77A7" w:rsidP="00DD5FF3">
      <w:r>
        <w:pict>
          <v:rect id="Rectangle 339" o:spid="_x0000_s107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"Wenn" vs. "Als" (The Mechanics of "When")</w:t>
      </w:r>
    </w:p>
    <w:p w:rsidR="00DD5FF3" w:rsidRPr="00DD5FF3" w:rsidRDefault="00DD5FF3" w:rsidP="00DD5FF3">
      <w:pPr>
        <w:spacing w:before="100" w:beforeAutospacing="1" w:after="100" w:afterAutospacing="1"/>
      </w:pPr>
      <w:r w:rsidRPr="00DD5FF3">
        <w:t>In English, the word "when" is used universally. German, however, strictly divides "when" based on the timeframe and the frequency of the event.</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Wenn (Present/Future &amp; Repeated Past)</w:t>
      </w:r>
      <w:r w:rsidRPr="00DD5FF3">
        <w:t xml:space="preserve"> You must use </w:t>
      </w:r>
      <w:r w:rsidRPr="00DD5FF3">
        <w:rPr>
          <w:b/>
          <w:bCs/>
        </w:rPr>
        <w:t>wenn</w:t>
      </w:r>
      <w:r w:rsidRPr="00DD5FF3">
        <w:t xml:space="preserve"> for any event happening in the present or the future. Furthermore, you must use </w:t>
      </w:r>
      <w:r w:rsidRPr="00DD5FF3">
        <w:rPr>
          <w:b/>
          <w:bCs/>
        </w:rPr>
        <w:t>wenn</w:t>
      </w:r>
      <w:r w:rsidRPr="00DD5FF3">
        <w:t xml:space="preserve"> for events in the past if they happened </w:t>
      </w:r>
      <w:r w:rsidRPr="00DD5FF3">
        <w:rPr>
          <w:i/>
          <w:iCs/>
        </w:rPr>
        <w:t>repeatedly</w:t>
      </w:r>
      <w:r w:rsidRPr="00DD5FF3">
        <w:t xml:space="preserve"> (often paired with words like </w:t>
      </w:r>
      <w:r w:rsidRPr="00DD5FF3">
        <w:rPr>
          <w:i/>
          <w:iCs/>
        </w:rPr>
        <w:t>immer</w:t>
      </w:r>
      <w:r w:rsidRPr="00DD5FF3">
        <w:t xml:space="preserve"> or </w:t>
      </w:r>
      <w:r w:rsidRPr="00DD5FF3">
        <w:rPr>
          <w:i/>
          <w:iCs/>
        </w:rPr>
        <w:t>jedes Mal</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Present/Future:</w:t>
      </w:r>
      <w:r w:rsidRPr="00DD5FF3">
        <w:t xml:space="preserve"> </w:t>
      </w:r>
      <w:r w:rsidRPr="00DD5FF3">
        <w:rPr>
          <w:b/>
          <w:bCs/>
        </w:rPr>
        <w:t>Wenn ich Zeit habe, komme ich.</w:t>
      </w:r>
      <w:r w:rsidRPr="00DD5FF3">
        <w:t xml:space="preserve"> (When I have time, I will come.).</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Repeated Past:</w:t>
      </w:r>
      <w:r w:rsidRPr="00DD5FF3">
        <w:t xml:space="preserve"> </w:t>
      </w:r>
      <w:r w:rsidRPr="00DD5FF3">
        <w:rPr>
          <w:b/>
          <w:bCs/>
        </w:rPr>
        <w:t>Immer wenn er sie sah, hatte er Herzklopfen.</w:t>
      </w:r>
      <w:r w:rsidRPr="00DD5FF3">
        <w:t xml:space="preserve"> (Whenever/Every time he saw her, his heart pounded.).</w:t>
      </w:r>
    </w:p>
    <w:p w:rsidR="00DD5FF3" w:rsidRPr="00DD5FF3" w:rsidRDefault="00DD5FF3" w:rsidP="00DD5FF3">
      <w:pPr>
        <w:tabs>
          <w:tab w:val="num" w:pos="720"/>
        </w:tabs>
        <w:spacing w:before="100" w:beforeAutospacing="1" w:after="100" w:afterAutospacing="1"/>
        <w:ind w:left="720" w:hanging="360"/>
      </w:pPr>
      <w:r w:rsidRPr="00DD5FF3">
        <w:rPr>
          <w:b/>
          <w:bCs/>
        </w:rPr>
        <w:t>Als (Single Past Event)</w:t>
      </w:r>
      <w:r w:rsidRPr="00DD5FF3">
        <w:t xml:space="preserve"> You must use </w:t>
      </w:r>
      <w:r w:rsidRPr="00DD5FF3">
        <w:rPr>
          <w:b/>
          <w:bCs/>
        </w:rPr>
        <w:t>als</w:t>
      </w:r>
      <w:r w:rsidRPr="00DD5FF3">
        <w:t xml:space="preserve"> for a single, one-time event or a continuous block of time that occurred strictly in the past.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Single Past Event:</w:t>
      </w:r>
      <w:r w:rsidRPr="00DD5FF3">
        <w:t xml:space="preserve"> </w:t>
      </w:r>
      <w:r w:rsidRPr="00DD5FF3">
        <w:rPr>
          <w:b/>
          <w:bCs/>
        </w:rPr>
        <w:t>Als Leo Anja kennenlernte, war er sofort verliebt.</w:t>
      </w:r>
      <w:r w:rsidRPr="00DD5FF3">
        <w:t xml:space="preserve"> (When Leo met Anja, he was immediately in love.).</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Block of Time:</w:t>
      </w:r>
      <w:r w:rsidRPr="00DD5FF3">
        <w:t xml:space="preserve"> </w:t>
      </w:r>
      <w:r w:rsidRPr="00DD5FF3">
        <w:rPr>
          <w:b/>
          <w:bCs/>
        </w:rPr>
        <w:t>Als ich im letzten Jahr in Österreich war, habe ich Martin getroffen.</w:t>
      </w:r>
      <w:r w:rsidRPr="00DD5FF3">
        <w:t xml:space="preserve"> (When I was in Austria last year, I met Martin.).</w:t>
      </w:r>
    </w:p>
    <w:p w:rsidR="00DD5FF3" w:rsidRPr="00DD5FF3" w:rsidRDefault="009F77A7" w:rsidP="00DD5FF3">
      <w:r>
        <w:pict>
          <v:rect id="Rectangle 337" o:spid="_x0000_s107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4. Expressing Simultaneous Actions</w:t>
      </w:r>
    </w:p>
    <w:p w:rsidR="00DD5FF3" w:rsidRPr="00DD5FF3" w:rsidRDefault="00DD5FF3" w:rsidP="00DD5FF3">
      <w:pPr>
        <w:spacing w:before="100" w:beforeAutospacing="1" w:after="100" w:afterAutospacing="1"/>
      </w:pPr>
      <w:r w:rsidRPr="00DD5FF3">
        <w:t xml:space="preserve">To express that two continuous actions are happening at the exact same time, German uses the conjunction </w:t>
      </w:r>
      <w:r w:rsidRPr="00DD5FF3">
        <w:rPr>
          <w:b/>
          <w:bCs/>
        </w:rPr>
        <w:t>während</w:t>
      </w:r>
      <w:r w:rsidRPr="00DD5FF3">
        <w:t>.</w:t>
      </w:r>
    </w:p>
    <w:p w:rsidR="00DD5FF3" w:rsidRPr="00DD5FF3" w:rsidRDefault="00DD5FF3" w:rsidP="00DD5FF3">
      <w:pPr>
        <w:tabs>
          <w:tab w:val="num" w:pos="720"/>
        </w:tabs>
        <w:spacing w:before="100" w:beforeAutospacing="1" w:after="100" w:afterAutospacing="1"/>
        <w:ind w:left="720" w:hanging="360"/>
      </w:pPr>
      <w:r w:rsidRPr="00DD5FF3">
        <w:rPr>
          <w:b/>
          <w:bCs/>
        </w:rPr>
        <w:t>Während (While / During)</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Während er studierte, wohnte er in einer Wohngemeinschaft.</w:t>
      </w:r>
      <w:r w:rsidRPr="00DD5FF3">
        <w:t xml:space="preserve"> (While he was studying, he lived in a shared apartment.).</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Während ich arbeite, schläfst du.</w:t>
      </w:r>
      <w:r w:rsidRPr="00DD5FF3">
        <w:t xml:space="preserve"> (While I am working, you are sleeping.).</w:t>
      </w:r>
    </w:p>
    <w:p w:rsidR="00DD5FF3" w:rsidRPr="00DD5FF3" w:rsidRDefault="009F77A7" w:rsidP="00DD5FF3">
      <w:r>
        <w:pict>
          <v:rect id="Rectangle 335" o:spid="_x0000_s107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5. Expressing Chronological Sequence</w:t>
      </w:r>
    </w:p>
    <w:p w:rsidR="00DD5FF3" w:rsidRPr="00DD5FF3" w:rsidRDefault="00DD5FF3" w:rsidP="00DD5FF3">
      <w:pPr>
        <w:spacing w:before="100" w:beforeAutospacing="1" w:after="100" w:afterAutospacing="1"/>
      </w:pPr>
      <w:r w:rsidRPr="00DD5FF3">
        <w:t xml:space="preserve">When actions do not happen simultaneously, you must clearly define which action precedes the other using </w:t>
      </w:r>
      <w:r w:rsidRPr="00DD5FF3">
        <w:rPr>
          <w:b/>
          <w:bCs/>
        </w:rPr>
        <w:t>bevor</w:t>
      </w:r>
      <w:r w:rsidRPr="00DD5FF3">
        <w:t xml:space="preserve"> or </w:t>
      </w:r>
      <w:r w:rsidRPr="00DD5FF3">
        <w:rPr>
          <w:b/>
          <w:bCs/>
        </w:rPr>
        <w:t>nachdem</w:t>
      </w:r>
      <w:r w:rsidRPr="00DD5FF3">
        <w:t>.</w:t>
      </w:r>
    </w:p>
    <w:p w:rsidR="00DD5FF3" w:rsidRPr="00DD5FF3" w:rsidRDefault="00DD5FF3" w:rsidP="00DD5FF3">
      <w:pPr>
        <w:tabs>
          <w:tab w:val="num" w:pos="720"/>
        </w:tabs>
        <w:spacing w:before="100" w:beforeAutospacing="1" w:after="100" w:afterAutospacing="1"/>
        <w:ind w:left="720" w:hanging="360"/>
      </w:pPr>
      <w:r w:rsidRPr="00DD5FF3">
        <w:rPr>
          <w:b/>
          <w:bCs/>
        </w:rPr>
        <w:t>Bevor / Ehe (Before)</w:t>
      </w:r>
      <w:r w:rsidRPr="00DD5FF3">
        <w:t xml:space="preserve"> This conjunction indicates that the action in the main clause happens </w:t>
      </w:r>
      <w:r w:rsidRPr="00DD5FF3">
        <w:rPr>
          <w:i/>
          <w:iCs/>
        </w:rPr>
        <w:t>before</w:t>
      </w:r>
      <w:r w:rsidRPr="00DD5FF3">
        <w:t xml:space="preserve"> the action in the subordinate clause.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Bitte ruf mich an, bevor du kommst.</w:t>
      </w:r>
      <w:r w:rsidRPr="00DD5FF3">
        <w:t xml:space="preserve"> (Please call me before you come.).</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Bevor wir losgefahren sind, haben wir gefrühstückt.</w:t>
      </w:r>
      <w:r w:rsidRPr="00DD5FF3">
        <w:t xml:space="preserve"> (Before we drove off, we had breakfast.).</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Nachdem (After)</w:t>
      </w:r>
      <w:r w:rsidRPr="00DD5FF3">
        <w:t xml:space="preserve"> This conjunction emphasizes that the action in the subordinate clause is fully completed </w:t>
      </w:r>
      <w:r w:rsidRPr="00DD5FF3">
        <w:rPr>
          <w:i/>
          <w:iCs/>
        </w:rPr>
        <w:t>before</w:t>
      </w:r>
      <w:r w:rsidRPr="00DD5FF3">
        <w:t xml:space="preserve"> the main clause begins. Mechanically, this often requires a shift in tense (e.g., using the Plusquamperfekt/Past Perfect in the subordinate clause and the Präteritum/Simple Past in the main clause).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Nachdem Otto gegessen hatte, ging er ins Kino.</w:t>
      </w:r>
      <w:r w:rsidRPr="00DD5FF3">
        <w:t xml:space="preserve"> (After Otto had eaten, he went to the cinema.).</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Dem Patienten ging es besser, nachdem er die Tablette eingenommen hatte.</w:t>
      </w:r>
      <w:r w:rsidRPr="00DD5FF3">
        <w:t xml:space="preserve"> (The patient felt better after he had taken the pill.).</w:t>
      </w:r>
    </w:p>
    <w:p w:rsidR="00DD5FF3" w:rsidRPr="00DD5FF3" w:rsidRDefault="009F77A7" w:rsidP="00DD5FF3">
      <w:r>
        <w:pict>
          <v:rect id="Rectangle 333" o:spid="_x0000_s107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6. Expressing Duration and Limits</w:t>
      </w:r>
    </w:p>
    <w:p w:rsidR="00DD5FF3" w:rsidRPr="00DD5FF3" w:rsidRDefault="00DD5FF3" w:rsidP="00DD5FF3">
      <w:pPr>
        <w:spacing w:before="100" w:beforeAutospacing="1" w:after="100" w:afterAutospacing="1"/>
      </w:pPr>
      <w:r w:rsidRPr="00DD5FF3">
        <w:t xml:space="preserve">To define the start or the end point of an ongoing condition, use </w:t>
      </w:r>
      <w:r w:rsidRPr="00DD5FF3">
        <w:rPr>
          <w:b/>
          <w:bCs/>
        </w:rPr>
        <w:t>seit/seitdem</w:t>
      </w:r>
      <w:r w:rsidRPr="00DD5FF3">
        <w:t xml:space="preserve"> or </w:t>
      </w:r>
      <w:r w:rsidRPr="00DD5FF3">
        <w:rPr>
          <w:b/>
          <w:bCs/>
        </w:rPr>
        <w:t>bis</w:t>
      </w:r>
      <w:r w:rsidRPr="00DD5FF3">
        <w:t>.</w:t>
      </w:r>
    </w:p>
    <w:p w:rsidR="00DD5FF3" w:rsidRPr="00DD5FF3" w:rsidRDefault="00DD5FF3" w:rsidP="00DD5FF3">
      <w:pPr>
        <w:tabs>
          <w:tab w:val="num" w:pos="720"/>
        </w:tabs>
        <w:spacing w:before="100" w:beforeAutospacing="1" w:after="100" w:afterAutospacing="1"/>
        <w:ind w:left="720" w:hanging="360"/>
      </w:pPr>
      <w:r w:rsidRPr="00DD5FF3">
        <w:rPr>
          <w:b/>
          <w:bCs/>
        </w:rPr>
        <w:t>Seit / Seitdem (Since / Ever since)</w:t>
      </w:r>
      <w:r w:rsidRPr="00DD5FF3">
        <w:t xml:space="preserve"> This is used when an action started in the past and is still ongoing. Unlike English, which requires the Present Perfect tense ("has been living"), German typically uses the simple Present tense (</w:t>
      </w:r>
      <w:r w:rsidRPr="00DD5FF3">
        <w:rPr>
          <w:b/>
          <w:bCs/>
        </w:rPr>
        <w:t>Präsens</w:t>
      </w:r>
      <w:r w:rsidRPr="00DD5FF3">
        <w:t xml:space="preserve">) for the ongoing action.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lerne Deutsch, seit ich in Deutschland bin.</w:t>
      </w:r>
      <w:r w:rsidRPr="00DD5FF3">
        <w:t xml:space="preserve"> (I have been learning German ever since I have been in Germany.).</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Er hat noch nicht angerufen, seitdem er nach Berlin umgezogen ist.</w:t>
      </w:r>
      <w:r w:rsidRPr="00DD5FF3">
        <w:t xml:space="preserve"> (He has not called yet, ever since he moved to Berlin.).</w:t>
      </w:r>
    </w:p>
    <w:p w:rsidR="00DD5FF3" w:rsidRPr="00DD5FF3" w:rsidRDefault="00DD5FF3" w:rsidP="00DD5FF3">
      <w:pPr>
        <w:tabs>
          <w:tab w:val="num" w:pos="720"/>
        </w:tabs>
        <w:spacing w:before="100" w:beforeAutospacing="1" w:after="100" w:afterAutospacing="1"/>
        <w:ind w:left="720" w:hanging="360"/>
      </w:pPr>
      <w:r w:rsidRPr="00DD5FF3">
        <w:rPr>
          <w:b/>
          <w:bCs/>
        </w:rPr>
        <w:t>Bis (Until)</w:t>
      </w:r>
      <w:r w:rsidRPr="00DD5FF3">
        <w:t xml:space="preserve"> This conjunction marks the definitive end point of an action or a waiting period.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Ich warte, bis du mit dem Essen fertig bist.</w:t>
      </w:r>
      <w:r w:rsidRPr="00DD5FF3">
        <w:t xml:space="preserve"> (I will wait until you are finished with the food.).</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Wir warten, bis du kommst.</w:t>
      </w:r>
      <w:r w:rsidRPr="00DD5FF3">
        <w:t xml:space="preserve"> (We will wait until you come.).</w:t>
      </w:r>
    </w:p>
    <w:p w:rsidR="00DD5FF3" w:rsidRDefault="00DD5FF3" w:rsidP="00BA6847">
      <w:pPr>
        <w:rPr>
          <w:color w:val="EE0000"/>
        </w:rPr>
      </w:pPr>
    </w:p>
    <w:p w:rsidR="00DD5FF3" w:rsidRDefault="00DD5FF3" w:rsidP="00BA6847">
      <w:pPr>
        <w:rPr>
          <w:color w:val="EE0000"/>
        </w:rPr>
      </w:pPr>
    </w:p>
    <w:p w:rsidR="00DD5FF3" w:rsidRDefault="00C077AB" w:rsidP="00060F5F">
      <w:pPr>
        <w:pStyle w:val="Heading2"/>
      </w:pPr>
      <w:bookmarkStart w:id="27" w:name="_Hlk230467278"/>
      <w:r w:rsidRPr="00BA6847">
        <w:t xml:space="preserve">Adverbial Connectors </w:t>
      </w:r>
      <w:bookmarkEnd w:id="27"/>
    </w:p>
    <w:p w:rsidR="00DD5FF3" w:rsidRPr="00DD5FF3" w:rsidRDefault="00DD5FF3" w:rsidP="00DD5FF3">
      <w:pPr>
        <w:spacing w:before="100" w:beforeAutospacing="1" w:after="100" w:afterAutospacing="1"/>
        <w:outlineLvl w:val="2"/>
        <w:rPr>
          <w:b/>
          <w:bCs/>
          <w:sz w:val="27"/>
          <w:szCs w:val="27"/>
        </w:rPr>
      </w:pPr>
      <w:r w:rsidRPr="00DD5FF3">
        <w:rPr>
          <w:b/>
          <w:bCs/>
          <w:sz w:val="27"/>
          <w:szCs w:val="27"/>
        </w:rPr>
        <w:t>1. What are Adverbial Connectors?</w:t>
      </w:r>
    </w:p>
    <w:p w:rsidR="00DD5FF3" w:rsidRPr="00DD5FF3" w:rsidRDefault="00DD5FF3" w:rsidP="00DD5FF3">
      <w:pPr>
        <w:spacing w:before="100" w:beforeAutospacing="1" w:after="100" w:afterAutospacing="1"/>
      </w:pPr>
      <w:r w:rsidRPr="00DD5FF3">
        <w:t>In German syntax, we frequently need to connect two main clauses (</w:t>
      </w:r>
      <w:r w:rsidRPr="00DD5FF3">
        <w:rPr>
          <w:b/>
          <w:bCs/>
        </w:rPr>
        <w:t>Hauptsätze</w:t>
      </w:r>
      <w:r w:rsidRPr="00DD5FF3">
        <w:t>) to express a logical relationship between them, such as cause and effect or an unexpected contrast.</w:t>
      </w:r>
    </w:p>
    <w:p w:rsidR="00DD5FF3" w:rsidRPr="00DD5FF3" w:rsidRDefault="00DD5FF3" w:rsidP="00DD5FF3">
      <w:pPr>
        <w:spacing w:before="100" w:beforeAutospacing="1" w:after="100" w:afterAutospacing="1"/>
      </w:pPr>
      <w:r w:rsidRPr="00DD5FF3">
        <w:t xml:space="preserve">To do this, we can use </w:t>
      </w:r>
      <w:r w:rsidRPr="00DD5FF3">
        <w:rPr>
          <w:b/>
          <w:bCs/>
        </w:rPr>
        <w:t>Konjunktionaladverbien</w:t>
      </w:r>
      <w:r w:rsidRPr="00DD5FF3">
        <w:t xml:space="preserve"> (adverbial connectors or conjunctional adverbs). Unlike standard coordinating conjunctions (such as </w:t>
      </w:r>
      <w:r w:rsidRPr="00DD5FF3">
        <w:rPr>
          <w:i/>
          <w:iCs/>
        </w:rPr>
        <w:t>und</w:t>
      </w:r>
      <w:r w:rsidRPr="00DD5FF3">
        <w:t xml:space="preserve">, </w:t>
      </w:r>
      <w:r w:rsidRPr="00DD5FF3">
        <w:rPr>
          <w:i/>
          <w:iCs/>
        </w:rPr>
        <w:t>aber</w:t>
      </w:r>
      <w:r w:rsidRPr="00DD5FF3">
        <w:t xml:space="preserve">, or </w:t>
      </w:r>
      <w:r w:rsidRPr="00DD5FF3">
        <w:rPr>
          <w:i/>
          <w:iCs/>
        </w:rPr>
        <w:t>denn</w:t>
      </w:r>
      <w:r w:rsidRPr="00DD5FF3">
        <w:t xml:space="preserve">), these </w:t>
      </w:r>
      <w:r w:rsidRPr="00DD5FF3">
        <w:lastRenderedPageBreak/>
        <w:t>connectors are technically adverbs. This means they are independent sentence elements that take up a structural "slot" in the sentence and directly impact the word order.</w:t>
      </w:r>
    </w:p>
    <w:p w:rsidR="00DD5FF3" w:rsidRPr="00DD5FF3" w:rsidRDefault="009F77A7" w:rsidP="00DD5FF3">
      <w:r>
        <w:pict>
          <v:rect id="Rectangle 331" o:spid="_x0000_s107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2. The Golden Rule of Syntax: Verb-Second (V2)</w:t>
      </w:r>
    </w:p>
    <w:p w:rsidR="00DD5FF3" w:rsidRPr="00DD5FF3" w:rsidRDefault="00DD5FF3" w:rsidP="00DD5FF3">
      <w:pPr>
        <w:spacing w:before="100" w:beforeAutospacing="1" w:after="100" w:afterAutospacing="1"/>
      </w:pPr>
      <w:r w:rsidRPr="00DD5FF3">
        <w:t xml:space="preserve">To master adverbial connectors, you must strictly apply the core rule of German main clauses: </w:t>
      </w:r>
      <w:r w:rsidRPr="00DD5FF3">
        <w:rPr>
          <w:b/>
          <w:bCs/>
        </w:rPr>
        <w:t>The conjugated verb must always sit in Position 2</w:t>
      </w:r>
      <w:r w:rsidRPr="00DD5FF3">
        <w:t>.</w:t>
      </w:r>
    </w:p>
    <w:p w:rsidR="00DD5FF3" w:rsidRPr="00DD5FF3" w:rsidRDefault="00DD5FF3" w:rsidP="00DD5FF3">
      <w:pPr>
        <w:spacing w:before="100" w:beforeAutospacing="1" w:after="100" w:afterAutospacing="1"/>
      </w:pPr>
      <w:r w:rsidRPr="00DD5FF3">
        <w:t xml:space="preserve">Because an adverbial connector is a full sentence element, placing it at the beginning of the second clause fills </w:t>
      </w:r>
      <w:r w:rsidRPr="00DD5FF3">
        <w:rPr>
          <w:b/>
          <w:bCs/>
        </w:rPr>
        <w:t>Position 1</w:t>
      </w:r>
      <w:r w:rsidRPr="00DD5FF3">
        <w:t xml:space="preserve">. Consequently, the conjugated verb must immediately follow it to secure </w:t>
      </w:r>
      <w:r w:rsidRPr="00DD5FF3">
        <w:rPr>
          <w:b/>
          <w:bCs/>
        </w:rPr>
        <w:t>Position 2</w:t>
      </w:r>
      <w:r w:rsidRPr="00DD5FF3">
        <w:t xml:space="preserve">, forcing the subject of the sentence to move to </w:t>
      </w:r>
      <w:r w:rsidRPr="00DD5FF3">
        <w:rPr>
          <w:b/>
          <w:bCs/>
        </w:rPr>
        <w:t>Position 3</w:t>
      </w:r>
      <w:r w:rsidRPr="00DD5FF3">
        <w:t>. This mechanical shift is often called "inversion."</w:t>
      </w:r>
    </w:p>
    <w:p w:rsidR="00DD5FF3" w:rsidRPr="00DD5FF3" w:rsidRDefault="00DD5FF3" w:rsidP="00DD5FF3">
      <w:pPr>
        <w:spacing w:before="100" w:beforeAutospacing="1" w:after="100" w:afterAutospacing="1"/>
        <w:outlineLvl w:val="3"/>
        <w:rPr>
          <w:b/>
          <w:bCs/>
        </w:rPr>
      </w:pPr>
      <w:r w:rsidRPr="00DD5FF3">
        <w:rPr>
          <w:b/>
          <w:bCs/>
        </w:rPr>
        <w:t>Structure A: Connector in Position 1 (Standard)</w:t>
      </w:r>
    </w:p>
    <w:p w:rsidR="00DD5FF3" w:rsidRPr="00DD5FF3" w:rsidRDefault="00DD5FF3" w:rsidP="00DD5FF3">
      <w:pPr>
        <w:tabs>
          <w:tab w:val="num" w:pos="720"/>
        </w:tabs>
        <w:spacing w:before="100" w:beforeAutospacing="1" w:after="100" w:afterAutospacing="1"/>
        <w:ind w:left="720" w:hanging="360"/>
      </w:pPr>
      <w:r w:rsidRPr="00DD5FF3">
        <w:rPr>
          <w:b/>
          <w:bCs/>
        </w:rPr>
        <w:t>Position 1:</w:t>
      </w:r>
      <w:r w:rsidRPr="00DD5FF3">
        <w:t xml:space="preserve"> Connector</w:t>
      </w:r>
    </w:p>
    <w:p w:rsidR="00DD5FF3" w:rsidRPr="00DD5FF3" w:rsidRDefault="00DD5FF3" w:rsidP="00DD5FF3">
      <w:pPr>
        <w:tabs>
          <w:tab w:val="num" w:pos="720"/>
        </w:tabs>
        <w:spacing w:before="100" w:beforeAutospacing="1" w:after="100" w:afterAutospacing="1"/>
        <w:ind w:left="720" w:hanging="360"/>
      </w:pPr>
      <w:r w:rsidRPr="00DD5FF3">
        <w:rPr>
          <w:b/>
          <w:bCs/>
        </w:rPr>
        <w:t>Position 2:</w:t>
      </w:r>
      <w:r w:rsidRPr="00DD5FF3">
        <w:t xml:space="preserve"> Conjugated Verb</w:t>
      </w:r>
    </w:p>
    <w:p w:rsidR="00DD5FF3" w:rsidRPr="00DD5FF3" w:rsidRDefault="00DD5FF3" w:rsidP="00DD5FF3">
      <w:pPr>
        <w:tabs>
          <w:tab w:val="num" w:pos="720"/>
        </w:tabs>
        <w:spacing w:before="100" w:beforeAutospacing="1" w:after="100" w:afterAutospacing="1"/>
        <w:ind w:left="720" w:hanging="360"/>
      </w:pPr>
      <w:r w:rsidRPr="00DD5FF3">
        <w:rPr>
          <w:b/>
          <w:bCs/>
        </w:rPr>
        <w:t>Position 3:</w:t>
      </w:r>
      <w:r w:rsidRPr="00DD5FF3">
        <w:t xml:space="preserve"> Subject</w:t>
      </w:r>
    </w:p>
    <w:p w:rsidR="00DD5FF3" w:rsidRPr="00DD5FF3" w:rsidRDefault="00DD5FF3" w:rsidP="00DD5FF3">
      <w:pPr>
        <w:tabs>
          <w:tab w:val="num" w:pos="720"/>
        </w:tabs>
        <w:spacing w:before="100" w:beforeAutospacing="1" w:after="100" w:afterAutospacing="1"/>
        <w:ind w:left="720" w:hanging="360"/>
      </w:pPr>
      <w:r w:rsidRPr="00DD5FF3">
        <w:rPr>
          <w:i/>
          <w:iCs/>
        </w:rPr>
        <w:t>Example:</w:t>
      </w:r>
      <w:r w:rsidRPr="00DD5FF3">
        <w:t xml:space="preserve"> </w:t>
      </w:r>
      <w:r w:rsidRPr="00DD5FF3">
        <w:rPr>
          <w:b/>
          <w:bCs/>
        </w:rPr>
        <w:t>Martin fährt gern Ski, deshalb macht er im Winter Urlaub.</w:t>
      </w:r>
      <w:r w:rsidRPr="00DD5FF3">
        <w:t xml:space="preserve"> (Martin likes to ski, therefore he takes a vacation in the winter.).</w:t>
      </w:r>
    </w:p>
    <w:p w:rsidR="00DD5FF3" w:rsidRPr="00DD5FF3" w:rsidRDefault="00DD5FF3" w:rsidP="00DD5FF3">
      <w:pPr>
        <w:spacing w:before="100" w:beforeAutospacing="1" w:after="100" w:afterAutospacing="1"/>
        <w:outlineLvl w:val="3"/>
        <w:rPr>
          <w:b/>
          <w:bCs/>
        </w:rPr>
      </w:pPr>
      <w:r w:rsidRPr="00DD5FF3">
        <w:rPr>
          <w:b/>
          <w:bCs/>
        </w:rPr>
        <w:t>Structure B: Connector in the Middle Field (Mittelfeld)</w:t>
      </w:r>
    </w:p>
    <w:p w:rsidR="00DD5FF3" w:rsidRPr="00DD5FF3" w:rsidRDefault="00DD5FF3" w:rsidP="00DD5FF3">
      <w:pPr>
        <w:spacing w:before="100" w:beforeAutospacing="1" w:after="100" w:afterAutospacing="1"/>
      </w:pPr>
      <w:r w:rsidRPr="00DD5FF3">
        <w:t xml:space="preserve">Because these connectors are adverbs, they are mathematically flexible. They do not </w:t>
      </w:r>
      <w:r w:rsidRPr="00DD5FF3">
        <w:rPr>
          <w:i/>
          <w:iCs/>
        </w:rPr>
        <w:t>have</w:t>
      </w:r>
      <w:r w:rsidRPr="00DD5FF3">
        <w:t xml:space="preserve"> to sit at the beginning of the clause. You can leave the subject in Position 1, keep the verb in Position 2, and place the connector in the "middle field" (usually immediately after the verb).</w:t>
      </w:r>
    </w:p>
    <w:p w:rsidR="00DD5FF3" w:rsidRPr="00DD5FF3" w:rsidRDefault="00DD5FF3" w:rsidP="00DD5FF3">
      <w:pPr>
        <w:tabs>
          <w:tab w:val="num" w:pos="720"/>
        </w:tabs>
        <w:spacing w:before="100" w:beforeAutospacing="1" w:after="100" w:afterAutospacing="1"/>
        <w:ind w:left="720" w:hanging="360"/>
      </w:pPr>
      <w:r w:rsidRPr="00DD5FF3">
        <w:rPr>
          <w:i/>
          <w:iCs/>
        </w:rPr>
        <w:t>Example:</w:t>
      </w:r>
      <w:r w:rsidRPr="00DD5FF3">
        <w:t xml:space="preserve"> </w:t>
      </w:r>
      <w:r w:rsidRPr="00DD5FF3">
        <w:rPr>
          <w:b/>
          <w:bCs/>
        </w:rPr>
        <w:t>Martin fährt gern Ski, er macht deshalb im Winter Urlaub.</w:t>
      </w:r>
      <w:r w:rsidRPr="00DD5FF3">
        <w:t xml:space="preserve"> (Martin likes to ski, he therefore takes a vacation in the winter.).</w:t>
      </w:r>
    </w:p>
    <w:p w:rsidR="00DD5FF3" w:rsidRPr="00DD5FF3" w:rsidRDefault="009F77A7" w:rsidP="00DD5FF3">
      <w:r>
        <w:pict>
          <v:rect id="Rectangle 329" o:spid="_x0000_s106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3. Expressing Cause and Consequence</w:t>
      </w:r>
    </w:p>
    <w:p w:rsidR="00DD5FF3" w:rsidRPr="00DD5FF3" w:rsidRDefault="00DD5FF3" w:rsidP="00DD5FF3">
      <w:pPr>
        <w:spacing w:before="100" w:beforeAutospacing="1" w:after="100" w:afterAutospacing="1"/>
      </w:pPr>
      <w:r w:rsidRPr="00DD5FF3">
        <w:t>When the first clause provides a reason and the second clause provides the logical consequence, German uses causal adverbial connectors. At the A2 level, you must know the following four connectors, which are completely synonymous and interchangeable:</w:t>
      </w:r>
    </w:p>
    <w:p w:rsidR="00DD5FF3" w:rsidRPr="00DD5FF3" w:rsidRDefault="00DD5FF3" w:rsidP="00DD5FF3">
      <w:pPr>
        <w:tabs>
          <w:tab w:val="num" w:pos="720"/>
        </w:tabs>
        <w:spacing w:before="100" w:beforeAutospacing="1" w:after="100" w:afterAutospacing="1"/>
        <w:ind w:left="720" w:hanging="360"/>
      </w:pPr>
      <w:r w:rsidRPr="00DD5FF3">
        <w:rPr>
          <w:b/>
          <w:bCs/>
        </w:rPr>
        <w:t>deshalb</w:t>
      </w:r>
      <w:r w:rsidRPr="00DD5FF3">
        <w:t xml:space="preserve"> (therefore / that is why)</w:t>
      </w:r>
    </w:p>
    <w:p w:rsidR="00DD5FF3" w:rsidRPr="00DD5FF3" w:rsidRDefault="00DD5FF3" w:rsidP="00DD5FF3">
      <w:pPr>
        <w:tabs>
          <w:tab w:val="num" w:pos="720"/>
        </w:tabs>
        <w:spacing w:before="100" w:beforeAutospacing="1" w:after="100" w:afterAutospacing="1"/>
        <w:ind w:left="720" w:hanging="360"/>
      </w:pPr>
      <w:r w:rsidRPr="00DD5FF3">
        <w:rPr>
          <w:b/>
          <w:bCs/>
        </w:rPr>
        <w:t>deswegen</w:t>
      </w:r>
      <w:r w:rsidRPr="00DD5FF3">
        <w:t xml:space="preserve"> (therefore / that is why)</w:t>
      </w:r>
    </w:p>
    <w:p w:rsidR="00DD5FF3" w:rsidRPr="00DD5FF3" w:rsidRDefault="00DD5FF3" w:rsidP="00DD5FF3">
      <w:pPr>
        <w:tabs>
          <w:tab w:val="num" w:pos="720"/>
        </w:tabs>
        <w:spacing w:before="100" w:beforeAutospacing="1" w:after="100" w:afterAutospacing="1"/>
        <w:ind w:left="720" w:hanging="360"/>
      </w:pPr>
      <w:r w:rsidRPr="00DD5FF3">
        <w:rPr>
          <w:b/>
          <w:bCs/>
        </w:rPr>
        <w:lastRenderedPageBreak/>
        <w:t>darum</w:t>
      </w:r>
      <w:r w:rsidRPr="00DD5FF3">
        <w:t xml:space="preserve"> (therefore / that is why)</w:t>
      </w:r>
    </w:p>
    <w:p w:rsidR="00DD5FF3" w:rsidRPr="00DD5FF3" w:rsidRDefault="00DD5FF3" w:rsidP="00DD5FF3">
      <w:pPr>
        <w:tabs>
          <w:tab w:val="num" w:pos="720"/>
        </w:tabs>
        <w:spacing w:before="100" w:beforeAutospacing="1" w:after="100" w:afterAutospacing="1"/>
        <w:ind w:left="720" w:hanging="360"/>
      </w:pPr>
      <w:r w:rsidRPr="00DD5FF3">
        <w:rPr>
          <w:b/>
          <w:bCs/>
        </w:rPr>
        <w:t>daher</w:t>
      </w:r>
      <w:r w:rsidRPr="00DD5FF3">
        <w:t xml:space="preserve"> (therefore / that is why)</w:t>
      </w:r>
    </w:p>
    <w:p w:rsidR="00DD5FF3" w:rsidRPr="00DD5FF3" w:rsidRDefault="00DD5FF3" w:rsidP="00DD5FF3">
      <w:pPr>
        <w:spacing w:before="100" w:beforeAutospacing="1" w:after="100" w:afterAutospacing="1"/>
        <w:outlineLvl w:val="3"/>
        <w:rPr>
          <w:b/>
          <w:bCs/>
        </w:rPr>
      </w:pPr>
      <w:r w:rsidRPr="00DD5FF3">
        <w:rPr>
          <w:b/>
          <w:bCs/>
        </w:rPr>
        <w:t>Practical Applications:</w:t>
      </w:r>
    </w:p>
    <w:p w:rsidR="00DD5FF3" w:rsidRPr="00DD5FF3" w:rsidRDefault="00DD5FF3" w:rsidP="00DD5FF3">
      <w:pPr>
        <w:tabs>
          <w:tab w:val="num" w:pos="720"/>
        </w:tabs>
        <w:spacing w:before="100" w:beforeAutospacing="1" w:after="100" w:afterAutospacing="1"/>
        <w:ind w:left="720" w:hanging="360"/>
      </w:pPr>
      <w:r w:rsidRPr="00DD5FF3">
        <w:rPr>
          <w:b/>
          <w:bCs/>
        </w:rPr>
        <w:t>Die Heizung ist kaputt, deshalb rufe ich den Vermieter an.</w:t>
      </w:r>
      <w:r w:rsidRPr="00DD5FF3">
        <w:t xml:space="preserve"> (The heating is broken, therefore I am calling the landlord.).</w:t>
      </w:r>
    </w:p>
    <w:p w:rsidR="00DD5FF3" w:rsidRPr="00DD5FF3" w:rsidRDefault="00DD5FF3" w:rsidP="00DD5FF3">
      <w:pPr>
        <w:tabs>
          <w:tab w:val="num" w:pos="720"/>
        </w:tabs>
        <w:spacing w:before="100" w:beforeAutospacing="1" w:after="100" w:afterAutospacing="1"/>
        <w:ind w:left="720" w:hanging="360"/>
      </w:pPr>
      <w:r w:rsidRPr="00DD5FF3">
        <w:rPr>
          <w:b/>
          <w:bCs/>
        </w:rPr>
        <w:t>Anja interessiert sich für Technik, deswegen macht sie eine Ausbildung zur Mechatronikerin.</w:t>
      </w:r>
      <w:r w:rsidRPr="00DD5FF3">
        <w:t xml:space="preserve"> (Anja is interested in technology, that is why she is doing an apprenticeship as a mechatronics engineer.).</w:t>
      </w:r>
    </w:p>
    <w:p w:rsidR="00DD5FF3" w:rsidRPr="00DD5FF3" w:rsidRDefault="00DD5FF3" w:rsidP="00DD5FF3">
      <w:pPr>
        <w:tabs>
          <w:tab w:val="num" w:pos="720"/>
        </w:tabs>
        <w:spacing w:before="100" w:beforeAutospacing="1" w:after="100" w:afterAutospacing="1"/>
        <w:ind w:left="720" w:hanging="360"/>
      </w:pPr>
      <w:r w:rsidRPr="00DD5FF3">
        <w:rPr>
          <w:b/>
          <w:bCs/>
        </w:rPr>
        <w:t>Ich habe keine Zeit, darum komme ich heute nicht.</w:t>
      </w:r>
      <w:r w:rsidRPr="00DD5FF3">
        <w:t xml:space="preserve"> (I have no time, therefore I am not coming today.).</w:t>
      </w:r>
    </w:p>
    <w:p w:rsidR="00DD5FF3" w:rsidRPr="00DD5FF3" w:rsidRDefault="009F77A7" w:rsidP="00DD5FF3">
      <w:r>
        <w:pict>
          <v:rect id="Rectangle 327" o:spid="_x0000_s106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4. Expressing Concession (The Unexpected Consequence)</w:t>
      </w:r>
    </w:p>
    <w:p w:rsidR="00DD5FF3" w:rsidRPr="00DD5FF3" w:rsidRDefault="00DD5FF3" w:rsidP="00DD5FF3">
      <w:pPr>
        <w:spacing w:before="100" w:beforeAutospacing="1" w:after="100" w:afterAutospacing="1"/>
      </w:pPr>
      <w:r w:rsidRPr="00DD5FF3">
        <w:t>When the first clause provides a condition, but the second clause yields a surprising or contrary result, German uses a concessive adverbial connector.</w:t>
      </w:r>
    </w:p>
    <w:p w:rsidR="00DD5FF3" w:rsidRPr="00DD5FF3" w:rsidRDefault="00DD5FF3" w:rsidP="00DD5FF3">
      <w:pPr>
        <w:tabs>
          <w:tab w:val="num" w:pos="720"/>
        </w:tabs>
        <w:spacing w:before="100" w:beforeAutospacing="1" w:after="100" w:afterAutospacing="1"/>
        <w:ind w:left="720" w:hanging="360"/>
      </w:pPr>
      <w:r w:rsidRPr="00DD5FF3">
        <w:rPr>
          <w:b/>
          <w:bCs/>
        </w:rPr>
        <w:t>trotzdem</w:t>
      </w:r>
      <w:r w:rsidRPr="00DD5FF3">
        <w:t xml:space="preserve"> (nevertheless / in spite of that / still)</w:t>
      </w:r>
    </w:p>
    <w:p w:rsidR="00DD5FF3" w:rsidRPr="00DD5FF3" w:rsidRDefault="00DD5FF3" w:rsidP="00DD5FF3">
      <w:pPr>
        <w:spacing w:before="100" w:beforeAutospacing="1" w:after="100" w:afterAutospacing="1"/>
      </w:pPr>
      <w:r w:rsidRPr="00DD5FF3">
        <w:t xml:space="preserve">Just like the causal connectors, </w:t>
      </w:r>
      <w:r w:rsidRPr="00DD5FF3">
        <w:rPr>
          <w:b/>
          <w:bCs/>
        </w:rPr>
        <w:t>trotzdem</w:t>
      </w:r>
      <w:r w:rsidRPr="00DD5FF3">
        <w:t xml:space="preserve"> triggers the exact same mechanical verb inversion when placed in Position 1.</w:t>
      </w:r>
    </w:p>
    <w:p w:rsidR="00DD5FF3" w:rsidRPr="00DD5FF3" w:rsidRDefault="00DD5FF3" w:rsidP="00DD5FF3">
      <w:pPr>
        <w:spacing w:before="100" w:beforeAutospacing="1" w:after="100" w:afterAutospacing="1"/>
        <w:outlineLvl w:val="3"/>
        <w:rPr>
          <w:b/>
          <w:bCs/>
        </w:rPr>
      </w:pPr>
      <w:r w:rsidRPr="00DD5FF3">
        <w:rPr>
          <w:b/>
          <w:bCs/>
        </w:rPr>
        <w:t>Practical Applications:</w:t>
      </w:r>
    </w:p>
    <w:p w:rsidR="00DD5FF3" w:rsidRPr="00DD5FF3" w:rsidRDefault="00DD5FF3" w:rsidP="00DD5FF3">
      <w:pPr>
        <w:tabs>
          <w:tab w:val="num" w:pos="720"/>
        </w:tabs>
        <w:spacing w:before="100" w:beforeAutospacing="1" w:after="100" w:afterAutospacing="1"/>
        <w:ind w:left="720" w:hanging="360"/>
      </w:pPr>
      <w:r w:rsidRPr="00DD5FF3">
        <w:rPr>
          <w:b/>
          <w:bCs/>
        </w:rPr>
        <w:t>Juliane kann nicht Ski fahren, trotzdem fährt sie jeden Winter nach Österreich.</w:t>
      </w:r>
      <w:r w:rsidRPr="00DD5FF3">
        <w:t xml:space="preserve"> (Juliane cannot ski, nevertheless she travels to Austria every winter.).</w:t>
      </w:r>
    </w:p>
    <w:p w:rsidR="00DD5FF3" w:rsidRPr="00DD5FF3" w:rsidRDefault="00DD5FF3" w:rsidP="00DD5FF3">
      <w:pPr>
        <w:tabs>
          <w:tab w:val="num" w:pos="720"/>
        </w:tabs>
        <w:spacing w:before="100" w:beforeAutospacing="1" w:after="100" w:afterAutospacing="1"/>
        <w:ind w:left="720" w:hanging="360"/>
      </w:pPr>
      <w:r w:rsidRPr="00DD5FF3">
        <w:rPr>
          <w:b/>
          <w:bCs/>
        </w:rPr>
        <w:t>Es regnet, trotzdem machen wir eine Radtour.</w:t>
      </w:r>
      <w:r w:rsidRPr="00DD5FF3">
        <w:t xml:space="preserve"> (It is raining, in spite of that we are going on a bike ride.).</w:t>
      </w:r>
    </w:p>
    <w:p w:rsidR="00DD5FF3" w:rsidRPr="00DD5FF3" w:rsidRDefault="00DD5FF3" w:rsidP="00DD5FF3">
      <w:pPr>
        <w:tabs>
          <w:tab w:val="num" w:pos="720"/>
        </w:tabs>
        <w:spacing w:before="100" w:beforeAutospacing="1" w:after="100" w:afterAutospacing="1"/>
        <w:ind w:left="720" w:hanging="360"/>
      </w:pPr>
      <w:r w:rsidRPr="00DD5FF3">
        <w:rPr>
          <w:b/>
          <w:bCs/>
        </w:rPr>
        <w:t>Anja interessiert sich für Technik, trotzdem macht sie eine Ausbildung zur Bürokauffrau.</w:t>
      </w:r>
      <w:r w:rsidRPr="00DD5FF3">
        <w:t xml:space="preserve"> (Anja is interested in technology, nevertheless she is doing an apprenticeship as an office clerk.).</w:t>
      </w:r>
    </w:p>
    <w:p w:rsidR="00DD5FF3" w:rsidRPr="00DD5FF3" w:rsidRDefault="009F77A7" w:rsidP="00DD5FF3">
      <w:r>
        <w:pict>
          <v:rect id="Rectangle 325" o:spid="_x0000_s106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DD5FF3" w:rsidRPr="00DD5FF3" w:rsidRDefault="00DD5FF3" w:rsidP="00DD5FF3">
      <w:pPr>
        <w:spacing w:before="100" w:beforeAutospacing="1" w:after="100" w:afterAutospacing="1"/>
        <w:outlineLvl w:val="2"/>
        <w:rPr>
          <w:b/>
          <w:bCs/>
          <w:sz w:val="27"/>
          <w:szCs w:val="27"/>
        </w:rPr>
      </w:pPr>
      <w:r w:rsidRPr="00DD5FF3">
        <w:rPr>
          <w:b/>
          <w:bCs/>
          <w:sz w:val="27"/>
          <w:szCs w:val="27"/>
        </w:rPr>
        <w:t>5. The Ultimate Mechanical Test: "denn" vs. "deshalb"</w:t>
      </w:r>
    </w:p>
    <w:p w:rsidR="00DD5FF3" w:rsidRPr="00DD5FF3" w:rsidRDefault="00DD5FF3" w:rsidP="00DD5FF3">
      <w:pPr>
        <w:spacing w:before="100" w:beforeAutospacing="1" w:after="100" w:afterAutospacing="1"/>
      </w:pPr>
      <w:r w:rsidRPr="00DD5FF3">
        <w:lastRenderedPageBreak/>
        <w:t xml:space="preserve">A frequent trap for A2 learners is confusing the regular conjunction </w:t>
      </w:r>
      <w:r w:rsidRPr="00DD5FF3">
        <w:rPr>
          <w:b/>
          <w:bCs/>
        </w:rPr>
        <w:t>denn</w:t>
      </w:r>
      <w:r w:rsidRPr="00DD5FF3">
        <w:t xml:space="preserve"> (because) with the adverbial connector </w:t>
      </w:r>
      <w:r w:rsidRPr="00DD5FF3">
        <w:rPr>
          <w:b/>
          <w:bCs/>
        </w:rPr>
        <w:t>deshalb</w:t>
      </w:r>
      <w:r w:rsidRPr="00DD5FF3">
        <w:t xml:space="preserve"> (therefore). While both deal with cause and effect, their syntax is entirely different.</w:t>
      </w:r>
    </w:p>
    <w:p w:rsidR="00DD5FF3" w:rsidRPr="00DD5FF3" w:rsidRDefault="00DD5FF3" w:rsidP="00DD5FF3">
      <w:pPr>
        <w:tabs>
          <w:tab w:val="num" w:pos="720"/>
        </w:tabs>
        <w:spacing w:before="100" w:beforeAutospacing="1" w:after="100" w:afterAutospacing="1"/>
        <w:ind w:left="720" w:hanging="360"/>
      </w:pPr>
      <w:r w:rsidRPr="00DD5FF3">
        <w:rPr>
          <w:b/>
          <w:bCs/>
        </w:rPr>
        <w:t>denn</w:t>
      </w:r>
      <w:r w:rsidRPr="00DD5FF3">
        <w:t xml:space="preserve"> occupies "Position 0". It does not count as a sentence element, so the subject remains in Position 1 and the verb in Position 2.</w:t>
      </w:r>
    </w:p>
    <w:p w:rsidR="00DD5FF3" w:rsidRPr="00DD5FF3" w:rsidRDefault="00DD5FF3" w:rsidP="00DD5FF3">
      <w:pPr>
        <w:tabs>
          <w:tab w:val="num" w:pos="720"/>
        </w:tabs>
        <w:spacing w:before="100" w:beforeAutospacing="1" w:after="100" w:afterAutospacing="1"/>
        <w:ind w:left="720" w:hanging="360"/>
      </w:pPr>
      <w:r w:rsidRPr="00DD5FF3">
        <w:rPr>
          <w:b/>
          <w:bCs/>
        </w:rPr>
        <w:t>deshalb</w:t>
      </w:r>
      <w:r w:rsidRPr="00DD5FF3">
        <w:t xml:space="preserve"> occupies "Position 1". It pushes the verb to Position 2 and the subject to Position 3.</w:t>
      </w:r>
    </w:p>
    <w:p w:rsidR="00DD5FF3" w:rsidRPr="00DD5FF3" w:rsidRDefault="00DD5FF3" w:rsidP="00DD5FF3">
      <w:pPr>
        <w:spacing w:before="100" w:beforeAutospacing="1" w:after="100" w:afterAutospacing="1"/>
        <w:outlineLvl w:val="3"/>
        <w:rPr>
          <w:b/>
          <w:bCs/>
        </w:rPr>
      </w:pPr>
      <w:r w:rsidRPr="00DD5FF3">
        <w:rPr>
          <w:b/>
          <w:bCs/>
        </w:rPr>
        <w:t>Compare the Syntax:</w:t>
      </w:r>
    </w:p>
    <w:p w:rsidR="00DD5FF3" w:rsidRPr="00DD5FF3" w:rsidRDefault="00DD5FF3" w:rsidP="00DD5FF3">
      <w:pPr>
        <w:tabs>
          <w:tab w:val="num" w:pos="720"/>
        </w:tabs>
        <w:spacing w:before="100" w:beforeAutospacing="1" w:after="100" w:afterAutospacing="1"/>
        <w:ind w:left="720" w:hanging="360"/>
      </w:pPr>
      <w:r w:rsidRPr="00DD5FF3">
        <w:rPr>
          <w:i/>
          <w:iCs/>
        </w:rPr>
        <w:t>Using "denn" (Reason is in the second clause):</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Martin macht im Winter Urlaub, denn er fährt gern Ski.</w:t>
      </w:r>
      <w:r w:rsidRPr="00DD5FF3">
        <w:t xml:space="preserve"> (Martin takes a winter vacation, because he likes to ski.).</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Breakdown:</w:t>
      </w:r>
      <w:r w:rsidRPr="00DD5FF3">
        <w:t xml:space="preserve"> </w:t>
      </w:r>
      <w:r w:rsidRPr="00DD5FF3">
        <w:rPr>
          <w:b/>
          <w:bCs/>
        </w:rPr>
        <w:t>denn</w:t>
      </w:r>
      <w:r w:rsidRPr="00DD5FF3">
        <w:t xml:space="preserve"> (Pos 0) + </w:t>
      </w:r>
      <w:r w:rsidRPr="00DD5FF3">
        <w:rPr>
          <w:b/>
          <w:bCs/>
        </w:rPr>
        <w:t>er</w:t>
      </w:r>
      <w:r w:rsidRPr="00DD5FF3">
        <w:t xml:space="preserve"> (Pos 1) + </w:t>
      </w:r>
      <w:r w:rsidRPr="00DD5FF3">
        <w:rPr>
          <w:b/>
          <w:bCs/>
        </w:rPr>
        <w:t>fährt</w:t>
      </w:r>
      <w:r w:rsidRPr="00DD5FF3">
        <w:t xml:space="preserve"> (Pos 2).</w:t>
      </w:r>
    </w:p>
    <w:p w:rsidR="00DD5FF3" w:rsidRPr="00DD5FF3" w:rsidRDefault="00DD5FF3" w:rsidP="00DD5FF3">
      <w:pPr>
        <w:tabs>
          <w:tab w:val="num" w:pos="720"/>
        </w:tabs>
        <w:spacing w:before="100" w:beforeAutospacing="1" w:after="100" w:afterAutospacing="1"/>
        <w:ind w:left="720" w:hanging="360"/>
      </w:pPr>
      <w:r w:rsidRPr="00DD5FF3">
        <w:rPr>
          <w:i/>
          <w:iCs/>
        </w:rPr>
        <w:t>Using "deshalb" (Consequence is in the second clause):</w:t>
      </w:r>
      <w:r w:rsidRPr="00DD5FF3">
        <w:t xml:space="preserve"> </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b/>
          <w:bCs/>
        </w:rPr>
        <w:t>Martin fährt gern Ski, deshalb macht er im Winter Urlaub.</w:t>
      </w:r>
      <w:r w:rsidRPr="00DD5FF3">
        <w:t xml:space="preserve"> (Martin likes to ski, therefore he takes a winter vacation.).</w:t>
      </w:r>
    </w:p>
    <w:p w:rsidR="00DD5FF3" w:rsidRPr="00DD5FF3" w:rsidRDefault="00DD5FF3" w:rsidP="00DD5FF3">
      <w:pPr>
        <w:numPr>
          <w:ilvl w:val="1"/>
          <w:numId w:val="0"/>
        </w:numPr>
        <w:tabs>
          <w:tab w:val="num" w:pos="1440"/>
        </w:tabs>
        <w:spacing w:before="100" w:beforeAutospacing="1" w:after="100" w:afterAutospacing="1"/>
        <w:ind w:left="1440" w:hanging="360"/>
      </w:pPr>
      <w:r w:rsidRPr="00DD5FF3">
        <w:rPr>
          <w:i/>
          <w:iCs/>
        </w:rPr>
        <w:t>Breakdown:</w:t>
      </w:r>
      <w:r w:rsidRPr="00DD5FF3">
        <w:t xml:space="preserve"> </w:t>
      </w:r>
      <w:r w:rsidRPr="00DD5FF3">
        <w:rPr>
          <w:b/>
          <w:bCs/>
        </w:rPr>
        <w:t>deshalb</w:t>
      </w:r>
      <w:r w:rsidRPr="00DD5FF3">
        <w:t xml:space="preserve"> (Pos 1) + </w:t>
      </w:r>
      <w:r w:rsidRPr="00DD5FF3">
        <w:rPr>
          <w:b/>
          <w:bCs/>
        </w:rPr>
        <w:t>macht</w:t>
      </w:r>
      <w:r w:rsidRPr="00DD5FF3">
        <w:t xml:space="preserve"> (Pos 2) + </w:t>
      </w:r>
      <w:r w:rsidRPr="00DD5FF3">
        <w:rPr>
          <w:b/>
          <w:bCs/>
        </w:rPr>
        <w:t>er</w:t>
      </w:r>
      <w:r w:rsidRPr="00DD5FF3">
        <w:t xml:space="preserve"> (Pos 3).</w:t>
      </w:r>
    </w:p>
    <w:p w:rsidR="00DD5FF3" w:rsidRDefault="00DD5FF3" w:rsidP="00BA6847">
      <w:pPr>
        <w:rPr>
          <w:color w:val="EE0000"/>
        </w:rPr>
      </w:pPr>
    </w:p>
    <w:p w:rsidR="00DD5FF3" w:rsidRDefault="00DD5FF3" w:rsidP="00BA6847">
      <w:pPr>
        <w:rPr>
          <w:color w:val="EE0000"/>
        </w:rPr>
      </w:pPr>
    </w:p>
    <w:p w:rsidR="001D465D" w:rsidRDefault="00C077AB" w:rsidP="001D465D">
      <w:pPr>
        <w:pStyle w:val="Heading2"/>
      </w:pPr>
      <w:bookmarkStart w:id="28" w:name="_Hlk230467386"/>
      <w:r w:rsidRPr="00BA6847">
        <w:t xml:space="preserve">Infinitive Clauses with zu </w:t>
      </w:r>
      <w:bookmarkEnd w:id="28"/>
    </w:p>
    <w:p w:rsidR="001D465D" w:rsidRDefault="001D465D" w:rsidP="001D465D">
      <w:pPr>
        <w:pStyle w:val="Heading3"/>
      </w:pPr>
      <w:r>
        <w:t>1. What is an Infinitive Clause with "zu"?</w:t>
      </w:r>
    </w:p>
    <w:p w:rsidR="001D465D" w:rsidRDefault="001D465D" w:rsidP="001D465D">
      <w:pPr>
        <w:pStyle w:val="NormalWeb"/>
      </w:pPr>
      <w:r>
        <w:t>In German grammar, an infinitive clause (</w:t>
      </w:r>
      <w:r>
        <w:rPr>
          <w:rStyle w:val="Strong"/>
          <w:rFonts w:eastAsiaTheme="majorEastAsia"/>
        </w:rPr>
        <w:t>Infinitivsatz</w:t>
      </w:r>
      <w:r>
        <w:t>) is a type of subordinate clause (</w:t>
      </w:r>
      <w:r>
        <w:rPr>
          <w:rStyle w:val="Emphasis"/>
          <w:rFonts w:eastAsiaTheme="majorEastAsia"/>
        </w:rPr>
        <w:t>Nebensatz</w:t>
      </w:r>
      <w:r>
        <w:t>) that does not contain its own conjugated verb or its own subject. Instead, it relies on the main clause (</w:t>
      </w:r>
      <w:r>
        <w:rPr>
          <w:rStyle w:val="Emphasis"/>
          <w:rFonts w:eastAsiaTheme="majorEastAsia"/>
        </w:rPr>
        <w:t>Hauptsatz</w:t>
      </w:r>
      <w:r>
        <w:t xml:space="preserve">) for grammatical context. The action of the subordinate clause is expressed simply by placing the word </w:t>
      </w:r>
      <w:r>
        <w:rPr>
          <w:rStyle w:val="Strong"/>
          <w:rFonts w:eastAsiaTheme="majorEastAsia"/>
        </w:rPr>
        <w:t>zu</w:t>
      </w:r>
      <w:r>
        <w:t xml:space="preserve"> directly in front of the verb in its infinitive (dictionary) form.</w:t>
      </w:r>
    </w:p>
    <w:p w:rsidR="001D465D" w:rsidRDefault="001D465D" w:rsidP="001D465D">
      <w:pPr>
        <w:pStyle w:val="NormalWeb"/>
      </w:pPr>
      <w:r>
        <w:t>Mechanically, the infinitive clause serves as an elegant extension of the main clause, allowing you to string actions together without endlessly repeating the subject.</w:t>
      </w:r>
    </w:p>
    <w:p w:rsidR="001D465D" w:rsidRDefault="009F77A7" w:rsidP="001D465D">
      <w:r>
        <w:pict>
          <v:rect id="Rectangle 32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Default="001D465D" w:rsidP="001D465D">
      <w:pPr>
        <w:pStyle w:val="Heading3"/>
      </w:pPr>
      <w:r>
        <w:t>2. The Golden Rule: The Identical Subject</w:t>
      </w:r>
    </w:p>
    <w:p w:rsidR="001D465D" w:rsidRDefault="001D465D" w:rsidP="001D465D">
      <w:pPr>
        <w:pStyle w:val="NormalWeb"/>
      </w:pPr>
      <w:r>
        <w:t xml:space="preserve">Before you can build an infinitive clause, you must understand </w:t>
      </w:r>
      <w:r>
        <w:rPr>
          <w:rStyle w:val="Emphasis"/>
          <w:rFonts w:eastAsiaTheme="majorEastAsia"/>
        </w:rPr>
        <w:t>why</w:t>
      </w:r>
      <w:r>
        <w:t xml:space="preserve"> and </w:t>
      </w:r>
      <w:r>
        <w:rPr>
          <w:rStyle w:val="Emphasis"/>
          <w:rFonts w:eastAsiaTheme="majorEastAsia"/>
        </w:rPr>
        <w:t>when</w:t>
      </w:r>
      <w:r>
        <w:t xml:space="preserve"> it is mathematically possible.</w:t>
      </w:r>
    </w:p>
    <w:p w:rsidR="001D465D" w:rsidRDefault="001D465D" w:rsidP="001D465D">
      <w:pPr>
        <w:pStyle w:val="NormalWeb"/>
      </w:pPr>
      <w:r>
        <w:lastRenderedPageBreak/>
        <w:t xml:space="preserve">The primary function of the </w:t>
      </w:r>
      <w:r>
        <w:rPr>
          <w:rStyle w:val="Strong"/>
          <w:rFonts w:eastAsiaTheme="majorEastAsia"/>
        </w:rPr>
        <w:t>zu + Infinitive</w:t>
      </w:r>
      <w:r>
        <w:t xml:space="preserve"> structure is to replace a </w:t>
      </w:r>
      <w:r>
        <w:rPr>
          <w:rStyle w:val="Strong"/>
          <w:rFonts w:eastAsiaTheme="majorEastAsia"/>
        </w:rPr>
        <w:t>dass</w:t>
      </w:r>
      <w:r>
        <w:t>-clause (a "that"-clause) in order to make the sentence shorter and stylistically superior.</w:t>
      </w:r>
    </w:p>
    <w:p w:rsidR="001D465D" w:rsidRDefault="001D465D" w:rsidP="001D465D">
      <w:pPr>
        <w:pStyle w:val="NormalWeb"/>
      </w:pPr>
      <w:r>
        <w:rPr>
          <w:rStyle w:val="Strong"/>
          <w:rFonts w:eastAsiaTheme="majorEastAsia"/>
        </w:rPr>
        <w:t>The Rule:</w:t>
      </w:r>
      <w:r>
        <w:t xml:space="preserve"> You can only compress a </w:t>
      </w:r>
      <w:r>
        <w:rPr>
          <w:rStyle w:val="Strong"/>
          <w:rFonts w:eastAsiaTheme="majorEastAsia"/>
        </w:rPr>
        <w:t>dass</w:t>
      </w:r>
      <w:r>
        <w:t>-clause into an infinitive clause if the subject of the main clause and the implied subject of the subordinate clause are identical.</w:t>
      </w:r>
    </w:p>
    <w:p w:rsidR="001D465D" w:rsidRDefault="001D465D" w:rsidP="001D465D">
      <w:pPr>
        <w:tabs>
          <w:tab w:val="num" w:pos="720"/>
        </w:tabs>
        <w:spacing w:before="100" w:beforeAutospacing="1" w:after="100" w:afterAutospacing="1"/>
        <w:ind w:left="720" w:hanging="360"/>
      </w:pPr>
      <w:r>
        <w:rPr>
          <w:rStyle w:val="Emphasis"/>
          <w:rFonts w:eastAsiaTheme="majorEastAsia"/>
        </w:rPr>
        <w:t>With a dass-clause:</w:t>
      </w:r>
      <w:r>
        <w:t xml:space="preserve"> </w:t>
      </w:r>
      <w:r>
        <w:rPr>
          <w:rStyle w:val="Strong"/>
          <w:rFonts w:eastAsiaTheme="majorEastAsia"/>
        </w:rPr>
        <w:t>Ich verspreche dir, dass ich immer meine Hausaufgaben mache.</w:t>
      </w:r>
      <w:r>
        <w:t xml:space="preserve"> (I promise you that I always do my homework.) </w:t>
      </w:r>
    </w:p>
    <w:p w:rsidR="001D465D" w:rsidRDefault="001D465D" w:rsidP="001D465D">
      <w:pPr>
        <w:numPr>
          <w:ilvl w:val="1"/>
          <w:numId w:val="0"/>
        </w:numPr>
        <w:tabs>
          <w:tab w:val="num" w:pos="1440"/>
        </w:tabs>
        <w:spacing w:before="100" w:beforeAutospacing="1" w:after="100" w:afterAutospacing="1"/>
        <w:ind w:left="1440" w:hanging="360"/>
      </w:pPr>
      <w:r>
        <w:rPr>
          <w:rStyle w:val="Emphasis"/>
          <w:rFonts w:eastAsiaTheme="majorEastAsia"/>
        </w:rPr>
        <w:t>Breakdown: "Ich" is the subject of both halves.</w:t>
      </w:r>
    </w:p>
    <w:p w:rsidR="001D465D" w:rsidRDefault="001D465D" w:rsidP="001D465D">
      <w:pPr>
        <w:tabs>
          <w:tab w:val="num" w:pos="720"/>
        </w:tabs>
        <w:spacing w:before="100" w:beforeAutospacing="1" w:after="100" w:afterAutospacing="1"/>
        <w:ind w:left="720" w:hanging="360"/>
      </w:pPr>
      <w:r>
        <w:rPr>
          <w:rStyle w:val="Emphasis"/>
          <w:rFonts w:eastAsiaTheme="majorEastAsia"/>
        </w:rPr>
        <w:t>Compressed into an infinitive clause:</w:t>
      </w:r>
      <w:r>
        <w:t xml:space="preserve"> </w:t>
      </w:r>
      <w:r>
        <w:rPr>
          <w:rStyle w:val="Strong"/>
          <w:rFonts w:eastAsiaTheme="majorEastAsia"/>
        </w:rPr>
        <w:t>Ich verspreche dir, immer meine Hausaufgaben zu machen.</w:t>
      </w:r>
      <w:r>
        <w:t xml:space="preserve"> (I promise you to always do my homework.)</w:t>
      </w:r>
    </w:p>
    <w:p w:rsidR="001D465D" w:rsidRDefault="009F77A7" w:rsidP="001D465D">
      <w:r>
        <w:pict>
          <v:rect id="Rectangle 321"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Default="001D465D" w:rsidP="001D465D">
      <w:pPr>
        <w:pStyle w:val="Heading3"/>
      </w:pPr>
      <w:r>
        <w:t>3. Syntactical Word Order</w:t>
      </w:r>
    </w:p>
    <w:p w:rsidR="001D465D" w:rsidRDefault="001D465D" w:rsidP="001D465D">
      <w:pPr>
        <w:pStyle w:val="NormalWeb"/>
      </w:pPr>
      <w:r>
        <w:t>When attaching an infinitive clause to a main clause, German syntax dictates strict positioning rules.</w:t>
      </w:r>
    </w:p>
    <w:p w:rsidR="001D465D" w:rsidRDefault="001D465D" w:rsidP="001D465D">
      <w:pPr>
        <w:tabs>
          <w:tab w:val="num" w:pos="720"/>
        </w:tabs>
        <w:spacing w:before="100" w:beforeAutospacing="1" w:after="100" w:afterAutospacing="1"/>
        <w:ind w:left="720" w:hanging="360"/>
      </w:pPr>
      <w:r>
        <w:rPr>
          <w:rStyle w:val="Strong"/>
          <w:rFonts w:eastAsiaTheme="majorEastAsia"/>
        </w:rPr>
        <w:t>Rule A: The End Position.</w:t>
      </w:r>
      <w:r>
        <w:t xml:space="preserve"> The infinitive clause always comes </w:t>
      </w:r>
      <w:r>
        <w:rPr>
          <w:rStyle w:val="Emphasis"/>
          <w:rFonts w:eastAsiaTheme="majorEastAsia"/>
        </w:rPr>
        <w:t>after</w:t>
      </w:r>
      <w:r>
        <w:t xml:space="preserve"> the main clause. Within the infinitive clause itself, the </w:t>
      </w:r>
      <w:r>
        <w:rPr>
          <w:rStyle w:val="Strong"/>
          <w:rFonts w:eastAsiaTheme="majorEastAsia"/>
        </w:rPr>
        <w:t>zu + Infinitive</w:t>
      </w:r>
      <w:r>
        <w:t xml:space="preserve"> block is pushed to the absolute end of the sentence. </w:t>
      </w:r>
    </w:p>
    <w:p w:rsidR="001D465D" w:rsidRDefault="001D465D" w:rsidP="001D465D">
      <w:pPr>
        <w:numPr>
          <w:ilvl w:val="1"/>
          <w:numId w:val="0"/>
        </w:numPr>
        <w:tabs>
          <w:tab w:val="num" w:pos="1440"/>
        </w:tabs>
        <w:spacing w:before="100" w:beforeAutospacing="1" w:after="100" w:afterAutospacing="1"/>
        <w:ind w:left="1440" w:hanging="360"/>
      </w:pPr>
      <w:r>
        <w:rPr>
          <w:rStyle w:val="Strong"/>
          <w:rFonts w:eastAsiaTheme="majorEastAsia"/>
        </w:rPr>
        <w:t>Lena hat vor, im Urlaub in ein warmes Land zu fahren.</w:t>
      </w:r>
      <w:r>
        <w:t xml:space="preserve"> (Lena plans to travel to a warm country on vacation.)</w:t>
      </w:r>
    </w:p>
    <w:p w:rsidR="001D465D" w:rsidRDefault="001D465D" w:rsidP="001D465D">
      <w:pPr>
        <w:tabs>
          <w:tab w:val="num" w:pos="720"/>
        </w:tabs>
        <w:spacing w:before="100" w:beforeAutospacing="1" w:after="100" w:afterAutospacing="1"/>
        <w:ind w:left="720" w:hanging="360"/>
      </w:pPr>
      <w:r>
        <w:rPr>
          <w:rStyle w:val="Strong"/>
          <w:rFonts w:eastAsiaTheme="majorEastAsia"/>
        </w:rPr>
        <w:t>Rule B: The Comma.</w:t>
      </w:r>
      <w:r>
        <w:t xml:space="preserve"> The comma separating the main clause from the infinitive clause is technically optional if the infinitive stands alone, but it is highly recommended (and often necessary for clarity) when the infinitive clause contains additional elements like time, place, or objects. </w:t>
      </w:r>
    </w:p>
    <w:p w:rsidR="001D465D" w:rsidRDefault="001D465D" w:rsidP="001D465D">
      <w:pPr>
        <w:numPr>
          <w:ilvl w:val="1"/>
          <w:numId w:val="0"/>
        </w:numPr>
        <w:tabs>
          <w:tab w:val="num" w:pos="1440"/>
        </w:tabs>
        <w:spacing w:before="100" w:beforeAutospacing="1" w:after="100" w:afterAutospacing="1"/>
        <w:ind w:left="1440" w:hanging="360"/>
      </w:pPr>
      <w:r>
        <w:rPr>
          <w:rStyle w:val="Strong"/>
          <w:rFonts w:eastAsiaTheme="majorEastAsia"/>
        </w:rPr>
        <w:t>Martin hat die Absicht, dieses Jahr nach Achenkirch zu fahren.</w:t>
      </w:r>
      <w:r>
        <w:t xml:space="preserve"> (Martin has the intention to travel to Achenkirch this year.)</w:t>
      </w:r>
    </w:p>
    <w:p w:rsidR="001D465D" w:rsidRDefault="009F77A7" w:rsidP="001D465D">
      <w:r>
        <w:pict>
          <v:rect id="Rectangle 319"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Default="001D465D" w:rsidP="001D465D">
      <w:pPr>
        <w:pStyle w:val="Heading3"/>
      </w:pPr>
      <w:r>
        <w:t>4. The Mechanics of Separable Verbs (Trennbare Verben)</w:t>
      </w:r>
    </w:p>
    <w:p w:rsidR="001D465D" w:rsidRDefault="001D465D" w:rsidP="001D465D">
      <w:pPr>
        <w:pStyle w:val="NormalWeb"/>
      </w:pPr>
      <w:r>
        <w:t xml:space="preserve">Separable verbs (such as </w:t>
      </w:r>
      <w:r>
        <w:rPr>
          <w:rStyle w:val="Emphasis"/>
          <w:rFonts w:eastAsiaTheme="majorEastAsia"/>
        </w:rPr>
        <w:t>abholen</w:t>
      </w:r>
      <w:r>
        <w:t xml:space="preserve">, </w:t>
      </w:r>
      <w:r>
        <w:rPr>
          <w:rStyle w:val="Emphasis"/>
          <w:rFonts w:eastAsiaTheme="majorEastAsia"/>
        </w:rPr>
        <w:t>einkaufen</w:t>
      </w:r>
      <w:r>
        <w:t xml:space="preserve">, </w:t>
      </w:r>
      <w:r>
        <w:rPr>
          <w:rStyle w:val="Emphasis"/>
          <w:rFonts w:eastAsiaTheme="majorEastAsia"/>
        </w:rPr>
        <w:t>mitbringen</w:t>
      </w:r>
      <w:r>
        <w:t xml:space="preserve">) present a unique structural challenge when combined with </w:t>
      </w:r>
      <w:r>
        <w:rPr>
          <w:rStyle w:val="Strong"/>
          <w:rFonts w:eastAsiaTheme="majorEastAsia"/>
        </w:rPr>
        <w:t>zu</w:t>
      </w:r>
      <w:r>
        <w:t>.</w:t>
      </w:r>
    </w:p>
    <w:p w:rsidR="001D465D" w:rsidRDefault="001D465D" w:rsidP="001D465D">
      <w:pPr>
        <w:pStyle w:val="NormalWeb"/>
      </w:pPr>
      <w:r>
        <w:rPr>
          <w:rStyle w:val="Strong"/>
          <w:rFonts w:eastAsiaTheme="majorEastAsia"/>
        </w:rPr>
        <w:t>The Rule:</w:t>
      </w:r>
      <w:r>
        <w:t xml:space="preserve"> You do not put the </w:t>
      </w:r>
      <w:r>
        <w:rPr>
          <w:rStyle w:val="Strong"/>
          <w:rFonts w:eastAsiaTheme="majorEastAsia"/>
        </w:rPr>
        <w:t>zu</w:t>
      </w:r>
      <w:r>
        <w:t xml:space="preserve"> as a separate word in front of the verb. Instead, the </w:t>
      </w:r>
      <w:r>
        <w:rPr>
          <w:rStyle w:val="Strong"/>
          <w:rFonts w:eastAsiaTheme="majorEastAsia"/>
        </w:rPr>
        <w:t>zu</w:t>
      </w:r>
      <w:r>
        <w:t xml:space="preserve"> must be physically inserted directly between the separable prefix and the verb stem, fusing together to form one single, continuous word.</w:t>
      </w:r>
    </w:p>
    <w:p w:rsidR="001D465D" w:rsidRDefault="001D465D" w:rsidP="001D465D">
      <w:pPr>
        <w:tabs>
          <w:tab w:val="num" w:pos="720"/>
        </w:tabs>
        <w:spacing w:before="100" w:beforeAutospacing="1" w:after="100" w:afterAutospacing="1"/>
        <w:ind w:left="720" w:hanging="360"/>
      </w:pPr>
      <w:r>
        <w:rPr>
          <w:rStyle w:val="Emphasis"/>
          <w:rFonts w:eastAsiaTheme="majorEastAsia"/>
        </w:rPr>
        <w:lastRenderedPageBreak/>
        <w:t>Standard Infinitive:</w:t>
      </w:r>
      <w:r>
        <w:t xml:space="preserve"> </w:t>
      </w:r>
      <w:r>
        <w:rPr>
          <w:rStyle w:val="Strong"/>
          <w:rFonts w:eastAsiaTheme="majorEastAsia"/>
        </w:rPr>
        <w:t>abholen</w:t>
      </w:r>
      <w:r>
        <w:t xml:space="preserve"> (to pick up) </w:t>
      </w:r>
    </w:p>
    <w:p w:rsidR="001D465D" w:rsidRDefault="001D465D" w:rsidP="001D465D">
      <w:pPr>
        <w:numPr>
          <w:ilvl w:val="1"/>
          <w:numId w:val="0"/>
        </w:numPr>
        <w:tabs>
          <w:tab w:val="num" w:pos="1440"/>
        </w:tabs>
        <w:spacing w:before="100" w:beforeAutospacing="1" w:after="100" w:afterAutospacing="1"/>
        <w:ind w:left="1440" w:hanging="360"/>
      </w:pPr>
      <w:r>
        <w:rPr>
          <w:rStyle w:val="Strong"/>
          <w:rFonts w:eastAsiaTheme="majorEastAsia"/>
        </w:rPr>
        <w:t>Ich versuche, dich abzuholen.</w:t>
      </w:r>
      <w:r>
        <w:t xml:space="preserve"> (I am trying to pick you up.)</w:t>
      </w:r>
    </w:p>
    <w:p w:rsidR="001D465D" w:rsidRDefault="001D465D" w:rsidP="001D465D">
      <w:pPr>
        <w:tabs>
          <w:tab w:val="num" w:pos="720"/>
        </w:tabs>
        <w:spacing w:before="100" w:beforeAutospacing="1" w:after="100" w:afterAutospacing="1"/>
        <w:ind w:left="720" w:hanging="360"/>
      </w:pPr>
      <w:r>
        <w:rPr>
          <w:rStyle w:val="Emphasis"/>
          <w:rFonts w:eastAsiaTheme="majorEastAsia"/>
        </w:rPr>
        <w:t>Standard Infinitive:</w:t>
      </w:r>
      <w:r>
        <w:t xml:space="preserve"> </w:t>
      </w:r>
      <w:r>
        <w:rPr>
          <w:rStyle w:val="Strong"/>
          <w:rFonts w:eastAsiaTheme="majorEastAsia"/>
        </w:rPr>
        <w:t>abschließen</w:t>
      </w:r>
      <w:r>
        <w:t xml:space="preserve"> (to complete/close) </w:t>
      </w:r>
    </w:p>
    <w:p w:rsidR="001D465D" w:rsidRDefault="001D465D" w:rsidP="001D465D">
      <w:pPr>
        <w:numPr>
          <w:ilvl w:val="1"/>
          <w:numId w:val="0"/>
        </w:numPr>
        <w:tabs>
          <w:tab w:val="num" w:pos="1440"/>
        </w:tabs>
        <w:spacing w:before="100" w:beforeAutospacing="1" w:after="100" w:afterAutospacing="1"/>
        <w:ind w:left="1440" w:hanging="360"/>
      </w:pPr>
      <w:r>
        <w:rPr>
          <w:rStyle w:val="Strong"/>
          <w:rFonts w:eastAsiaTheme="majorEastAsia"/>
        </w:rPr>
        <w:t>Es ist wichtig, die Hausordnung abzuschließen.</w:t>
      </w:r>
      <w:r>
        <w:t xml:space="preserve"> (It is important to lock the house rules/building.)</w:t>
      </w:r>
    </w:p>
    <w:p w:rsidR="001D465D" w:rsidRDefault="009F77A7" w:rsidP="001D465D">
      <w:r>
        <w:pict>
          <v:rect id="Rectangle 317"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Default="001D465D" w:rsidP="001D465D">
      <w:pPr>
        <w:pStyle w:val="Heading3"/>
      </w:pPr>
      <w:r>
        <w:t>5. Grammatical Triggers: When to USE "zu + Infinitive"</w:t>
      </w:r>
    </w:p>
    <w:p w:rsidR="001D465D" w:rsidRDefault="001D465D" w:rsidP="001D465D">
      <w:pPr>
        <w:pStyle w:val="NormalWeb"/>
      </w:pPr>
      <w:r>
        <w:t>Infinitive clauses do not appear randomly; they are triggered by specific words and phrases in the main clause. At the A2 level, you must memorize the following three categories of triggers:</w:t>
      </w:r>
    </w:p>
    <w:p w:rsidR="001D465D" w:rsidRDefault="001D465D" w:rsidP="001D465D">
      <w:pPr>
        <w:pStyle w:val="Heading4"/>
      </w:pPr>
      <w:r>
        <w:t>Category A: Impersonal Expressions</w:t>
      </w:r>
    </w:p>
    <w:p w:rsidR="001D465D" w:rsidRDefault="001D465D" w:rsidP="001D465D">
      <w:pPr>
        <w:pStyle w:val="NormalWeb"/>
      </w:pPr>
      <w:r>
        <w:t>When starting a sentence with a generic "It is..." (</w:t>
      </w:r>
      <w:r>
        <w:rPr>
          <w:rStyle w:val="Emphasis"/>
          <w:rFonts w:eastAsiaTheme="majorEastAsia"/>
        </w:rPr>
        <w:t>Es ist...</w:t>
      </w:r>
      <w:r>
        <w:t>) combined with an adjective, an infinitive clause must follow.</w:t>
      </w:r>
    </w:p>
    <w:p w:rsidR="001D465D" w:rsidRDefault="001D465D" w:rsidP="001D465D">
      <w:pPr>
        <w:tabs>
          <w:tab w:val="num" w:pos="720"/>
        </w:tabs>
        <w:spacing w:before="100" w:beforeAutospacing="1" w:after="100" w:afterAutospacing="1"/>
        <w:ind w:left="720" w:hanging="360"/>
      </w:pPr>
      <w:r>
        <w:rPr>
          <w:rStyle w:val="Strong"/>
          <w:rFonts w:eastAsiaTheme="majorEastAsia"/>
        </w:rPr>
        <w:t>Es ist verboten, hier zu parken.</w:t>
      </w:r>
      <w:r>
        <w:t xml:space="preserve"> (It is forbidden to park here.)</w:t>
      </w:r>
    </w:p>
    <w:p w:rsidR="001D465D" w:rsidRDefault="001D465D" w:rsidP="001D465D">
      <w:pPr>
        <w:tabs>
          <w:tab w:val="num" w:pos="720"/>
        </w:tabs>
        <w:spacing w:before="100" w:beforeAutospacing="1" w:after="100" w:afterAutospacing="1"/>
        <w:ind w:left="720" w:hanging="360"/>
      </w:pPr>
      <w:r>
        <w:rPr>
          <w:rStyle w:val="Strong"/>
          <w:rFonts w:eastAsiaTheme="majorEastAsia"/>
        </w:rPr>
        <w:t>Es ist erlaubt, auf dem Platz Fußball zu spielen.</w:t>
      </w:r>
      <w:r>
        <w:t xml:space="preserve"> (It is permitted to play soccer on the field.)</w:t>
      </w:r>
    </w:p>
    <w:p w:rsidR="001D465D" w:rsidRDefault="001D465D" w:rsidP="001D465D">
      <w:pPr>
        <w:tabs>
          <w:tab w:val="num" w:pos="720"/>
        </w:tabs>
        <w:spacing w:before="100" w:beforeAutospacing="1" w:after="100" w:afterAutospacing="1"/>
        <w:ind w:left="720" w:hanging="360"/>
      </w:pPr>
      <w:r>
        <w:rPr>
          <w:rStyle w:val="Strong"/>
          <w:rFonts w:eastAsiaTheme="majorEastAsia"/>
        </w:rPr>
        <w:t>Es ist schwer, den Termin zu halten.</w:t>
      </w:r>
      <w:r>
        <w:t xml:space="preserve"> (It is difficult to keep the appointment.)</w:t>
      </w:r>
    </w:p>
    <w:p w:rsidR="001D465D" w:rsidRDefault="001D465D" w:rsidP="001D465D">
      <w:pPr>
        <w:pStyle w:val="Heading4"/>
      </w:pPr>
      <w:r>
        <w:t>Category B: Nouns combined with "haben"</w:t>
      </w:r>
    </w:p>
    <w:p w:rsidR="001D465D" w:rsidRDefault="001D465D" w:rsidP="001D465D">
      <w:pPr>
        <w:pStyle w:val="NormalWeb"/>
      </w:pPr>
      <w:r>
        <w:t>If you express that you have the time, desire, or intention to do something, you trigger the infinitive clause.</w:t>
      </w:r>
    </w:p>
    <w:p w:rsidR="001D465D" w:rsidRDefault="001D465D" w:rsidP="001D465D">
      <w:pPr>
        <w:tabs>
          <w:tab w:val="num" w:pos="720"/>
        </w:tabs>
        <w:spacing w:before="100" w:beforeAutospacing="1" w:after="100" w:afterAutospacing="1"/>
        <w:ind w:left="720" w:hanging="360"/>
      </w:pPr>
      <w:r>
        <w:rPr>
          <w:rStyle w:val="Strong"/>
          <w:rFonts w:eastAsiaTheme="majorEastAsia"/>
        </w:rPr>
        <w:t>Ich habe keine Lust, auf dich zu warten.</w:t>
      </w:r>
      <w:r>
        <w:t xml:space="preserve"> (I have no desire to wait for you.)</w:t>
      </w:r>
    </w:p>
    <w:p w:rsidR="001D465D" w:rsidRDefault="001D465D" w:rsidP="001D465D">
      <w:pPr>
        <w:tabs>
          <w:tab w:val="num" w:pos="720"/>
        </w:tabs>
        <w:spacing w:before="100" w:beforeAutospacing="1" w:after="100" w:afterAutospacing="1"/>
        <w:ind w:left="720" w:hanging="360"/>
      </w:pPr>
      <w:r>
        <w:rPr>
          <w:rStyle w:val="Strong"/>
          <w:rFonts w:eastAsiaTheme="majorEastAsia"/>
        </w:rPr>
        <w:t>Ich habe keine Zeit, die E-Mail zu schreiben.</w:t>
      </w:r>
      <w:r>
        <w:t xml:space="preserve"> (I have no time to write the email.)</w:t>
      </w:r>
    </w:p>
    <w:p w:rsidR="001D465D" w:rsidRDefault="001D465D" w:rsidP="001D465D">
      <w:pPr>
        <w:tabs>
          <w:tab w:val="num" w:pos="720"/>
        </w:tabs>
        <w:spacing w:before="100" w:beforeAutospacing="1" w:after="100" w:afterAutospacing="1"/>
        <w:ind w:left="720" w:hanging="360"/>
      </w:pPr>
      <w:r>
        <w:rPr>
          <w:rStyle w:val="Strong"/>
          <w:rFonts w:eastAsiaTheme="majorEastAsia"/>
        </w:rPr>
        <w:t>Ich habe den Wunsch, mein Englisch zu verbessern.</w:t>
      </w:r>
      <w:r>
        <w:t xml:space="preserve"> (I have the wish to improve my English.)</w:t>
      </w:r>
    </w:p>
    <w:p w:rsidR="001D465D" w:rsidRDefault="001D465D" w:rsidP="001D465D">
      <w:pPr>
        <w:pStyle w:val="Heading4"/>
      </w:pPr>
      <w:r>
        <w:t>Category C: Specific Verbs of Intention or Beginning</w:t>
      </w:r>
    </w:p>
    <w:p w:rsidR="001D465D" w:rsidRDefault="001D465D" w:rsidP="001D465D">
      <w:pPr>
        <w:pStyle w:val="NormalWeb"/>
      </w:pPr>
      <w:r>
        <w:t>Certain verbs inherently set up a secondary action.</w:t>
      </w:r>
    </w:p>
    <w:p w:rsidR="001D465D" w:rsidRDefault="001D465D" w:rsidP="001D465D">
      <w:pPr>
        <w:tabs>
          <w:tab w:val="num" w:pos="720"/>
        </w:tabs>
        <w:spacing w:before="100" w:beforeAutospacing="1" w:after="100" w:afterAutospacing="1"/>
        <w:ind w:left="720" w:hanging="360"/>
      </w:pPr>
      <w:r>
        <w:rPr>
          <w:rStyle w:val="Strong"/>
          <w:rFonts w:eastAsiaTheme="majorEastAsia"/>
        </w:rPr>
        <w:t>Ich habe vor, gesünder zu essen.</w:t>
      </w:r>
      <w:r>
        <w:t xml:space="preserve"> (I plan to eat healthier.)</w:t>
      </w:r>
    </w:p>
    <w:p w:rsidR="001D465D" w:rsidRDefault="001D465D" w:rsidP="001D465D">
      <w:pPr>
        <w:tabs>
          <w:tab w:val="num" w:pos="720"/>
        </w:tabs>
        <w:spacing w:before="100" w:beforeAutospacing="1" w:after="100" w:afterAutospacing="1"/>
        <w:ind w:left="720" w:hanging="360"/>
      </w:pPr>
      <w:r>
        <w:rPr>
          <w:rStyle w:val="Strong"/>
          <w:rFonts w:eastAsiaTheme="majorEastAsia"/>
        </w:rPr>
        <w:lastRenderedPageBreak/>
        <w:t>Ich fange jetzt an, regelmäßig spazieren zu gehen.</w:t>
      </w:r>
      <w:r>
        <w:t xml:space="preserve"> (I am starting now to go for walks regularly.)</w:t>
      </w:r>
    </w:p>
    <w:p w:rsidR="001D465D" w:rsidRDefault="001D465D" w:rsidP="001D465D">
      <w:pPr>
        <w:tabs>
          <w:tab w:val="num" w:pos="720"/>
        </w:tabs>
        <w:spacing w:before="100" w:beforeAutospacing="1" w:after="100" w:afterAutospacing="1"/>
        <w:ind w:left="720" w:hanging="360"/>
      </w:pPr>
      <w:r>
        <w:rPr>
          <w:rStyle w:val="Strong"/>
          <w:rFonts w:eastAsiaTheme="majorEastAsia"/>
        </w:rPr>
        <w:t>Ich freue mich, mal wieder etwas von dir zu hören.</w:t>
      </w:r>
      <w:r>
        <w:t xml:space="preserve"> (I look forward to hearing from you again.)</w:t>
      </w:r>
    </w:p>
    <w:p w:rsidR="001D465D" w:rsidRDefault="009F77A7" w:rsidP="001D465D">
      <w:r>
        <w:pict>
          <v:rect id="Rectangle 315"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Default="001D465D" w:rsidP="001D465D">
      <w:pPr>
        <w:pStyle w:val="Heading3"/>
      </w:pPr>
      <w:r>
        <w:t>6. Grammatical Blockers: When NEVER to use "zu"</w:t>
      </w:r>
    </w:p>
    <w:p w:rsidR="001D465D" w:rsidRDefault="001D465D" w:rsidP="001D465D">
      <w:pPr>
        <w:pStyle w:val="NormalWeb"/>
      </w:pPr>
      <w:r>
        <w:t xml:space="preserve">It is equally important to know which verbs physically block the word </w:t>
      </w:r>
      <w:r>
        <w:rPr>
          <w:rStyle w:val="Strong"/>
          <w:rFonts w:eastAsiaTheme="majorEastAsia"/>
        </w:rPr>
        <w:t>zu</w:t>
      </w:r>
      <w:r>
        <w:t xml:space="preserve">. These verbs also take an infinitive at the end of the sentence, but it must be a "bare" infinitive (without </w:t>
      </w:r>
      <w:r>
        <w:rPr>
          <w:rStyle w:val="Strong"/>
          <w:rFonts w:eastAsiaTheme="majorEastAsia"/>
        </w:rPr>
        <w:t>zu</w:t>
      </w:r>
      <w:r>
        <w:t>).</w:t>
      </w:r>
    </w:p>
    <w:p w:rsidR="001D465D" w:rsidRDefault="001D465D" w:rsidP="001D465D">
      <w:pPr>
        <w:pStyle w:val="Heading4"/>
      </w:pPr>
      <w:r>
        <w:t>Category A: Modal Verbs</w:t>
      </w:r>
    </w:p>
    <w:p w:rsidR="001D465D" w:rsidRDefault="001D465D" w:rsidP="001D465D">
      <w:pPr>
        <w:pStyle w:val="NormalWeb"/>
      </w:pPr>
      <w:r>
        <w:t xml:space="preserve">You must </w:t>
      </w:r>
      <w:r>
        <w:rPr>
          <w:rStyle w:val="Strong"/>
          <w:rFonts w:eastAsiaTheme="majorEastAsia"/>
        </w:rPr>
        <w:t>never</w:t>
      </w:r>
      <w:r>
        <w:t xml:space="preserve"> use </w:t>
      </w:r>
      <w:r>
        <w:rPr>
          <w:rStyle w:val="Strong"/>
          <w:rFonts w:eastAsiaTheme="majorEastAsia"/>
        </w:rPr>
        <w:t>zu</w:t>
      </w:r>
      <w:r>
        <w:t xml:space="preserve"> with the modal verbs: </w:t>
      </w:r>
      <w:r>
        <w:rPr>
          <w:rStyle w:val="Strong"/>
          <w:rFonts w:eastAsiaTheme="majorEastAsia"/>
        </w:rPr>
        <w:t>dürfen, können, mögen, müssen, sollen, wollen, möchten</w:t>
      </w:r>
      <w:r>
        <w:t>.</w:t>
      </w:r>
    </w:p>
    <w:p w:rsidR="001D465D" w:rsidRDefault="001D465D" w:rsidP="001D465D">
      <w:pPr>
        <w:tabs>
          <w:tab w:val="num" w:pos="720"/>
        </w:tabs>
        <w:spacing w:before="100" w:beforeAutospacing="1" w:after="100" w:afterAutospacing="1"/>
        <w:ind w:left="720" w:hanging="360"/>
      </w:pPr>
      <w:r>
        <w:rPr>
          <w:rStyle w:val="Strong"/>
          <w:rFonts w:eastAsiaTheme="majorEastAsia"/>
        </w:rPr>
        <w:t>Ich muss meine Hausaufgaben machen.</w:t>
      </w:r>
      <w:r>
        <w:t xml:space="preserve"> (I must do my homework.) </w:t>
      </w:r>
      <w:r>
        <w:rPr>
          <w:rStyle w:val="Emphasis"/>
          <w:rFonts w:eastAsiaTheme="majorEastAsia"/>
        </w:rPr>
        <w:t>(NOT: ...zu machen)</w:t>
      </w:r>
    </w:p>
    <w:p w:rsidR="001D465D" w:rsidRDefault="001D465D" w:rsidP="001D465D">
      <w:pPr>
        <w:tabs>
          <w:tab w:val="num" w:pos="720"/>
        </w:tabs>
        <w:spacing w:before="100" w:beforeAutospacing="1" w:after="100" w:afterAutospacing="1"/>
        <w:ind w:left="720" w:hanging="360"/>
      </w:pPr>
      <w:r>
        <w:rPr>
          <w:rStyle w:val="Strong"/>
          <w:rFonts w:eastAsiaTheme="majorEastAsia"/>
        </w:rPr>
        <w:t>Sie dürfen hier rauchen.</w:t>
      </w:r>
      <w:r>
        <w:t xml:space="preserve"> (You are permitted to smoke here.) </w:t>
      </w:r>
      <w:r>
        <w:rPr>
          <w:rStyle w:val="Emphasis"/>
          <w:rFonts w:eastAsiaTheme="majorEastAsia"/>
        </w:rPr>
        <w:t>(NOT: ...zu rauchen)</w:t>
      </w:r>
    </w:p>
    <w:p w:rsidR="001D465D" w:rsidRDefault="001D465D" w:rsidP="001D465D">
      <w:pPr>
        <w:tabs>
          <w:tab w:val="num" w:pos="720"/>
        </w:tabs>
        <w:spacing w:before="100" w:beforeAutospacing="1" w:after="100" w:afterAutospacing="1"/>
        <w:ind w:left="720" w:hanging="360"/>
      </w:pPr>
      <w:r>
        <w:rPr>
          <w:rStyle w:val="Strong"/>
          <w:rFonts w:eastAsiaTheme="majorEastAsia"/>
        </w:rPr>
        <w:t>Lena will in ein warmes Land fahren.</w:t>
      </w:r>
      <w:r>
        <w:t xml:space="preserve"> (Lena wants to travel to a warm country.) </w:t>
      </w:r>
      <w:r>
        <w:rPr>
          <w:rStyle w:val="Emphasis"/>
          <w:rFonts w:eastAsiaTheme="majorEastAsia"/>
        </w:rPr>
        <w:t>(NOT: ...zu fahren)</w:t>
      </w:r>
    </w:p>
    <w:p w:rsidR="001D465D" w:rsidRDefault="001D465D" w:rsidP="001D465D">
      <w:pPr>
        <w:pStyle w:val="Heading4"/>
      </w:pPr>
      <w:r>
        <w:t>Category B: Verbs of Perception and Movement</w:t>
      </w:r>
    </w:p>
    <w:p w:rsidR="001D465D" w:rsidRDefault="001D465D" w:rsidP="001D465D">
      <w:pPr>
        <w:pStyle w:val="NormalWeb"/>
      </w:pPr>
      <w:r>
        <w:t xml:space="preserve">Certain common verbs govern the sentence similarly to modal verbs and refuse the </w:t>
      </w:r>
      <w:r>
        <w:rPr>
          <w:rStyle w:val="Strong"/>
          <w:rFonts w:eastAsiaTheme="majorEastAsia"/>
        </w:rPr>
        <w:t>zu</w:t>
      </w:r>
      <w:r>
        <w:t xml:space="preserve">. This includes verbs like </w:t>
      </w:r>
      <w:r>
        <w:rPr>
          <w:rStyle w:val="Strong"/>
          <w:rFonts w:eastAsiaTheme="majorEastAsia"/>
        </w:rPr>
        <w:t>hören</w:t>
      </w:r>
      <w:r>
        <w:t xml:space="preserve"> (to hear), </w:t>
      </w:r>
      <w:r>
        <w:rPr>
          <w:rStyle w:val="Strong"/>
          <w:rFonts w:eastAsiaTheme="majorEastAsia"/>
        </w:rPr>
        <w:t>sehen</w:t>
      </w:r>
      <w:r>
        <w:t xml:space="preserve"> (to see), </w:t>
      </w:r>
      <w:r>
        <w:rPr>
          <w:rStyle w:val="Strong"/>
          <w:rFonts w:eastAsiaTheme="majorEastAsia"/>
        </w:rPr>
        <w:t>gehen</w:t>
      </w:r>
      <w:r>
        <w:t xml:space="preserve"> (to go), </w:t>
      </w:r>
      <w:r>
        <w:rPr>
          <w:rStyle w:val="Strong"/>
          <w:rFonts w:eastAsiaTheme="majorEastAsia"/>
        </w:rPr>
        <w:t>lernen</w:t>
      </w:r>
      <w:r>
        <w:t xml:space="preserve"> (to learn), </w:t>
      </w:r>
      <w:r>
        <w:rPr>
          <w:rStyle w:val="Strong"/>
          <w:rFonts w:eastAsiaTheme="majorEastAsia"/>
        </w:rPr>
        <w:t>lassen</w:t>
      </w:r>
      <w:r>
        <w:t xml:space="preserve"> (to let), and </w:t>
      </w:r>
      <w:r>
        <w:rPr>
          <w:rStyle w:val="Strong"/>
          <w:rFonts w:eastAsiaTheme="majorEastAsia"/>
        </w:rPr>
        <w:t>bleiben</w:t>
      </w:r>
      <w:r>
        <w:t xml:space="preserve"> (to stay).</w:t>
      </w:r>
    </w:p>
    <w:p w:rsidR="001D465D" w:rsidRDefault="001D465D" w:rsidP="001D465D">
      <w:pPr>
        <w:tabs>
          <w:tab w:val="num" w:pos="720"/>
        </w:tabs>
        <w:spacing w:before="100" w:beforeAutospacing="1" w:after="100" w:afterAutospacing="1"/>
        <w:ind w:left="720" w:hanging="360"/>
      </w:pPr>
      <w:r>
        <w:rPr>
          <w:rStyle w:val="Strong"/>
          <w:rFonts w:eastAsiaTheme="majorEastAsia"/>
        </w:rPr>
        <w:t>Sag mir die Wahrheit!</w:t>
      </w:r>
      <w:r>
        <w:t xml:space="preserve"> (Tell me the truth!)</w:t>
      </w:r>
    </w:p>
    <w:p w:rsidR="001D465D" w:rsidRDefault="001D465D" w:rsidP="001D465D">
      <w:pPr>
        <w:tabs>
          <w:tab w:val="num" w:pos="720"/>
        </w:tabs>
        <w:spacing w:before="100" w:beforeAutospacing="1" w:after="100" w:afterAutospacing="1"/>
        <w:ind w:left="720" w:hanging="360"/>
      </w:pPr>
      <w:r>
        <w:rPr>
          <w:rStyle w:val="Strong"/>
          <w:rFonts w:eastAsiaTheme="majorEastAsia"/>
        </w:rPr>
        <w:t>Ich lerne Französisch.</w:t>
      </w:r>
      <w:r>
        <w:t xml:space="preserve"> (I am learning French.)</w:t>
      </w:r>
    </w:p>
    <w:p w:rsidR="001D465D" w:rsidRDefault="001D465D" w:rsidP="001D465D">
      <w:pPr>
        <w:tabs>
          <w:tab w:val="num" w:pos="720"/>
        </w:tabs>
        <w:spacing w:before="100" w:beforeAutospacing="1" w:after="100" w:afterAutospacing="1"/>
        <w:ind w:left="720" w:hanging="360"/>
      </w:pPr>
      <w:r>
        <w:rPr>
          <w:rStyle w:val="Strong"/>
          <w:rFonts w:eastAsiaTheme="majorEastAsia"/>
        </w:rPr>
        <w:t>Ich sehe das Auto kommen.</w:t>
      </w:r>
      <w:r>
        <w:t xml:space="preserve"> (I see the car coming.)</w:t>
      </w:r>
    </w:p>
    <w:p w:rsidR="001D465D" w:rsidRDefault="001D465D" w:rsidP="00BA6847">
      <w:pPr>
        <w:rPr>
          <w:color w:val="EE0000"/>
        </w:rPr>
      </w:pPr>
    </w:p>
    <w:p w:rsidR="001D465D" w:rsidRDefault="00C077AB" w:rsidP="001D465D">
      <w:pPr>
        <w:pStyle w:val="Heading2"/>
      </w:pPr>
      <w:r w:rsidRPr="00BA6847">
        <w:br/>
      </w:r>
      <w:bookmarkStart w:id="29" w:name="_Hlk230467525"/>
      <w:r w:rsidRPr="00BA6847">
        <w:t xml:space="preserve">Degrees of Comparison </w:t>
      </w:r>
      <w:bookmarkEnd w:id="29"/>
    </w:p>
    <w:p w:rsidR="001D465D" w:rsidRPr="001D465D" w:rsidRDefault="001D465D" w:rsidP="001D465D">
      <w:pPr>
        <w:spacing w:before="100" w:beforeAutospacing="1" w:after="100" w:afterAutospacing="1"/>
        <w:outlineLvl w:val="2"/>
        <w:rPr>
          <w:b/>
          <w:bCs/>
          <w:sz w:val="27"/>
          <w:szCs w:val="27"/>
        </w:rPr>
      </w:pPr>
      <w:r w:rsidRPr="001D465D">
        <w:rPr>
          <w:b/>
          <w:bCs/>
          <w:sz w:val="27"/>
          <w:szCs w:val="27"/>
        </w:rPr>
        <w:t>1. What are the Degrees of Comparison?</w:t>
      </w:r>
    </w:p>
    <w:p w:rsidR="001D465D" w:rsidRPr="001D465D" w:rsidRDefault="001D465D" w:rsidP="001D465D">
      <w:pPr>
        <w:spacing w:before="100" w:beforeAutospacing="1" w:after="100" w:afterAutospacing="1"/>
      </w:pPr>
      <w:r w:rsidRPr="001D465D">
        <w:lastRenderedPageBreak/>
        <w:t xml:space="preserve">In German grammar, adjectives are scaled into three distinct degrees to compare nouns, states, or actions. This process is called </w:t>
      </w:r>
      <w:r w:rsidRPr="001D465D">
        <w:rPr>
          <w:b/>
          <w:bCs/>
        </w:rPr>
        <w:t>Komparation</w:t>
      </w:r>
      <w:r w:rsidRPr="001D465D">
        <w:t xml:space="preserve"> (comparison). The mathematical scaling works across three levels:</w:t>
      </w:r>
    </w:p>
    <w:p w:rsidR="001D465D" w:rsidRPr="001D465D" w:rsidRDefault="001D465D" w:rsidP="001D465D">
      <w:pPr>
        <w:tabs>
          <w:tab w:val="num" w:pos="720"/>
        </w:tabs>
        <w:spacing w:before="100" w:beforeAutospacing="1" w:after="100" w:afterAutospacing="1"/>
        <w:ind w:left="720" w:hanging="360"/>
      </w:pPr>
      <w:r w:rsidRPr="001D465D">
        <w:rPr>
          <w:b/>
          <w:bCs/>
        </w:rPr>
        <w:t>Positiv (Positive):</w:t>
      </w:r>
      <w:r w:rsidRPr="001D465D">
        <w:t xml:space="preserve"> The base dictionary form of the adjective, used to describe a fundamental quality or to express exact equality between two things.</w:t>
      </w:r>
    </w:p>
    <w:p w:rsidR="001D465D" w:rsidRPr="001D465D" w:rsidRDefault="001D465D" w:rsidP="001D465D">
      <w:pPr>
        <w:tabs>
          <w:tab w:val="num" w:pos="720"/>
        </w:tabs>
        <w:spacing w:before="100" w:beforeAutospacing="1" w:after="100" w:afterAutospacing="1"/>
        <w:ind w:left="720" w:hanging="360"/>
      </w:pPr>
      <w:r w:rsidRPr="001D465D">
        <w:rPr>
          <w:b/>
          <w:bCs/>
        </w:rPr>
        <w:t>Komparativ (Comparative):</w:t>
      </w:r>
      <w:r w:rsidRPr="001D465D">
        <w:t xml:space="preserve"> The second degree, used to express a difference or an inequality between two entities (e.g., </w:t>
      </w:r>
      <w:r w:rsidRPr="001D465D">
        <w:rPr>
          <w:i/>
          <w:iCs/>
        </w:rPr>
        <w:t>faster</w:t>
      </w:r>
      <w:r w:rsidRPr="001D465D">
        <w:t xml:space="preserve">, </w:t>
      </w:r>
      <w:r w:rsidRPr="001D465D">
        <w:rPr>
          <w:i/>
          <w:iCs/>
        </w:rPr>
        <w:t>older</w:t>
      </w:r>
      <w:r w:rsidRPr="001D465D">
        <w:t>).</w:t>
      </w:r>
    </w:p>
    <w:p w:rsidR="001D465D" w:rsidRPr="001D465D" w:rsidRDefault="001D465D" w:rsidP="001D465D">
      <w:pPr>
        <w:tabs>
          <w:tab w:val="num" w:pos="720"/>
        </w:tabs>
        <w:spacing w:before="100" w:beforeAutospacing="1" w:after="100" w:afterAutospacing="1"/>
        <w:ind w:left="720" w:hanging="360"/>
      </w:pPr>
      <w:r w:rsidRPr="001D465D">
        <w:rPr>
          <w:b/>
          <w:bCs/>
        </w:rPr>
        <w:t>Superlativ (Superlative):</w:t>
      </w:r>
      <w:r w:rsidRPr="001D465D">
        <w:t xml:space="preserve"> The highest degree, used to single out one entity as having the absolute highest degree of a quality among a group of three or more (e.g., </w:t>
      </w:r>
      <w:r w:rsidRPr="001D465D">
        <w:rPr>
          <w:i/>
          <w:iCs/>
        </w:rPr>
        <w:t>fastest</w:t>
      </w:r>
      <w:r w:rsidRPr="001D465D">
        <w:t xml:space="preserve">, </w:t>
      </w:r>
      <w:r w:rsidRPr="001D465D">
        <w:rPr>
          <w:i/>
          <w:iCs/>
        </w:rPr>
        <w:t>oldest</w:t>
      </w:r>
      <w:r w:rsidRPr="001D465D">
        <w:t>).</w:t>
      </w:r>
    </w:p>
    <w:p w:rsidR="001D465D" w:rsidRPr="001D465D" w:rsidRDefault="009F77A7" w:rsidP="001D465D">
      <w:r>
        <w:pict>
          <v:rect id="Rectangle 313"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2. Regular Formation Rules</w:t>
      </w:r>
    </w:p>
    <w:p w:rsidR="001D465D" w:rsidRPr="001D465D" w:rsidRDefault="001D465D" w:rsidP="001D465D">
      <w:pPr>
        <w:spacing w:before="100" w:beforeAutospacing="1" w:after="100" w:afterAutospacing="1"/>
      </w:pPr>
      <w:r w:rsidRPr="001D465D">
        <w:t>The mechanical foundation for comparing regular adjectives in German requires attaching specific suffixes to the base form (Positiv) of the adjective.</w:t>
      </w:r>
    </w:p>
    <w:p w:rsidR="001D465D" w:rsidRPr="001D465D" w:rsidRDefault="001D465D" w:rsidP="001D465D">
      <w:pPr>
        <w:tabs>
          <w:tab w:val="num" w:pos="720"/>
        </w:tabs>
        <w:spacing w:before="100" w:beforeAutospacing="1" w:after="100" w:afterAutospacing="1"/>
        <w:ind w:left="720" w:hanging="360"/>
      </w:pPr>
      <w:r w:rsidRPr="001D465D">
        <w:rPr>
          <w:b/>
          <w:bCs/>
        </w:rPr>
        <w:t>Komparativ:</w:t>
      </w:r>
      <w:r w:rsidRPr="001D465D">
        <w:t xml:space="preserve"> Add the suffix </w:t>
      </w:r>
      <w:r w:rsidRPr="001D465D">
        <w:rPr>
          <w:b/>
          <w:bCs/>
        </w:rPr>
        <w:t>-er</w:t>
      </w:r>
      <w:r w:rsidRPr="001D465D">
        <w:t xml:space="preserve"> to the base adjective.</w:t>
      </w:r>
    </w:p>
    <w:p w:rsidR="001D465D" w:rsidRPr="001D465D" w:rsidRDefault="001D465D" w:rsidP="001D465D">
      <w:pPr>
        <w:tabs>
          <w:tab w:val="num" w:pos="720"/>
        </w:tabs>
        <w:spacing w:before="100" w:beforeAutospacing="1" w:after="100" w:afterAutospacing="1"/>
        <w:ind w:left="720" w:hanging="360"/>
      </w:pPr>
      <w:r w:rsidRPr="001D465D">
        <w:rPr>
          <w:b/>
          <w:bCs/>
        </w:rPr>
        <w:t>Superlativ:</w:t>
      </w:r>
      <w:r w:rsidRPr="001D465D">
        <w:t xml:space="preserve"> Place the preposition </w:t>
      </w:r>
      <w:r w:rsidRPr="001D465D">
        <w:rPr>
          <w:b/>
          <w:bCs/>
        </w:rPr>
        <w:t>am</w:t>
      </w:r>
      <w:r w:rsidRPr="001D465D">
        <w:t xml:space="preserve"> before the adjective and add the suffix </w:t>
      </w:r>
      <w:r w:rsidRPr="001D465D">
        <w:rPr>
          <w:b/>
          <w:bCs/>
        </w:rPr>
        <w:t>-sten</w:t>
      </w:r>
      <w:r w:rsidRPr="001D465D">
        <w:t xml:space="preserve"> to the base adjective.</w:t>
      </w:r>
    </w:p>
    <w:p w:rsidR="001D465D" w:rsidRPr="001D465D" w:rsidRDefault="001D465D" w:rsidP="001D465D">
      <w:pPr>
        <w:spacing w:before="100" w:beforeAutospacing="1" w:after="100" w:afterAutospacing="1"/>
      </w:pPr>
      <w:r w:rsidRPr="001D465D">
        <w:rPr>
          <w:b/>
          <w:bCs/>
        </w:rPr>
        <w:t>Practical Applications:</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klein</w:t>
      </w:r>
      <w:r w:rsidRPr="001D465D">
        <w:t xml:space="preserve"> (small)</w:t>
      </w:r>
    </w:p>
    <w:p w:rsidR="001D465D" w:rsidRPr="001D465D" w:rsidRDefault="001D465D" w:rsidP="001D465D">
      <w:pPr>
        <w:tabs>
          <w:tab w:val="num" w:pos="720"/>
        </w:tabs>
        <w:spacing w:before="100" w:beforeAutospacing="1" w:after="100" w:afterAutospacing="1"/>
        <w:ind w:left="720" w:hanging="360"/>
      </w:pPr>
      <w:r w:rsidRPr="001D465D">
        <w:rPr>
          <w:i/>
          <w:iCs/>
        </w:rPr>
        <w:t>Komparativ:</w:t>
      </w:r>
      <w:r w:rsidRPr="001D465D">
        <w:t xml:space="preserve"> </w:t>
      </w:r>
      <w:r w:rsidRPr="001D465D">
        <w:rPr>
          <w:b/>
          <w:bCs/>
        </w:rPr>
        <w:t>kleiner</w:t>
      </w:r>
      <w:r w:rsidRPr="001D465D">
        <w:t xml:space="preserve"> (smaller)</w:t>
      </w:r>
    </w:p>
    <w:p w:rsidR="001D465D" w:rsidRPr="001D465D" w:rsidRDefault="001D465D" w:rsidP="001D465D">
      <w:pPr>
        <w:tabs>
          <w:tab w:val="num" w:pos="720"/>
        </w:tabs>
        <w:spacing w:before="100" w:beforeAutospacing="1" w:after="100" w:afterAutospacing="1"/>
        <w:ind w:left="720" w:hanging="360"/>
      </w:pPr>
      <w:r w:rsidRPr="001D465D">
        <w:rPr>
          <w:i/>
          <w:iCs/>
        </w:rPr>
        <w:t>Superlativ:</w:t>
      </w:r>
      <w:r w:rsidRPr="001D465D">
        <w:t xml:space="preserve"> </w:t>
      </w:r>
      <w:r w:rsidRPr="001D465D">
        <w:rPr>
          <w:b/>
          <w:bCs/>
        </w:rPr>
        <w:t>am kleinsten</w:t>
      </w:r>
      <w:r w:rsidRPr="001D465D">
        <w:t xml:space="preserve"> (smallest).</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Der Hund ist klein.</w:t>
      </w:r>
      <w:r w:rsidRPr="001D465D">
        <w:t xml:space="preserve"> (The dog is small.)</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Das Schaf ist kleiner.</w:t>
      </w:r>
      <w:r w:rsidRPr="001D465D">
        <w:t xml:space="preserve"> (The sheep is smaller.)</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Die Maus ist am kleinsten.</w:t>
      </w:r>
      <w:r w:rsidRPr="001D465D">
        <w:t xml:space="preserve"> (The mouse is the smallest.)</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schnell</w:t>
      </w:r>
      <w:r w:rsidRPr="001D465D">
        <w:t xml:space="preserve"> (fast)</w:t>
      </w:r>
    </w:p>
    <w:p w:rsidR="001D465D" w:rsidRPr="001D465D" w:rsidRDefault="001D465D" w:rsidP="001D465D">
      <w:pPr>
        <w:tabs>
          <w:tab w:val="num" w:pos="720"/>
        </w:tabs>
        <w:spacing w:before="100" w:beforeAutospacing="1" w:after="100" w:afterAutospacing="1"/>
        <w:ind w:left="720" w:hanging="360"/>
      </w:pPr>
      <w:r w:rsidRPr="001D465D">
        <w:rPr>
          <w:i/>
          <w:iCs/>
        </w:rPr>
        <w:t>Komparativ:</w:t>
      </w:r>
      <w:r w:rsidRPr="001D465D">
        <w:t xml:space="preserve"> </w:t>
      </w:r>
      <w:r w:rsidRPr="001D465D">
        <w:rPr>
          <w:b/>
          <w:bCs/>
        </w:rPr>
        <w:t>schneller</w:t>
      </w:r>
      <w:r w:rsidRPr="001D465D">
        <w:t xml:space="preserve"> (faster)</w:t>
      </w:r>
    </w:p>
    <w:p w:rsidR="001D465D" w:rsidRPr="001D465D" w:rsidRDefault="001D465D" w:rsidP="001D465D">
      <w:pPr>
        <w:tabs>
          <w:tab w:val="num" w:pos="720"/>
        </w:tabs>
        <w:spacing w:before="100" w:beforeAutospacing="1" w:after="100" w:afterAutospacing="1"/>
        <w:ind w:left="720" w:hanging="360"/>
      </w:pPr>
      <w:r w:rsidRPr="001D465D">
        <w:rPr>
          <w:i/>
          <w:iCs/>
        </w:rPr>
        <w:t>Superlativ:</w:t>
      </w:r>
      <w:r w:rsidRPr="001D465D">
        <w:t xml:space="preserve"> </w:t>
      </w:r>
      <w:r w:rsidRPr="001D465D">
        <w:rPr>
          <w:b/>
          <w:bCs/>
        </w:rPr>
        <w:t>am schnellsten</w:t>
      </w:r>
      <w:r w:rsidRPr="001D465D">
        <w:t xml:space="preserve"> (fastest).</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Ein Fahrrad ist schnell.</w:t>
      </w:r>
      <w:r w:rsidRPr="001D465D">
        <w:t xml:space="preserve"> (A bicycle is fast.)</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lastRenderedPageBreak/>
        <w:t>Ein Auto ist schneller.</w:t>
      </w:r>
      <w:r w:rsidRPr="001D465D">
        <w:t xml:space="preserve"> (A car is faster.)</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Ein Flugzeug ist am schnellsten.</w:t>
      </w:r>
      <w:r w:rsidRPr="001D465D">
        <w:t xml:space="preserve"> (An airplane is the fastest.)</w:t>
      </w:r>
    </w:p>
    <w:p w:rsidR="001D465D" w:rsidRPr="001D465D" w:rsidRDefault="009F77A7" w:rsidP="001D465D">
      <w:r>
        <w:pict>
          <v:rect id="Rectangle 311"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3. Phonetic and Orthographic Variations</w:t>
      </w:r>
    </w:p>
    <w:p w:rsidR="001D465D" w:rsidRPr="001D465D" w:rsidRDefault="001D465D" w:rsidP="001D465D">
      <w:pPr>
        <w:spacing w:before="100" w:beforeAutospacing="1" w:after="100" w:afterAutospacing="1"/>
      </w:pPr>
      <w:r w:rsidRPr="001D465D">
        <w:t>German prioritizes phonetic flow. Because of this, certain adjectives undergo slight spelling changes in their comparative or superlative forms to make them easier to pronounce.</w:t>
      </w:r>
    </w:p>
    <w:p w:rsidR="001D465D" w:rsidRPr="001D465D" w:rsidRDefault="001D465D" w:rsidP="001D465D">
      <w:pPr>
        <w:spacing w:before="100" w:beforeAutospacing="1" w:after="100" w:afterAutospacing="1"/>
        <w:outlineLvl w:val="3"/>
        <w:rPr>
          <w:b/>
          <w:bCs/>
        </w:rPr>
      </w:pPr>
      <w:r w:rsidRPr="001D465D">
        <w:rPr>
          <w:b/>
          <w:bCs/>
        </w:rPr>
        <w:t>Variation A: The Umlaut Shift</w:t>
      </w:r>
    </w:p>
    <w:p w:rsidR="001D465D" w:rsidRPr="001D465D" w:rsidRDefault="001D465D" w:rsidP="001D465D">
      <w:pPr>
        <w:spacing w:before="100" w:beforeAutospacing="1" w:after="100" w:afterAutospacing="1"/>
      </w:pPr>
      <w:r w:rsidRPr="001D465D">
        <w:t xml:space="preserve">Many common, one-syllable adjectives containing the vowels </w:t>
      </w:r>
      <w:r w:rsidRPr="001D465D">
        <w:rPr>
          <w:b/>
          <w:bCs/>
        </w:rPr>
        <w:t>a</w:t>
      </w:r>
      <w:r w:rsidRPr="001D465D">
        <w:t xml:space="preserve">, </w:t>
      </w:r>
      <w:r w:rsidRPr="001D465D">
        <w:rPr>
          <w:b/>
          <w:bCs/>
        </w:rPr>
        <w:t>o</w:t>
      </w:r>
      <w:r w:rsidRPr="001D465D">
        <w:t xml:space="preserve">, or </w:t>
      </w:r>
      <w:r w:rsidRPr="001D465D">
        <w:rPr>
          <w:b/>
          <w:bCs/>
        </w:rPr>
        <w:t>u</w:t>
      </w:r>
      <w:r w:rsidRPr="001D465D">
        <w:t xml:space="preserve"> require an umlaut (</w:t>
      </w:r>
      <w:r w:rsidRPr="001D465D">
        <w:rPr>
          <w:b/>
          <w:bCs/>
        </w:rPr>
        <w:t>ä</w:t>
      </w:r>
      <w:r w:rsidRPr="001D465D">
        <w:t xml:space="preserve">, </w:t>
      </w:r>
      <w:r w:rsidRPr="001D465D">
        <w:rPr>
          <w:b/>
          <w:bCs/>
        </w:rPr>
        <w:t>ö</w:t>
      </w:r>
      <w:r w:rsidRPr="001D465D">
        <w:t xml:space="preserve">, </w:t>
      </w:r>
      <w:r w:rsidRPr="001D465D">
        <w:rPr>
          <w:b/>
          <w:bCs/>
        </w:rPr>
        <w:t>ü</w:t>
      </w:r>
      <w:r w:rsidRPr="001D465D">
        <w:t>) in both the comparative and superlative forms.</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jung</w:t>
      </w:r>
      <w:r w:rsidRPr="001D465D">
        <w:t xml:space="preserve"> (young) </w:t>
      </w:r>
      <w:r w:rsidR="00BC79BF">
        <w:t xml:space="preserve">→ </w:t>
      </w:r>
      <w:r w:rsidRPr="001D465D">
        <w:rPr>
          <w:i/>
          <w:iCs/>
        </w:rPr>
        <w:t>Komparativ:</w:t>
      </w:r>
      <w:r w:rsidRPr="001D465D">
        <w:t xml:space="preserve"> </w:t>
      </w:r>
      <w:r w:rsidRPr="001D465D">
        <w:rPr>
          <w:b/>
          <w:bCs/>
        </w:rPr>
        <w:t>jünger</w:t>
      </w:r>
      <w:r w:rsidRPr="001D465D">
        <w:t xml:space="preserve"> </w:t>
      </w:r>
      <w:r w:rsidR="00BC79BF">
        <w:t xml:space="preserve">→ </w:t>
      </w:r>
      <w:r w:rsidRPr="001D465D">
        <w:rPr>
          <w:i/>
          <w:iCs/>
        </w:rPr>
        <w:t>Superlativ:</w:t>
      </w:r>
      <w:r w:rsidRPr="001D465D">
        <w:t xml:space="preserve"> </w:t>
      </w:r>
      <w:r w:rsidRPr="001D465D">
        <w:rPr>
          <w:b/>
          <w:bCs/>
        </w:rPr>
        <w:t>am jüngsten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Mein Bruder ist jünger.</w:t>
      </w:r>
      <w:r w:rsidRPr="001D465D">
        <w:t xml:space="preserve"> (My brother is younger.)</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kalt</w:t>
      </w:r>
      <w:r w:rsidRPr="001D465D">
        <w:t xml:space="preserve"> (cold) </w:t>
      </w:r>
      <w:r w:rsidR="00BC79BF">
        <w:t xml:space="preserve">→ </w:t>
      </w:r>
      <w:r w:rsidRPr="001D465D">
        <w:rPr>
          <w:i/>
          <w:iCs/>
        </w:rPr>
        <w:t>Komparativ:</w:t>
      </w:r>
      <w:r w:rsidRPr="001D465D">
        <w:t xml:space="preserve"> </w:t>
      </w:r>
      <w:r w:rsidRPr="001D465D">
        <w:rPr>
          <w:b/>
          <w:bCs/>
        </w:rPr>
        <w:t>kälter</w:t>
      </w:r>
      <w:r w:rsidRPr="001D465D">
        <w:t xml:space="preserve"> </w:t>
      </w:r>
      <w:r w:rsidR="00BC79BF">
        <w:t xml:space="preserve">→ </w:t>
      </w:r>
      <w:r w:rsidRPr="001D465D">
        <w:rPr>
          <w:i/>
          <w:iCs/>
        </w:rPr>
        <w:t>Superlativ:</w:t>
      </w:r>
      <w:r w:rsidRPr="001D465D">
        <w:t xml:space="preserve"> </w:t>
      </w:r>
      <w:r w:rsidRPr="001D465D">
        <w:rPr>
          <w:b/>
          <w:bCs/>
        </w:rPr>
        <w:t>am kältesten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Im Winter ist es in Norwegen am kältesten.</w:t>
      </w:r>
      <w:r w:rsidRPr="001D465D">
        <w:t xml:space="preserve"> (In winter, it is coldest in Norway.).</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groß</w:t>
      </w:r>
      <w:r w:rsidRPr="001D465D">
        <w:t xml:space="preserve"> (big/tall) </w:t>
      </w:r>
      <w:r w:rsidR="00BC79BF">
        <w:t xml:space="preserve">→ </w:t>
      </w:r>
      <w:r w:rsidRPr="001D465D">
        <w:rPr>
          <w:i/>
          <w:iCs/>
        </w:rPr>
        <w:t>Komparativ:</w:t>
      </w:r>
      <w:r w:rsidRPr="001D465D">
        <w:t xml:space="preserve"> </w:t>
      </w:r>
      <w:r w:rsidRPr="001D465D">
        <w:rPr>
          <w:b/>
          <w:bCs/>
        </w:rPr>
        <w:t>größer</w:t>
      </w:r>
      <w:r w:rsidRPr="001D465D">
        <w:t xml:space="preserve"> </w:t>
      </w:r>
      <w:r w:rsidR="00BC79BF">
        <w:t xml:space="preserve">→ </w:t>
      </w:r>
      <w:r w:rsidRPr="001D465D">
        <w:rPr>
          <w:i/>
          <w:iCs/>
        </w:rPr>
        <w:t>Superlativ:</w:t>
      </w:r>
      <w:r w:rsidRPr="001D465D">
        <w:t xml:space="preserve"> </w:t>
      </w:r>
      <w:r w:rsidRPr="001D465D">
        <w:rPr>
          <w:b/>
          <w:bCs/>
        </w:rPr>
        <w:t>am größten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Europa ist groß, aber die USA sind größer.</w:t>
      </w:r>
      <w:r w:rsidRPr="001D465D">
        <w:t xml:space="preserve"> (Europe is big, but the USA are bigger.).</w:t>
      </w:r>
    </w:p>
    <w:p w:rsidR="001D465D" w:rsidRPr="001D465D" w:rsidRDefault="001D465D" w:rsidP="001D465D">
      <w:pPr>
        <w:spacing w:before="100" w:beforeAutospacing="1" w:after="100" w:afterAutospacing="1"/>
        <w:outlineLvl w:val="3"/>
        <w:rPr>
          <w:b/>
          <w:bCs/>
        </w:rPr>
      </w:pPr>
      <w:r w:rsidRPr="001D465D">
        <w:rPr>
          <w:b/>
          <w:bCs/>
        </w:rPr>
        <w:t>Variation B: The Phonetic "-e-" Bridge in the Superlative</w:t>
      </w:r>
    </w:p>
    <w:p w:rsidR="001D465D" w:rsidRPr="001D465D" w:rsidRDefault="001D465D" w:rsidP="001D465D">
      <w:pPr>
        <w:spacing w:before="100" w:beforeAutospacing="1" w:after="100" w:afterAutospacing="1"/>
      </w:pPr>
      <w:r w:rsidRPr="001D465D">
        <w:t>If the base adjective ends in a specific dental or sibilant consonant (</w:t>
      </w:r>
      <w:r w:rsidRPr="001D465D">
        <w:rPr>
          <w:b/>
          <w:bCs/>
        </w:rPr>
        <w:t>-t, -d, -s, -ß, -sch, -z</w:t>
      </w:r>
      <w:r w:rsidRPr="001D465D">
        <w:t xml:space="preserve">), attaching "-sten" directly would create an unpronounceable consonant cluster. To solve this mechanical issue, German inserts an </w:t>
      </w:r>
      <w:r w:rsidRPr="001D465D">
        <w:rPr>
          <w:b/>
          <w:bCs/>
        </w:rPr>
        <w:t>-e-</w:t>
      </w:r>
      <w:r w:rsidRPr="001D465D">
        <w:t xml:space="preserve"> before the superlative suffix (</w:t>
      </w:r>
      <w:r w:rsidRPr="001D465D">
        <w:rPr>
          <w:b/>
          <w:bCs/>
        </w:rPr>
        <w:t>-esten</w:t>
      </w:r>
      <w:r w:rsidRPr="001D465D">
        <w:t>).</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weit</w:t>
      </w:r>
      <w:r w:rsidRPr="001D465D">
        <w:t xml:space="preserve"> (far) </w:t>
      </w:r>
      <w:r w:rsidR="00BC79BF">
        <w:t xml:space="preserve">→ </w:t>
      </w:r>
      <w:r w:rsidRPr="001D465D">
        <w:rPr>
          <w:i/>
          <w:iCs/>
        </w:rPr>
        <w:t>Komparativ:</w:t>
      </w:r>
      <w:r w:rsidRPr="001D465D">
        <w:t xml:space="preserve"> </w:t>
      </w:r>
      <w:r w:rsidRPr="001D465D">
        <w:rPr>
          <w:b/>
          <w:bCs/>
        </w:rPr>
        <w:t>weiter</w:t>
      </w:r>
      <w:r w:rsidRPr="001D465D">
        <w:t xml:space="preserve"> </w:t>
      </w:r>
      <w:r w:rsidR="00BC79BF">
        <w:t xml:space="preserve">→ </w:t>
      </w:r>
      <w:r w:rsidRPr="001D465D">
        <w:rPr>
          <w:i/>
          <w:iCs/>
        </w:rPr>
        <w:t>Superlativ:</w:t>
      </w:r>
      <w:r w:rsidRPr="001D465D">
        <w:t xml:space="preserve"> </w:t>
      </w:r>
      <w:r w:rsidRPr="001D465D">
        <w:rPr>
          <w:b/>
          <w:bCs/>
        </w:rPr>
        <w:t>am weitesten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Dieser Weg ist am weitesten.</w:t>
      </w:r>
      <w:r w:rsidRPr="001D465D">
        <w:t xml:space="preserve"> (This path is the furthest.)</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heiß</w:t>
      </w:r>
      <w:r w:rsidRPr="001D465D">
        <w:t xml:space="preserve"> (hot) </w:t>
      </w:r>
      <w:r w:rsidR="00BC79BF">
        <w:t xml:space="preserve">→ </w:t>
      </w:r>
      <w:r w:rsidRPr="001D465D">
        <w:rPr>
          <w:i/>
          <w:iCs/>
        </w:rPr>
        <w:t>Komparativ:</w:t>
      </w:r>
      <w:r w:rsidRPr="001D465D">
        <w:t xml:space="preserve"> </w:t>
      </w:r>
      <w:r w:rsidRPr="001D465D">
        <w:rPr>
          <w:b/>
          <w:bCs/>
        </w:rPr>
        <w:t>heißer</w:t>
      </w:r>
      <w:r w:rsidRPr="001D465D">
        <w:t xml:space="preserve"> </w:t>
      </w:r>
      <w:r w:rsidR="00BC79BF">
        <w:t xml:space="preserve">→ </w:t>
      </w:r>
      <w:r w:rsidRPr="001D465D">
        <w:rPr>
          <w:i/>
          <w:iCs/>
        </w:rPr>
        <w:t>Superlativ:</w:t>
      </w:r>
      <w:r w:rsidRPr="001D465D">
        <w:t xml:space="preserve"> </w:t>
      </w:r>
      <w:r w:rsidRPr="001D465D">
        <w:rPr>
          <w:b/>
          <w:bCs/>
        </w:rPr>
        <w:t>am heißesten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Heute ist es am heißesten.</w:t>
      </w:r>
      <w:r w:rsidRPr="001D465D">
        <w:t xml:space="preserve"> (Today it is the hottest.)</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schlecht</w:t>
      </w:r>
      <w:r w:rsidRPr="001D465D">
        <w:t xml:space="preserve"> (bad) </w:t>
      </w:r>
      <w:r w:rsidR="00BC79BF">
        <w:t xml:space="preserve">→ </w:t>
      </w:r>
      <w:r w:rsidRPr="001D465D">
        <w:rPr>
          <w:i/>
          <w:iCs/>
        </w:rPr>
        <w:t>Komparativ:</w:t>
      </w:r>
      <w:r w:rsidRPr="001D465D">
        <w:t xml:space="preserve"> </w:t>
      </w:r>
      <w:r w:rsidRPr="001D465D">
        <w:rPr>
          <w:b/>
          <w:bCs/>
        </w:rPr>
        <w:t>schlechter</w:t>
      </w:r>
      <w:r w:rsidRPr="001D465D">
        <w:t xml:space="preserve"> </w:t>
      </w:r>
      <w:r w:rsidR="00BC79BF">
        <w:t xml:space="preserve">→ </w:t>
      </w:r>
      <w:r w:rsidRPr="001D465D">
        <w:rPr>
          <w:i/>
          <w:iCs/>
        </w:rPr>
        <w:t>Superlativ:</w:t>
      </w:r>
      <w:r w:rsidRPr="001D465D">
        <w:t xml:space="preserve"> </w:t>
      </w:r>
      <w:r w:rsidRPr="001D465D">
        <w:rPr>
          <w:b/>
          <w:bCs/>
        </w:rPr>
        <w:t>am schlechtesten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Das ist die schlechteste Idee.</w:t>
      </w:r>
      <w:r w:rsidRPr="001D465D">
        <w:t xml:space="preserve"> (That is the worst idea.)</w:t>
      </w:r>
    </w:p>
    <w:p w:rsidR="001D465D" w:rsidRPr="001D465D" w:rsidRDefault="001D465D" w:rsidP="001D465D">
      <w:pPr>
        <w:spacing w:before="100" w:beforeAutospacing="1" w:after="100" w:afterAutospacing="1"/>
        <w:outlineLvl w:val="3"/>
        <w:rPr>
          <w:b/>
          <w:bCs/>
        </w:rPr>
      </w:pPr>
      <w:r w:rsidRPr="001D465D">
        <w:rPr>
          <w:b/>
          <w:bCs/>
        </w:rPr>
        <w:lastRenderedPageBreak/>
        <w:t>Variation C: Dropping the "-e-" in the Comparative</w:t>
      </w:r>
    </w:p>
    <w:p w:rsidR="001D465D" w:rsidRPr="001D465D" w:rsidRDefault="001D465D" w:rsidP="001D465D">
      <w:pPr>
        <w:spacing w:before="100" w:beforeAutospacing="1" w:after="100" w:afterAutospacing="1"/>
      </w:pPr>
      <w:r w:rsidRPr="001D465D">
        <w:t xml:space="preserve">If an adjective ends in the unstressed syllables </w:t>
      </w:r>
      <w:r w:rsidRPr="001D465D">
        <w:rPr>
          <w:b/>
          <w:bCs/>
        </w:rPr>
        <w:t>-el</w:t>
      </w:r>
      <w:r w:rsidRPr="001D465D">
        <w:t xml:space="preserve"> or </w:t>
      </w:r>
      <w:r w:rsidRPr="001D465D">
        <w:rPr>
          <w:b/>
          <w:bCs/>
        </w:rPr>
        <w:t>-er</w:t>
      </w:r>
      <w:r w:rsidRPr="001D465D">
        <w:t xml:space="preserve"> (like </w:t>
      </w:r>
      <w:r w:rsidRPr="001D465D">
        <w:rPr>
          <w:i/>
          <w:iCs/>
        </w:rPr>
        <w:t>dunkel</w:t>
      </w:r>
      <w:r w:rsidRPr="001D465D">
        <w:t xml:space="preserve"> or </w:t>
      </w:r>
      <w:r w:rsidRPr="001D465D">
        <w:rPr>
          <w:i/>
          <w:iCs/>
        </w:rPr>
        <w:t>teuer</w:t>
      </w:r>
      <w:r w:rsidRPr="001D465D">
        <w:t xml:space="preserve">), adding another "-er" for the comparative creates an awkward, stuttering sound. To maintain structural fluidity, the core </w:t>
      </w:r>
      <w:r w:rsidRPr="001D465D">
        <w:rPr>
          <w:b/>
          <w:bCs/>
        </w:rPr>
        <w:t>-e-</w:t>
      </w:r>
      <w:r w:rsidRPr="001D465D">
        <w:t xml:space="preserve"> is dropped in the comparative form. </w:t>
      </w:r>
      <w:r w:rsidRPr="001D465D">
        <w:rPr>
          <w:i/>
          <w:iCs/>
        </w:rPr>
        <w:t>Note: This drop only happens in the comparative, not the superlative.</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dunkel</w:t>
      </w:r>
      <w:r w:rsidRPr="001D465D">
        <w:t xml:space="preserve"> (dark) </w:t>
      </w:r>
      <w:r w:rsidR="00BC79BF">
        <w:t xml:space="preserve">→ </w:t>
      </w:r>
      <w:r w:rsidRPr="001D465D">
        <w:rPr>
          <w:i/>
          <w:iCs/>
        </w:rPr>
        <w:t>Komparativ:</w:t>
      </w:r>
      <w:r w:rsidRPr="001D465D">
        <w:t xml:space="preserve"> </w:t>
      </w:r>
      <w:r w:rsidRPr="001D465D">
        <w:rPr>
          <w:b/>
          <w:bCs/>
        </w:rPr>
        <w:t>dunkler</w:t>
      </w:r>
      <w:r w:rsidRPr="001D465D">
        <w:t xml:space="preserve"> </w:t>
      </w:r>
      <w:r w:rsidR="00BC79BF">
        <w:t xml:space="preserve">→ </w:t>
      </w:r>
      <w:r w:rsidRPr="001D465D">
        <w:rPr>
          <w:i/>
          <w:iCs/>
        </w:rPr>
        <w:t>Superlativ:</w:t>
      </w:r>
      <w:r w:rsidRPr="001D465D">
        <w:t xml:space="preserve"> </w:t>
      </w:r>
      <w:r w:rsidRPr="001D465D">
        <w:rPr>
          <w:b/>
          <w:bCs/>
        </w:rPr>
        <w:t>am dunkelsten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Im Keller ist es dunkler.</w:t>
      </w:r>
      <w:r w:rsidRPr="001D465D">
        <w:t xml:space="preserve"> (It is darker in the basement.)</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teuer</w:t>
      </w:r>
      <w:r w:rsidRPr="001D465D">
        <w:t xml:space="preserve"> (expensive) </w:t>
      </w:r>
      <w:r w:rsidR="00BC79BF">
        <w:t xml:space="preserve">→ </w:t>
      </w:r>
      <w:r w:rsidRPr="001D465D">
        <w:rPr>
          <w:i/>
          <w:iCs/>
        </w:rPr>
        <w:t>Komparativ:</w:t>
      </w:r>
      <w:r w:rsidRPr="001D465D">
        <w:t xml:space="preserve"> </w:t>
      </w:r>
      <w:r w:rsidRPr="001D465D">
        <w:rPr>
          <w:b/>
          <w:bCs/>
        </w:rPr>
        <w:t>teurer</w:t>
      </w:r>
      <w:r w:rsidRPr="001D465D">
        <w:t xml:space="preserve"> </w:t>
      </w:r>
      <w:r w:rsidR="00BC79BF">
        <w:t xml:space="preserve">→ </w:t>
      </w:r>
      <w:r w:rsidRPr="001D465D">
        <w:rPr>
          <w:i/>
          <w:iCs/>
        </w:rPr>
        <w:t>Superlativ:</w:t>
      </w:r>
      <w:r w:rsidRPr="001D465D">
        <w:t xml:space="preserve"> </w:t>
      </w:r>
      <w:r w:rsidRPr="001D465D">
        <w:rPr>
          <w:b/>
          <w:bCs/>
        </w:rPr>
        <w:t>am teuersten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Kaviar ist teuer, aber Champagner ist noch teurer.</w:t>
      </w:r>
      <w:r w:rsidRPr="001D465D">
        <w:t xml:space="preserve"> (Caviar is expensive, but champagne is even more expensive.).</w:t>
      </w:r>
    </w:p>
    <w:p w:rsidR="001D465D" w:rsidRPr="001D465D" w:rsidRDefault="009F77A7" w:rsidP="001D465D">
      <w:r>
        <w:pict>
          <v:rect id="Rectangle 309"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4. Highly Irregular Adjectives</w:t>
      </w:r>
    </w:p>
    <w:p w:rsidR="001D465D" w:rsidRPr="001D465D" w:rsidRDefault="001D465D" w:rsidP="001D465D">
      <w:pPr>
        <w:spacing w:before="100" w:beforeAutospacing="1" w:after="100" w:afterAutospacing="1"/>
      </w:pPr>
      <w:r w:rsidRPr="001D465D">
        <w:t>Like all languages, German has a few highly frequent adjectives that refuse to follow standard mechanical rules and undergo complete stem changes. At the A2 level, you must strictly memorize the following three:</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gut</w:t>
      </w:r>
      <w:r w:rsidRPr="001D465D">
        <w:t xml:space="preserve"> (good) </w:t>
      </w:r>
      <w:r w:rsidR="00BC79BF">
        <w:t xml:space="preserve">→ </w:t>
      </w:r>
      <w:r w:rsidRPr="001D465D">
        <w:rPr>
          <w:i/>
          <w:iCs/>
        </w:rPr>
        <w:t>Komparativ:</w:t>
      </w:r>
      <w:r w:rsidRPr="001D465D">
        <w:t xml:space="preserve"> </w:t>
      </w:r>
      <w:r w:rsidRPr="001D465D">
        <w:rPr>
          <w:b/>
          <w:bCs/>
        </w:rPr>
        <w:t>besser</w:t>
      </w:r>
      <w:r w:rsidRPr="001D465D">
        <w:t xml:space="preserve"> </w:t>
      </w:r>
      <w:r w:rsidR="00BC79BF">
        <w:t xml:space="preserve">→ </w:t>
      </w:r>
      <w:r w:rsidRPr="001D465D">
        <w:rPr>
          <w:i/>
          <w:iCs/>
        </w:rPr>
        <w:t>Superlativ:</w:t>
      </w:r>
      <w:r w:rsidRPr="001D465D">
        <w:t xml:space="preserve"> </w:t>
      </w:r>
      <w:r w:rsidRPr="001D465D">
        <w:rPr>
          <w:b/>
          <w:bCs/>
        </w:rPr>
        <w:t>am besten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Der Film war gut, aber das Buch war besser.</w:t>
      </w:r>
      <w:r w:rsidRPr="001D465D">
        <w:t xml:space="preserve"> (The film was good, but the book was better.)</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viel</w:t>
      </w:r>
      <w:r w:rsidRPr="001D465D">
        <w:t xml:space="preserve"> (a lot / much) </w:t>
      </w:r>
      <w:r w:rsidR="00BC79BF">
        <w:t xml:space="preserve">→ </w:t>
      </w:r>
      <w:r w:rsidRPr="001D465D">
        <w:rPr>
          <w:i/>
          <w:iCs/>
        </w:rPr>
        <w:t>Komparativ:</w:t>
      </w:r>
      <w:r w:rsidRPr="001D465D">
        <w:t xml:space="preserve"> </w:t>
      </w:r>
      <w:r w:rsidRPr="001D465D">
        <w:rPr>
          <w:b/>
          <w:bCs/>
        </w:rPr>
        <w:t>mehr</w:t>
      </w:r>
      <w:r w:rsidRPr="001D465D">
        <w:t xml:space="preserve"> </w:t>
      </w:r>
      <w:r w:rsidR="00BC79BF">
        <w:t xml:space="preserve">→ </w:t>
      </w:r>
      <w:r w:rsidRPr="001D465D">
        <w:rPr>
          <w:i/>
          <w:iCs/>
        </w:rPr>
        <w:t>Superlativ:</w:t>
      </w:r>
      <w:r w:rsidRPr="001D465D">
        <w:t xml:space="preserve"> </w:t>
      </w:r>
      <w:r w:rsidRPr="001D465D">
        <w:rPr>
          <w:b/>
          <w:bCs/>
        </w:rPr>
        <w:t>am meisten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Ich habe viel gearbeitet, aber sie hat am meisten gearbeitet.</w:t>
      </w:r>
      <w:r w:rsidRPr="001D465D">
        <w:t xml:space="preserve"> (I worked a lot, but she worked the most.)</w:t>
      </w:r>
    </w:p>
    <w:p w:rsidR="001D465D" w:rsidRPr="001D465D" w:rsidRDefault="001D465D" w:rsidP="001D465D">
      <w:pPr>
        <w:tabs>
          <w:tab w:val="num" w:pos="720"/>
        </w:tabs>
        <w:spacing w:before="100" w:beforeAutospacing="1" w:after="100" w:afterAutospacing="1"/>
        <w:ind w:left="720" w:hanging="360"/>
      </w:pPr>
      <w:r w:rsidRPr="001D465D">
        <w:rPr>
          <w:i/>
          <w:iCs/>
        </w:rPr>
        <w:t>Positiv:</w:t>
      </w:r>
      <w:r w:rsidRPr="001D465D">
        <w:t xml:space="preserve"> </w:t>
      </w:r>
      <w:r w:rsidRPr="001D465D">
        <w:rPr>
          <w:b/>
          <w:bCs/>
        </w:rPr>
        <w:t>gern</w:t>
      </w:r>
      <w:r w:rsidRPr="001D465D">
        <w:t xml:space="preserve"> (gladly / like to) </w:t>
      </w:r>
      <w:r w:rsidR="00BC79BF">
        <w:t xml:space="preserve">→ </w:t>
      </w:r>
      <w:r w:rsidRPr="001D465D">
        <w:rPr>
          <w:i/>
          <w:iCs/>
        </w:rPr>
        <w:t>Komparativ:</w:t>
      </w:r>
      <w:r w:rsidRPr="001D465D">
        <w:t xml:space="preserve"> </w:t>
      </w:r>
      <w:r w:rsidRPr="001D465D">
        <w:rPr>
          <w:b/>
          <w:bCs/>
        </w:rPr>
        <w:t>lieber</w:t>
      </w:r>
      <w:r w:rsidRPr="001D465D">
        <w:t xml:space="preserve"> </w:t>
      </w:r>
      <w:r w:rsidR="00BC79BF">
        <w:t xml:space="preserve">→ </w:t>
      </w:r>
      <w:r w:rsidRPr="001D465D">
        <w:rPr>
          <w:i/>
          <w:iCs/>
        </w:rPr>
        <w:t>Superlativ:</w:t>
      </w:r>
      <w:r w:rsidRPr="001D465D">
        <w:t xml:space="preserve"> </w:t>
      </w:r>
      <w:r w:rsidRPr="001D465D">
        <w:rPr>
          <w:b/>
          <w:bCs/>
        </w:rPr>
        <w:t>am liebsten</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Ich trinke gern Kaffee, aber ich trinke lieber Tee.</w:t>
      </w:r>
      <w:r w:rsidRPr="001D465D">
        <w:t xml:space="preserve"> (I like drinking coffee, but I prefer drinking tea.).</w:t>
      </w:r>
    </w:p>
    <w:p w:rsidR="001D465D" w:rsidRPr="001D465D" w:rsidRDefault="009F77A7" w:rsidP="001D465D">
      <w:r>
        <w:pict>
          <v:rect id="Rectangle 307"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5. Syntactical Connectors: "als" vs. "wie"</w:t>
      </w:r>
    </w:p>
    <w:p w:rsidR="001D465D" w:rsidRPr="001D465D" w:rsidRDefault="001D465D" w:rsidP="001D465D">
      <w:pPr>
        <w:spacing w:before="100" w:beforeAutospacing="1" w:after="100" w:afterAutospacing="1"/>
      </w:pPr>
      <w:r w:rsidRPr="001D465D">
        <w:t>When constructing comparative clauses in a full sentence, German syntax utilizes specific connecting words depending on whether you are expressing equality or inequality.</w:t>
      </w:r>
    </w:p>
    <w:p w:rsidR="001D465D" w:rsidRPr="001D465D" w:rsidRDefault="001D465D" w:rsidP="001D465D">
      <w:pPr>
        <w:spacing w:before="100" w:beforeAutospacing="1" w:after="100" w:afterAutospacing="1"/>
        <w:outlineLvl w:val="3"/>
        <w:rPr>
          <w:b/>
          <w:bCs/>
        </w:rPr>
      </w:pPr>
      <w:r w:rsidRPr="001D465D">
        <w:rPr>
          <w:b/>
          <w:bCs/>
        </w:rPr>
        <w:lastRenderedPageBreak/>
        <w:t>Structure A: Expressing Equality (genauso ... wie)</w:t>
      </w:r>
    </w:p>
    <w:p w:rsidR="001D465D" w:rsidRPr="001D465D" w:rsidRDefault="001D465D" w:rsidP="001D465D">
      <w:pPr>
        <w:spacing w:before="100" w:beforeAutospacing="1" w:after="100" w:afterAutospacing="1"/>
      </w:pPr>
      <w:r w:rsidRPr="001D465D">
        <w:t xml:space="preserve">To indicate that two things are exactly equal, you must use the base form of the adjective (Positiv) surrounded by </w:t>
      </w:r>
      <w:r w:rsidRPr="001D465D">
        <w:rPr>
          <w:b/>
          <w:bCs/>
        </w:rPr>
        <w:t>genauso</w:t>
      </w:r>
      <w:r w:rsidRPr="001D465D">
        <w:t xml:space="preserve"> (just as) and </w:t>
      </w:r>
      <w:r w:rsidRPr="001D465D">
        <w:rPr>
          <w:b/>
          <w:bCs/>
        </w:rPr>
        <w:t>wie</w:t>
      </w:r>
      <w:r w:rsidRPr="001D465D">
        <w:t xml:space="preserve"> (as).</w:t>
      </w:r>
    </w:p>
    <w:p w:rsidR="001D465D" w:rsidRPr="001D465D" w:rsidRDefault="001D465D" w:rsidP="001D465D">
      <w:pPr>
        <w:tabs>
          <w:tab w:val="num" w:pos="720"/>
        </w:tabs>
        <w:spacing w:before="100" w:beforeAutospacing="1" w:after="100" w:afterAutospacing="1"/>
        <w:ind w:left="720" w:hanging="360"/>
      </w:pPr>
      <w:r w:rsidRPr="001D465D">
        <w:rPr>
          <w:b/>
          <w:bCs/>
        </w:rPr>
        <w:t>[Noun A] + verb + genauso + [Positiv] + wie + [Noun B]</w:t>
      </w:r>
    </w:p>
    <w:p w:rsidR="001D465D" w:rsidRPr="001D465D" w:rsidRDefault="001D465D" w:rsidP="001D465D">
      <w:pPr>
        <w:tabs>
          <w:tab w:val="num" w:pos="720"/>
        </w:tabs>
        <w:spacing w:before="100" w:beforeAutospacing="1" w:after="100" w:afterAutospacing="1"/>
        <w:ind w:left="720" w:hanging="360"/>
      </w:pPr>
      <w:r w:rsidRPr="001D465D">
        <w:rPr>
          <w:b/>
          <w:bCs/>
        </w:rPr>
        <w:t>Luisa ist genauso schön wie Lotta.</w:t>
      </w:r>
      <w:r w:rsidRPr="001D465D">
        <w:t xml:space="preserve"> (Luisa is just as beautiful as Lotta.).</w:t>
      </w:r>
    </w:p>
    <w:p w:rsidR="001D465D" w:rsidRPr="001D465D" w:rsidRDefault="001D465D" w:rsidP="001D465D">
      <w:pPr>
        <w:tabs>
          <w:tab w:val="num" w:pos="720"/>
        </w:tabs>
        <w:spacing w:before="100" w:beforeAutospacing="1" w:after="100" w:afterAutospacing="1"/>
        <w:ind w:left="720" w:hanging="360"/>
      </w:pPr>
      <w:r w:rsidRPr="001D465D">
        <w:rPr>
          <w:b/>
          <w:bCs/>
        </w:rPr>
        <w:t>Anton trinkt genauso gern Tee wie Kaffee.</w:t>
      </w:r>
      <w:r w:rsidRPr="001D465D">
        <w:t xml:space="preserve"> (Anton likes drinking tea just as much as coffee.).</w:t>
      </w:r>
    </w:p>
    <w:p w:rsidR="001D465D" w:rsidRPr="001D465D" w:rsidRDefault="001D465D" w:rsidP="001D465D">
      <w:pPr>
        <w:spacing w:before="100" w:beforeAutospacing="1" w:after="100" w:afterAutospacing="1"/>
        <w:outlineLvl w:val="3"/>
        <w:rPr>
          <w:b/>
          <w:bCs/>
        </w:rPr>
      </w:pPr>
      <w:r w:rsidRPr="001D465D">
        <w:rPr>
          <w:b/>
          <w:bCs/>
        </w:rPr>
        <w:t>Structure B: Expressing Negative Equality (nicht so ... wie)</w:t>
      </w:r>
    </w:p>
    <w:p w:rsidR="001D465D" w:rsidRPr="001D465D" w:rsidRDefault="001D465D" w:rsidP="001D465D">
      <w:pPr>
        <w:spacing w:before="100" w:beforeAutospacing="1" w:after="100" w:afterAutospacing="1"/>
      </w:pPr>
      <w:r w:rsidRPr="001D465D">
        <w:t xml:space="preserve">To express that something is </w:t>
      </w:r>
      <w:r w:rsidRPr="001D465D">
        <w:rPr>
          <w:i/>
          <w:iCs/>
        </w:rPr>
        <w:t>not</w:t>
      </w:r>
      <w:r w:rsidRPr="001D465D">
        <w:t xml:space="preserve"> equal to something else, you negate the positive form using </w:t>
      </w:r>
      <w:r w:rsidRPr="001D465D">
        <w:rPr>
          <w:b/>
          <w:bCs/>
        </w:rPr>
        <w:t>nicht so ... wie</w:t>
      </w:r>
      <w:r w:rsidRPr="001D465D">
        <w:t>.</w:t>
      </w:r>
    </w:p>
    <w:p w:rsidR="001D465D" w:rsidRPr="001D465D" w:rsidRDefault="001D465D" w:rsidP="001D465D">
      <w:pPr>
        <w:tabs>
          <w:tab w:val="num" w:pos="720"/>
        </w:tabs>
        <w:spacing w:before="100" w:beforeAutospacing="1" w:after="100" w:afterAutospacing="1"/>
        <w:ind w:left="720" w:hanging="360"/>
      </w:pPr>
      <w:r w:rsidRPr="001D465D">
        <w:rPr>
          <w:b/>
          <w:bCs/>
        </w:rPr>
        <w:t>[Noun A] + verb + nicht so + [Positiv] + wie + [Noun B]</w:t>
      </w:r>
    </w:p>
    <w:p w:rsidR="001D465D" w:rsidRPr="001D465D" w:rsidRDefault="001D465D" w:rsidP="001D465D">
      <w:pPr>
        <w:tabs>
          <w:tab w:val="num" w:pos="720"/>
        </w:tabs>
        <w:spacing w:before="100" w:beforeAutospacing="1" w:after="100" w:afterAutospacing="1"/>
        <w:ind w:left="720" w:hanging="360"/>
      </w:pPr>
      <w:r w:rsidRPr="001D465D">
        <w:rPr>
          <w:b/>
          <w:bCs/>
        </w:rPr>
        <w:t>Ella ist nicht so groß wie Linda.</w:t>
      </w:r>
      <w:r w:rsidRPr="001D465D">
        <w:t xml:space="preserve"> (Ella is not as tall as Linda.).</w:t>
      </w:r>
    </w:p>
    <w:p w:rsidR="001D465D" w:rsidRPr="001D465D" w:rsidRDefault="001D465D" w:rsidP="001D465D">
      <w:pPr>
        <w:tabs>
          <w:tab w:val="num" w:pos="720"/>
        </w:tabs>
        <w:spacing w:before="100" w:beforeAutospacing="1" w:after="100" w:afterAutospacing="1"/>
        <w:ind w:left="720" w:hanging="360"/>
      </w:pPr>
      <w:r w:rsidRPr="001D465D">
        <w:rPr>
          <w:b/>
          <w:bCs/>
        </w:rPr>
        <w:t>Die Prüfung war nicht so schwer, wie ich dachte.</w:t>
      </w:r>
      <w:r w:rsidRPr="001D465D">
        <w:t xml:space="preserve"> (The exam was not as difficult as I thought.).</w:t>
      </w:r>
    </w:p>
    <w:p w:rsidR="001D465D" w:rsidRPr="001D465D" w:rsidRDefault="001D465D" w:rsidP="001D465D">
      <w:pPr>
        <w:spacing w:before="100" w:beforeAutospacing="1" w:after="100" w:afterAutospacing="1"/>
        <w:outlineLvl w:val="3"/>
        <w:rPr>
          <w:b/>
          <w:bCs/>
        </w:rPr>
      </w:pPr>
      <w:r w:rsidRPr="001D465D">
        <w:rPr>
          <w:b/>
          <w:bCs/>
        </w:rPr>
        <w:t>Structure C: Expressing Inequality / Difference (als)</w:t>
      </w:r>
    </w:p>
    <w:p w:rsidR="001D465D" w:rsidRPr="001D465D" w:rsidRDefault="001D465D" w:rsidP="001D465D">
      <w:pPr>
        <w:spacing w:before="100" w:beforeAutospacing="1" w:after="100" w:afterAutospacing="1"/>
      </w:pPr>
      <w:r w:rsidRPr="001D465D">
        <w:t xml:space="preserve">When you use a comparative adjective (-er) to show a direct difference between two entities, you must connect them using the word </w:t>
      </w:r>
      <w:r w:rsidRPr="001D465D">
        <w:rPr>
          <w:b/>
          <w:bCs/>
        </w:rPr>
        <w:t>als</w:t>
      </w:r>
      <w:r w:rsidRPr="001D465D">
        <w:t xml:space="preserve"> (than). </w:t>
      </w:r>
      <w:r w:rsidRPr="001D465D">
        <w:rPr>
          <w:b/>
          <w:bCs/>
        </w:rPr>
        <w:t>Never use "wie" after a comparative adjective.</w:t>
      </w:r>
      <w:r w:rsidRPr="001D465D">
        <w:t>.</w:t>
      </w:r>
    </w:p>
    <w:p w:rsidR="001D465D" w:rsidRPr="001D465D" w:rsidRDefault="001D465D" w:rsidP="001D465D">
      <w:pPr>
        <w:tabs>
          <w:tab w:val="num" w:pos="720"/>
        </w:tabs>
        <w:spacing w:before="100" w:beforeAutospacing="1" w:after="100" w:afterAutospacing="1"/>
        <w:ind w:left="720" w:hanging="360"/>
      </w:pPr>
      <w:r w:rsidRPr="001D465D">
        <w:rPr>
          <w:b/>
          <w:bCs/>
        </w:rPr>
        <w:t>[Noun A] + verb + [Komparativ] + als + [Noun B]</w:t>
      </w:r>
    </w:p>
    <w:p w:rsidR="001D465D" w:rsidRPr="001D465D" w:rsidRDefault="001D465D" w:rsidP="001D465D">
      <w:pPr>
        <w:tabs>
          <w:tab w:val="num" w:pos="720"/>
        </w:tabs>
        <w:spacing w:before="100" w:beforeAutospacing="1" w:after="100" w:afterAutospacing="1"/>
        <w:ind w:left="720" w:hanging="360"/>
      </w:pPr>
      <w:r w:rsidRPr="001D465D">
        <w:rPr>
          <w:b/>
          <w:bCs/>
        </w:rPr>
        <w:t>Ein Tiger ist schneller als eine Schnecke.</w:t>
      </w:r>
      <w:r w:rsidRPr="001D465D">
        <w:t xml:space="preserve"> (A tiger is faster than a snail.).</w:t>
      </w:r>
    </w:p>
    <w:p w:rsidR="001D465D" w:rsidRPr="001D465D" w:rsidRDefault="001D465D" w:rsidP="001D465D">
      <w:pPr>
        <w:tabs>
          <w:tab w:val="num" w:pos="720"/>
        </w:tabs>
        <w:spacing w:before="100" w:beforeAutospacing="1" w:after="100" w:afterAutospacing="1"/>
        <w:ind w:left="720" w:hanging="360"/>
      </w:pPr>
      <w:r w:rsidRPr="001D465D">
        <w:rPr>
          <w:b/>
          <w:bCs/>
        </w:rPr>
        <w:t>Die Schweiz ist kleiner als Deutschland.</w:t>
      </w:r>
      <w:r w:rsidRPr="001D465D">
        <w:t xml:space="preserve"> (Switzerland is smaller than Germany.).</w:t>
      </w:r>
    </w:p>
    <w:p w:rsidR="001D465D" w:rsidRPr="001D465D" w:rsidRDefault="001D465D" w:rsidP="001D465D">
      <w:pPr>
        <w:tabs>
          <w:tab w:val="num" w:pos="720"/>
        </w:tabs>
        <w:spacing w:before="100" w:beforeAutospacing="1" w:after="100" w:afterAutospacing="1"/>
        <w:ind w:left="720" w:hanging="360"/>
      </w:pPr>
      <w:r w:rsidRPr="001D465D">
        <w:rPr>
          <w:b/>
          <w:bCs/>
        </w:rPr>
        <w:t>Der Sportwagen ist teurer als das Fahrrad.</w:t>
      </w:r>
      <w:r w:rsidRPr="001D465D">
        <w:t xml:space="preserve"> (The sports car is more expensive than the bicycle.).</w:t>
      </w:r>
    </w:p>
    <w:p w:rsidR="001D465D" w:rsidRDefault="001D465D" w:rsidP="00BA6847">
      <w:pPr>
        <w:rPr>
          <w:color w:val="EE0000"/>
        </w:rPr>
      </w:pPr>
    </w:p>
    <w:p w:rsidR="001D465D" w:rsidRDefault="00C077AB" w:rsidP="001D465D">
      <w:pPr>
        <w:pStyle w:val="Heading2"/>
      </w:pPr>
      <w:r w:rsidRPr="00BA6847">
        <w:br/>
      </w:r>
      <w:bookmarkStart w:id="30" w:name="_Hlk230467550"/>
      <w:r w:rsidRPr="00BA6847">
        <w:t xml:space="preserve">Adjective Declension after Definite Articles </w:t>
      </w:r>
      <w:bookmarkEnd w:id="30"/>
    </w:p>
    <w:p w:rsidR="001D465D" w:rsidRPr="001D465D" w:rsidRDefault="001D465D" w:rsidP="001D465D">
      <w:pPr>
        <w:spacing w:before="100" w:beforeAutospacing="1" w:after="100" w:afterAutospacing="1"/>
        <w:outlineLvl w:val="2"/>
        <w:rPr>
          <w:b/>
          <w:bCs/>
          <w:sz w:val="27"/>
          <w:szCs w:val="27"/>
        </w:rPr>
      </w:pPr>
      <w:r w:rsidRPr="001D465D">
        <w:rPr>
          <w:b/>
          <w:bCs/>
          <w:sz w:val="27"/>
          <w:szCs w:val="27"/>
        </w:rPr>
        <w:t>1. The Core Principle: Attributive Adjectives and "Weak" Declension</w:t>
      </w:r>
    </w:p>
    <w:p w:rsidR="001D465D" w:rsidRPr="001D465D" w:rsidRDefault="001D465D" w:rsidP="001D465D">
      <w:pPr>
        <w:spacing w:before="100" w:beforeAutospacing="1" w:after="100" w:afterAutospacing="1"/>
      </w:pPr>
      <w:r w:rsidRPr="001D465D">
        <w:lastRenderedPageBreak/>
        <w:t>In German syntax, when an adjective stands directly in front of a noun, it is known as an attributive adjective. Attributive adjectives are strictly required to take a grammatical ending (a suffix) to align with the noun they describe.</w:t>
      </w:r>
    </w:p>
    <w:p w:rsidR="001D465D" w:rsidRPr="001D465D" w:rsidRDefault="001D465D" w:rsidP="001D465D">
      <w:pPr>
        <w:spacing w:before="100" w:beforeAutospacing="1" w:after="100" w:afterAutospacing="1"/>
      </w:pPr>
      <w:r w:rsidRPr="001D465D">
        <w:t xml:space="preserve">However, German grammar operates on an efficiency principle regarding case signaling. When a noun is preceded by a </w:t>
      </w:r>
      <w:r w:rsidRPr="001D465D">
        <w:rPr>
          <w:b/>
          <w:bCs/>
        </w:rPr>
        <w:t>bestimmter Artikel</w:t>
      </w:r>
      <w:r w:rsidRPr="001D465D">
        <w:t xml:space="preserve"> (definite article, such as </w:t>
      </w:r>
      <w:r w:rsidRPr="001D465D">
        <w:rPr>
          <w:i/>
          <w:iCs/>
        </w:rPr>
        <w:t>der, die, das</w:t>
      </w:r>
      <w:r w:rsidRPr="001D465D">
        <w:t>), the article itself already clearly displays the strong grammatical signals indicating the noun's gender, number, and case. Because the definite article does the grammatical "heavy lifting," the adjective that follows it is only required to take a "weak" ending (Schwache Deklination).</w:t>
      </w:r>
    </w:p>
    <w:p w:rsidR="001D465D" w:rsidRPr="001D465D" w:rsidRDefault="001D465D" w:rsidP="001D465D">
      <w:pPr>
        <w:spacing w:before="100" w:beforeAutospacing="1" w:after="100" w:afterAutospacing="1"/>
      </w:pPr>
      <w:r w:rsidRPr="001D465D">
        <w:rPr>
          <w:b/>
          <w:bCs/>
        </w:rPr>
        <w:t>The Golden Rule:</w:t>
      </w:r>
      <w:r w:rsidRPr="001D465D">
        <w:t xml:space="preserve"> After a definite article, an adjective will </w:t>
      </w:r>
      <w:r w:rsidRPr="001D465D">
        <w:rPr>
          <w:i/>
          <w:iCs/>
        </w:rPr>
        <w:t>only</w:t>
      </w:r>
      <w:r w:rsidRPr="001D465D">
        <w:t xml:space="preserve"> ever take one of two possible endings: </w:t>
      </w:r>
      <w:r w:rsidRPr="001D465D">
        <w:rPr>
          <w:b/>
          <w:bCs/>
        </w:rPr>
        <w:t>-e</w:t>
      </w:r>
      <w:r w:rsidRPr="001D465D">
        <w:t xml:space="preserve"> or </w:t>
      </w:r>
      <w:r w:rsidRPr="001D465D">
        <w:rPr>
          <w:b/>
          <w:bCs/>
        </w:rPr>
        <w:t>-en</w:t>
      </w:r>
      <w:r w:rsidRPr="001D465D">
        <w:t>.</w:t>
      </w:r>
    </w:p>
    <w:p w:rsidR="001D465D" w:rsidRPr="001D465D" w:rsidRDefault="009F77A7" w:rsidP="001D465D">
      <w:r>
        <w:pict>
          <v:rect id="Rectangle 305"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2. The Distribution of Endings: The "-e" vs. "-en" Matrix</w:t>
      </w:r>
    </w:p>
    <w:p w:rsidR="001D465D" w:rsidRPr="001D465D" w:rsidRDefault="001D465D" w:rsidP="001D465D">
      <w:pPr>
        <w:spacing w:before="100" w:beforeAutospacing="1" w:after="100" w:afterAutospacing="1"/>
      </w:pPr>
      <w:r w:rsidRPr="001D465D">
        <w:t>To master this structure, you must memorize the mechanical distribution of these two suffixes across the four German cases.</w:t>
      </w:r>
    </w:p>
    <w:p w:rsidR="001D465D" w:rsidRPr="001D465D" w:rsidRDefault="001D465D" w:rsidP="001D465D">
      <w:pPr>
        <w:spacing w:before="100" w:beforeAutospacing="1" w:after="100" w:afterAutospacing="1"/>
        <w:outlineLvl w:val="3"/>
        <w:rPr>
          <w:b/>
          <w:bCs/>
        </w:rPr>
      </w:pPr>
      <w:r w:rsidRPr="001D465D">
        <w:rPr>
          <w:b/>
          <w:bCs/>
        </w:rPr>
        <w:t>The "-e" Zone (The Basic Forms)</w:t>
      </w:r>
    </w:p>
    <w:p w:rsidR="001D465D" w:rsidRPr="001D465D" w:rsidRDefault="001D465D" w:rsidP="001D465D">
      <w:pPr>
        <w:spacing w:before="100" w:beforeAutospacing="1" w:after="100" w:afterAutospacing="1"/>
      </w:pPr>
      <w:r w:rsidRPr="001D465D">
        <w:t xml:space="preserve">The suffix </w:t>
      </w:r>
      <w:r w:rsidRPr="001D465D">
        <w:rPr>
          <w:b/>
          <w:bCs/>
        </w:rPr>
        <w:t>-e</w:t>
      </w:r>
      <w:r w:rsidRPr="001D465D">
        <w:t xml:space="preserve"> is used strictly in the foundational, unaltered cases for singular nouns.</w:t>
      </w:r>
    </w:p>
    <w:p w:rsidR="001D465D" w:rsidRPr="001D465D" w:rsidRDefault="001D465D" w:rsidP="001D465D">
      <w:pPr>
        <w:tabs>
          <w:tab w:val="num" w:pos="720"/>
        </w:tabs>
        <w:spacing w:before="100" w:beforeAutospacing="1" w:after="100" w:afterAutospacing="1"/>
        <w:ind w:left="720" w:hanging="360"/>
      </w:pPr>
      <w:r w:rsidRPr="001D465D">
        <w:rPr>
          <w:b/>
          <w:bCs/>
        </w:rPr>
        <w:t>Nominative Singular:</w:t>
      </w:r>
      <w:r w:rsidRPr="001D465D">
        <w:t xml:space="preserve"> All genders (Maskulin, Feminin, Neutral) take </w:t>
      </w:r>
      <w:r w:rsidRPr="001D465D">
        <w:rPr>
          <w:b/>
          <w:bCs/>
        </w:rPr>
        <w:t>-e</w:t>
      </w:r>
      <w:r w:rsidRPr="001D465D">
        <w:t>.</w:t>
      </w:r>
    </w:p>
    <w:p w:rsidR="001D465D" w:rsidRPr="001D465D" w:rsidRDefault="001D465D" w:rsidP="001D465D">
      <w:pPr>
        <w:tabs>
          <w:tab w:val="num" w:pos="720"/>
        </w:tabs>
        <w:spacing w:before="100" w:beforeAutospacing="1" w:after="100" w:afterAutospacing="1"/>
        <w:ind w:left="720" w:hanging="360"/>
      </w:pPr>
      <w:r w:rsidRPr="001D465D">
        <w:rPr>
          <w:b/>
          <w:bCs/>
        </w:rPr>
        <w:t>Accusative Singular (Feminin &amp; Neutral):</w:t>
      </w:r>
      <w:r w:rsidRPr="001D465D">
        <w:t xml:space="preserve"> Because feminine and neuter articles do not change from Nominative to Accusative, their adjective endings also remain </w:t>
      </w:r>
      <w:r w:rsidRPr="001D465D">
        <w:rPr>
          <w:b/>
          <w:bCs/>
        </w:rPr>
        <w:t>-e</w:t>
      </w:r>
      <w:r w:rsidRPr="001D465D">
        <w:t>.</w:t>
      </w:r>
    </w:p>
    <w:p w:rsidR="001D465D" w:rsidRPr="001D465D" w:rsidRDefault="001D465D" w:rsidP="001D465D">
      <w:pPr>
        <w:spacing w:before="100" w:beforeAutospacing="1" w:after="100" w:afterAutospacing="1"/>
        <w:outlineLvl w:val="3"/>
        <w:rPr>
          <w:b/>
          <w:bCs/>
        </w:rPr>
      </w:pPr>
      <w:r w:rsidRPr="001D465D">
        <w:rPr>
          <w:b/>
          <w:bCs/>
        </w:rPr>
        <w:t>The "-en" Zone (The Altered Forms &amp; Plural)</w:t>
      </w:r>
    </w:p>
    <w:p w:rsidR="001D465D" w:rsidRPr="001D465D" w:rsidRDefault="001D465D" w:rsidP="001D465D">
      <w:pPr>
        <w:spacing w:before="100" w:beforeAutospacing="1" w:after="100" w:afterAutospacing="1"/>
      </w:pPr>
      <w:r w:rsidRPr="001D465D">
        <w:t xml:space="preserve">The suffix </w:t>
      </w:r>
      <w:r w:rsidRPr="001D465D">
        <w:rPr>
          <w:b/>
          <w:bCs/>
        </w:rPr>
        <w:t>-en</w:t>
      </w:r>
      <w:r w:rsidRPr="001D465D">
        <w:t xml:space="preserve"> is applied as soon as a grammatical shift occurs, either through a change in case or a change in number.</w:t>
      </w:r>
    </w:p>
    <w:p w:rsidR="001D465D" w:rsidRPr="001D465D" w:rsidRDefault="001D465D" w:rsidP="001D465D">
      <w:pPr>
        <w:tabs>
          <w:tab w:val="num" w:pos="720"/>
        </w:tabs>
        <w:spacing w:before="100" w:beforeAutospacing="1" w:after="100" w:afterAutospacing="1"/>
        <w:ind w:left="720" w:hanging="360"/>
      </w:pPr>
      <w:r w:rsidRPr="001D465D">
        <w:rPr>
          <w:b/>
          <w:bCs/>
        </w:rPr>
        <w:t>Accusative Singular (Maskulin):</w:t>
      </w:r>
      <w:r w:rsidRPr="001D465D">
        <w:t xml:space="preserve"> The masculine article changes (</w:t>
      </w:r>
      <w:r w:rsidRPr="001D465D">
        <w:rPr>
          <w:i/>
          <w:iCs/>
        </w:rPr>
        <w:t>der</w:t>
      </w:r>
      <w:r w:rsidRPr="001D465D">
        <w:t xml:space="preserve"> </w:t>
      </w:r>
      <w:r w:rsidR="00BC79BF">
        <w:t xml:space="preserve">→ </w:t>
      </w:r>
      <w:r w:rsidRPr="001D465D">
        <w:rPr>
          <w:i/>
          <w:iCs/>
        </w:rPr>
        <w:t>den</w:t>
      </w:r>
      <w:r w:rsidRPr="001D465D">
        <w:t xml:space="preserve">), triggering the </w:t>
      </w:r>
      <w:r w:rsidRPr="001D465D">
        <w:rPr>
          <w:b/>
          <w:bCs/>
        </w:rPr>
        <w:t>-en</w:t>
      </w:r>
      <w:r w:rsidRPr="001D465D">
        <w:t xml:space="preserve"> ending on the adjective.</w:t>
      </w:r>
    </w:p>
    <w:p w:rsidR="001D465D" w:rsidRPr="001D465D" w:rsidRDefault="001D465D" w:rsidP="001D465D">
      <w:pPr>
        <w:tabs>
          <w:tab w:val="num" w:pos="720"/>
        </w:tabs>
        <w:spacing w:before="100" w:beforeAutospacing="1" w:after="100" w:afterAutospacing="1"/>
        <w:ind w:left="720" w:hanging="360"/>
      </w:pPr>
      <w:r w:rsidRPr="001D465D">
        <w:rPr>
          <w:b/>
          <w:bCs/>
        </w:rPr>
        <w:t>Dative and Genitive (All Genders):</w:t>
      </w:r>
      <w:r w:rsidRPr="001D465D">
        <w:t xml:space="preserve"> Any time a noun is in the Dative or Genitive case, the adjective strictly takes </w:t>
      </w:r>
      <w:r w:rsidRPr="001D465D">
        <w:rPr>
          <w:b/>
          <w:bCs/>
        </w:rPr>
        <w:t>-en</w:t>
      </w:r>
      <w:r w:rsidRPr="001D465D">
        <w:t>.</w:t>
      </w:r>
    </w:p>
    <w:p w:rsidR="001D465D" w:rsidRPr="001D465D" w:rsidRDefault="001D465D" w:rsidP="001D465D">
      <w:pPr>
        <w:tabs>
          <w:tab w:val="num" w:pos="720"/>
        </w:tabs>
        <w:spacing w:before="100" w:beforeAutospacing="1" w:after="100" w:afterAutospacing="1"/>
        <w:ind w:left="720" w:hanging="360"/>
      </w:pPr>
      <w:r w:rsidRPr="001D465D">
        <w:rPr>
          <w:b/>
          <w:bCs/>
        </w:rPr>
        <w:t>Plural (All Cases):</w:t>
      </w:r>
      <w:r w:rsidRPr="001D465D">
        <w:t xml:space="preserve"> If the noun is plural, the adjective takes </w:t>
      </w:r>
      <w:r w:rsidRPr="001D465D">
        <w:rPr>
          <w:b/>
          <w:bCs/>
        </w:rPr>
        <w:t>-en</w:t>
      </w:r>
      <w:r w:rsidRPr="001D465D">
        <w:t>, regardless of the gender or case.</w:t>
      </w:r>
    </w:p>
    <w:p w:rsidR="001D465D" w:rsidRPr="001D465D" w:rsidRDefault="009F77A7" w:rsidP="001D465D">
      <w:r>
        <w:pict>
          <v:rect id="Rectangle 30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3. Practical Application by Case</w:t>
      </w:r>
    </w:p>
    <w:p w:rsidR="001D465D" w:rsidRPr="001D465D" w:rsidRDefault="001D465D" w:rsidP="001D465D">
      <w:pPr>
        <w:spacing w:before="100" w:beforeAutospacing="1" w:after="100" w:afterAutospacing="1"/>
        <w:outlineLvl w:val="3"/>
        <w:rPr>
          <w:b/>
          <w:bCs/>
        </w:rPr>
      </w:pPr>
      <w:r w:rsidRPr="001D465D">
        <w:rPr>
          <w:b/>
          <w:bCs/>
        </w:rPr>
        <w:lastRenderedPageBreak/>
        <w:t>Nominative Case (The Subject)</w:t>
      </w:r>
    </w:p>
    <w:p w:rsidR="001D465D" w:rsidRPr="001D465D" w:rsidRDefault="001D465D" w:rsidP="001D465D">
      <w:pPr>
        <w:spacing w:before="100" w:beforeAutospacing="1" w:after="100" w:afterAutospacing="1"/>
      </w:pPr>
      <w:r w:rsidRPr="001D465D">
        <w:t xml:space="preserve">In the Nominative case, the singular adjectives take </w:t>
      </w:r>
      <w:r w:rsidRPr="001D465D">
        <w:rPr>
          <w:b/>
          <w:bCs/>
        </w:rPr>
        <w:t>-e</w:t>
      </w:r>
      <w:r w:rsidRPr="001D465D">
        <w:t xml:space="preserve">, while the plural takes </w:t>
      </w:r>
      <w:r w:rsidRPr="001D465D">
        <w:rPr>
          <w:b/>
          <w:bCs/>
        </w:rPr>
        <w:t>-en</w:t>
      </w:r>
      <w:r w:rsidRPr="001D465D">
        <w:t>.</w:t>
      </w:r>
    </w:p>
    <w:p w:rsidR="001D465D" w:rsidRPr="001D465D" w:rsidRDefault="001D465D" w:rsidP="001D465D">
      <w:pPr>
        <w:tabs>
          <w:tab w:val="num" w:pos="720"/>
        </w:tabs>
        <w:spacing w:before="100" w:beforeAutospacing="1" w:after="100" w:afterAutospacing="1"/>
        <w:ind w:left="720" w:hanging="360"/>
      </w:pPr>
      <w:r w:rsidRPr="001D465D">
        <w:rPr>
          <w:i/>
          <w:iCs/>
        </w:rPr>
        <w:t>Maskulin:</w:t>
      </w:r>
      <w:r w:rsidRPr="001D465D">
        <w:t xml:space="preserve"> </w:t>
      </w:r>
      <w:r w:rsidRPr="001D465D">
        <w:rPr>
          <w:b/>
          <w:bCs/>
        </w:rPr>
        <w:t>Der alte Baum steht vor meinem Fenster.</w:t>
      </w:r>
      <w:r w:rsidRPr="001D465D">
        <w:t xml:space="preserve"> (The old tree stands in front of my window.)</w:t>
      </w:r>
    </w:p>
    <w:p w:rsidR="001D465D" w:rsidRPr="001D465D" w:rsidRDefault="001D465D" w:rsidP="001D465D">
      <w:pPr>
        <w:tabs>
          <w:tab w:val="num" w:pos="720"/>
        </w:tabs>
        <w:spacing w:before="100" w:beforeAutospacing="1" w:after="100" w:afterAutospacing="1"/>
        <w:ind w:left="720" w:hanging="360"/>
      </w:pPr>
      <w:r w:rsidRPr="001D465D">
        <w:rPr>
          <w:i/>
          <w:iCs/>
        </w:rPr>
        <w:t>Feminin:</w:t>
      </w:r>
      <w:r w:rsidRPr="001D465D">
        <w:t xml:space="preserve"> </w:t>
      </w:r>
      <w:r w:rsidRPr="001D465D">
        <w:rPr>
          <w:b/>
          <w:bCs/>
        </w:rPr>
        <w:t>Die kleine Maus saß in unserer Küche.</w:t>
      </w:r>
      <w:r w:rsidRPr="001D465D">
        <w:t xml:space="preserve"> (The small mouse sat in our kitchen.)</w:t>
      </w:r>
    </w:p>
    <w:p w:rsidR="001D465D" w:rsidRPr="001D465D" w:rsidRDefault="001D465D" w:rsidP="001D465D">
      <w:pPr>
        <w:tabs>
          <w:tab w:val="num" w:pos="720"/>
        </w:tabs>
        <w:spacing w:before="100" w:beforeAutospacing="1" w:after="100" w:afterAutospacing="1"/>
        <w:ind w:left="720" w:hanging="360"/>
      </w:pPr>
      <w:r w:rsidRPr="001D465D">
        <w:rPr>
          <w:i/>
          <w:iCs/>
        </w:rPr>
        <w:t>Neutral:</w:t>
      </w:r>
      <w:r w:rsidRPr="001D465D">
        <w:t xml:space="preserve"> </w:t>
      </w:r>
      <w:r w:rsidRPr="001D465D">
        <w:rPr>
          <w:b/>
          <w:bCs/>
        </w:rPr>
        <w:t>Das große Auto ist teuer.</w:t>
      </w:r>
      <w:r w:rsidRPr="001D465D">
        <w:t xml:space="preserve"> (The big car is expensive.)</w:t>
      </w:r>
    </w:p>
    <w:p w:rsidR="001D465D" w:rsidRPr="001D465D" w:rsidRDefault="001D465D" w:rsidP="001D465D">
      <w:pPr>
        <w:tabs>
          <w:tab w:val="num" w:pos="720"/>
        </w:tabs>
        <w:spacing w:before="100" w:beforeAutospacing="1" w:after="100" w:afterAutospacing="1"/>
        <w:ind w:left="720" w:hanging="360"/>
      </w:pPr>
      <w:r w:rsidRPr="001D465D">
        <w:rPr>
          <w:i/>
          <w:iCs/>
        </w:rPr>
        <w:t>Plural:</w:t>
      </w:r>
      <w:r w:rsidRPr="001D465D">
        <w:t xml:space="preserve"> </w:t>
      </w:r>
      <w:r w:rsidRPr="001D465D">
        <w:rPr>
          <w:b/>
          <w:bCs/>
        </w:rPr>
        <w:t>Die neuen Bücher liegen auf dem Tisch.</w:t>
      </w:r>
      <w:r w:rsidRPr="001D465D">
        <w:t xml:space="preserve"> (The new books are lying on the table.)</w:t>
      </w:r>
    </w:p>
    <w:p w:rsidR="001D465D" w:rsidRPr="001D465D" w:rsidRDefault="001D465D" w:rsidP="001D465D">
      <w:pPr>
        <w:spacing w:before="100" w:beforeAutospacing="1" w:after="100" w:afterAutospacing="1"/>
        <w:outlineLvl w:val="3"/>
        <w:rPr>
          <w:b/>
          <w:bCs/>
        </w:rPr>
      </w:pPr>
      <w:r w:rsidRPr="001D465D">
        <w:rPr>
          <w:b/>
          <w:bCs/>
        </w:rPr>
        <w:t>Accusative Case (The Direct Object)</w:t>
      </w:r>
    </w:p>
    <w:p w:rsidR="001D465D" w:rsidRPr="001D465D" w:rsidRDefault="001D465D" w:rsidP="001D465D">
      <w:pPr>
        <w:spacing w:before="100" w:beforeAutospacing="1" w:after="100" w:afterAutospacing="1"/>
      </w:pPr>
      <w:r w:rsidRPr="001D465D">
        <w:t xml:space="preserve">In the Accusative case, only the masculine changes to </w:t>
      </w:r>
      <w:r w:rsidRPr="001D465D">
        <w:rPr>
          <w:b/>
          <w:bCs/>
        </w:rPr>
        <w:t>-en</w:t>
      </w:r>
      <w:r w:rsidRPr="001D465D">
        <w:t>. The rest mirror the Nominative.</w:t>
      </w:r>
    </w:p>
    <w:p w:rsidR="001D465D" w:rsidRPr="001D465D" w:rsidRDefault="001D465D" w:rsidP="001D465D">
      <w:pPr>
        <w:tabs>
          <w:tab w:val="num" w:pos="720"/>
        </w:tabs>
        <w:spacing w:before="100" w:beforeAutospacing="1" w:after="100" w:afterAutospacing="1"/>
        <w:ind w:left="720" w:hanging="360"/>
      </w:pPr>
      <w:r w:rsidRPr="001D465D">
        <w:rPr>
          <w:i/>
          <w:iCs/>
        </w:rPr>
        <w:t>Maskulin:</w:t>
      </w:r>
      <w:r w:rsidRPr="001D465D">
        <w:t xml:space="preserve"> </w:t>
      </w:r>
      <w:r w:rsidRPr="001D465D">
        <w:rPr>
          <w:b/>
          <w:bCs/>
        </w:rPr>
        <w:t>Der Händler gibt der Frau den alten Apfel.</w:t>
      </w:r>
      <w:r w:rsidRPr="001D465D">
        <w:t xml:space="preserve"> (The merchant gives the woman the old apple.)</w:t>
      </w:r>
    </w:p>
    <w:p w:rsidR="001D465D" w:rsidRPr="001D465D" w:rsidRDefault="001D465D" w:rsidP="001D465D">
      <w:pPr>
        <w:tabs>
          <w:tab w:val="num" w:pos="720"/>
        </w:tabs>
        <w:spacing w:before="100" w:beforeAutospacing="1" w:after="100" w:afterAutospacing="1"/>
        <w:ind w:left="720" w:hanging="360"/>
      </w:pPr>
      <w:r w:rsidRPr="001D465D">
        <w:rPr>
          <w:i/>
          <w:iCs/>
        </w:rPr>
        <w:t>Feminin:</w:t>
      </w:r>
      <w:r w:rsidRPr="001D465D">
        <w:t xml:space="preserve"> </w:t>
      </w:r>
      <w:r w:rsidRPr="001D465D">
        <w:rPr>
          <w:b/>
          <w:bCs/>
        </w:rPr>
        <w:t>Die schöne Tasche kann ich mir leider nicht leisten.</w:t>
      </w:r>
      <w:r w:rsidRPr="001D465D">
        <w:t xml:space="preserve"> (Unfortunately, I cannot afford the beautiful bag.)</w:t>
      </w:r>
    </w:p>
    <w:p w:rsidR="001D465D" w:rsidRPr="001D465D" w:rsidRDefault="001D465D" w:rsidP="001D465D">
      <w:pPr>
        <w:tabs>
          <w:tab w:val="num" w:pos="720"/>
        </w:tabs>
        <w:spacing w:before="100" w:beforeAutospacing="1" w:after="100" w:afterAutospacing="1"/>
        <w:ind w:left="720" w:hanging="360"/>
      </w:pPr>
      <w:r w:rsidRPr="001D465D">
        <w:rPr>
          <w:i/>
          <w:iCs/>
        </w:rPr>
        <w:t>Neutral:</w:t>
      </w:r>
      <w:r w:rsidRPr="001D465D">
        <w:t xml:space="preserve"> </w:t>
      </w:r>
      <w:r w:rsidRPr="001D465D">
        <w:rPr>
          <w:b/>
          <w:bCs/>
        </w:rPr>
        <w:t>Ich kaufe das große Auto.</w:t>
      </w:r>
      <w:r w:rsidRPr="001D465D">
        <w:t xml:space="preserve"> (I am buying the big car.)</w:t>
      </w:r>
    </w:p>
    <w:p w:rsidR="001D465D" w:rsidRPr="001D465D" w:rsidRDefault="001D465D" w:rsidP="001D465D">
      <w:pPr>
        <w:tabs>
          <w:tab w:val="num" w:pos="720"/>
        </w:tabs>
        <w:spacing w:before="100" w:beforeAutospacing="1" w:after="100" w:afterAutospacing="1"/>
        <w:ind w:left="720" w:hanging="360"/>
      </w:pPr>
      <w:r w:rsidRPr="001D465D">
        <w:rPr>
          <w:i/>
          <w:iCs/>
        </w:rPr>
        <w:t>Plural:</w:t>
      </w:r>
      <w:r w:rsidRPr="001D465D">
        <w:t xml:space="preserve"> </w:t>
      </w:r>
      <w:r w:rsidRPr="001D465D">
        <w:rPr>
          <w:b/>
          <w:bCs/>
        </w:rPr>
        <w:t>Wir lesen die neuen Bücher.</w:t>
      </w:r>
      <w:r w:rsidRPr="001D465D">
        <w:t xml:space="preserve"> (We are reading the new books.)</w:t>
      </w:r>
    </w:p>
    <w:p w:rsidR="001D465D" w:rsidRPr="001D465D" w:rsidRDefault="001D465D" w:rsidP="001D465D">
      <w:pPr>
        <w:spacing w:before="100" w:beforeAutospacing="1" w:after="100" w:afterAutospacing="1"/>
        <w:outlineLvl w:val="3"/>
        <w:rPr>
          <w:b/>
          <w:bCs/>
        </w:rPr>
      </w:pPr>
      <w:r w:rsidRPr="001D465D">
        <w:rPr>
          <w:b/>
          <w:bCs/>
        </w:rPr>
        <w:t>Dative Case (The Indirect Object)</w:t>
      </w:r>
    </w:p>
    <w:p w:rsidR="001D465D" w:rsidRPr="001D465D" w:rsidRDefault="001D465D" w:rsidP="001D465D">
      <w:pPr>
        <w:spacing w:before="100" w:beforeAutospacing="1" w:after="100" w:afterAutospacing="1"/>
      </w:pPr>
      <w:r w:rsidRPr="001D465D">
        <w:t xml:space="preserve">In the Dative case, the grammatical shift dictates that every single adjective takes the </w:t>
      </w:r>
      <w:r w:rsidRPr="001D465D">
        <w:rPr>
          <w:b/>
          <w:bCs/>
        </w:rPr>
        <w:t>-en</w:t>
      </w:r>
      <w:r w:rsidRPr="001D465D">
        <w:t xml:space="preserve"> suffix.</w:t>
      </w:r>
    </w:p>
    <w:p w:rsidR="001D465D" w:rsidRPr="001D465D" w:rsidRDefault="001D465D" w:rsidP="001D465D">
      <w:pPr>
        <w:tabs>
          <w:tab w:val="num" w:pos="720"/>
        </w:tabs>
        <w:spacing w:before="100" w:beforeAutospacing="1" w:after="100" w:afterAutospacing="1"/>
        <w:ind w:left="720" w:hanging="360"/>
      </w:pPr>
      <w:r w:rsidRPr="001D465D">
        <w:rPr>
          <w:i/>
          <w:iCs/>
        </w:rPr>
        <w:t>Maskulin:</w:t>
      </w:r>
      <w:r w:rsidRPr="001D465D">
        <w:t xml:space="preserve"> </w:t>
      </w:r>
      <w:r w:rsidRPr="001D465D">
        <w:rPr>
          <w:b/>
          <w:bCs/>
        </w:rPr>
        <w:t>Wir sitzen unter dem alten Baum.</w:t>
      </w:r>
      <w:r w:rsidRPr="001D465D">
        <w:t xml:space="preserve"> (We are sitting under the old tree.)</w:t>
      </w:r>
    </w:p>
    <w:p w:rsidR="001D465D" w:rsidRPr="001D465D" w:rsidRDefault="001D465D" w:rsidP="001D465D">
      <w:pPr>
        <w:tabs>
          <w:tab w:val="num" w:pos="720"/>
        </w:tabs>
        <w:spacing w:before="100" w:beforeAutospacing="1" w:after="100" w:afterAutospacing="1"/>
        <w:ind w:left="720" w:hanging="360"/>
      </w:pPr>
      <w:r w:rsidRPr="001D465D">
        <w:rPr>
          <w:i/>
          <w:iCs/>
        </w:rPr>
        <w:t>Feminin:</w:t>
      </w:r>
      <w:r w:rsidRPr="001D465D">
        <w:t xml:space="preserve"> </w:t>
      </w:r>
      <w:r w:rsidRPr="001D465D">
        <w:rPr>
          <w:b/>
          <w:bCs/>
        </w:rPr>
        <w:t>Er spielt mit der kleinen Maus.</w:t>
      </w:r>
      <w:r w:rsidRPr="001D465D">
        <w:t xml:space="preserve"> (He is playing with the small mouse.)</w:t>
      </w:r>
    </w:p>
    <w:p w:rsidR="001D465D" w:rsidRPr="001D465D" w:rsidRDefault="001D465D" w:rsidP="001D465D">
      <w:pPr>
        <w:tabs>
          <w:tab w:val="num" w:pos="720"/>
        </w:tabs>
        <w:spacing w:before="100" w:beforeAutospacing="1" w:after="100" w:afterAutospacing="1"/>
        <w:ind w:left="720" w:hanging="360"/>
      </w:pPr>
      <w:r w:rsidRPr="001D465D">
        <w:rPr>
          <w:i/>
          <w:iCs/>
        </w:rPr>
        <w:t>Neutral:</w:t>
      </w:r>
      <w:r w:rsidRPr="001D465D">
        <w:t xml:space="preserve"> </w:t>
      </w:r>
      <w:r w:rsidRPr="001D465D">
        <w:rPr>
          <w:b/>
          <w:bCs/>
        </w:rPr>
        <w:t>Sie fährt mit dem großen Auto.</w:t>
      </w:r>
      <w:r w:rsidRPr="001D465D">
        <w:t xml:space="preserve"> (She is driving with the big car.)</w:t>
      </w:r>
    </w:p>
    <w:p w:rsidR="001D465D" w:rsidRPr="001D465D" w:rsidRDefault="001D465D" w:rsidP="001D465D">
      <w:pPr>
        <w:tabs>
          <w:tab w:val="num" w:pos="720"/>
        </w:tabs>
        <w:spacing w:before="100" w:beforeAutospacing="1" w:after="100" w:afterAutospacing="1"/>
        <w:ind w:left="720" w:hanging="360"/>
      </w:pPr>
      <w:r w:rsidRPr="001D465D">
        <w:rPr>
          <w:i/>
          <w:iCs/>
        </w:rPr>
        <w:t>Plural:</w:t>
      </w:r>
      <w:r w:rsidRPr="001D465D">
        <w:t xml:space="preserve"> </w:t>
      </w:r>
      <w:r w:rsidRPr="001D465D">
        <w:rPr>
          <w:b/>
          <w:bCs/>
        </w:rPr>
        <w:t>Die Informationen stehen in den neuen Büchern.</w:t>
      </w:r>
      <w:r w:rsidRPr="001D465D">
        <w:t xml:space="preserve"> (The information is written in the new books.)</w:t>
      </w:r>
    </w:p>
    <w:p w:rsidR="001D465D" w:rsidRPr="001D465D" w:rsidRDefault="009F77A7" w:rsidP="001D465D">
      <w:r>
        <w:pict>
          <v:rect id="Rectangle 301"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4. Article-Like Words (Signal Words)</w:t>
      </w:r>
    </w:p>
    <w:p w:rsidR="001D465D" w:rsidRPr="001D465D" w:rsidRDefault="001D465D" w:rsidP="001D465D">
      <w:pPr>
        <w:spacing w:before="100" w:beforeAutospacing="1" w:after="100" w:afterAutospacing="1"/>
      </w:pPr>
      <w:r w:rsidRPr="001D465D">
        <w:t xml:space="preserve">The mechanics of definite article declension do not just apply to </w:t>
      </w:r>
      <w:r w:rsidRPr="001D465D">
        <w:rPr>
          <w:i/>
          <w:iCs/>
        </w:rPr>
        <w:t>der, die, das</w:t>
      </w:r>
      <w:r w:rsidRPr="001D465D">
        <w:t>. There is a specific category of demonstrative and interrogative pronouns that function exactly like definite articles.</w:t>
      </w:r>
    </w:p>
    <w:p w:rsidR="001D465D" w:rsidRPr="001D465D" w:rsidRDefault="001D465D" w:rsidP="001D465D">
      <w:pPr>
        <w:spacing w:before="100" w:beforeAutospacing="1" w:after="100" w:afterAutospacing="1"/>
      </w:pPr>
      <w:r w:rsidRPr="001D465D">
        <w:lastRenderedPageBreak/>
        <w:t xml:space="preserve">When you use the following words, the subsequent adjective must also take the weak </w:t>
      </w:r>
      <w:r w:rsidRPr="001D465D">
        <w:rPr>
          <w:b/>
          <w:bCs/>
        </w:rPr>
        <w:t>-e</w:t>
      </w:r>
      <w:r w:rsidRPr="001D465D">
        <w:t xml:space="preserve"> or </w:t>
      </w:r>
      <w:r w:rsidRPr="001D465D">
        <w:rPr>
          <w:b/>
          <w:bCs/>
        </w:rPr>
        <w:t>-en</w:t>
      </w:r>
      <w:r w:rsidRPr="001D465D">
        <w:t xml:space="preserve"> endings:</w:t>
      </w:r>
    </w:p>
    <w:p w:rsidR="001D465D" w:rsidRPr="001D465D" w:rsidRDefault="001D465D" w:rsidP="001D465D">
      <w:pPr>
        <w:tabs>
          <w:tab w:val="num" w:pos="720"/>
        </w:tabs>
        <w:spacing w:before="100" w:beforeAutospacing="1" w:after="100" w:afterAutospacing="1"/>
        <w:ind w:left="720" w:hanging="360"/>
      </w:pPr>
      <w:r w:rsidRPr="001D465D">
        <w:rPr>
          <w:b/>
          <w:bCs/>
        </w:rPr>
        <w:t>dieser / diese / dieses</w:t>
      </w:r>
      <w:r w:rsidRPr="001D465D">
        <w:t xml:space="preserve"> (this)</w:t>
      </w:r>
    </w:p>
    <w:p w:rsidR="001D465D" w:rsidRPr="001D465D" w:rsidRDefault="001D465D" w:rsidP="001D465D">
      <w:pPr>
        <w:tabs>
          <w:tab w:val="num" w:pos="720"/>
        </w:tabs>
        <w:spacing w:before="100" w:beforeAutospacing="1" w:after="100" w:afterAutospacing="1"/>
        <w:ind w:left="720" w:hanging="360"/>
      </w:pPr>
      <w:r w:rsidRPr="001D465D">
        <w:rPr>
          <w:b/>
          <w:bCs/>
        </w:rPr>
        <w:t>jeder / jede / jedes</w:t>
      </w:r>
      <w:r w:rsidRPr="001D465D">
        <w:t xml:space="preserve"> (every)</w:t>
      </w:r>
    </w:p>
    <w:p w:rsidR="001D465D" w:rsidRPr="001D465D" w:rsidRDefault="001D465D" w:rsidP="001D465D">
      <w:pPr>
        <w:tabs>
          <w:tab w:val="num" w:pos="720"/>
        </w:tabs>
        <w:spacing w:before="100" w:beforeAutospacing="1" w:after="100" w:afterAutospacing="1"/>
        <w:ind w:left="720" w:hanging="360"/>
      </w:pPr>
      <w:r w:rsidRPr="001D465D">
        <w:rPr>
          <w:b/>
          <w:bCs/>
        </w:rPr>
        <w:t>jener / jene / jenes</w:t>
      </w:r>
      <w:r w:rsidRPr="001D465D">
        <w:t xml:space="preserve"> (that)</w:t>
      </w:r>
    </w:p>
    <w:p w:rsidR="001D465D" w:rsidRPr="001D465D" w:rsidRDefault="001D465D" w:rsidP="001D465D">
      <w:pPr>
        <w:tabs>
          <w:tab w:val="num" w:pos="720"/>
        </w:tabs>
        <w:spacing w:before="100" w:beforeAutospacing="1" w:after="100" w:afterAutospacing="1"/>
        <w:ind w:left="720" w:hanging="360"/>
      </w:pPr>
      <w:r w:rsidRPr="001D465D">
        <w:rPr>
          <w:b/>
          <w:bCs/>
        </w:rPr>
        <w:t>welcher / welche / welches</w:t>
      </w:r>
      <w:r w:rsidRPr="001D465D">
        <w:t xml:space="preserve"> (which)</w:t>
      </w:r>
    </w:p>
    <w:p w:rsidR="001D465D" w:rsidRPr="001D465D" w:rsidRDefault="001D465D" w:rsidP="001D465D">
      <w:pPr>
        <w:tabs>
          <w:tab w:val="num" w:pos="720"/>
        </w:tabs>
        <w:spacing w:before="100" w:beforeAutospacing="1" w:after="100" w:afterAutospacing="1"/>
        <w:ind w:left="720" w:hanging="360"/>
      </w:pPr>
      <w:r w:rsidRPr="001D465D">
        <w:rPr>
          <w:b/>
          <w:bCs/>
        </w:rPr>
        <w:t>alle</w:t>
      </w:r>
      <w:r w:rsidRPr="001D465D">
        <w:t xml:space="preserve"> (all - plural only)</w:t>
      </w:r>
    </w:p>
    <w:p w:rsidR="001D465D" w:rsidRPr="001D465D" w:rsidRDefault="001D465D" w:rsidP="001D465D">
      <w:pPr>
        <w:spacing w:before="100" w:beforeAutospacing="1" w:after="100" w:afterAutospacing="1"/>
      </w:pPr>
      <w:r w:rsidRPr="001D465D">
        <w:rPr>
          <w:b/>
          <w:bCs/>
        </w:rPr>
        <w:t>Practical Examples:</w:t>
      </w:r>
    </w:p>
    <w:p w:rsidR="001D465D" w:rsidRPr="001D465D" w:rsidRDefault="001D465D" w:rsidP="001D465D">
      <w:pPr>
        <w:tabs>
          <w:tab w:val="num" w:pos="720"/>
        </w:tabs>
        <w:spacing w:before="100" w:beforeAutospacing="1" w:after="100" w:afterAutospacing="1"/>
        <w:ind w:left="720" w:hanging="360"/>
      </w:pPr>
      <w:r w:rsidRPr="001D465D">
        <w:rPr>
          <w:b/>
          <w:bCs/>
        </w:rPr>
        <w:t>Dieses große Bild gefällt mir.</w:t>
      </w:r>
      <w:r w:rsidRPr="001D465D">
        <w:t xml:space="preserve"> (This big picture pleases me / I like this big picture.)</w:t>
      </w:r>
    </w:p>
    <w:p w:rsidR="001D465D" w:rsidRPr="001D465D" w:rsidRDefault="001D465D" w:rsidP="001D465D">
      <w:pPr>
        <w:tabs>
          <w:tab w:val="num" w:pos="720"/>
        </w:tabs>
        <w:spacing w:before="100" w:beforeAutospacing="1" w:after="100" w:afterAutospacing="1"/>
        <w:ind w:left="720" w:hanging="360"/>
      </w:pPr>
      <w:r w:rsidRPr="001D465D">
        <w:rPr>
          <w:b/>
          <w:bCs/>
        </w:rPr>
        <w:t>Welches neue Kleid gefällt dir am besten?</w:t>
      </w:r>
      <w:r w:rsidRPr="001D465D">
        <w:t xml:space="preserve"> (Which new dress do you like best?)</w:t>
      </w:r>
    </w:p>
    <w:p w:rsidR="001D465D" w:rsidRPr="001D465D" w:rsidRDefault="001D465D" w:rsidP="001D465D">
      <w:pPr>
        <w:tabs>
          <w:tab w:val="num" w:pos="720"/>
        </w:tabs>
        <w:spacing w:before="100" w:beforeAutospacing="1" w:after="100" w:afterAutospacing="1"/>
        <w:ind w:left="720" w:hanging="360"/>
      </w:pPr>
      <w:r w:rsidRPr="001D465D">
        <w:rPr>
          <w:b/>
          <w:bCs/>
        </w:rPr>
        <w:t>Alle kleinen Kinder wollen lesen.</w:t>
      </w:r>
      <w:r w:rsidRPr="001D465D">
        <w:t xml:space="preserve"> (All small children want to read.)</w:t>
      </w:r>
    </w:p>
    <w:p w:rsidR="001D465D" w:rsidRPr="001D465D" w:rsidRDefault="009F77A7" w:rsidP="001D465D">
      <w:r>
        <w:pict>
          <v:rect id="Rectangle 299"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5. Phonetic and Orthographic Exceptions</w:t>
      </w:r>
    </w:p>
    <w:p w:rsidR="001D465D" w:rsidRPr="001D465D" w:rsidRDefault="001D465D" w:rsidP="001D465D">
      <w:pPr>
        <w:spacing w:before="100" w:beforeAutospacing="1" w:after="100" w:afterAutospacing="1"/>
      </w:pPr>
      <w:r w:rsidRPr="001D465D">
        <w:t xml:space="preserve">German prioritizes phonetic flow, which occasionally forces minor spelling adjustments in the adjective stem before you attach the </w:t>
      </w:r>
      <w:r w:rsidRPr="001D465D">
        <w:rPr>
          <w:b/>
          <w:bCs/>
        </w:rPr>
        <w:t>-e</w:t>
      </w:r>
      <w:r w:rsidRPr="001D465D">
        <w:t xml:space="preserve"> or </w:t>
      </w:r>
      <w:r w:rsidRPr="001D465D">
        <w:rPr>
          <w:b/>
          <w:bCs/>
        </w:rPr>
        <w:t>-en</w:t>
      </w:r>
      <w:r w:rsidRPr="001D465D">
        <w:t xml:space="preserve"> declension ending.</w:t>
      </w:r>
    </w:p>
    <w:p w:rsidR="001D465D" w:rsidRPr="001D465D" w:rsidRDefault="001D465D" w:rsidP="001D465D">
      <w:pPr>
        <w:spacing w:before="100" w:beforeAutospacing="1" w:after="100" w:afterAutospacing="1"/>
        <w:outlineLvl w:val="3"/>
        <w:rPr>
          <w:b/>
          <w:bCs/>
        </w:rPr>
      </w:pPr>
      <w:r w:rsidRPr="001D465D">
        <w:rPr>
          <w:b/>
          <w:bCs/>
        </w:rPr>
        <w:t>The Dropped "-e-"</w:t>
      </w:r>
    </w:p>
    <w:p w:rsidR="001D465D" w:rsidRPr="001D465D" w:rsidRDefault="001D465D" w:rsidP="001D465D">
      <w:pPr>
        <w:spacing w:before="100" w:beforeAutospacing="1" w:after="100" w:afterAutospacing="1"/>
      </w:pPr>
      <w:r w:rsidRPr="001D465D">
        <w:t xml:space="preserve">If the base form of an adjective ends in the unstressed syllables </w:t>
      </w:r>
      <w:r w:rsidRPr="001D465D">
        <w:rPr>
          <w:b/>
          <w:bCs/>
        </w:rPr>
        <w:t>-el</w:t>
      </w:r>
      <w:r w:rsidRPr="001D465D">
        <w:t xml:space="preserve"> or </w:t>
      </w:r>
      <w:r w:rsidRPr="001D465D">
        <w:rPr>
          <w:b/>
          <w:bCs/>
        </w:rPr>
        <w:t>-er</w:t>
      </w:r>
      <w:r w:rsidRPr="001D465D">
        <w:t xml:space="preserve"> (e.g., </w:t>
      </w:r>
      <w:r w:rsidRPr="001D465D">
        <w:rPr>
          <w:i/>
          <w:iCs/>
        </w:rPr>
        <w:t>teuer</w:t>
      </w:r>
      <w:r w:rsidRPr="001D465D">
        <w:t xml:space="preserve">, </w:t>
      </w:r>
      <w:r w:rsidRPr="001D465D">
        <w:rPr>
          <w:i/>
          <w:iCs/>
        </w:rPr>
        <w:t>dunkel</w:t>
      </w:r>
      <w:r w:rsidRPr="001D465D">
        <w:t xml:space="preserve">), adding another vowel-based ending creates an awkward stuttering sound. To fix this, the core </w:t>
      </w:r>
      <w:r w:rsidRPr="001D465D">
        <w:rPr>
          <w:b/>
          <w:bCs/>
        </w:rPr>
        <w:t>-e-</w:t>
      </w:r>
      <w:r w:rsidRPr="001D465D">
        <w:t xml:space="preserve"> in the adjective stem is dropped when the declension suffix is added.</w:t>
      </w:r>
    </w:p>
    <w:p w:rsidR="001D465D" w:rsidRPr="001D465D" w:rsidRDefault="001D465D" w:rsidP="001D465D">
      <w:pPr>
        <w:tabs>
          <w:tab w:val="num" w:pos="720"/>
        </w:tabs>
        <w:spacing w:before="100" w:beforeAutospacing="1" w:after="100" w:afterAutospacing="1"/>
        <w:ind w:left="720" w:hanging="360"/>
      </w:pPr>
      <w:r w:rsidRPr="001D465D">
        <w:rPr>
          <w:i/>
          <w:iCs/>
        </w:rPr>
        <w:t>teuer</w:t>
      </w:r>
      <w:r w:rsidRPr="001D465D">
        <w:t xml:space="preserve"> (expensive) </w:t>
      </w:r>
      <w:r w:rsidR="00BC79BF">
        <w:t xml:space="preserve">→ </w:t>
      </w:r>
      <w:r w:rsidRPr="001D465D">
        <w:rPr>
          <w:b/>
          <w:bCs/>
        </w:rPr>
        <w:t>Wir kaufen den teuren Laptop.</w:t>
      </w:r>
      <w:r w:rsidRPr="001D465D">
        <w:t xml:space="preserve"> (We are buying the expensive laptop.)</w:t>
      </w:r>
    </w:p>
    <w:p w:rsidR="001D465D" w:rsidRPr="001D465D" w:rsidRDefault="001D465D" w:rsidP="001D465D">
      <w:pPr>
        <w:tabs>
          <w:tab w:val="num" w:pos="720"/>
        </w:tabs>
        <w:spacing w:before="100" w:beforeAutospacing="1" w:after="100" w:afterAutospacing="1"/>
        <w:ind w:left="720" w:hanging="360"/>
      </w:pPr>
      <w:r w:rsidRPr="001D465D">
        <w:rPr>
          <w:i/>
          <w:iCs/>
        </w:rPr>
        <w:t>dunkel</w:t>
      </w:r>
      <w:r w:rsidRPr="001D465D">
        <w:t xml:space="preserve"> (dark) </w:t>
      </w:r>
      <w:r w:rsidR="00BC79BF">
        <w:t xml:space="preserve">→ </w:t>
      </w:r>
      <w:r w:rsidRPr="001D465D">
        <w:rPr>
          <w:b/>
          <w:bCs/>
        </w:rPr>
        <w:t>Er schläft in dem dunklen Zimmer.</w:t>
      </w:r>
      <w:r w:rsidRPr="001D465D">
        <w:t xml:space="preserve"> (He is sleeping in the dark room.)</w:t>
      </w:r>
    </w:p>
    <w:p w:rsidR="001D465D" w:rsidRPr="001D465D" w:rsidRDefault="001D465D" w:rsidP="001D465D">
      <w:pPr>
        <w:spacing w:before="100" w:beforeAutospacing="1" w:after="100" w:afterAutospacing="1"/>
        <w:outlineLvl w:val="3"/>
        <w:rPr>
          <w:b/>
          <w:bCs/>
        </w:rPr>
      </w:pPr>
      <w:r w:rsidRPr="001D465D">
        <w:rPr>
          <w:b/>
          <w:bCs/>
        </w:rPr>
        <w:t>Uninflected Adjectives</w:t>
      </w:r>
    </w:p>
    <w:p w:rsidR="001D465D" w:rsidRPr="001D465D" w:rsidRDefault="001D465D" w:rsidP="001D465D">
      <w:pPr>
        <w:spacing w:before="100" w:beforeAutospacing="1" w:after="100" w:afterAutospacing="1"/>
      </w:pPr>
      <w:r w:rsidRPr="001D465D">
        <w:t>A small handful of adjectives—primarily borrowed words, colloquialisms, or specific colors—are completely exempt from declension. They take no endings whatsoever, regardless of the article or case.</w:t>
      </w:r>
    </w:p>
    <w:p w:rsidR="001D465D" w:rsidRPr="001D465D" w:rsidRDefault="001D465D" w:rsidP="001D465D">
      <w:pPr>
        <w:tabs>
          <w:tab w:val="num" w:pos="720"/>
        </w:tabs>
        <w:spacing w:before="100" w:beforeAutospacing="1" w:after="100" w:afterAutospacing="1"/>
        <w:ind w:left="720" w:hanging="360"/>
      </w:pPr>
      <w:r w:rsidRPr="001D465D">
        <w:rPr>
          <w:i/>
          <w:iCs/>
        </w:rPr>
        <w:t>Colloquial:</w:t>
      </w:r>
      <w:r w:rsidRPr="001D465D">
        <w:t xml:space="preserve"> </w:t>
      </w:r>
      <w:r w:rsidRPr="001D465D">
        <w:rPr>
          <w:b/>
          <w:bCs/>
        </w:rPr>
        <w:t>Wir haben eine super Idee.</w:t>
      </w:r>
      <w:r w:rsidRPr="001D465D">
        <w:t xml:space="preserve"> (We have a super idea.)</w:t>
      </w:r>
    </w:p>
    <w:p w:rsidR="001D465D" w:rsidRPr="001D465D" w:rsidRDefault="001D465D" w:rsidP="001D465D">
      <w:pPr>
        <w:tabs>
          <w:tab w:val="num" w:pos="720"/>
        </w:tabs>
        <w:spacing w:before="100" w:beforeAutospacing="1" w:after="100" w:afterAutospacing="1"/>
        <w:ind w:left="720" w:hanging="360"/>
      </w:pPr>
      <w:r w:rsidRPr="001D465D">
        <w:rPr>
          <w:i/>
          <w:iCs/>
        </w:rPr>
        <w:lastRenderedPageBreak/>
        <w:t>Specific Colors:</w:t>
      </w:r>
      <w:r w:rsidRPr="001D465D">
        <w:t xml:space="preserve"> </w:t>
      </w:r>
      <w:r w:rsidRPr="001D465D">
        <w:rPr>
          <w:b/>
          <w:bCs/>
        </w:rPr>
        <w:t>Sie trägt das rosa Kleid und die lila Handtasche.</w:t>
      </w:r>
      <w:r w:rsidRPr="001D465D">
        <w:t xml:space="preserve"> (She is wearing the pink dress and the purple handbag.)</w:t>
      </w:r>
    </w:p>
    <w:p w:rsidR="001D465D" w:rsidRDefault="001D465D" w:rsidP="00BA6847">
      <w:pPr>
        <w:rPr>
          <w:color w:val="EE0000"/>
        </w:rPr>
      </w:pPr>
    </w:p>
    <w:p w:rsidR="001D465D" w:rsidRDefault="00C077AB" w:rsidP="001D465D">
      <w:pPr>
        <w:pStyle w:val="Heading2"/>
      </w:pPr>
      <w:r w:rsidRPr="00BA6847">
        <w:br/>
      </w:r>
      <w:bookmarkStart w:id="31" w:name="_Hlk230467642"/>
      <w:r w:rsidRPr="00BA6847">
        <w:t xml:space="preserve">Adjective Declension after Indefinite Articles </w: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1. The Core Principle: The "Mixed" Declension</w:t>
      </w:r>
    </w:p>
    <w:p w:rsidR="001D465D" w:rsidRPr="001D465D" w:rsidRDefault="001D465D" w:rsidP="001D465D">
      <w:pPr>
        <w:spacing w:before="100" w:beforeAutospacing="1" w:after="100" w:afterAutospacing="1"/>
      </w:pPr>
      <w:r w:rsidRPr="001D465D">
        <w:t>To master German adjective declension, you must understand the underlying principle of grammatical signaling. In German syntax, the gender, number, and case of a noun must be clearly signaled to the listener.</w:t>
      </w:r>
    </w:p>
    <w:p w:rsidR="001D465D" w:rsidRPr="001D465D" w:rsidRDefault="001D465D" w:rsidP="001D465D">
      <w:pPr>
        <w:spacing w:before="100" w:beforeAutospacing="1" w:after="100" w:afterAutospacing="1"/>
      </w:pPr>
      <w:r w:rsidRPr="001D465D">
        <w:t>When you use a definite article (</w:t>
      </w:r>
      <w:r w:rsidRPr="001D465D">
        <w:rPr>
          <w:i/>
          <w:iCs/>
        </w:rPr>
        <w:t>der, die, das</w:t>
      </w:r>
      <w:r w:rsidRPr="001D465D">
        <w:t>), the article itself does the "heavy lifting" by carrying the strong grammatical signal, allowing the adjective to simply take a weak ending. However, the indefinite article (</w:t>
      </w:r>
      <w:r w:rsidRPr="001D465D">
        <w:rPr>
          <w:b/>
          <w:bCs/>
        </w:rPr>
        <w:t>ein</w:t>
      </w:r>
      <w:r w:rsidRPr="001D465D">
        <w:t>) presents a mechanical problem: in certain cases, it lacks a specific ending and therefore provides no unambiguous signal about the noun's gender.</w:t>
      </w:r>
    </w:p>
    <w:p w:rsidR="001D465D" w:rsidRPr="001D465D" w:rsidRDefault="001D465D" w:rsidP="001D465D">
      <w:pPr>
        <w:spacing w:before="100" w:beforeAutospacing="1" w:after="100" w:afterAutospacing="1"/>
      </w:pPr>
      <w:r w:rsidRPr="001D465D">
        <w:t xml:space="preserve">Because of this, the declension after an indefinite article is known as </w:t>
      </w:r>
      <w:r w:rsidRPr="001D465D">
        <w:rPr>
          <w:b/>
          <w:bCs/>
        </w:rPr>
        <w:t>Gemischte Deklination</w:t>
      </w:r>
      <w:r w:rsidRPr="001D465D">
        <w:t xml:space="preserve"> (Mixed Declension). The adjective must "mix" its behavior:</w:t>
      </w:r>
    </w:p>
    <w:p w:rsidR="001D465D" w:rsidRPr="001D465D" w:rsidRDefault="001D465D" w:rsidP="001D465D">
      <w:pPr>
        <w:tabs>
          <w:tab w:val="num" w:pos="720"/>
        </w:tabs>
        <w:spacing w:before="100" w:beforeAutospacing="1" w:after="100" w:afterAutospacing="1"/>
        <w:ind w:left="720" w:hanging="360"/>
      </w:pPr>
      <w:r w:rsidRPr="001D465D">
        <w:rPr>
          <w:b/>
          <w:bCs/>
        </w:rPr>
        <w:t>The Strong Duty:</w:t>
      </w:r>
      <w:r w:rsidRPr="001D465D">
        <w:t xml:space="preserve"> If the indefinite article lacks a clear gender signal, the adjective </w:t>
      </w:r>
      <w:r w:rsidRPr="001D465D">
        <w:rPr>
          <w:i/>
          <w:iCs/>
        </w:rPr>
        <w:t>must</w:t>
      </w:r>
      <w:r w:rsidRPr="001D465D">
        <w:t xml:space="preserve"> take a "strong" ending to indicate the gender.</w:t>
      </w:r>
    </w:p>
    <w:p w:rsidR="001D465D" w:rsidRPr="001D465D" w:rsidRDefault="001D465D" w:rsidP="001D465D">
      <w:pPr>
        <w:tabs>
          <w:tab w:val="num" w:pos="720"/>
        </w:tabs>
        <w:spacing w:before="100" w:beforeAutospacing="1" w:after="100" w:afterAutospacing="1"/>
        <w:ind w:left="720" w:hanging="360"/>
      </w:pPr>
      <w:r w:rsidRPr="001D465D">
        <w:rPr>
          <w:b/>
          <w:bCs/>
        </w:rPr>
        <w:t>The Weak Relaxation:</w:t>
      </w:r>
      <w:r w:rsidRPr="001D465D">
        <w:t xml:space="preserve"> If the indefinite article </w:t>
      </w:r>
      <w:r w:rsidRPr="001D465D">
        <w:rPr>
          <w:i/>
          <w:iCs/>
        </w:rPr>
        <w:t>does</w:t>
      </w:r>
      <w:r w:rsidRPr="001D465D">
        <w:t xml:space="preserve"> possess a clear ending that signals the case and gender, the adjective relaxes and takes a "weak" ending (</w:t>
      </w:r>
      <w:r w:rsidRPr="001D465D">
        <w:rPr>
          <w:b/>
          <w:bCs/>
        </w:rPr>
        <w:t>-e</w:t>
      </w:r>
      <w:r w:rsidRPr="001D465D">
        <w:t xml:space="preserve"> or </w:t>
      </w:r>
      <w:r w:rsidRPr="001D465D">
        <w:rPr>
          <w:b/>
          <w:bCs/>
        </w:rPr>
        <w:t>-en</w:t>
      </w:r>
      <w:r w:rsidRPr="001D465D">
        <w:t>).</w:t>
      </w:r>
    </w:p>
    <w:p w:rsidR="001D465D" w:rsidRPr="001D465D" w:rsidRDefault="009F77A7" w:rsidP="001D465D">
      <w:r>
        <w:pict>
          <v:rect id="Rectangle 297"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2. The "Signal-Lacking" Zone: Adjectives Taking Strong Endings</w:t>
      </w:r>
    </w:p>
    <w:p w:rsidR="001D465D" w:rsidRPr="001D465D" w:rsidRDefault="001D465D" w:rsidP="001D465D">
      <w:pPr>
        <w:spacing w:before="100" w:beforeAutospacing="1" w:after="100" w:afterAutospacing="1"/>
      </w:pPr>
      <w:r w:rsidRPr="001D465D">
        <w:t>There are exactly three instances where the base indefinite article (</w:t>
      </w:r>
      <w:r w:rsidRPr="001D465D">
        <w:rPr>
          <w:b/>
          <w:bCs/>
        </w:rPr>
        <w:t>ein</w:t>
      </w:r>
      <w:r w:rsidRPr="001D465D">
        <w:t>) is grammatically "naked"—meaning it has no suffix. In these three positions, the adjective is forced to take the strong ending of the definite article (</w:t>
      </w:r>
      <w:r w:rsidRPr="001D465D">
        <w:rPr>
          <w:i/>
          <w:iCs/>
        </w:rPr>
        <w:t>-er</w:t>
      </w:r>
      <w:r w:rsidRPr="001D465D">
        <w:t xml:space="preserve"> for masculine, </w:t>
      </w:r>
      <w:r w:rsidRPr="001D465D">
        <w:rPr>
          <w:i/>
          <w:iCs/>
        </w:rPr>
        <w:t>-es</w:t>
      </w:r>
      <w:r w:rsidRPr="001D465D">
        <w:t xml:space="preserve"> for neuter).</w:t>
      </w:r>
    </w:p>
    <w:p w:rsidR="001D465D" w:rsidRPr="001D465D" w:rsidRDefault="001D465D" w:rsidP="001D465D">
      <w:pPr>
        <w:tabs>
          <w:tab w:val="num" w:pos="720"/>
        </w:tabs>
        <w:spacing w:before="100" w:beforeAutospacing="1" w:after="100" w:afterAutospacing="1"/>
        <w:ind w:left="720" w:hanging="360"/>
      </w:pPr>
      <w:r w:rsidRPr="001D465D">
        <w:rPr>
          <w:b/>
          <w:bCs/>
        </w:rPr>
        <w:t>Nominative Masculine:</w:t>
      </w:r>
      <w:r w:rsidRPr="001D465D">
        <w:t xml:space="preserve"> The article is </w:t>
      </w:r>
      <w:r w:rsidRPr="001D465D">
        <w:rPr>
          <w:i/>
          <w:iCs/>
        </w:rPr>
        <w:t>ein</w:t>
      </w:r>
      <w:r w:rsidRPr="001D465D">
        <w:t xml:space="preserve">. The adjective must take </w:t>
      </w:r>
      <w:r w:rsidRPr="001D465D">
        <w:rPr>
          <w:b/>
          <w:bCs/>
        </w:rPr>
        <w:t>-er</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In unserem Garten steht ein alter Baum.</w:t>
      </w:r>
      <w:r w:rsidRPr="001D465D">
        <w:t xml:space="preserve"> (An old tree stands in our garden.)</w:t>
      </w:r>
    </w:p>
    <w:p w:rsidR="001D465D" w:rsidRPr="001D465D" w:rsidRDefault="001D465D" w:rsidP="001D465D">
      <w:pPr>
        <w:tabs>
          <w:tab w:val="num" w:pos="720"/>
        </w:tabs>
        <w:spacing w:before="100" w:beforeAutospacing="1" w:after="100" w:afterAutospacing="1"/>
        <w:ind w:left="720" w:hanging="360"/>
      </w:pPr>
      <w:r w:rsidRPr="001D465D">
        <w:rPr>
          <w:b/>
          <w:bCs/>
        </w:rPr>
        <w:t>Nominative Neuter:</w:t>
      </w:r>
      <w:r w:rsidRPr="001D465D">
        <w:t xml:space="preserve"> The article is </w:t>
      </w:r>
      <w:r w:rsidRPr="001D465D">
        <w:rPr>
          <w:i/>
          <w:iCs/>
        </w:rPr>
        <w:t>ein</w:t>
      </w:r>
      <w:r w:rsidRPr="001D465D">
        <w:t xml:space="preserve">. The adjective must take </w:t>
      </w:r>
      <w:r w:rsidRPr="001D465D">
        <w:rPr>
          <w:b/>
          <w:bCs/>
        </w:rPr>
        <w:t>-es</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t>Ein großes Auto ist teuer.</w:t>
      </w:r>
      <w:r w:rsidRPr="001D465D">
        <w:t xml:space="preserve"> (A big car is expensive.)</w:t>
      </w:r>
    </w:p>
    <w:p w:rsidR="001D465D" w:rsidRPr="001D465D" w:rsidRDefault="001D465D" w:rsidP="001D465D">
      <w:pPr>
        <w:tabs>
          <w:tab w:val="num" w:pos="720"/>
        </w:tabs>
        <w:spacing w:before="100" w:beforeAutospacing="1" w:after="100" w:afterAutospacing="1"/>
        <w:ind w:left="720" w:hanging="360"/>
      </w:pPr>
      <w:r w:rsidRPr="001D465D">
        <w:rPr>
          <w:b/>
          <w:bCs/>
        </w:rPr>
        <w:t>Accusative Neuter:</w:t>
      </w:r>
      <w:r w:rsidRPr="001D465D">
        <w:t xml:space="preserve"> The article remains </w:t>
      </w:r>
      <w:r w:rsidRPr="001D465D">
        <w:rPr>
          <w:i/>
          <w:iCs/>
        </w:rPr>
        <w:t>ein</w:t>
      </w:r>
      <w:r w:rsidRPr="001D465D">
        <w:t xml:space="preserve">. The adjective must take </w:t>
      </w:r>
      <w:r w:rsidRPr="001D465D">
        <w:rPr>
          <w:b/>
          <w:bCs/>
        </w:rPr>
        <w:t>-es</w:t>
      </w:r>
      <w:r w:rsidRPr="001D465D">
        <w:t xml:space="preserve">.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b/>
          <w:bCs/>
        </w:rPr>
        <w:lastRenderedPageBreak/>
        <w:t>Er kauft ein neues Hemd.</w:t>
      </w:r>
      <w:r w:rsidRPr="001D465D">
        <w:t xml:space="preserve"> (He is buying a new shirt.)</w:t>
      </w:r>
    </w:p>
    <w:p w:rsidR="001D465D" w:rsidRPr="001D465D" w:rsidRDefault="009F77A7" w:rsidP="001D465D">
      <w:r>
        <w:pict>
          <v:rect id="Rectangle 295"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3. The "Signal-Carrying" Zone: Adjectives Taking Weak Endings</w:t>
      </w:r>
    </w:p>
    <w:p w:rsidR="001D465D" w:rsidRPr="001D465D" w:rsidRDefault="001D465D" w:rsidP="001D465D">
      <w:pPr>
        <w:spacing w:before="100" w:beforeAutospacing="1" w:after="100" w:afterAutospacing="1"/>
      </w:pPr>
      <w:r w:rsidRPr="001D465D">
        <w:t>In all other singular cases, the indefinite article changes form and successfully carries the grammatical signal (</w:t>
      </w:r>
      <w:r w:rsidRPr="001D465D">
        <w:rPr>
          <w:i/>
          <w:iCs/>
        </w:rPr>
        <w:t>eine, einen, einem, einer, eines</w:t>
      </w:r>
      <w:r w:rsidRPr="001D465D">
        <w:t xml:space="preserve">). Consequently, the adjective defaults to the weak endings: </w:t>
      </w:r>
      <w:r w:rsidRPr="001D465D">
        <w:rPr>
          <w:b/>
          <w:bCs/>
        </w:rPr>
        <w:t>-e</w:t>
      </w:r>
      <w:r w:rsidRPr="001D465D">
        <w:t xml:space="preserve"> or </w:t>
      </w:r>
      <w:r w:rsidRPr="001D465D">
        <w:rPr>
          <w:b/>
          <w:bCs/>
        </w:rPr>
        <w:t>-en</w:t>
      </w:r>
      <w:r w:rsidRPr="001D465D">
        <w:t>.</w:t>
      </w:r>
    </w:p>
    <w:p w:rsidR="001D465D" w:rsidRPr="001D465D" w:rsidRDefault="001D465D" w:rsidP="001D465D">
      <w:pPr>
        <w:spacing w:before="100" w:beforeAutospacing="1" w:after="100" w:afterAutospacing="1"/>
        <w:outlineLvl w:val="3"/>
        <w:rPr>
          <w:b/>
          <w:bCs/>
        </w:rPr>
      </w:pPr>
      <w:r w:rsidRPr="001D465D">
        <w:rPr>
          <w:b/>
          <w:bCs/>
        </w:rPr>
        <w:t>The "-e" Ending (Feminine Base Forms)</w:t>
      </w:r>
    </w:p>
    <w:p w:rsidR="001D465D" w:rsidRPr="001D465D" w:rsidRDefault="001D465D" w:rsidP="001D465D">
      <w:pPr>
        <w:spacing w:before="100" w:beforeAutospacing="1" w:after="100" w:afterAutospacing="1"/>
      </w:pPr>
      <w:r w:rsidRPr="001D465D">
        <w:t xml:space="preserve">If the article is </w:t>
      </w:r>
      <w:r w:rsidRPr="001D465D">
        <w:rPr>
          <w:b/>
          <w:bCs/>
        </w:rPr>
        <w:t>eine</w:t>
      </w:r>
      <w:r w:rsidRPr="001D465D">
        <w:t xml:space="preserve"> (used in both the Nominative and Accusative feminine), the adjective takes an </w:t>
      </w:r>
      <w:r w:rsidRPr="001D465D">
        <w:rPr>
          <w:b/>
          <w:bCs/>
        </w:rPr>
        <w:t>-e</w:t>
      </w:r>
      <w:r w:rsidRPr="001D465D">
        <w:t>.</w:t>
      </w:r>
    </w:p>
    <w:p w:rsidR="001D465D" w:rsidRPr="001D465D" w:rsidRDefault="001D465D" w:rsidP="001D465D">
      <w:pPr>
        <w:tabs>
          <w:tab w:val="num" w:pos="720"/>
        </w:tabs>
        <w:spacing w:before="100" w:beforeAutospacing="1" w:after="100" w:afterAutospacing="1"/>
        <w:ind w:left="720" w:hanging="360"/>
      </w:pPr>
      <w:r w:rsidRPr="001D465D">
        <w:rPr>
          <w:i/>
          <w:iCs/>
        </w:rPr>
        <w:t>Nominative Feminin:</w:t>
      </w:r>
      <w:r w:rsidRPr="001D465D">
        <w:t xml:space="preserve"> </w:t>
      </w:r>
      <w:r w:rsidRPr="001D465D">
        <w:rPr>
          <w:b/>
          <w:bCs/>
        </w:rPr>
        <w:t>Das ist eine kleine Maus.</w:t>
      </w:r>
      <w:r w:rsidRPr="001D465D">
        <w:t xml:space="preserve"> (That is a small mouse.)</w:t>
      </w:r>
    </w:p>
    <w:p w:rsidR="001D465D" w:rsidRPr="001D465D" w:rsidRDefault="001D465D" w:rsidP="001D465D">
      <w:pPr>
        <w:tabs>
          <w:tab w:val="num" w:pos="720"/>
        </w:tabs>
        <w:spacing w:before="100" w:beforeAutospacing="1" w:after="100" w:afterAutospacing="1"/>
        <w:ind w:left="720" w:hanging="360"/>
      </w:pPr>
      <w:r w:rsidRPr="001D465D">
        <w:rPr>
          <w:i/>
          <w:iCs/>
        </w:rPr>
        <w:t>Accusative Feminin:</w:t>
      </w:r>
      <w:r w:rsidRPr="001D465D">
        <w:t xml:space="preserve"> </w:t>
      </w:r>
      <w:r w:rsidRPr="001D465D">
        <w:rPr>
          <w:b/>
          <w:bCs/>
        </w:rPr>
        <w:t>Ich sehe eine kleine Maus.</w:t>
      </w:r>
      <w:r w:rsidRPr="001D465D">
        <w:t xml:space="preserve"> (I see a small mouse.)</w:t>
      </w:r>
    </w:p>
    <w:p w:rsidR="001D465D" w:rsidRPr="001D465D" w:rsidRDefault="001D465D" w:rsidP="001D465D">
      <w:pPr>
        <w:spacing w:before="100" w:beforeAutospacing="1" w:after="100" w:afterAutospacing="1"/>
        <w:outlineLvl w:val="3"/>
        <w:rPr>
          <w:b/>
          <w:bCs/>
        </w:rPr>
      </w:pPr>
      <w:r w:rsidRPr="001D465D">
        <w:rPr>
          <w:b/>
          <w:bCs/>
        </w:rPr>
        <w:t>The "-en" Ending (The Altered Cases)</w:t>
      </w:r>
    </w:p>
    <w:p w:rsidR="001D465D" w:rsidRPr="001D465D" w:rsidRDefault="001D465D" w:rsidP="001D465D">
      <w:pPr>
        <w:spacing w:before="100" w:beforeAutospacing="1" w:after="100" w:afterAutospacing="1"/>
      </w:pPr>
      <w:r w:rsidRPr="001D465D">
        <w:t xml:space="preserve">Any time the indefinite article shifts into an Accusative (masculine only), Dative, or Genitive form, the adjective is strictly locked into the </w:t>
      </w:r>
      <w:r w:rsidRPr="001D465D">
        <w:rPr>
          <w:b/>
          <w:bCs/>
        </w:rPr>
        <w:t>-en</w:t>
      </w:r>
      <w:r w:rsidRPr="001D465D">
        <w:t xml:space="preserve"> ending.</w:t>
      </w:r>
    </w:p>
    <w:p w:rsidR="001D465D" w:rsidRPr="001D465D" w:rsidRDefault="001D465D" w:rsidP="001D465D">
      <w:pPr>
        <w:tabs>
          <w:tab w:val="num" w:pos="720"/>
        </w:tabs>
        <w:spacing w:before="100" w:beforeAutospacing="1" w:after="100" w:afterAutospacing="1"/>
        <w:ind w:left="720" w:hanging="360"/>
      </w:pPr>
      <w:r w:rsidRPr="001D465D">
        <w:rPr>
          <w:i/>
          <w:iCs/>
        </w:rPr>
        <w:t>Accusative Maskulin:</w:t>
      </w:r>
      <w:r w:rsidRPr="001D465D">
        <w:t xml:space="preserve"> </w:t>
      </w:r>
      <w:r w:rsidRPr="001D465D">
        <w:rPr>
          <w:b/>
          <w:bCs/>
        </w:rPr>
        <w:t>Der Händler gibt der Frau einen alten Apfel.</w:t>
      </w:r>
      <w:r w:rsidRPr="001D465D">
        <w:t xml:space="preserve"> (The merchant gives the woman an old apple.)</w:t>
      </w:r>
    </w:p>
    <w:p w:rsidR="001D465D" w:rsidRPr="001D465D" w:rsidRDefault="001D465D" w:rsidP="001D465D">
      <w:pPr>
        <w:tabs>
          <w:tab w:val="num" w:pos="720"/>
        </w:tabs>
        <w:spacing w:before="100" w:beforeAutospacing="1" w:after="100" w:afterAutospacing="1"/>
        <w:ind w:left="720" w:hanging="360"/>
      </w:pPr>
      <w:r w:rsidRPr="001D465D">
        <w:rPr>
          <w:i/>
          <w:iCs/>
        </w:rPr>
        <w:t>Dative Maskulin:</w:t>
      </w:r>
      <w:r w:rsidRPr="001D465D">
        <w:t xml:space="preserve"> </w:t>
      </w:r>
      <w:r w:rsidRPr="001D465D">
        <w:rPr>
          <w:b/>
          <w:bCs/>
        </w:rPr>
        <w:t>Er sitzt unter einem alten Baum.</w:t>
      </w:r>
      <w:r w:rsidRPr="001D465D">
        <w:t xml:space="preserve"> (He sits under an old tree.)</w:t>
      </w:r>
    </w:p>
    <w:p w:rsidR="001D465D" w:rsidRPr="001D465D" w:rsidRDefault="001D465D" w:rsidP="001D465D">
      <w:pPr>
        <w:tabs>
          <w:tab w:val="num" w:pos="720"/>
        </w:tabs>
        <w:spacing w:before="100" w:beforeAutospacing="1" w:after="100" w:afterAutospacing="1"/>
        <w:ind w:left="720" w:hanging="360"/>
      </w:pPr>
      <w:r w:rsidRPr="001D465D">
        <w:rPr>
          <w:i/>
          <w:iCs/>
        </w:rPr>
        <w:t>Dative Feminin:</w:t>
      </w:r>
      <w:r w:rsidRPr="001D465D">
        <w:t xml:space="preserve"> </w:t>
      </w:r>
      <w:r w:rsidRPr="001D465D">
        <w:rPr>
          <w:b/>
          <w:bCs/>
        </w:rPr>
        <w:t>Er spielt mit einer kleinen Maus.</w:t>
      </w:r>
      <w:r w:rsidRPr="001D465D">
        <w:t xml:space="preserve"> (He is playing with a small mouse.)</w:t>
      </w:r>
    </w:p>
    <w:p w:rsidR="001D465D" w:rsidRPr="001D465D" w:rsidRDefault="001D465D" w:rsidP="001D465D">
      <w:pPr>
        <w:tabs>
          <w:tab w:val="num" w:pos="720"/>
        </w:tabs>
        <w:spacing w:before="100" w:beforeAutospacing="1" w:after="100" w:afterAutospacing="1"/>
        <w:ind w:left="720" w:hanging="360"/>
      </w:pPr>
      <w:r w:rsidRPr="001D465D">
        <w:rPr>
          <w:i/>
          <w:iCs/>
        </w:rPr>
        <w:t>Dative Neutral:</w:t>
      </w:r>
      <w:r w:rsidRPr="001D465D">
        <w:t xml:space="preserve"> </w:t>
      </w:r>
      <w:r w:rsidRPr="001D465D">
        <w:rPr>
          <w:b/>
          <w:bCs/>
        </w:rPr>
        <w:t>Sie fährt mit einem großen Auto.</w:t>
      </w:r>
      <w:r w:rsidRPr="001D465D">
        <w:t xml:space="preserve"> (She is driving with a big car.)</w:t>
      </w:r>
    </w:p>
    <w:p w:rsidR="001D465D" w:rsidRPr="001D465D" w:rsidRDefault="001D465D" w:rsidP="001D465D">
      <w:pPr>
        <w:tabs>
          <w:tab w:val="num" w:pos="720"/>
        </w:tabs>
        <w:spacing w:before="100" w:beforeAutospacing="1" w:after="100" w:afterAutospacing="1"/>
        <w:ind w:left="720" w:hanging="360"/>
      </w:pPr>
      <w:r w:rsidRPr="001D465D">
        <w:rPr>
          <w:i/>
          <w:iCs/>
        </w:rPr>
        <w:t>Genitive Maskulin:</w:t>
      </w:r>
      <w:r w:rsidRPr="001D465D">
        <w:t xml:space="preserve"> </w:t>
      </w:r>
      <w:r w:rsidRPr="001D465D">
        <w:rPr>
          <w:b/>
          <w:bCs/>
        </w:rPr>
        <w:t>Das sind die Blätter eines alten Baumes.</w:t>
      </w:r>
      <w:r w:rsidRPr="001D465D">
        <w:t xml:space="preserve"> (Those are the leaves of an old tree.)</w:t>
      </w:r>
    </w:p>
    <w:p w:rsidR="001D465D" w:rsidRPr="001D465D" w:rsidRDefault="001D465D" w:rsidP="001D465D">
      <w:pPr>
        <w:tabs>
          <w:tab w:val="num" w:pos="720"/>
        </w:tabs>
        <w:spacing w:before="100" w:beforeAutospacing="1" w:after="100" w:afterAutospacing="1"/>
        <w:ind w:left="720" w:hanging="360"/>
      </w:pPr>
      <w:r w:rsidRPr="001D465D">
        <w:rPr>
          <w:i/>
          <w:iCs/>
        </w:rPr>
        <w:t>Genitive Neutral:</w:t>
      </w:r>
      <w:r w:rsidRPr="001D465D">
        <w:t xml:space="preserve"> </w:t>
      </w:r>
      <w:r w:rsidRPr="001D465D">
        <w:rPr>
          <w:b/>
          <w:bCs/>
        </w:rPr>
        <w:t>Das ist der Reifen eines großen Autos.</w:t>
      </w:r>
      <w:r w:rsidRPr="001D465D">
        <w:t xml:space="preserve"> (That is the tire of a big car.)</w:t>
      </w:r>
    </w:p>
    <w:p w:rsidR="001D465D" w:rsidRPr="001D465D" w:rsidRDefault="009F77A7" w:rsidP="001D465D">
      <w:r>
        <w:pict>
          <v:rect id="Rectangle 293"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4. The Plural Matrix: "keine" and Possessive Articles</w:t>
      </w:r>
    </w:p>
    <w:p w:rsidR="001D465D" w:rsidRPr="001D465D" w:rsidRDefault="001D465D" w:rsidP="001D465D">
      <w:pPr>
        <w:spacing w:before="100" w:beforeAutospacing="1" w:after="100" w:afterAutospacing="1"/>
      </w:pPr>
      <w:r w:rsidRPr="001D465D">
        <w:t xml:space="preserve">Mechanically, the indefinite article </w:t>
      </w:r>
      <w:r w:rsidRPr="001D465D">
        <w:rPr>
          <w:i/>
          <w:iCs/>
        </w:rPr>
        <w:t>ein</w:t>
      </w:r>
      <w:r w:rsidRPr="001D465D">
        <w:t xml:space="preserve"> cannot exist in the plural (you cannot say "a books"). Therefore, for plural nouns, this grammatical structure is applied using the negative article (</w:t>
      </w:r>
      <w:r w:rsidRPr="001D465D">
        <w:rPr>
          <w:b/>
          <w:bCs/>
        </w:rPr>
        <w:t>kein-</w:t>
      </w:r>
      <w:r w:rsidRPr="001D465D">
        <w:t>) and all possessive articles (</w:t>
      </w:r>
      <w:r w:rsidRPr="001D465D">
        <w:rPr>
          <w:b/>
          <w:bCs/>
        </w:rPr>
        <w:t>mein-, dein-, sein-, ihr-, unser-, euer-</w:t>
      </w:r>
      <w:r w:rsidRPr="001D465D">
        <w:t>).</w:t>
      </w:r>
    </w:p>
    <w:p w:rsidR="001D465D" w:rsidRPr="001D465D" w:rsidRDefault="001D465D" w:rsidP="001D465D">
      <w:pPr>
        <w:spacing w:before="100" w:beforeAutospacing="1" w:after="100" w:afterAutospacing="1"/>
      </w:pPr>
      <w:r w:rsidRPr="001D465D">
        <w:rPr>
          <w:b/>
          <w:bCs/>
        </w:rPr>
        <w:lastRenderedPageBreak/>
        <w:t>The Plural Rule is Absolute:</w:t>
      </w:r>
      <w:r w:rsidRPr="001D465D">
        <w:t xml:space="preserve"> Following a negative or possessive article in the plural, the adjective </w:t>
      </w:r>
      <w:r w:rsidRPr="001D465D">
        <w:rPr>
          <w:i/>
          <w:iCs/>
        </w:rPr>
        <w:t>always</w:t>
      </w:r>
      <w:r w:rsidRPr="001D465D">
        <w:t xml:space="preserve"> takes the </w:t>
      </w:r>
      <w:r w:rsidRPr="001D465D">
        <w:rPr>
          <w:b/>
          <w:bCs/>
        </w:rPr>
        <w:t>-en</w:t>
      </w:r>
      <w:r w:rsidRPr="001D465D">
        <w:t xml:space="preserve"> ending, regardless of the case.</w:t>
      </w:r>
    </w:p>
    <w:p w:rsidR="001D465D" w:rsidRPr="001D465D" w:rsidRDefault="001D465D" w:rsidP="001D465D">
      <w:pPr>
        <w:tabs>
          <w:tab w:val="num" w:pos="720"/>
        </w:tabs>
        <w:spacing w:before="100" w:beforeAutospacing="1" w:after="100" w:afterAutospacing="1"/>
        <w:ind w:left="720" w:hanging="360"/>
      </w:pPr>
      <w:r w:rsidRPr="001D465D">
        <w:rPr>
          <w:i/>
          <w:iCs/>
        </w:rPr>
        <w:t>Nominative Plural:</w:t>
      </w:r>
      <w:r w:rsidRPr="001D465D">
        <w:t xml:space="preserve"> </w:t>
      </w:r>
      <w:r w:rsidRPr="001D465D">
        <w:rPr>
          <w:b/>
          <w:bCs/>
        </w:rPr>
        <w:t>Das sind keine neuen Bücher.</w:t>
      </w:r>
      <w:r w:rsidRPr="001D465D">
        <w:t xml:space="preserve"> (Those are no new books.)</w:t>
      </w:r>
    </w:p>
    <w:p w:rsidR="001D465D" w:rsidRPr="001D465D" w:rsidRDefault="001D465D" w:rsidP="001D465D">
      <w:pPr>
        <w:tabs>
          <w:tab w:val="num" w:pos="720"/>
        </w:tabs>
        <w:spacing w:before="100" w:beforeAutospacing="1" w:after="100" w:afterAutospacing="1"/>
        <w:ind w:left="720" w:hanging="360"/>
      </w:pPr>
      <w:r w:rsidRPr="001D465D">
        <w:rPr>
          <w:i/>
          <w:iCs/>
        </w:rPr>
        <w:t>Accusative Plural:</w:t>
      </w:r>
      <w:r w:rsidRPr="001D465D">
        <w:t xml:space="preserve"> </w:t>
      </w:r>
      <w:r w:rsidRPr="001D465D">
        <w:rPr>
          <w:b/>
          <w:bCs/>
        </w:rPr>
        <w:t>Wir lesen keine neuen Bücher.</w:t>
      </w:r>
      <w:r w:rsidRPr="001D465D">
        <w:t xml:space="preserve"> (We are reading no new books.)</w:t>
      </w:r>
    </w:p>
    <w:p w:rsidR="001D465D" w:rsidRPr="001D465D" w:rsidRDefault="001D465D" w:rsidP="001D465D">
      <w:pPr>
        <w:tabs>
          <w:tab w:val="num" w:pos="720"/>
        </w:tabs>
        <w:spacing w:before="100" w:beforeAutospacing="1" w:after="100" w:afterAutospacing="1"/>
        <w:ind w:left="720" w:hanging="360"/>
      </w:pPr>
      <w:r w:rsidRPr="001D465D">
        <w:rPr>
          <w:i/>
          <w:iCs/>
        </w:rPr>
        <w:t>Dative Plural:</w:t>
      </w:r>
      <w:r w:rsidRPr="001D465D">
        <w:t xml:space="preserve"> </w:t>
      </w:r>
      <w:r w:rsidRPr="001D465D">
        <w:rPr>
          <w:b/>
          <w:bCs/>
        </w:rPr>
        <w:t>Die Informationen stehen in keinen neuen Büchern.</w:t>
      </w:r>
      <w:r w:rsidRPr="001D465D">
        <w:t xml:space="preserve"> (The information is written in no new books.)</w:t>
      </w:r>
    </w:p>
    <w:p w:rsidR="001D465D" w:rsidRPr="001D465D" w:rsidRDefault="001D465D" w:rsidP="001D465D">
      <w:pPr>
        <w:tabs>
          <w:tab w:val="num" w:pos="720"/>
        </w:tabs>
        <w:spacing w:before="100" w:beforeAutospacing="1" w:after="100" w:afterAutospacing="1"/>
        <w:ind w:left="720" w:hanging="360"/>
      </w:pPr>
      <w:r w:rsidRPr="001D465D">
        <w:rPr>
          <w:i/>
          <w:iCs/>
        </w:rPr>
        <w:t>Genitive Plural:</w:t>
      </w:r>
      <w:r w:rsidRPr="001D465D">
        <w:t xml:space="preserve"> </w:t>
      </w:r>
      <w:r w:rsidRPr="001D465D">
        <w:rPr>
          <w:b/>
          <w:bCs/>
        </w:rPr>
        <w:t>Das ist der Autor keiner neuen Bücher.</w:t>
      </w:r>
      <w:r w:rsidRPr="001D465D">
        <w:t xml:space="preserve"> (That is the author of no new books.)</w:t>
      </w:r>
    </w:p>
    <w:p w:rsidR="001D465D" w:rsidRPr="001D465D" w:rsidRDefault="009F77A7" w:rsidP="001D465D">
      <w:r>
        <w:pict>
          <v:rect id="Rectangle 291"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1D465D" w:rsidRPr="001D465D" w:rsidRDefault="001D465D" w:rsidP="001D465D">
      <w:pPr>
        <w:spacing w:before="100" w:beforeAutospacing="1" w:after="100" w:afterAutospacing="1"/>
        <w:outlineLvl w:val="2"/>
        <w:rPr>
          <w:b/>
          <w:bCs/>
          <w:sz w:val="27"/>
          <w:szCs w:val="27"/>
        </w:rPr>
      </w:pPr>
      <w:r w:rsidRPr="001D465D">
        <w:rPr>
          <w:b/>
          <w:bCs/>
          <w:sz w:val="27"/>
          <w:szCs w:val="27"/>
        </w:rPr>
        <w:t>5. Summary of Triggers (Article-Like Words)</w:t>
      </w:r>
    </w:p>
    <w:p w:rsidR="001D465D" w:rsidRPr="001D465D" w:rsidRDefault="001D465D" w:rsidP="001D465D">
      <w:pPr>
        <w:spacing w:before="100" w:beforeAutospacing="1" w:after="100" w:afterAutospacing="1"/>
      </w:pPr>
      <w:r w:rsidRPr="001D465D">
        <w:t>To apply this declension matrix correctly, you must recognize the trigger words. The rules detailed above apply whenever an adjective is preceded by:</w:t>
      </w:r>
    </w:p>
    <w:p w:rsidR="001D465D" w:rsidRPr="001D465D" w:rsidRDefault="001D465D" w:rsidP="001D465D">
      <w:pPr>
        <w:tabs>
          <w:tab w:val="num" w:pos="720"/>
        </w:tabs>
        <w:spacing w:before="100" w:beforeAutospacing="1" w:after="100" w:afterAutospacing="1"/>
        <w:ind w:left="720" w:hanging="360"/>
      </w:pPr>
      <w:r w:rsidRPr="001D465D">
        <w:t xml:space="preserve">The indefinite articles: </w:t>
      </w:r>
      <w:r w:rsidRPr="001D465D">
        <w:rPr>
          <w:b/>
          <w:bCs/>
        </w:rPr>
        <w:t>ein, eine</w:t>
      </w:r>
      <w:r w:rsidRPr="001D465D">
        <w:t xml:space="preserve"> (a / an)</w:t>
      </w:r>
    </w:p>
    <w:p w:rsidR="001D465D" w:rsidRPr="001D465D" w:rsidRDefault="001D465D" w:rsidP="001D465D">
      <w:pPr>
        <w:tabs>
          <w:tab w:val="num" w:pos="720"/>
        </w:tabs>
        <w:spacing w:before="100" w:beforeAutospacing="1" w:after="100" w:afterAutospacing="1"/>
        <w:ind w:left="720" w:hanging="360"/>
      </w:pPr>
      <w:r w:rsidRPr="001D465D">
        <w:t xml:space="preserve">The negative articles: </w:t>
      </w:r>
      <w:r w:rsidRPr="001D465D">
        <w:rPr>
          <w:b/>
          <w:bCs/>
        </w:rPr>
        <w:t>kein, keine</w:t>
      </w:r>
      <w:r w:rsidRPr="001D465D">
        <w:t xml:space="preserve"> (no / not any)</w:t>
      </w:r>
    </w:p>
    <w:p w:rsidR="001D465D" w:rsidRPr="001D465D" w:rsidRDefault="001D465D" w:rsidP="001D465D">
      <w:pPr>
        <w:tabs>
          <w:tab w:val="num" w:pos="720"/>
        </w:tabs>
        <w:spacing w:before="100" w:beforeAutospacing="1" w:after="100" w:afterAutospacing="1"/>
        <w:ind w:left="720" w:hanging="360"/>
      </w:pPr>
      <w:r w:rsidRPr="001D465D">
        <w:t xml:space="preserve">The possessive articles: </w:t>
      </w:r>
      <w:r w:rsidRPr="001D465D">
        <w:rPr>
          <w:b/>
          <w:bCs/>
        </w:rPr>
        <w:t>mein, dein, sein, ihr, unser, euer, Ihr</w:t>
      </w:r>
      <w:r w:rsidRPr="001D465D">
        <w:t xml:space="preserve"> (my, your, his, her, our, your, your [formal])</w:t>
      </w:r>
    </w:p>
    <w:p w:rsidR="001D465D" w:rsidRPr="001D465D" w:rsidRDefault="001D465D" w:rsidP="001D465D">
      <w:pPr>
        <w:spacing w:before="100" w:beforeAutospacing="1" w:after="100" w:afterAutospacing="1"/>
      </w:pPr>
      <w:r w:rsidRPr="001D465D">
        <w:rPr>
          <w:b/>
          <w:bCs/>
        </w:rPr>
        <w:t>Practical Applications with Possessives:</w:t>
      </w:r>
    </w:p>
    <w:p w:rsidR="001D465D" w:rsidRPr="001D465D" w:rsidRDefault="001D465D" w:rsidP="001D465D">
      <w:pPr>
        <w:tabs>
          <w:tab w:val="num" w:pos="720"/>
        </w:tabs>
        <w:spacing w:before="100" w:beforeAutospacing="1" w:after="100" w:afterAutospacing="1"/>
        <w:ind w:left="720" w:hanging="360"/>
      </w:pPr>
      <w:r w:rsidRPr="001D465D">
        <w:rPr>
          <w:b/>
          <w:bCs/>
        </w:rPr>
        <w:t>Mein neuer Computer ist kaputt.</w:t>
      </w:r>
      <w:r w:rsidRPr="001D465D">
        <w:t xml:space="preserve"> (My new computer is broken.)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i/>
          <w:iCs/>
        </w:rPr>
        <w:t xml:space="preserve">Breakdown: "Mein" lacks an ending, so the masculine adjective takes the strong </w:t>
      </w:r>
      <w:r w:rsidRPr="001D465D">
        <w:rPr>
          <w:b/>
          <w:bCs/>
          <w:i/>
          <w:iCs/>
        </w:rPr>
        <w:t>-er</w:t>
      </w:r>
      <w:r w:rsidRPr="001D465D">
        <w:rPr>
          <w:i/>
          <w:iCs/>
        </w:rPr>
        <w:t>.</w:t>
      </w:r>
    </w:p>
    <w:p w:rsidR="001D465D" w:rsidRPr="001D465D" w:rsidRDefault="001D465D" w:rsidP="001D465D">
      <w:pPr>
        <w:tabs>
          <w:tab w:val="num" w:pos="720"/>
        </w:tabs>
        <w:spacing w:before="100" w:beforeAutospacing="1" w:after="100" w:afterAutospacing="1"/>
        <w:ind w:left="720" w:hanging="360"/>
      </w:pPr>
      <w:r w:rsidRPr="001D465D">
        <w:rPr>
          <w:b/>
          <w:bCs/>
        </w:rPr>
        <w:t>Sie fährt mit ihrem neuen Auto.</w:t>
      </w:r>
      <w:r w:rsidRPr="001D465D">
        <w:t xml:space="preserve"> (She drives with her new car.) </w:t>
      </w:r>
    </w:p>
    <w:p w:rsidR="001D465D" w:rsidRPr="001D465D" w:rsidRDefault="001D465D" w:rsidP="001D465D">
      <w:pPr>
        <w:numPr>
          <w:ilvl w:val="1"/>
          <w:numId w:val="0"/>
        </w:numPr>
        <w:tabs>
          <w:tab w:val="num" w:pos="1440"/>
        </w:tabs>
        <w:spacing w:before="100" w:beforeAutospacing="1" w:after="100" w:afterAutospacing="1"/>
        <w:ind w:left="1440" w:hanging="360"/>
      </w:pPr>
      <w:r w:rsidRPr="001D465D">
        <w:rPr>
          <w:i/>
          <w:iCs/>
        </w:rPr>
        <w:t xml:space="preserve">Breakdown: "Ihrem" clearly signals Dative neuter, so the adjective takes the weak </w:t>
      </w:r>
      <w:r w:rsidRPr="001D465D">
        <w:rPr>
          <w:b/>
          <w:bCs/>
          <w:i/>
          <w:iCs/>
        </w:rPr>
        <w:t>-en</w:t>
      </w:r>
      <w:r w:rsidRPr="001D465D">
        <w:rPr>
          <w:i/>
          <w:iCs/>
        </w:rPr>
        <w:t>.</w:t>
      </w:r>
    </w:p>
    <w:p w:rsidR="001D465D" w:rsidRDefault="001D465D" w:rsidP="00BA6847">
      <w:pPr>
        <w:rPr>
          <w:color w:val="EE0000"/>
        </w:rPr>
      </w:pPr>
    </w:p>
    <w:p w:rsidR="001D465D" w:rsidRDefault="00C077AB" w:rsidP="001D465D">
      <w:pPr>
        <w:pStyle w:val="Heading2"/>
      </w:pPr>
      <w:r w:rsidRPr="00BA6847">
        <w:br/>
      </w:r>
      <w:bookmarkStart w:id="32" w:name="_Hlk230467722"/>
      <w:bookmarkEnd w:id="31"/>
      <w:r w:rsidRPr="00BA6847">
        <w:t xml:space="preserve">Adjective Declension without Article </w:t>
      </w:r>
      <w:bookmarkEnd w:id="32"/>
    </w:p>
    <w:p w:rsidR="008C27D0" w:rsidRPr="008C27D0" w:rsidRDefault="008C27D0" w:rsidP="008C27D0">
      <w:pPr>
        <w:spacing w:before="100" w:beforeAutospacing="1" w:after="100" w:afterAutospacing="1"/>
        <w:outlineLvl w:val="2"/>
        <w:rPr>
          <w:b/>
          <w:bCs/>
          <w:sz w:val="27"/>
          <w:szCs w:val="27"/>
        </w:rPr>
      </w:pPr>
      <w:r w:rsidRPr="008C27D0">
        <w:rPr>
          <w:b/>
          <w:bCs/>
          <w:sz w:val="27"/>
          <w:szCs w:val="27"/>
        </w:rPr>
        <w:t>1. The Core Principle: The "Strong" Declension</w:t>
      </w:r>
    </w:p>
    <w:p w:rsidR="008C27D0" w:rsidRPr="008C27D0" w:rsidRDefault="008C27D0" w:rsidP="008C27D0">
      <w:pPr>
        <w:spacing w:before="100" w:beforeAutospacing="1" w:after="100" w:afterAutospacing="1"/>
      </w:pPr>
      <w:r w:rsidRPr="008C27D0">
        <w:lastRenderedPageBreak/>
        <w:t>To master German syntax, you must understand the principle of the "grammatical signal." German rigorously requires that every noun phrase clearly indicates its gender, number, and case to the listener.</w:t>
      </w:r>
    </w:p>
    <w:p w:rsidR="008C27D0" w:rsidRPr="008C27D0" w:rsidRDefault="008C27D0" w:rsidP="008C27D0">
      <w:pPr>
        <w:spacing w:before="100" w:beforeAutospacing="1" w:after="100" w:afterAutospacing="1"/>
      </w:pPr>
      <w:r w:rsidRPr="008C27D0">
        <w:t xml:space="preserve">When a noun is preceded by a definite article (like </w:t>
      </w:r>
      <w:r w:rsidRPr="008C27D0">
        <w:rPr>
          <w:i/>
          <w:iCs/>
        </w:rPr>
        <w:t>der</w:t>
      </w:r>
      <w:r w:rsidRPr="008C27D0">
        <w:t xml:space="preserve">, </w:t>
      </w:r>
      <w:r w:rsidRPr="008C27D0">
        <w:rPr>
          <w:i/>
          <w:iCs/>
        </w:rPr>
        <w:t>die</w:t>
      </w:r>
      <w:r w:rsidRPr="008C27D0">
        <w:t xml:space="preserve">, </w:t>
      </w:r>
      <w:r w:rsidRPr="008C27D0">
        <w:rPr>
          <w:i/>
          <w:iCs/>
        </w:rPr>
        <w:t>das</w:t>
      </w:r>
      <w:r w:rsidRPr="008C27D0">
        <w:t xml:space="preserve">), the article itself carries this strong signal. However, when an adjective is placed directly in front of a noun </w:t>
      </w:r>
      <w:r w:rsidRPr="008C27D0">
        <w:rPr>
          <w:i/>
          <w:iCs/>
        </w:rPr>
        <w:t>without</w:t>
      </w:r>
      <w:r w:rsidRPr="008C27D0">
        <w:t xml:space="preserve"> any article at all (a concept known as the zero article or </w:t>
      </w:r>
      <w:r w:rsidRPr="008C27D0">
        <w:rPr>
          <w:i/>
          <w:iCs/>
        </w:rPr>
        <w:t>Nullartikel</w:t>
      </w:r>
      <w:r w:rsidRPr="008C27D0">
        <w:t>), the adjective is forced to take on the grammatical heavy lifting.</w:t>
      </w:r>
    </w:p>
    <w:p w:rsidR="008C27D0" w:rsidRPr="008C27D0" w:rsidRDefault="008C27D0" w:rsidP="008C27D0">
      <w:pPr>
        <w:spacing w:before="100" w:beforeAutospacing="1" w:after="100" w:afterAutospacing="1"/>
      </w:pPr>
      <w:r w:rsidRPr="008C27D0">
        <w:rPr>
          <w:b/>
          <w:bCs/>
        </w:rPr>
        <w:t>The Golden Rule:</w:t>
      </w:r>
      <w:r w:rsidRPr="008C27D0">
        <w:t xml:space="preserve"> When there is no article, the adjective must take a "strong" ending that directly mimics the primary characteristic letter of the definite article for that specific gender and case. Because the adjective does all the work, this is called the </w:t>
      </w:r>
      <w:r w:rsidRPr="008C27D0">
        <w:rPr>
          <w:b/>
          <w:bCs/>
        </w:rPr>
        <w:t>Starke Deklination</w:t>
      </w:r>
      <w:r w:rsidRPr="008C27D0">
        <w:t xml:space="preserve"> (Strong Declension).</w:t>
      </w:r>
    </w:p>
    <w:p w:rsidR="008C27D0" w:rsidRPr="008C27D0" w:rsidRDefault="009F77A7" w:rsidP="008C27D0">
      <w:r>
        <w:pict>
          <v:rect id="Rectangle 289"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C27D0" w:rsidRPr="008C27D0" w:rsidRDefault="008C27D0" w:rsidP="008C27D0">
      <w:pPr>
        <w:spacing w:before="100" w:beforeAutospacing="1" w:after="100" w:afterAutospacing="1"/>
        <w:outlineLvl w:val="2"/>
        <w:rPr>
          <w:b/>
          <w:bCs/>
          <w:sz w:val="27"/>
          <w:szCs w:val="27"/>
        </w:rPr>
      </w:pPr>
      <w:r w:rsidRPr="008C27D0">
        <w:rPr>
          <w:b/>
          <w:bCs/>
          <w:sz w:val="27"/>
          <w:szCs w:val="27"/>
        </w:rPr>
        <w:t>2. When to Use the Zero Article</w:t>
      </w:r>
    </w:p>
    <w:p w:rsidR="008C27D0" w:rsidRPr="008C27D0" w:rsidRDefault="008C27D0" w:rsidP="008C27D0">
      <w:pPr>
        <w:spacing w:before="100" w:beforeAutospacing="1" w:after="100" w:afterAutospacing="1"/>
      </w:pPr>
      <w:r w:rsidRPr="008C27D0">
        <w:t>Before looking at the endings, you must understand when this structure actually occurs. You will encounter adjectives without articles primarily when describing:</w:t>
      </w:r>
    </w:p>
    <w:p w:rsidR="008C27D0" w:rsidRPr="008C27D0" w:rsidRDefault="008C27D0" w:rsidP="008C27D0">
      <w:pPr>
        <w:tabs>
          <w:tab w:val="num" w:pos="720"/>
        </w:tabs>
        <w:spacing w:before="100" w:beforeAutospacing="1" w:after="100" w:afterAutospacing="1"/>
        <w:ind w:left="720" w:hanging="360"/>
      </w:pPr>
      <w:r w:rsidRPr="008C27D0">
        <w:rPr>
          <w:b/>
          <w:bCs/>
        </w:rPr>
        <w:t>Uncountable nouns and liquids:</w:t>
      </w:r>
      <w:r w:rsidRPr="008C27D0">
        <w:t xml:space="preserve"> e.g., fresh water, warm milk, old wine.</w:t>
      </w:r>
    </w:p>
    <w:p w:rsidR="008C27D0" w:rsidRPr="008C27D0" w:rsidRDefault="008C27D0" w:rsidP="008C27D0">
      <w:pPr>
        <w:tabs>
          <w:tab w:val="num" w:pos="720"/>
        </w:tabs>
        <w:spacing w:before="100" w:beforeAutospacing="1" w:after="100" w:afterAutospacing="1"/>
        <w:ind w:left="720" w:hanging="360"/>
      </w:pPr>
      <w:r w:rsidRPr="008C27D0">
        <w:rPr>
          <w:b/>
          <w:bCs/>
        </w:rPr>
        <w:t>Materials and substances:</w:t>
      </w:r>
      <w:r w:rsidRPr="008C27D0">
        <w:t xml:space="preserve"> e.g., solid wood, pure gold.</w:t>
      </w:r>
    </w:p>
    <w:p w:rsidR="008C27D0" w:rsidRPr="008C27D0" w:rsidRDefault="008C27D0" w:rsidP="008C27D0">
      <w:pPr>
        <w:tabs>
          <w:tab w:val="num" w:pos="720"/>
        </w:tabs>
        <w:spacing w:before="100" w:beforeAutospacing="1" w:after="100" w:afterAutospacing="1"/>
        <w:ind w:left="720" w:hanging="360"/>
      </w:pPr>
      <w:r w:rsidRPr="008C27D0">
        <w:rPr>
          <w:b/>
          <w:bCs/>
        </w:rPr>
        <w:t>Abstract concepts:</w:t>
      </w:r>
      <w:r w:rsidRPr="008C27D0">
        <w:t xml:space="preserve"> e.g., great fear, deep love.</w:t>
      </w:r>
    </w:p>
    <w:p w:rsidR="008C27D0" w:rsidRPr="008C27D0" w:rsidRDefault="008C27D0" w:rsidP="008C27D0">
      <w:pPr>
        <w:tabs>
          <w:tab w:val="num" w:pos="720"/>
        </w:tabs>
        <w:spacing w:before="100" w:beforeAutospacing="1" w:after="100" w:afterAutospacing="1"/>
        <w:ind w:left="720" w:hanging="360"/>
      </w:pPr>
      <w:r w:rsidRPr="008C27D0">
        <w:rPr>
          <w:b/>
          <w:bCs/>
        </w:rPr>
        <w:t>Undefined plurals:</w:t>
      </w:r>
      <w:r w:rsidRPr="008C27D0">
        <w:t xml:space="preserve"> e.g., fresh apples, new books (the plural equivalent of "a/an").</w:t>
      </w:r>
    </w:p>
    <w:p w:rsidR="008C27D0" w:rsidRPr="008C27D0" w:rsidRDefault="009F77A7" w:rsidP="008C27D0">
      <w:r>
        <w:pict>
          <v:rect id="Rectangle 287"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C27D0" w:rsidRPr="008C27D0" w:rsidRDefault="008C27D0" w:rsidP="008C27D0">
      <w:pPr>
        <w:spacing w:before="100" w:beforeAutospacing="1" w:after="100" w:afterAutospacing="1"/>
        <w:outlineLvl w:val="2"/>
        <w:rPr>
          <w:b/>
          <w:bCs/>
          <w:sz w:val="27"/>
          <w:szCs w:val="27"/>
        </w:rPr>
      </w:pPr>
      <w:r w:rsidRPr="008C27D0">
        <w:rPr>
          <w:b/>
          <w:bCs/>
          <w:sz w:val="27"/>
          <w:szCs w:val="27"/>
        </w:rPr>
        <w:t>3. The Endings Matrix (Mirroring the Definite Article)</w:t>
      </w:r>
    </w:p>
    <w:p w:rsidR="008C27D0" w:rsidRPr="008C27D0" w:rsidRDefault="008C27D0" w:rsidP="008C27D0">
      <w:pPr>
        <w:spacing w:before="100" w:beforeAutospacing="1" w:after="100" w:afterAutospacing="1"/>
      </w:pPr>
      <w:r w:rsidRPr="008C27D0">
        <w:t xml:space="preserve">In almost every instance, the adjective simply steals the final letter of the definite article that </w:t>
      </w:r>
      <w:r w:rsidRPr="008C27D0">
        <w:rPr>
          <w:i/>
          <w:iCs/>
        </w:rPr>
        <w:t>would</w:t>
      </w:r>
      <w:r w:rsidRPr="008C27D0">
        <w:t xml:space="preserve"> have been there.</w:t>
      </w:r>
    </w:p>
    <w:p w:rsidR="008C27D0" w:rsidRPr="008C27D0" w:rsidRDefault="008C27D0" w:rsidP="008C27D0">
      <w:pPr>
        <w:tabs>
          <w:tab w:val="num" w:pos="720"/>
        </w:tabs>
        <w:spacing w:before="100" w:beforeAutospacing="1" w:after="100" w:afterAutospacing="1"/>
        <w:ind w:left="720" w:hanging="360"/>
      </w:pPr>
      <w:r w:rsidRPr="008C27D0">
        <w:rPr>
          <w:i/>
          <w:iCs/>
        </w:rPr>
        <w:t>der</w:t>
      </w:r>
      <w:r w:rsidRPr="008C27D0">
        <w:t xml:space="preserve"> </w:t>
      </w:r>
      <w:r w:rsidR="00BC79BF">
        <w:t xml:space="preserve">→ </w:t>
      </w:r>
      <w:r w:rsidRPr="008C27D0">
        <w:rPr>
          <w:b/>
          <w:bCs/>
        </w:rPr>
        <w:t>-er</w:t>
      </w:r>
    </w:p>
    <w:p w:rsidR="008C27D0" w:rsidRPr="008C27D0" w:rsidRDefault="008C27D0" w:rsidP="008C27D0">
      <w:pPr>
        <w:tabs>
          <w:tab w:val="num" w:pos="720"/>
        </w:tabs>
        <w:spacing w:before="100" w:beforeAutospacing="1" w:after="100" w:afterAutospacing="1"/>
        <w:ind w:left="720" w:hanging="360"/>
      </w:pPr>
      <w:r w:rsidRPr="008C27D0">
        <w:rPr>
          <w:i/>
          <w:iCs/>
        </w:rPr>
        <w:t>die</w:t>
      </w:r>
      <w:r w:rsidRPr="008C27D0">
        <w:t xml:space="preserve"> </w:t>
      </w:r>
      <w:r w:rsidR="00BC79BF">
        <w:t xml:space="preserve">→ </w:t>
      </w:r>
      <w:r w:rsidRPr="008C27D0">
        <w:rPr>
          <w:b/>
          <w:bCs/>
        </w:rPr>
        <w:t>-e</w:t>
      </w:r>
    </w:p>
    <w:p w:rsidR="008C27D0" w:rsidRPr="008C27D0" w:rsidRDefault="008C27D0" w:rsidP="008C27D0">
      <w:pPr>
        <w:tabs>
          <w:tab w:val="num" w:pos="720"/>
        </w:tabs>
        <w:spacing w:before="100" w:beforeAutospacing="1" w:after="100" w:afterAutospacing="1"/>
        <w:ind w:left="720" w:hanging="360"/>
      </w:pPr>
      <w:r w:rsidRPr="008C27D0">
        <w:rPr>
          <w:i/>
          <w:iCs/>
        </w:rPr>
        <w:t>das</w:t>
      </w:r>
      <w:r w:rsidRPr="008C27D0">
        <w:t xml:space="preserve"> </w:t>
      </w:r>
      <w:r w:rsidR="00BC79BF">
        <w:t xml:space="preserve">→ </w:t>
      </w:r>
      <w:r w:rsidRPr="008C27D0">
        <w:rPr>
          <w:b/>
          <w:bCs/>
        </w:rPr>
        <w:t>-es</w:t>
      </w:r>
    </w:p>
    <w:p w:rsidR="008C27D0" w:rsidRPr="008C27D0" w:rsidRDefault="008C27D0" w:rsidP="008C27D0">
      <w:pPr>
        <w:tabs>
          <w:tab w:val="num" w:pos="720"/>
        </w:tabs>
        <w:spacing w:before="100" w:beforeAutospacing="1" w:after="100" w:afterAutospacing="1"/>
        <w:ind w:left="720" w:hanging="360"/>
      </w:pPr>
      <w:r w:rsidRPr="008C27D0">
        <w:rPr>
          <w:i/>
          <w:iCs/>
        </w:rPr>
        <w:t>den</w:t>
      </w:r>
      <w:r w:rsidRPr="008C27D0">
        <w:t xml:space="preserve"> </w:t>
      </w:r>
      <w:r w:rsidR="00BC79BF">
        <w:t xml:space="preserve">→ </w:t>
      </w:r>
      <w:r w:rsidRPr="008C27D0">
        <w:rPr>
          <w:b/>
          <w:bCs/>
        </w:rPr>
        <w:t>-en</w:t>
      </w:r>
    </w:p>
    <w:p w:rsidR="008C27D0" w:rsidRPr="008C27D0" w:rsidRDefault="008C27D0" w:rsidP="008C27D0">
      <w:pPr>
        <w:tabs>
          <w:tab w:val="num" w:pos="720"/>
        </w:tabs>
        <w:spacing w:before="100" w:beforeAutospacing="1" w:after="100" w:afterAutospacing="1"/>
        <w:ind w:left="720" w:hanging="360"/>
      </w:pPr>
      <w:r w:rsidRPr="008C27D0">
        <w:rPr>
          <w:i/>
          <w:iCs/>
        </w:rPr>
        <w:t>dem</w:t>
      </w:r>
      <w:r w:rsidRPr="008C27D0">
        <w:t xml:space="preserve"> </w:t>
      </w:r>
      <w:r w:rsidR="00BC79BF">
        <w:t xml:space="preserve">→ </w:t>
      </w:r>
      <w:r w:rsidRPr="008C27D0">
        <w:rPr>
          <w:b/>
          <w:bCs/>
        </w:rPr>
        <w:t>-em</w:t>
      </w:r>
    </w:p>
    <w:p w:rsidR="008C27D0" w:rsidRPr="008C27D0" w:rsidRDefault="008C27D0" w:rsidP="008C27D0">
      <w:pPr>
        <w:spacing w:before="100" w:beforeAutospacing="1" w:after="100" w:afterAutospacing="1"/>
        <w:outlineLvl w:val="3"/>
        <w:rPr>
          <w:b/>
          <w:bCs/>
        </w:rPr>
      </w:pPr>
      <w:r w:rsidRPr="008C27D0">
        <w:rPr>
          <w:b/>
          <w:bCs/>
        </w:rPr>
        <w:lastRenderedPageBreak/>
        <w:t>The Singular Matrix</w:t>
      </w:r>
    </w:p>
    <w:p w:rsidR="008C27D0" w:rsidRPr="008C27D0" w:rsidRDefault="008C27D0" w:rsidP="008C27D0">
      <w:pPr>
        <w:tabs>
          <w:tab w:val="num" w:pos="720"/>
        </w:tabs>
        <w:spacing w:before="100" w:beforeAutospacing="1" w:after="100" w:afterAutospacing="1"/>
        <w:ind w:left="720" w:hanging="360"/>
      </w:pPr>
      <w:r w:rsidRPr="008C27D0">
        <w:rPr>
          <w:b/>
          <w:bCs/>
        </w:rPr>
        <w:t>Nominative:</w:t>
      </w:r>
      <w:r w:rsidRPr="008C27D0">
        <w:t xml:space="preserve"> Maskulin takes </w:t>
      </w:r>
      <w:r w:rsidRPr="008C27D0">
        <w:rPr>
          <w:b/>
          <w:bCs/>
        </w:rPr>
        <w:t>-er</w:t>
      </w:r>
      <w:r w:rsidRPr="008C27D0">
        <w:t xml:space="preserve"> (</w:t>
      </w:r>
      <w:r w:rsidRPr="008C27D0">
        <w:rPr>
          <w:i/>
          <w:iCs/>
        </w:rPr>
        <w:t>der</w:t>
      </w:r>
      <w:r w:rsidRPr="008C27D0">
        <w:t xml:space="preserve">), Feminin takes </w:t>
      </w:r>
      <w:r w:rsidRPr="008C27D0">
        <w:rPr>
          <w:b/>
          <w:bCs/>
        </w:rPr>
        <w:t>-e</w:t>
      </w:r>
      <w:r w:rsidRPr="008C27D0">
        <w:t xml:space="preserve"> (</w:t>
      </w:r>
      <w:r w:rsidRPr="008C27D0">
        <w:rPr>
          <w:i/>
          <w:iCs/>
        </w:rPr>
        <w:t>die</w:t>
      </w:r>
      <w:r w:rsidRPr="008C27D0">
        <w:t xml:space="preserve">), Neutral takes </w:t>
      </w:r>
      <w:r w:rsidRPr="008C27D0">
        <w:rPr>
          <w:b/>
          <w:bCs/>
        </w:rPr>
        <w:t>-es</w:t>
      </w:r>
      <w:r w:rsidRPr="008C27D0">
        <w:t xml:space="preserve"> (</w:t>
      </w:r>
      <w:r w:rsidRPr="008C27D0">
        <w:rPr>
          <w:i/>
          <w:iCs/>
        </w:rPr>
        <w:t>das</w:t>
      </w:r>
      <w:r w:rsidRPr="008C27D0">
        <w:t>).</w:t>
      </w:r>
    </w:p>
    <w:p w:rsidR="008C27D0" w:rsidRPr="008C27D0" w:rsidRDefault="008C27D0" w:rsidP="008C27D0">
      <w:pPr>
        <w:tabs>
          <w:tab w:val="num" w:pos="720"/>
        </w:tabs>
        <w:spacing w:before="100" w:beforeAutospacing="1" w:after="100" w:afterAutospacing="1"/>
        <w:ind w:left="720" w:hanging="360"/>
      </w:pPr>
      <w:r w:rsidRPr="008C27D0">
        <w:rPr>
          <w:b/>
          <w:bCs/>
        </w:rPr>
        <w:t>Accusative:</w:t>
      </w:r>
      <w:r w:rsidRPr="008C27D0">
        <w:t xml:space="preserve"> Maskulin shifts to </w:t>
      </w:r>
      <w:r w:rsidRPr="008C27D0">
        <w:rPr>
          <w:b/>
          <w:bCs/>
        </w:rPr>
        <w:t>-en</w:t>
      </w:r>
      <w:r w:rsidRPr="008C27D0">
        <w:t xml:space="preserve"> (</w:t>
      </w:r>
      <w:r w:rsidRPr="008C27D0">
        <w:rPr>
          <w:i/>
          <w:iCs/>
        </w:rPr>
        <w:t>den</w:t>
      </w:r>
      <w:r w:rsidRPr="008C27D0">
        <w:t>). Feminin (</w:t>
      </w:r>
      <w:r w:rsidRPr="008C27D0">
        <w:rPr>
          <w:b/>
          <w:bCs/>
        </w:rPr>
        <w:t>-e</w:t>
      </w:r>
      <w:r w:rsidRPr="008C27D0">
        <w:t>) and Neutral (</w:t>
      </w:r>
      <w:r w:rsidRPr="008C27D0">
        <w:rPr>
          <w:b/>
          <w:bCs/>
        </w:rPr>
        <w:t>-es</w:t>
      </w:r>
      <w:r w:rsidRPr="008C27D0">
        <w:t>) remain identical to their Nominative forms.</w:t>
      </w:r>
    </w:p>
    <w:p w:rsidR="008C27D0" w:rsidRPr="008C27D0" w:rsidRDefault="008C27D0" w:rsidP="008C27D0">
      <w:pPr>
        <w:tabs>
          <w:tab w:val="num" w:pos="720"/>
        </w:tabs>
        <w:spacing w:before="100" w:beforeAutospacing="1" w:after="100" w:afterAutospacing="1"/>
        <w:ind w:left="720" w:hanging="360"/>
      </w:pPr>
      <w:r w:rsidRPr="008C27D0">
        <w:rPr>
          <w:b/>
          <w:bCs/>
        </w:rPr>
        <w:t>Dative:</w:t>
      </w:r>
      <w:r w:rsidRPr="008C27D0">
        <w:t xml:space="preserve"> Maskulin and Neutral both take </w:t>
      </w:r>
      <w:r w:rsidRPr="008C27D0">
        <w:rPr>
          <w:b/>
          <w:bCs/>
        </w:rPr>
        <w:t>-em</w:t>
      </w:r>
      <w:r w:rsidRPr="008C27D0">
        <w:t xml:space="preserve"> (</w:t>
      </w:r>
      <w:r w:rsidRPr="008C27D0">
        <w:rPr>
          <w:i/>
          <w:iCs/>
        </w:rPr>
        <w:t>dem</w:t>
      </w:r>
      <w:r w:rsidRPr="008C27D0">
        <w:t xml:space="preserve">). Feminin takes </w:t>
      </w:r>
      <w:r w:rsidRPr="008C27D0">
        <w:rPr>
          <w:b/>
          <w:bCs/>
        </w:rPr>
        <w:t>-er</w:t>
      </w:r>
      <w:r w:rsidRPr="008C27D0">
        <w:t xml:space="preserve"> (</w:t>
      </w:r>
      <w:r w:rsidRPr="008C27D0">
        <w:rPr>
          <w:i/>
          <w:iCs/>
        </w:rPr>
        <w:t>der</w:t>
      </w:r>
      <w:r w:rsidRPr="008C27D0">
        <w:t>).</w:t>
      </w:r>
    </w:p>
    <w:p w:rsidR="008C27D0" w:rsidRPr="008C27D0" w:rsidRDefault="008C27D0" w:rsidP="008C27D0">
      <w:pPr>
        <w:spacing w:before="100" w:beforeAutospacing="1" w:after="100" w:afterAutospacing="1"/>
        <w:outlineLvl w:val="3"/>
        <w:rPr>
          <w:b/>
          <w:bCs/>
        </w:rPr>
      </w:pPr>
      <w:r w:rsidRPr="008C27D0">
        <w:rPr>
          <w:b/>
          <w:bCs/>
        </w:rPr>
        <w:t>The Plural Matrix (All Genders)</w:t>
      </w:r>
    </w:p>
    <w:p w:rsidR="008C27D0" w:rsidRPr="008C27D0" w:rsidRDefault="008C27D0" w:rsidP="008C27D0">
      <w:pPr>
        <w:spacing w:before="100" w:beforeAutospacing="1" w:after="100" w:afterAutospacing="1"/>
      </w:pPr>
      <w:r w:rsidRPr="008C27D0">
        <w:t xml:space="preserve">Because plurals without articles represent an undefined quantity (e.g., "I buy apples" instead of "I buy </w:t>
      </w:r>
      <w:r w:rsidRPr="008C27D0">
        <w:rPr>
          <w:i/>
          <w:iCs/>
        </w:rPr>
        <w:t>the</w:t>
      </w:r>
      <w:r w:rsidRPr="008C27D0">
        <w:t xml:space="preserve"> apples"), this is a highly frequent structure.</w:t>
      </w:r>
    </w:p>
    <w:p w:rsidR="008C27D0" w:rsidRPr="008C27D0" w:rsidRDefault="008C27D0" w:rsidP="008C27D0">
      <w:pPr>
        <w:tabs>
          <w:tab w:val="num" w:pos="720"/>
        </w:tabs>
        <w:spacing w:before="100" w:beforeAutospacing="1" w:after="100" w:afterAutospacing="1"/>
        <w:ind w:left="720" w:hanging="360"/>
      </w:pPr>
      <w:r w:rsidRPr="008C27D0">
        <w:rPr>
          <w:b/>
          <w:bCs/>
        </w:rPr>
        <w:t>Nominative:</w:t>
      </w:r>
      <w:r w:rsidRPr="008C27D0">
        <w:t xml:space="preserve"> takes </w:t>
      </w:r>
      <w:r w:rsidRPr="008C27D0">
        <w:rPr>
          <w:b/>
          <w:bCs/>
        </w:rPr>
        <w:t>-e</w:t>
      </w:r>
      <w:r w:rsidRPr="008C27D0">
        <w:t xml:space="preserve"> (</w:t>
      </w:r>
      <w:r w:rsidRPr="008C27D0">
        <w:rPr>
          <w:i/>
          <w:iCs/>
        </w:rPr>
        <w:t>die</w:t>
      </w:r>
      <w:r w:rsidRPr="008C27D0">
        <w:t>).</w:t>
      </w:r>
    </w:p>
    <w:p w:rsidR="008C27D0" w:rsidRPr="008C27D0" w:rsidRDefault="008C27D0" w:rsidP="008C27D0">
      <w:pPr>
        <w:tabs>
          <w:tab w:val="num" w:pos="720"/>
        </w:tabs>
        <w:spacing w:before="100" w:beforeAutospacing="1" w:after="100" w:afterAutospacing="1"/>
        <w:ind w:left="720" w:hanging="360"/>
      </w:pPr>
      <w:r w:rsidRPr="008C27D0">
        <w:rPr>
          <w:b/>
          <w:bCs/>
        </w:rPr>
        <w:t>Accusative:</w:t>
      </w:r>
      <w:r w:rsidRPr="008C27D0">
        <w:t xml:space="preserve"> takes </w:t>
      </w:r>
      <w:r w:rsidRPr="008C27D0">
        <w:rPr>
          <w:b/>
          <w:bCs/>
        </w:rPr>
        <w:t>-e</w:t>
      </w:r>
      <w:r w:rsidRPr="008C27D0">
        <w:t xml:space="preserve"> (</w:t>
      </w:r>
      <w:r w:rsidRPr="008C27D0">
        <w:rPr>
          <w:i/>
          <w:iCs/>
        </w:rPr>
        <w:t>die</w:t>
      </w:r>
      <w:r w:rsidRPr="008C27D0">
        <w:t>).</w:t>
      </w:r>
    </w:p>
    <w:p w:rsidR="008C27D0" w:rsidRPr="008C27D0" w:rsidRDefault="008C27D0" w:rsidP="008C27D0">
      <w:pPr>
        <w:tabs>
          <w:tab w:val="num" w:pos="720"/>
        </w:tabs>
        <w:spacing w:before="100" w:beforeAutospacing="1" w:after="100" w:afterAutospacing="1"/>
        <w:ind w:left="720" w:hanging="360"/>
      </w:pPr>
      <w:r w:rsidRPr="008C27D0">
        <w:rPr>
          <w:b/>
          <w:bCs/>
        </w:rPr>
        <w:t>Dative:</w:t>
      </w:r>
      <w:r w:rsidRPr="008C27D0">
        <w:t xml:space="preserve"> takes </w:t>
      </w:r>
      <w:r w:rsidRPr="008C27D0">
        <w:rPr>
          <w:b/>
          <w:bCs/>
        </w:rPr>
        <w:t>-en</w:t>
      </w:r>
      <w:r w:rsidRPr="008C27D0">
        <w:t xml:space="preserve"> (</w:t>
      </w:r>
      <w:r w:rsidRPr="008C27D0">
        <w:rPr>
          <w:i/>
          <w:iCs/>
        </w:rPr>
        <w:t>den</w:t>
      </w:r>
      <w:r w:rsidRPr="008C27D0">
        <w:t>).</w:t>
      </w:r>
    </w:p>
    <w:p w:rsidR="008C27D0" w:rsidRPr="008C27D0" w:rsidRDefault="008C27D0" w:rsidP="008C27D0">
      <w:pPr>
        <w:tabs>
          <w:tab w:val="num" w:pos="720"/>
        </w:tabs>
        <w:spacing w:before="100" w:beforeAutospacing="1" w:after="100" w:afterAutospacing="1"/>
        <w:ind w:left="720" w:hanging="360"/>
      </w:pPr>
      <w:r w:rsidRPr="008C27D0">
        <w:rPr>
          <w:b/>
          <w:bCs/>
        </w:rPr>
        <w:t>Genitive:</w:t>
      </w:r>
      <w:r w:rsidRPr="008C27D0">
        <w:t xml:space="preserve"> takes </w:t>
      </w:r>
      <w:r w:rsidRPr="008C27D0">
        <w:rPr>
          <w:b/>
          <w:bCs/>
        </w:rPr>
        <w:t>-er</w:t>
      </w:r>
      <w:r w:rsidRPr="008C27D0">
        <w:t xml:space="preserve"> (</w:t>
      </w:r>
      <w:r w:rsidRPr="008C27D0">
        <w:rPr>
          <w:i/>
          <w:iCs/>
        </w:rPr>
        <w:t>der</w:t>
      </w:r>
      <w:r w:rsidRPr="008C27D0">
        <w:t>).</w:t>
      </w:r>
    </w:p>
    <w:p w:rsidR="008C27D0" w:rsidRPr="008C27D0" w:rsidRDefault="009F77A7" w:rsidP="008C27D0">
      <w:r>
        <w:pict>
          <v:rect id="Rectangle 285"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C27D0" w:rsidRPr="008C27D0" w:rsidRDefault="008C27D0" w:rsidP="008C27D0">
      <w:pPr>
        <w:spacing w:before="100" w:beforeAutospacing="1" w:after="100" w:afterAutospacing="1"/>
        <w:outlineLvl w:val="2"/>
        <w:rPr>
          <w:b/>
          <w:bCs/>
          <w:sz w:val="27"/>
          <w:szCs w:val="27"/>
        </w:rPr>
      </w:pPr>
      <w:r w:rsidRPr="008C27D0">
        <w:rPr>
          <w:b/>
          <w:bCs/>
          <w:sz w:val="27"/>
          <w:szCs w:val="27"/>
        </w:rPr>
        <w:t>4. Practical Application by Case</w:t>
      </w:r>
    </w:p>
    <w:p w:rsidR="008C27D0" w:rsidRPr="008C27D0" w:rsidRDefault="008C27D0" w:rsidP="008C27D0">
      <w:pPr>
        <w:spacing w:before="100" w:beforeAutospacing="1" w:after="100" w:afterAutospacing="1"/>
        <w:outlineLvl w:val="3"/>
        <w:rPr>
          <w:b/>
          <w:bCs/>
        </w:rPr>
      </w:pPr>
      <w:r w:rsidRPr="008C27D0">
        <w:rPr>
          <w:b/>
          <w:bCs/>
        </w:rPr>
        <w:t>Nominative Case (The Subject)</w:t>
      </w:r>
    </w:p>
    <w:p w:rsidR="008C27D0" w:rsidRPr="008C27D0" w:rsidRDefault="008C27D0" w:rsidP="008C27D0">
      <w:pPr>
        <w:spacing w:before="100" w:beforeAutospacing="1" w:after="100" w:afterAutospacing="1"/>
      </w:pPr>
      <w:r w:rsidRPr="008C27D0">
        <w:t>The adjective displays the clear, foundational gender signal.</w:t>
      </w:r>
    </w:p>
    <w:p w:rsidR="008C27D0" w:rsidRPr="008C27D0" w:rsidRDefault="008C27D0" w:rsidP="008C27D0">
      <w:pPr>
        <w:tabs>
          <w:tab w:val="num" w:pos="720"/>
        </w:tabs>
        <w:spacing w:before="100" w:beforeAutospacing="1" w:after="100" w:afterAutospacing="1"/>
        <w:ind w:left="720" w:hanging="360"/>
      </w:pPr>
      <w:r w:rsidRPr="008C27D0">
        <w:rPr>
          <w:i/>
          <w:iCs/>
        </w:rPr>
        <w:t>Maskulin:</w:t>
      </w:r>
      <w:r w:rsidRPr="008C27D0">
        <w:t xml:space="preserve"> </w:t>
      </w:r>
      <w:r w:rsidRPr="008C27D0">
        <w:rPr>
          <w:b/>
          <w:bCs/>
        </w:rPr>
        <w:t>Alter</w:t>
      </w:r>
      <w:r w:rsidRPr="008C27D0">
        <w:t xml:space="preserve"> Wein schmeckt gut. (Old wine tastes good.)</w:t>
      </w:r>
    </w:p>
    <w:p w:rsidR="008C27D0" w:rsidRPr="008C27D0" w:rsidRDefault="008C27D0" w:rsidP="008C27D0">
      <w:pPr>
        <w:tabs>
          <w:tab w:val="num" w:pos="720"/>
        </w:tabs>
        <w:spacing w:before="100" w:beforeAutospacing="1" w:after="100" w:afterAutospacing="1"/>
        <w:ind w:left="720" w:hanging="360"/>
      </w:pPr>
      <w:r w:rsidRPr="008C27D0">
        <w:rPr>
          <w:i/>
          <w:iCs/>
        </w:rPr>
        <w:t>Feminin:</w:t>
      </w:r>
      <w:r w:rsidRPr="008C27D0">
        <w:t xml:space="preserve"> </w:t>
      </w:r>
      <w:r w:rsidRPr="008C27D0">
        <w:rPr>
          <w:b/>
          <w:bCs/>
        </w:rPr>
        <w:t>Warme</w:t>
      </w:r>
      <w:r w:rsidRPr="008C27D0">
        <w:t xml:space="preserve"> Milch hilft beim Einschlafen. (Warm milk helps with falling asleep.)</w:t>
      </w:r>
    </w:p>
    <w:p w:rsidR="008C27D0" w:rsidRPr="008C27D0" w:rsidRDefault="008C27D0" w:rsidP="008C27D0">
      <w:pPr>
        <w:tabs>
          <w:tab w:val="num" w:pos="720"/>
        </w:tabs>
        <w:spacing w:before="100" w:beforeAutospacing="1" w:after="100" w:afterAutospacing="1"/>
        <w:ind w:left="720" w:hanging="360"/>
      </w:pPr>
      <w:r w:rsidRPr="008C27D0">
        <w:rPr>
          <w:i/>
          <w:iCs/>
        </w:rPr>
        <w:t>Neutral:</w:t>
      </w:r>
      <w:r w:rsidRPr="008C27D0">
        <w:t xml:space="preserve"> </w:t>
      </w:r>
      <w:r w:rsidRPr="008C27D0">
        <w:rPr>
          <w:b/>
          <w:bCs/>
        </w:rPr>
        <w:t>Frisches</w:t>
      </w:r>
      <w:r w:rsidRPr="008C27D0">
        <w:t xml:space="preserve"> Obst liegt auf dem Tisch. (Fresh fruit is lying on the table.)</w:t>
      </w:r>
    </w:p>
    <w:p w:rsidR="008C27D0" w:rsidRPr="008C27D0" w:rsidRDefault="008C27D0" w:rsidP="008C27D0">
      <w:pPr>
        <w:tabs>
          <w:tab w:val="num" w:pos="720"/>
        </w:tabs>
        <w:spacing w:before="100" w:beforeAutospacing="1" w:after="100" w:afterAutospacing="1"/>
        <w:ind w:left="720" w:hanging="360"/>
      </w:pPr>
      <w:r w:rsidRPr="008C27D0">
        <w:rPr>
          <w:i/>
          <w:iCs/>
        </w:rPr>
        <w:t>Plural:</w:t>
      </w:r>
      <w:r w:rsidRPr="008C27D0">
        <w:t xml:space="preserve"> </w:t>
      </w:r>
      <w:r w:rsidRPr="008C27D0">
        <w:rPr>
          <w:b/>
          <w:bCs/>
        </w:rPr>
        <w:t>Süße</w:t>
      </w:r>
      <w:r w:rsidRPr="008C27D0">
        <w:t xml:space="preserve"> Äpfel sind gesund. (Sweet apples are healthy.)</w:t>
      </w:r>
    </w:p>
    <w:p w:rsidR="008C27D0" w:rsidRPr="008C27D0" w:rsidRDefault="008C27D0" w:rsidP="008C27D0">
      <w:pPr>
        <w:spacing w:before="100" w:beforeAutospacing="1" w:after="100" w:afterAutospacing="1"/>
        <w:outlineLvl w:val="3"/>
        <w:rPr>
          <w:b/>
          <w:bCs/>
        </w:rPr>
      </w:pPr>
      <w:r w:rsidRPr="008C27D0">
        <w:rPr>
          <w:b/>
          <w:bCs/>
        </w:rPr>
        <w:t>Accusative Case (The Direct Object)</w:t>
      </w:r>
    </w:p>
    <w:p w:rsidR="008C27D0" w:rsidRPr="008C27D0" w:rsidRDefault="008C27D0" w:rsidP="008C27D0">
      <w:pPr>
        <w:spacing w:before="100" w:beforeAutospacing="1" w:after="100" w:afterAutospacing="1"/>
      </w:pPr>
      <w:r w:rsidRPr="008C27D0">
        <w:t xml:space="preserve">Only the masculine ending changes, mimicking the shift from </w:t>
      </w:r>
      <w:r w:rsidRPr="008C27D0">
        <w:rPr>
          <w:i/>
          <w:iCs/>
        </w:rPr>
        <w:t>der</w:t>
      </w:r>
      <w:r w:rsidRPr="008C27D0">
        <w:t xml:space="preserve"> to </w:t>
      </w:r>
      <w:r w:rsidRPr="008C27D0">
        <w:rPr>
          <w:i/>
          <w:iCs/>
        </w:rPr>
        <w:t>den</w:t>
      </w:r>
      <w:r w:rsidRPr="008C27D0">
        <w:t>.</w:t>
      </w:r>
    </w:p>
    <w:p w:rsidR="008C27D0" w:rsidRPr="008C27D0" w:rsidRDefault="008C27D0" w:rsidP="008C27D0">
      <w:pPr>
        <w:tabs>
          <w:tab w:val="num" w:pos="720"/>
        </w:tabs>
        <w:spacing w:before="100" w:beforeAutospacing="1" w:after="100" w:afterAutospacing="1"/>
        <w:ind w:left="720" w:hanging="360"/>
      </w:pPr>
      <w:r w:rsidRPr="008C27D0">
        <w:rPr>
          <w:i/>
          <w:iCs/>
        </w:rPr>
        <w:t>Maskulin:</w:t>
      </w:r>
      <w:r w:rsidRPr="008C27D0">
        <w:t xml:space="preserve"> Ich trinke jeden Abend </w:t>
      </w:r>
      <w:r w:rsidRPr="008C27D0">
        <w:rPr>
          <w:b/>
          <w:bCs/>
        </w:rPr>
        <w:t>alten</w:t>
      </w:r>
      <w:r w:rsidRPr="008C27D0">
        <w:t xml:space="preserve"> Wein. (I drink old wine every evening.)</w:t>
      </w:r>
    </w:p>
    <w:p w:rsidR="008C27D0" w:rsidRPr="008C27D0" w:rsidRDefault="008C27D0" w:rsidP="008C27D0">
      <w:pPr>
        <w:tabs>
          <w:tab w:val="num" w:pos="720"/>
        </w:tabs>
        <w:spacing w:before="100" w:beforeAutospacing="1" w:after="100" w:afterAutospacing="1"/>
        <w:ind w:left="720" w:hanging="360"/>
      </w:pPr>
      <w:r w:rsidRPr="008C27D0">
        <w:rPr>
          <w:i/>
          <w:iCs/>
        </w:rPr>
        <w:t>Feminin:</w:t>
      </w:r>
      <w:r w:rsidRPr="008C27D0">
        <w:t xml:space="preserve"> </w:t>
      </w:r>
      <w:r w:rsidRPr="008C27D0">
        <w:rPr>
          <w:b/>
          <w:bCs/>
        </w:rPr>
        <w:t>Bittere</w:t>
      </w:r>
      <w:r w:rsidRPr="008C27D0">
        <w:t xml:space="preserve"> Schokolade mag ich nicht. (I do not like bitter chocolate.)</w:t>
      </w:r>
    </w:p>
    <w:p w:rsidR="008C27D0" w:rsidRPr="008C27D0" w:rsidRDefault="008C27D0" w:rsidP="008C27D0">
      <w:pPr>
        <w:tabs>
          <w:tab w:val="num" w:pos="720"/>
        </w:tabs>
        <w:spacing w:before="100" w:beforeAutospacing="1" w:after="100" w:afterAutospacing="1"/>
        <w:ind w:left="720" w:hanging="360"/>
      </w:pPr>
      <w:r w:rsidRPr="008C27D0">
        <w:rPr>
          <w:i/>
          <w:iCs/>
        </w:rPr>
        <w:lastRenderedPageBreak/>
        <w:t>Neutral:</w:t>
      </w:r>
      <w:r w:rsidRPr="008C27D0">
        <w:t xml:space="preserve"> Ich kaufe </w:t>
      </w:r>
      <w:r w:rsidRPr="008C27D0">
        <w:rPr>
          <w:b/>
          <w:bCs/>
        </w:rPr>
        <w:t>frisches</w:t>
      </w:r>
      <w:r w:rsidRPr="008C27D0">
        <w:t xml:space="preserve"> Obst auf dem Markt. (I buy fresh fruit at the market.)</w:t>
      </w:r>
    </w:p>
    <w:p w:rsidR="008C27D0" w:rsidRPr="008C27D0" w:rsidRDefault="008C27D0" w:rsidP="008C27D0">
      <w:pPr>
        <w:tabs>
          <w:tab w:val="num" w:pos="720"/>
        </w:tabs>
        <w:spacing w:before="100" w:beforeAutospacing="1" w:after="100" w:afterAutospacing="1"/>
        <w:ind w:left="720" w:hanging="360"/>
      </w:pPr>
      <w:r w:rsidRPr="008C27D0">
        <w:rPr>
          <w:i/>
          <w:iCs/>
        </w:rPr>
        <w:t>Plural:</w:t>
      </w:r>
      <w:r w:rsidRPr="008C27D0">
        <w:t xml:space="preserve"> Wir essen gern </w:t>
      </w:r>
      <w:r w:rsidRPr="008C27D0">
        <w:rPr>
          <w:b/>
          <w:bCs/>
        </w:rPr>
        <w:t>süße</w:t>
      </w:r>
      <w:r w:rsidRPr="008C27D0">
        <w:t xml:space="preserve"> Äpfel. (We like eating sweet apples.)</w:t>
      </w:r>
    </w:p>
    <w:p w:rsidR="008C27D0" w:rsidRPr="008C27D0" w:rsidRDefault="008C27D0" w:rsidP="008C27D0">
      <w:pPr>
        <w:spacing w:before="100" w:beforeAutospacing="1" w:after="100" w:afterAutospacing="1"/>
        <w:outlineLvl w:val="3"/>
        <w:rPr>
          <w:b/>
          <w:bCs/>
        </w:rPr>
      </w:pPr>
      <w:r w:rsidRPr="008C27D0">
        <w:rPr>
          <w:b/>
          <w:bCs/>
        </w:rPr>
        <w:t>Dative Case (The Indirect Object or after Dative Prepositions)</w:t>
      </w:r>
    </w:p>
    <w:p w:rsidR="008C27D0" w:rsidRPr="008C27D0" w:rsidRDefault="008C27D0" w:rsidP="008C27D0">
      <w:pPr>
        <w:spacing w:before="100" w:beforeAutospacing="1" w:after="100" w:afterAutospacing="1"/>
      </w:pPr>
      <w:r w:rsidRPr="008C27D0">
        <w:t>The Dative case forces strong phonetic shifts (</w:t>
      </w:r>
      <w:r w:rsidRPr="008C27D0">
        <w:rPr>
          <w:i/>
          <w:iCs/>
        </w:rPr>
        <w:t>-em</w:t>
      </w:r>
      <w:r w:rsidRPr="008C27D0">
        <w:t xml:space="preserve"> and </w:t>
      </w:r>
      <w:r w:rsidRPr="008C27D0">
        <w:rPr>
          <w:i/>
          <w:iCs/>
        </w:rPr>
        <w:t>-er</w:t>
      </w:r>
      <w:r w:rsidRPr="008C27D0">
        <w:t>).</w:t>
      </w:r>
    </w:p>
    <w:p w:rsidR="008C27D0" w:rsidRPr="008C27D0" w:rsidRDefault="008C27D0" w:rsidP="008C27D0">
      <w:pPr>
        <w:tabs>
          <w:tab w:val="num" w:pos="720"/>
        </w:tabs>
        <w:spacing w:before="100" w:beforeAutospacing="1" w:after="100" w:afterAutospacing="1"/>
        <w:ind w:left="720" w:hanging="360"/>
      </w:pPr>
      <w:r w:rsidRPr="008C27D0">
        <w:rPr>
          <w:i/>
          <w:iCs/>
        </w:rPr>
        <w:t>Maskulin:</w:t>
      </w:r>
      <w:r w:rsidRPr="008C27D0">
        <w:t xml:space="preserve"> Der Koch kocht mit </w:t>
      </w:r>
      <w:r w:rsidRPr="008C27D0">
        <w:rPr>
          <w:b/>
          <w:bCs/>
        </w:rPr>
        <w:t>altem</w:t>
      </w:r>
      <w:r w:rsidRPr="008C27D0">
        <w:t xml:space="preserve"> Wein. (The chef cooks with old wine.)</w:t>
      </w:r>
    </w:p>
    <w:p w:rsidR="008C27D0" w:rsidRPr="008C27D0" w:rsidRDefault="008C27D0" w:rsidP="008C27D0">
      <w:pPr>
        <w:tabs>
          <w:tab w:val="num" w:pos="720"/>
        </w:tabs>
        <w:spacing w:before="100" w:beforeAutospacing="1" w:after="100" w:afterAutospacing="1"/>
        <w:ind w:left="720" w:hanging="360"/>
      </w:pPr>
      <w:r w:rsidRPr="008C27D0">
        <w:rPr>
          <w:i/>
          <w:iCs/>
        </w:rPr>
        <w:t>Feminin:</w:t>
      </w:r>
      <w:r w:rsidRPr="008C27D0">
        <w:t xml:space="preserve"> Der Kaffee wird mit </w:t>
      </w:r>
      <w:r w:rsidRPr="008C27D0">
        <w:rPr>
          <w:b/>
          <w:bCs/>
        </w:rPr>
        <w:t>warmer</w:t>
      </w:r>
      <w:r w:rsidRPr="008C27D0">
        <w:t xml:space="preserve"> Milch serviert. (The coffee is served with warm milk.)</w:t>
      </w:r>
    </w:p>
    <w:p w:rsidR="008C27D0" w:rsidRPr="008C27D0" w:rsidRDefault="008C27D0" w:rsidP="008C27D0">
      <w:pPr>
        <w:tabs>
          <w:tab w:val="num" w:pos="720"/>
        </w:tabs>
        <w:spacing w:before="100" w:beforeAutospacing="1" w:after="100" w:afterAutospacing="1"/>
        <w:ind w:left="720" w:hanging="360"/>
      </w:pPr>
      <w:r w:rsidRPr="008C27D0">
        <w:rPr>
          <w:i/>
          <w:iCs/>
        </w:rPr>
        <w:t>Neutral:</w:t>
      </w:r>
      <w:r w:rsidRPr="008C27D0">
        <w:t xml:space="preserve"> Der Salat wird aus </w:t>
      </w:r>
      <w:r w:rsidRPr="008C27D0">
        <w:rPr>
          <w:b/>
          <w:bCs/>
        </w:rPr>
        <w:t>frischem</w:t>
      </w:r>
      <w:r w:rsidRPr="008C27D0">
        <w:t xml:space="preserve"> Obst gemacht. (The salad is made from fresh fruit.)</w:t>
      </w:r>
    </w:p>
    <w:p w:rsidR="008C27D0" w:rsidRPr="008C27D0" w:rsidRDefault="008C27D0" w:rsidP="008C27D0">
      <w:pPr>
        <w:tabs>
          <w:tab w:val="num" w:pos="720"/>
        </w:tabs>
        <w:spacing w:before="100" w:beforeAutospacing="1" w:after="100" w:afterAutospacing="1"/>
        <w:ind w:left="720" w:hanging="360"/>
      </w:pPr>
      <w:r w:rsidRPr="008C27D0">
        <w:rPr>
          <w:i/>
          <w:iCs/>
        </w:rPr>
        <w:t>Plural:</w:t>
      </w:r>
      <w:r w:rsidRPr="008C27D0">
        <w:t xml:space="preserve"> Er spricht mit </w:t>
      </w:r>
      <w:r w:rsidRPr="008C27D0">
        <w:rPr>
          <w:b/>
          <w:bCs/>
        </w:rPr>
        <w:t>kleinen</w:t>
      </w:r>
      <w:r w:rsidRPr="008C27D0">
        <w:t xml:space="preserve"> Kindern. (He is speaking with small children.)</w:t>
      </w:r>
    </w:p>
    <w:p w:rsidR="008C27D0" w:rsidRPr="008C27D0" w:rsidRDefault="009F77A7" w:rsidP="008C27D0">
      <w:r>
        <w:pict>
          <v:rect id="Rectangle 28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8C27D0" w:rsidRPr="008C27D0" w:rsidRDefault="008C27D0" w:rsidP="008C27D0">
      <w:pPr>
        <w:spacing w:before="100" w:beforeAutospacing="1" w:after="100" w:afterAutospacing="1"/>
        <w:outlineLvl w:val="2"/>
        <w:rPr>
          <w:b/>
          <w:bCs/>
          <w:sz w:val="27"/>
          <w:szCs w:val="27"/>
        </w:rPr>
      </w:pPr>
      <w:r w:rsidRPr="008C27D0">
        <w:rPr>
          <w:b/>
          <w:bCs/>
          <w:sz w:val="27"/>
          <w:szCs w:val="27"/>
        </w:rPr>
        <w:t>5. The Critical Exception: Genitive Masculine and Neuter</w:t>
      </w:r>
    </w:p>
    <w:p w:rsidR="008C27D0" w:rsidRPr="008C27D0" w:rsidRDefault="008C27D0" w:rsidP="008C27D0">
      <w:pPr>
        <w:spacing w:before="100" w:beforeAutospacing="1" w:after="100" w:afterAutospacing="1"/>
      </w:pPr>
      <w:r w:rsidRPr="008C27D0">
        <w:t xml:space="preserve">There is one highly specific mechanical exception to the "mirror the article" rule. It occurs strictly in the </w:t>
      </w:r>
      <w:r w:rsidRPr="008C27D0">
        <w:rPr>
          <w:b/>
          <w:bCs/>
        </w:rPr>
        <w:t>Genitive singular for masculine and neuter nouns</w:t>
      </w:r>
      <w:r w:rsidRPr="008C27D0">
        <w:t>.</w:t>
      </w:r>
    </w:p>
    <w:p w:rsidR="008C27D0" w:rsidRPr="008C27D0" w:rsidRDefault="008C27D0" w:rsidP="008C27D0">
      <w:pPr>
        <w:spacing w:before="100" w:beforeAutospacing="1" w:after="100" w:afterAutospacing="1"/>
      </w:pPr>
      <w:r w:rsidRPr="008C27D0">
        <w:rPr>
          <w:b/>
          <w:bCs/>
        </w:rPr>
        <w:t>The Rule:</w:t>
      </w:r>
      <w:r w:rsidRPr="008C27D0">
        <w:t xml:space="preserve"> Instead of taking the expected strong </w:t>
      </w:r>
      <w:r w:rsidRPr="008C27D0">
        <w:rPr>
          <w:b/>
          <w:bCs/>
        </w:rPr>
        <w:t>-es</w:t>
      </w:r>
      <w:r w:rsidRPr="008C27D0">
        <w:t xml:space="preserve"> ending (to mirror </w:t>
      </w:r>
      <w:r w:rsidRPr="008C27D0">
        <w:rPr>
          <w:i/>
          <w:iCs/>
        </w:rPr>
        <w:t>des</w:t>
      </w:r>
      <w:r w:rsidRPr="008C27D0">
        <w:t xml:space="preserve">), the adjective takes a weak </w:t>
      </w:r>
      <w:r w:rsidRPr="008C27D0">
        <w:rPr>
          <w:b/>
          <w:bCs/>
        </w:rPr>
        <w:t>-en</w:t>
      </w:r>
      <w:r w:rsidRPr="008C27D0">
        <w:t xml:space="preserve"> ending.</w:t>
      </w:r>
    </w:p>
    <w:p w:rsidR="008C27D0" w:rsidRPr="008C27D0" w:rsidRDefault="008C27D0" w:rsidP="008C27D0">
      <w:pPr>
        <w:spacing w:before="100" w:beforeAutospacing="1" w:after="100" w:afterAutospacing="1"/>
      </w:pPr>
      <w:r w:rsidRPr="008C27D0">
        <w:rPr>
          <w:b/>
          <w:bCs/>
        </w:rPr>
        <w:t>The "Why":</w:t>
      </w:r>
      <w:r w:rsidRPr="008C27D0">
        <w:t xml:space="preserve"> German strives to avoid redundant grammatical signaling. In the Genitive case, masculine and neuter nouns </w:t>
      </w:r>
      <w:r w:rsidRPr="008C27D0">
        <w:rPr>
          <w:i/>
          <w:iCs/>
        </w:rPr>
        <w:t>themselves</w:t>
      </w:r>
      <w:r w:rsidRPr="008C27D0">
        <w:t xml:space="preserve"> receive a strong suffix (</w:t>
      </w:r>
      <w:r w:rsidRPr="008C27D0">
        <w:rPr>
          <w:b/>
          <w:bCs/>
        </w:rPr>
        <w:t>-s</w:t>
      </w:r>
      <w:r w:rsidRPr="008C27D0">
        <w:t xml:space="preserve"> or </w:t>
      </w:r>
      <w:r w:rsidRPr="008C27D0">
        <w:rPr>
          <w:b/>
          <w:bCs/>
        </w:rPr>
        <w:t>-es</w:t>
      </w:r>
      <w:r w:rsidRPr="008C27D0">
        <w:t xml:space="preserve">). Because the noun already loudly broadcasts "I am Genitive!" (e.g., </w:t>
      </w:r>
      <w:r w:rsidRPr="008C27D0">
        <w:rPr>
          <w:i/>
          <w:iCs/>
        </w:rPr>
        <w:t>des Wein</w:t>
      </w:r>
      <w:r w:rsidRPr="008C27D0">
        <w:rPr>
          <w:b/>
          <w:bCs/>
          <w:i/>
          <w:iCs/>
        </w:rPr>
        <w:t>es</w:t>
      </w:r>
      <w:r w:rsidRPr="008C27D0">
        <w:t xml:space="preserve">), the adjective is permitted to relax and take the weak </w:t>
      </w:r>
      <w:r w:rsidRPr="008C27D0">
        <w:rPr>
          <w:b/>
          <w:bCs/>
        </w:rPr>
        <w:t>-en</w:t>
      </w:r>
      <w:r w:rsidRPr="008C27D0">
        <w:t xml:space="preserve"> ending.</w:t>
      </w:r>
    </w:p>
    <w:p w:rsidR="008C27D0" w:rsidRPr="008C27D0" w:rsidRDefault="008C27D0" w:rsidP="008C27D0">
      <w:pPr>
        <w:tabs>
          <w:tab w:val="num" w:pos="720"/>
        </w:tabs>
        <w:spacing w:before="100" w:beforeAutospacing="1" w:after="100" w:afterAutospacing="1"/>
        <w:ind w:left="720" w:hanging="360"/>
      </w:pPr>
      <w:r w:rsidRPr="008C27D0">
        <w:rPr>
          <w:i/>
          <w:iCs/>
        </w:rPr>
        <w:t>Genitive Maskulin (Exception):</w:t>
      </w:r>
      <w:r w:rsidRPr="008C27D0">
        <w:t xml:space="preserve"> Der Geschmack </w:t>
      </w:r>
      <w:r w:rsidRPr="008C27D0">
        <w:rPr>
          <w:b/>
          <w:bCs/>
        </w:rPr>
        <w:t>alten</w:t>
      </w:r>
      <w:r w:rsidRPr="008C27D0">
        <w:t xml:space="preserve"> Wein</w:t>
      </w:r>
      <w:r w:rsidRPr="008C27D0">
        <w:rPr>
          <w:b/>
          <w:bCs/>
        </w:rPr>
        <w:t>es</w:t>
      </w:r>
      <w:r w:rsidRPr="008C27D0">
        <w:t xml:space="preserve"> ist hervorragend. (The taste of old wine is excellent.) </w:t>
      </w:r>
    </w:p>
    <w:p w:rsidR="008C27D0" w:rsidRPr="008C27D0" w:rsidRDefault="008C27D0" w:rsidP="008C27D0">
      <w:pPr>
        <w:numPr>
          <w:ilvl w:val="1"/>
          <w:numId w:val="0"/>
        </w:numPr>
        <w:tabs>
          <w:tab w:val="num" w:pos="1440"/>
        </w:tabs>
        <w:spacing w:before="100" w:beforeAutospacing="1" w:after="100" w:afterAutospacing="1"/>
        <w:ind w:left="1440" w:hanging="360"/>
      </w:pPr>
      <w:r w:rsidRPr="008C27D0">
        <w:rPr>
          <w:i/>
          <w:iCs/>
        </w:rPr>
        <w:t>Breakdown:</w:t>
      </w:r>
      <w:r w:rsidRPr="008C27D0">
        <w:t xml:space="preserve"> Not </w:t>
      </w:r>
      <w:r w:rsidRPr="008C27D0">
        <w:rPr>
          <w:i/>
          <w:iCs/>
        </w:rPr>
        <w:t>altes Weines</w:t>
      </w:r>
      <w:r w:rsidRPr="008C27D0">
        <w:t xml:space="preserve">. The noun </w:t>
      </w:r>
      <w:r w:rsidRPr="008C27D0">
        <w:rPr>
          <w:i/>
          <w:iCs/>
        </w:rPr>
        <w:t>Weines</w:t>
      </w:r>
      <w:r w:rsidRPr="008C27D0">
        <w:t xml:space="preserve"> carries the signal, so the adjective takes </w:t>
      </w:r>
      <w:r w:rsidRPr="008C27D0">
        <w:rPr>
          <w:b/>
          <w:bCs/>
        </w:rPr>
        <w:t>-en</w:t>
      </w:r>
      <w:r w:rsidRPr="008C27D0">
        <w:t>.</w:t>
      </w:r>
    </w:p>
    <w:p w:rsidR="008C27D0" w:rsidRPr="008C27D0" w:rsidRDefault="008C27D0" w:rsidP="008C27D0">
      <w:pPr>
        <w:tabs>
          <w:tab w:val="num" w:pos="720"/>
        </w:tabs>
        <w:spacing w:before="100" w:beforeAutospacing="1" w:after="100" w:afterAutospacing="1"/>
        <w:ind w:left="720" w:hanging="360"/>
      </w:pPr>
      <w:r w:rsidRPr="008C27D0">
        <w:rPr>
          <w:i/>
          <w:iCs/>
        </w:rPr>
        <w:t>Genitive Neutral (Exception):</w:t>
      </w:r>
      <w:r w:rsidRPr="008C27D0">
        <w:t xml:space="preserve"> Der Verkauf </w:t>
      </w:r>
      <w:r w:rsidRPr="008C27D0">
        <w:rPr>
          <w:b/>
          <w:bCs/>
        </w:rPr>
        <w:t>frischen</w:t>
      </w:r>
      <w:r w:rsidRPr="008C27D0">
        <w:t xml:space="preserve"> Obst</w:t>
      </w:r>
      <w:r w:rsidRPr="008C27D0">
        <w:rPr>
          <w:b/>
          <w:bCs/>
        </w:rPr>
        <w:t>es</w:t>
      </w:r>
      <w:r w:rsidRPr="008C27D0">
        <w:t xml:space="preserve"> ist gestiegen. (The sale of fresh fruit has increased.)</w:t>
      </w:r>
    </w:p>
    <w:p w:rsidR="008C27D0" w:rsidRPr="008C27D0" w:rsidRDefault="008C27D0" w:rsidP="008C27D0">
      <w:pPr>
        <w:tabs>
          <w:tab w:val="num" w:pos="720"/>
        </w:tabs>
        <w:spacing w:before="100" w:beforeAutospacing="1" w:after="100" w:afterAutospacing="1"/>
        <w:ind w:left="720" w:hanging="360"/>
      </w:pPr>
      <w:r w:rsidRPr="008C27D0">
        <w:rPr>
          <w:i/>
          <w:iCs/>
        </w:rPr>
        <w:t>Genitive Feminin (Standard Rule):</w:t>
      </w:r>
      <w:r w:rsidRPr="008C27D0">
        <w:t xml:space="preserve"> Der Preis </w:t>
      </w:r>
      <w:r w:rsidRPr="008C27D0">
        <w:rPr>
          <w:b/>
          <w:bCs/>
        </w:rPr>
        <w:t>warmer</w:t>
      </w:r>
      <w:r w:rsidRPr="008C27D0">
        <w:t xml:space="preserve"> Milch ist hoch. (The price of warm milk is high.) </w:t>
      </w:r>
    </w:p>
    <w:p w:rsidR="008C27D0" w:rsidRPr="008C27D0" w:rsidRDefault="008C27D0" w:rsidP="008C27D0">
      <w:pPr>
        <w:numPr>
          <w:ilvl w:val="1"/>
          <w:numId w:val="0"/>
        </w:numPr>
        <w:tabs>
          <w:tab w:val="num" w:pos="1440"/>
        </w:tabs>
        <w:spacing w:before="100" w:beforeAutospacing="1" w:after="100" w:afterAutospacing="1"/>
        <w:ind w:left="1440" w:hanging="360"/>
      </w:pPr>
      <w:r w:rsidRPr="008C27D0">
        <w:rPr>
          <w:i/>
          <w:iCs/>
        </w:rPr>
        <w:t>Breakdown:</w:t>
      </w:r>
      <w:r w:rsidRPr="008C27D0">
        <w:t xml:space="preserve"> Feminine nouns do not take an </w:t>
      </w:r>
      <w:r w:rsidRPr="008C27D0">
        <w:rPr>
          <w:i/>
          <w:iCs/>
        </w:rPr>
        <w:t>-s</w:t>
      </w:r>
      <w:r w:rsidRPr="008C27D0">
        <w:t xml:space="preserve"> in the Genitive. Therefore, the adjective </w:t>
      </w:r>
      <w:r w:rsidRPr="008C27D0">
        <w:rPr>
          <w:i/>
          <w:iCs/>
        </w:rPr>
        <w:t>must</w:t>
      </w:r>
      <w:r w:rsidRPr="008C27D0">
        <w:t xml:space="preserve"> carry the strong </w:t>
      </w:r>
      <w:r w:rsidRPr="008C27D0">
        <w:rPr>
          <w:b/>
          <w:bCs/>
        </w:rPr>
        <w:t>-er</w:t>
      </w:r>
      <w:r w:rsidRPr="008C27D0">
        <w:t xml:space="preserve"> signal.</w:t>
      </w:r>
    </w:p>
    <w:p w:rsidR="008C27D0" w:rsidRPr="008C27D0" w:rsidRDefault="008C27D0" w:rsidP="008C27D0">
      <w:pPr>
        <w:tabs>
          <w:tab w:val="num" w:pos="720"/>
        </w:tabs>
        <w:spacing w:before="100" w:beforeAutospacing="1" w:after="100" w:afterAutospacing="1"/>
        <w:ind w:left="720" w:hanging="360"/>
      </w:pPr>
      <w:r w:rsidRPr="008C27D0">
        <w:rPr>
          <w:i/>
          <w:iCs/>
        </w:rPr>
        <w:lastRenderedPageBreak/>
        <w:t>Genitive Plural (Standard Rule):</w:t>
      </w:r>
      <w:r w:rsidRPr="008C27D0">
        <w:t xml:space="preserve"> Der Preis </w:t>
      </w:r>
      <w:r w:rsidRPr="008C27D0">
        <w:rPr>
          <w:b/>
          <w:bCs/>
        </w:rPr>
        <w:t>süßer</w:t>
      </w:r>
      <w:r w:rsidRPr="008C27D0">
        <w:t xml:space="preserve"> Äpfel steigt. (The price of sweet apples is rising.)</w:t>
      </w:r>
    </w:p>
    <w:p w:rsidR="001D465D" w:rsidRDefault="001D465D" w:rsidP="00BA6847">
      <w:pPr>
        <w:rPr>
          <w:color w:val="EE0000"/>
        </w:rPr>
      </w:pPr>
    </w:p>
    <w:p w:rsidR="008C27D0" w:rsidRDefault="00C077AB" w:rsidP="008C27D0">
      <w:pPr>
        <w:pStyle w:val="Heading2"/>
      </w:pPr>
      <w:r w:rsidRPr="00BA6847">
        <w:br/>
      </w:r>
      <w:bookmarkStart w:id="33" w:name="_Hlk230467795"/>
      <w:r w:rsidRPr="00BA6847">
        <w:t xml:space="preserve">Indefinite Pronouns </w:t>
      </w:r>
      <w:bookmarkEnd w:id="33"/>
    </w:p>
    <w:p w:rsidR="00675DFA" w:rsidRPr="00675DFA" w:rsidRDefault="00675DFA" w:rsidP="00675DFA">
      <w:pPr>
        <w:spacing w:before="100" w:beforeAutospacing="1" w:after="100" w:afterAutospacing="1"/>
        <w:outlineLvl w:val="2"/>
        <w:rPr>
          <w:b/>
          <w:bCs/>
          <w:sz w:val="27"/>
          <w:szCs w:val="27"/>
        </w:rPr>
      </w:pPr>
      <w:r w:rsidRPr="00675DFA">
        <w:rPr>
          <w:b/>
          <w:bCs/>
          <w:sz w:val="27"/>
          <w:szCs w:val="27"/>
        </w:rPr>
        <w:t>1. What are Indefinite Pronouns?</w:t>
      </w:r>
    </w:p>
    <w:p w:rsidR="00675DFA" w:rsidRPr="00675DFA" w:rsidRDefault="00675DFA" w:rsidP="00675DFA">
      <w:pPr>
        <w:spacing w:before="100" w:beforeAutospacing="1" w:after="100" w:afterAutospacing="1"/>
      </w:pPr>
      <w:r w:rsidRPr="00675DFA">
        <w:t xml:space="preserve">In German grammar, a pronoun is a word that takes the place of a noun. An </w:t>
      </w:r>
      <w:r w:rsidRPr="00675DFA">
        <w:rPr>
          <w:b/>
          <w:bCs/>
        </w:rPr>
        <w:t>Indefinitpronomen</w:t>
      </w:r>
      <w:r w:rsidRPr="00675DFA">
        <w:t xml:space="preserve"> (indefinite pronoun) is specifically used when the exact identity, quantity, or nature of a person or thing is unknown, unspecified, or simply irrelevant.</w:t>
      </w:r>
    </w:p>
    <w:p w:rsidR="00675DFA" w:rsidRPr="00675DFA" w:rsidRDefault="00675DFA" w:rsidP="00675DFA">
      <w:pPr>
        <w:spacing w:before="100" w:beforeAutospacing="1" w:after="100" w:afterAutospacing="1"/>
      </w:pPr>
      <w:r w:rsidRPr="00675DFA">
        <w:t>Mechanically, indefinite pronouns function as standalone placeholders. Because they stand entirely alone without a accompanying noun, they must carry the grammatical "heavy lifting" by clearly signaling the gender and case of the noun they are replacing.</w:t>
      </w:r>
    </w:p>
    <w:p w:rsidR="00675DFA" w:rsidRPr="00675DFA" w:rsidRDefault="00675DFA" w:rsidP="00675DFA">
      <w:pPr>
        <w:spacing w:before="100" w:beforeAutospacing="1" w:after="100" w:afterAutospacing="1"/>
      </w:pPr>
      <w:r w:rsidRPr="00675DFA">
        <w:t>We can divide these pronouns into two distinct mechanical categories:</w:t>
      </w:r>
    </w:p>
    <w:p w:rsidR="00675DFA" w:rsidRPr="00675DFA" w:rsidRDefault="00675DFA" w:rsidP="00675DFA">
      <w:pPr>
        <w:tabs>
          <w:tab w:val="num" w:pos="720"/>
        </w:tabs>
        <w:spacing w:before="100" w:beforeAutospacing="1" w:after="100" w:afterAutospacing="1"/>
        <w:ind w:left="720" w:hanging="360"/>
      </w:pPr>
      <w:r w:rsidRPr="00675DFA">
        <w:t xml:space="preserve">Pronouns representing completely undefined people or things (e.g., </w:t>
      </w:r>
      <w:r w:rsidRPr="00675DFA">
        <w:rPr>
          <w:i/>
          <w:iCs/>
        </w:rPr>
        <w:t>someone, nothing, everyone</w:t>
      </w:r>
      <w:r w:rsidRPr="00675DFA">
        <w:t>).</w:t>
      </w:r>
    </w:p>
    <w:p w:rsidR="00675DFA" w:rsidRPr="00675DFA" w:rsidRDefault="00675DFA" w:rsidP="00675DFA">
      <w:pPr>
        <w:tabs>
          <w:tab w:val="num" w:pos="720"/>
        </w:tabs>
        <w:spacing w:before="100" w:beforeAutospacing="1" w:after="100" w:afterAutospacing="1"/>
        <w:ind w:left="720" w:hanging="360"/>
      </w:pPr>
      <w:r w:rsidRPr="00675DFA">
        <w:t xml:space="preserve">Pronouns replacing a specific noun mentioned earlier in the conversation (e.g., </w:t>
      </w:r>
      <w:r w:rsidRPr="00675DFA">
        <w:rPr>
          <w:i/>
          <w:iCs/>
        </w:rPr>
        <w:t>one, none, some</w:t>
      </w:r>
      <w:r w:rsidRPr="00675DFA">
        <w:t>).</w:t>
      </w:r>
    </w:p>
    <w:p w:rsidR="00675DFA" w:rsidRPr="00675DFA" w:rsidRDefault="009F77A7" w:rsidP="00675DFA">
      <w:r>
        <w:pict>
          <v:rect id="Rectangle 281" o:spid="_x0000_s104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675DFA" w:rsidRPr="00675DFA" w:rsidRDefault="00675DFA" w:rsidP="00675DFA">
      <w:pPr>
        <w:spacing w:before="100" w:beforeAutospacing="1" w:after="100" w:afterAutospacing="1"/>
        <w:outlineLvl w:val="2"/>
        <w:rPr>
          <w:b/>
          <w:bCs/>
          <w:sz w:val="27"/>
          <w:szCs w:val="27"/>
        </w:rPr>
      </w:pPr>
      <w:r w:rsidRPr="00675DFA">
        <w:rPr>
          <w:b/>
          <w:bCs/>
          <w:sz w:val="27"/>
          <w:szCs w:val="27"/>
        </w:rPr>
        <w:t>2. Category A: Undefined People and Things</w:t>
      </w:r>
    </w:p>
    <w:p w:rsidR="00675DFA" w:rsidRPr="00675DFA" w:rsidRDefault="00675DFA" w:rsidP="00675DFA">
      <w:pPr>
        <w:spacing w:before="100" w:beforeAutospacing="1" w:after="100" w:afterAutospacing="1"/>
      </w:pPr>
      <w:r w:rsidRPr="00675DFA">
        <w:t>This group of pronouns refers to general concepts, unknown individuals, or absolute quantities (everything/nothing). German strictly categorizes these based on whether they refer to people or things.</w:t>
      </w:r>
    </w:p>
    <w:p w:rsidR="00675DFA" w:rsidRPr="00675DFA" w:rsidRDefault="00675DFA" w:rsidP="00675DFA">
      <w:pPr>
        <w:spacing w:before="100" w:beforeAutospacing="1" w:after="100" w:afterAutospacing="1"/>
        <w:outlineLvl w:val="3"/>
        <w:rPr>
          <w:b/>
          <w:bCs/>
        </w:rPr>
      </w:pPr>
      <w:r w:rsidRPr="00675DFA">
        <w:rPr>
          <w:b/>
          <w:bCs/>
        </w:rPr>
        <w:t xml:space="preserve">The "People Only" Pronouns: </w:t>
      </w:r>
      <w:r w:rsidRPr="00675DFA">
        <w:rPr>
          <w:b/>
          <w:bCs/>
          <w:i/>
          <w:iCs/>
        </w:rPr>
        <w:t>man, jemand, niemand, alle</w:t>
      </w:r>
    </w:p>
    <w:p w:rsidR="00675DFA" w:rsidRPr="00675DFA" w:rsidRDefault="00675DFA" w:rsidP="00675DFA">
      <w:pPr>
        <w:spacing w:before="100" w:beforeAutospacing="1" w:after="100" w:afterAutospacing="1"/>
      </w:pPr>
      <w:r w:rsidRPr="00675DFA">
        <w:t>These pronouns are strictly reserved for human beings.</w:t>
      </w:r>
    </w:p>
    <w:p w:rsidR="00675DFA" w:rsidRPr="00675DFA" w:rsidRDefault="00675DFA" w:rsidP="00675DFA">
      <w:pPr>
        <w:tabs>
          <w:tab w:val="num" w:pos="720"/>
        </w:tabs>
        <w:spacing w:before="100" w:beforeAutospacing="1" w:after="100" w:afterAutospacing="1"/>
        <w:ind w:left="720" w:hanging="360"/>
      </w:pPr>
      <w:r w:rsidRPr="00675DFA">
        <w:rPr>
          <w:b/>
          <w:bCs/>
        </w:rPr>
        <w:t>man (one / people in general):</w:t>
      </w:r>
      <w:r w:rsidRPr="00675DFA">
        <w:t xml:space="preserve"> Used for general statements. It is always grammatically singular. When the case changes to Accusative or Dative, the stem completely changes to </w:t>
      </w:r>
      <w:r w:rsidRPr="00675DFA">
        <w:rPr>
          <w:b/>
          <w:bCs/>
        </w:rPr>
        <w:t>ein-</w:t>
      </w:r>
      <w:r w:rsidRPr="00675DFA">
        <w:t xml:space="preserv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Nominative:</w:t>
      </w:r>
      <w:r w:rsidRPr="00675DFA">
        <w:t xml:space="preserve"> </w:t>
      </w:r>
      <w:r w:rsidRPr="00675DFA">
        <w:rPr>
          <w:b/>
          <w:bCs/>
        </w:rPr>
        <w:t>Hier darf man nicht rauchen.</w:t>
      </w:r>
      <w:r w:rsidRPr="00675DFA">
        <w:t xml:space="preserve"> (One is not allowed to smoke here.)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Accusative:</w:t>
      </w:r>
      <w:r w:rsidRPr="00675DFA">
        <w:t xml:space="preserve"> </w:t>
      </w:r>
      <w:r w:rsidRPr="00675DFA">
        <w:rPr>
          <w:b/>
          <w:bCs/>
        </w:rPr>
        <w:t>Das stört einen.</w:t>
      </w:r>
      <w:r w:rsidRPr="00675DFA">
        <w:t xml:space="preserve"> (That bothers one.)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lastRenderedPageBreak/>
        <w:t>Dative:</w:t>
      </w:r>
      <w:r w:rsidRPr="00675DFA">
        <w:t xml:space="preserve"> </w:t>
      </w:r>
      <w:r w:rsidRPr="00675DFA">
        <w:rPr>
          <w:b/>
          <w:bCs/>
        </w:rPr>
        <w:t>Das hilft einem.</w:t>
      </w:r>
      <w:r w:rsidRPr="00675DFA">
        <w:t xml:space="preserve"> (That helps one.)</w:t>
      </w:r>
    </w:p>
    <w:p w:rsidR="00675DFA" w:rsidRPr="00675DFA" w:rsidRDefault="00675DFA" w:rsidP="00675DFA">
      <w:pPr>
        <w:tabs>
          <w:tab w:val="num" w:pos="720"/>
        </w:tabs>
        <w:spacing w:before="100" w:beforeAutospacing="1" w:after="100" w:afterAutospacing="1"/>
        <w:ind w:left="720" w:hanging="360"/>
      </w:pPr>
      <w:r w:rsidRPr="00675DFA">
        <w:rPr>
          <w:b/>
          <w:bCs/>
        </w:rPr>
        <w:t>jemand (someone) / niemand (no one):</w:t>
      </w:r>
      <w:r w:rsidRPr="00675DFA">
        <w:t xml:space="preserve"> Used for an unknown person or the absence of a person. They take the strong declension endings in the Accusative (</w:t>
      </w:r>
      <w:r w:rsidRPr="00675DFA">
        <w:rPr>
          <w:b/>
          <w:bCs/>
        </w:rPr>
        <w:t>-en</w:t>
      </w:r>
      <w:r w:rsidRPr="00675DFA">
        <w:t>) and Dative (</w:t>
      </w:r>
      <w:r w:rsidRPr="00675DFA">
        <w:rPr>
          <w:b/>
          <w:bCs/>
        </w:rPr>
        <w:t>-em</w:t>
      </w:r>
      <w:r w:rsidRPr="00675DFA">
        <w:t xml:space="preserve">) cases.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Nominative:</w:t>
      </w:r>
      <w:r w:rsidRPr="00675DFA">
        <w:t xml:space="preserve"> </w:t>
      </w:r>
      <w:r w:rsidRPr="00675DFA">
        <w:rPr>
          <w:b/>
          <w:bCs/>
        </w:rPr>
        <w:t>Ist jemand im Büro?</w:t>
      </w:r>
      <w:r w:rsidRPr="00675DFA">
        <w:t xml:space="preserve"> (Is someone in the office?)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Accusative:</w:t>
      </w:r>
      <w:r w:rsidRPr="00675DFA">
        <w:t xml:space="preserve"> </w:t>
      </w:r>
      <w:r w:rsidRPr="00675DFA">
        <w:rPr>
          <w:b/>
          <w:bCs/>
        </w:rPr>
        <w:t>Ich habe niemanden gesehen.</w:t>
      </w:r>
      <w:r w:rsidRPr="00675DFA">
        <w:t xml:space="preserve"> (I saw no one.)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Dative:</w:t>
      </w:r>
      <w:r w:rsidRPr="00675DFA">
        <w:t xml:space="preserve"> </w:t>
      </w:r>
      <w:r w:rsidRPr="00675DFA">
        <w:rPr>
          <w:b/>
          <w:bCs/>
        </w:rPr>
        <w:t>Ich habe mit jemandem gesprochen.</w:t>
      </w:r>
      <w:r w:rsidRPr="00675DFA">
        <w:t xml:space="preserve"> (I spoke with someone.)</w:t>
      </w:r>
    </w:p>
    <w:p w:rsidR="00675DFA" w:rsidRPr="00675DFA" w:rsidRDefault="00675DFA" w:rsidP="00675DFA">
      <w:pPr>
        <w:tabs>
          <w:tab w:val="num" w:pos="720"/>
        </w:tabs>
        <w:spacing w:before="100" w:beforeAutospacing="1" w:after="100" w:afterAutospacing="1"/>
        <w:ind w:left="720" w:hanging="360"/>
      </w:pPr>
      <w:r w:rsidRPr="00675DFA">
        <w:rPr>
          <w:b/>
          <w:bCs/>
        </w:rPr>
        <w:t>alle (all / everyone):</w:t>
      </w:r>
      <w:r w:rsidRPr="00675DFA">
        <w:t xml:space="preserve"> Used for a plural group of people. It declines exactly like a plural definite article.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Nominative:</w:t>
      </w:r>
      <w:r w:rsidRPr="00675DFA">
        <w:t xml:space="preserve"> </w:t>
      </w:r>
      <w:r w:rsidRPr="00675DFA">
        <w:rPr>
          <w:b/>
          <w:bCs/>
        </w:rPr>
        <w:t>Alle sind in der Kantine.</w:t>
      </w:r>
      <w:r w:rsidRPr="00675DFA">
        <w:t xml:space="preserve"> (Everyone is in the cafeteria.)</w:t>
      </w:r>
    </w:p>
    <w:p w:rsidR="00675DFA" w:rsidRPr="00675DFA" w:rsidRDefault="00675DFA" w:rsidP="00675DFA">
      <w:pPr>
        <w:spacing w:before="100" w:beforeAutospacing="1" w:after="100" w:afterAutospacing="1"/>
        <w:outlineLvl w:val="3"/>
        <w:rPr>
          <w:b/>
          <w:bCs/>
        </w:rPr>
      </w:pPr>
      <w:r w:rsidRPr="00675DFA">
        <w:rPr>
          <w:b/>
          <w:bCs/>
        </w:rPr>
        <w:t xml:space="preserve">The "Things Only" Pronouns: </w:t>
      </w:r>
      <w:r w:rsidRPr="00675DFA">
        <w:rPr>
          <w:b/>
          <w:bCs/>
          <w:i/>
          <w:iCs/>
        </w:rPr>
        <w:t>etwas, nichts, alles</w:t>
      </w:r>
    </w:p>
    <w:p w:rsidR="00675DFA" w:rsidRPr="00675DFA" w:rsidRDefault="00675DFA" w:rsidP="00675DFA">
      <w:pPr>
        <w:spacing w:before="100" w:beforeAutospacing="1" w:after="100" w:afterAutospacing="1"/>
      </w:pPr>
      <w:r w:rsidRPr="00675DFA">
        <w:t>These pronouns are strictly reserved for objects, situations, or abstract concepts.</w:t>
      </w:r>
    </w:p>
    <w:p w:rsidR="00675DFA" w:rsidRPr="00675DFA" w:rsidRDefault="00675DFA" w:rsidP="00675DFA">
      <w:pPr>
        <w:tabs>
          <w:tab w:val="num" w:pos="720"/>
        </w:tabs>
        <w:spacing w:before="100" w:beforeAutospacing="1" w:after="100" w:afterAutospacing="1"/>
        <w:ind w:left="720" w:hanging="360"/>
      </w:pPr>
      <w:r w:rsidRPr="00675DFA">
        <w:rPr>
          <w:b/>
          <w:bCs/>
        </w:rPr>
        <w:t>etwas (something) / nichts (nothing):</w:t>
      </w:r>
      <w:r w:rsidRPr="00675DFA">
        <w:t xml:space="preserve"> These two pronouns are mechanically unique because they are </w:t>
      </w:r>
      <w:r w:rsidRPr="00675DFA">
        <w:rPr>
          <w:b/>
          <w:bCs/>
        </w:rPr>
        <w:t>indeclinable</w:t>
      </w:r>
      <w:r w:rsidRPr="00675DFA">
        <w:t xml:space="preserve">. They never take any grammatical endings, regardless of their case or position in the sentence.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b/>
          <w:bCs/>
        </w:rPr>
        <w:t>Ich habe etwas gehört.</w:t>
      </w:r>
      <w:r w:rsidRPr="00675DFA">
        <w:t xml:space="preserve"> (I heard something.)</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b/>
          <w:bCs/>
        </w:rPr>
        <w:t>Ich weiß nichts über das neue Projekt.</w:t>
      </w:r>
      <w:r w:rsidRPr="00675DFA">
        <w:t xml:space="preserve"> (I know nothing about the new project.)</w:t>
      </w:r>
    </w:p>
    <w:p w:rsidR="00675DFA" w:rsidRPr="00675DFA" w:rsidRDefault="00675DFA" w:rsidP="00675DFA">
      <w:pPr>
        <w:tabs>
          <w:tab w:val="num" w:pos="720"/>
        </w:tabs>
        <w:spacing w:before="100" w:beforeAutospacing="1" w:after="100" w:afterAutospacing="1"/>
        <w:ind w:left="720" w:hanging="360"/>
      </w:pPr>
      <w:r w:rsidRPr="00675DFA">
        <w:rPr>
          <w:b/>
          <w:bCs/>
        </w:rPr>
        <w:t>alles (everything):</w:t>
      </w:r>
      <w:r w:rsidRPr="00675DFA">
        <w:t xml:space="preserve"> Unlike </w:t>
      </w:r>
      <w:r w:rsidRPr="00675DFA">
        <w:rPr>
          <w:i/>
          <w:iCs/>
        </w:rPr>
        <w:t>etwas</w:t>
      </w:r>
      <w:r w:rsidRPr="00675DFA">
        <w:t xml:space="preserve"> and </w:t>
      </w:r>
      <w:r w:rsidRPr="00675DFA">
        <w:rPr>
          <w:i/>
          <w:iCs/>
        </w:rPr>
        <w:t>nichts</w:t>
      </w:r>
      <w:r w:rsidRPr="00675DFA">
        <w:t xml:space="preserve">, </w:t>
      </w:r>
      <w:r w:rsidRPr="00675DFA">
        <w:rPr>
          <w:i/>
          <w:iCs/>
        </w:rPr>
        <w:t>alles</w:t>
      </w:r>
      <w:r w:rsidRPr="00675DFA">
        <w:t xml:space="preserve"> is declined and takes the endings of the neuter definite article (</w:t>
      </w:r>
      <w:r w:rsidRPr="00675DFA">
        <w:rPr>
          <w:i/>
          <w:iCs/>
        </w:rPr>
        <w:t>das</w:t>
      </w:r>
      <w:r w:rsidRPr="00675DFA">
        <w:t xml:space="preserv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b/>
          <w:bCs/>
        </w:rPr>
        <w:t>Es ist alles in Ordnung.</w:t>
      </w:r>
      <w:r w:rsidRPr="00675DFA">
        <w:t xml:space="preserve"> (Everything is in order.)</w:t>
      </w:r>
    </w:p>
    <w:p w:rsidR="00675DFA" w:rsidRPr="00675DFA" w:rsidRDefault="009F77A7" w:rsidP="00675DFA">
      <w:r>
        <w:pict>
          <v:rect id="Rectangle 279" o:spid="_x0000_s104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675DFA" w:rsidRPr="00675DFA" w:rsidRDefault="00675DFA" w:rsidP="00675DFA">
      <w:pPr>
        <w:spacing w:before="100" w:beforeAutospacing="1" w:after="100" w:afterAutospacing="1"/>
        <w:outlineLvl w:val="2"/>
        <w:rPr>
          <w:b/>
          <w:bCs/>
          <w:sz w:val="27"/>
          <w:szCs w:val="27"/>
        </w:rPr>
      </w:pPr>
      <w:r w:rsidRPr="00675DFA">
        <w:rPr>
          <w:b/>
          <w:bCs/>
          <w:sz w:val="27"/>
          <w:szCs w:val="27"/>
        </w:rPr>
        <w:t>3. Category B: Replacing a Specific Noun (</w:t>
      </w:r>
      <w:r w:rsidRPr="00675DFA">
        <w:rPr>
          <w:b/>
          <w:bCs/>
          <w:i/>
          <w:iCs/>
          <w:sz w:val="27"/>
          <w:szCs w:val="27"/>
        </w:rPr>
        <w:t>einer, keiner, welch-</w:t>
      </w:r>
      <w:r w:rsidRPr="00675DFA">
        <w:rPr>
          <w:b/>
          <w:bCs/>
          <w:sz w:val="27"/>
          <w:szCs w:val="27"/>
        </w:rPr>
        <w:t>)</w:t>
      </w:r>
    </w:p>
    <w:p w:rsidR="00675DFA" w:rsidRPr="00675DFA" w:rsidRDefault="00675DFA" w:rsidP="00675DFA">
      <w:pPr>
        <w:spacing w:before="100" w:beforeAutospacing="1" w:after="100" w:afterAutospacing="1"/>
      </w:pPr>
      <w:r w:rsidRPr="00675DFA">
        <w:t xml:space="preserve">When a noun has already been established in a conversation, repeating it sounds unnatural. Instead, you replace the noun entirely with an indefinite pronoun (meaning </w:t>
      </w:r>
      <w:r w:rsidRPr="00675DFA">
        <w:rPr>
          <w:i/>
          <w:iCs/>
        </w:rPr>
        <w:t>one</w:t>
      </w:r>
      <w:r w:rsidRPr="00675DFA">
        <w:t xml:space="preserve">, </w:t>
      </w:r>
      <w:r w:rsidRPr="00675DFA">
        <w:rPr>
          <w:i/>
          <w:iCs/>
        </w:rPr>
        <w:t>none</w:t>
      </w:r>
      <w:r w:rsidRPr="00675DFA">
        <w:t xml:space="preserve">, or </w:t>
      </w:r>
      <w:r w:rsidRPr="00675DFA">
        <w:rPr>
          <w:i/>
          <w:iCs/>
        </w:rPr>
        <w:t>some</w:t>
      </w:r>
      <w:r w:rsidRPr="00675DFA">
        <w:t>).</w:t>
      </w:r>
    </w:p>
    <w:p w:rsidR="00675DFA" w:rsidRPr="00675DFA" w:rsidRDefault="00675DFA" w:rsidP="00675DFA">
      <w:pPr>
        <w:spacing w:before="100" w:beforeAutospacing="1" w:after="100" w:afterAutospacing="1"/>
        <w:outlineLvl w:val="3"/>
        <w:rPr>
          <w:b/>
          <w:bCs/>
        </w:rPr>
      </w:pPr>
      <w:r w:rsidRPr="00675DFA">
        <w:rPr>
          <w:b/>
          <w:bCs/>
        </w:rPr>
        <w:t>The Golden Rule of the "Strong Signal"</w:t>
      </w:r>
    </w:p>
    <w:p w:rsidR="00675DFA" w:rsidRPr="00675DFA" w:rsidRDefault="00675DFA" w:rsidP="00675DFA">
      <w:pPr>
        <w:spacing w:before="100" w:beforeAutospacing="1" w:after="100" w:afterAutospacing="1"/>
      </w:pPr>
      <w:r w:rsidRPr="00675DFA">
        <w:t xml:space="preserve">When you use the standard indefinite article (e.g., </w:t>
      </w:r>
      <w:r w:rsidRPr="00675DFA">
        <w:rPr>
          <w:i/>
          <w:iCs/>
        </w:rPr>
        <w:t>ein Mann</w:t>
      </w:r>
      <w:r w:rsidRPr="00675DFA">
        <w:t xml:space="preserve"> or </w:t>
      </w:r>
      <w:r w:rsidRPr="00675DFA">
        <w:rPr>
          <w:i/>
          <w:iCs/>
        </w:rPr>
        <w:t>ein Buch</w:t>
      </w:r>
      <w:r w:rsidRPr="00675DFA">
        <w:t xml:space="preserve">), the word </w:t>
      </w:r>
      <w:r w:rsidRPr="00675DFA">
        <w:rPr>
          <w:b/>
          <w:bCs/>
        </w:rPr>
        <w:t>ein</w:t>
      </w:r>
      <w:r w:rsidRPr="00675DFA">
        <w:t xml:space="preserve"> is grammatically "naked" in the Nominative masculine and Nominative/Accusative neuter—it has no ending.</w:t>
      </w:r>
    </w:p>
    <w:p w:rsidR="00675DFA" w:rsidRPr="00675DFA" w:rsidRDefault="00675DFA" w:rsidP="00675DFA">
      <w:pPr>
        <w:spacing w:before="100" w:beforeAutospacing="1" w:after="100" w:afterAutospacing="1"/>
      </w:pPr>
      <w:r w:rsidRPr="00675DFA">
        <w:lastRenderedPageBreak/>
        <w:t xml:space="preserve">However, because an indefinite pronoun stands completely alone without a noun to clarify its gender, </w:t>
      </w:r>
      <w:r w:rsidRPr="00675DFA">
        <w:rPr>
          <w:b/>
          <w:bCs/>
        </w:rPr>
        <w:t>it must take a strong ending to broadcast the gender of the missing noun</w:t>
      </w:r>
      <w:r w:rsidRPr="00675DFA">
        <w:t>. It steals the final letter of the definite article (</w:t>
      </w:r>
      <w:r w:rsidRPr="00675DFA">
        <w:rPr>
          <w:i/>
          <w:iCs/>
        </w:rPr>
        <w:t>der, die, das</w:t>
      </w:r>
      <w:r w:rsidRPr="00675DFA">
        <w:t>).</w:t>
      </w:r>
    </w:p>
    <w:p w:rsidR="00675DFA" w:rsidRPr="00675DFA" w:rsidRDefault="00675DFA" w:rsidP="00675DFA">
      <w:pPr>
        <w:tabs>
          <w:tab w:val="num" w:pos="720"/>
        </w:tabs>
        <w:spacing w:before="100" w:beforeAutospacing="1" w:after="100" w:afterAutospacing="1"/>
        <w:ind w:left="720" w:hanging="360"/>
      </w:pPr>
      <w:r w:rsidRPr="00675DFA">
        <w:rPr>
          <w:i/>
          <w:iCs/>
        </w:rPr>
        <w:t>der</w:t>
      </w:r>
      <w:r w:rsidRPr="00675DFA">
        <w:t xml:space="preserve"> </w:t>
      </w:r>
      <w:r w:rsidR="00BC79BF">
        <w:t xml:space="preserve">→ </w:t>
      </w:r>
      <w:r w:rsidRPr="00675DFA">
        <w:rPr>
          <w:b/>
          <w:bCs/>
        </w:rPr>
        <w:t>einer / keiner</w:t>
      </w:r>
      <w:r w:rsidRPr="00675DFA">
        <w:t xml:space="preserve"> (NOT </w:t>
      </w:r>
      <w:r w:rsidRPr="00675DFA">
        <w:rPr>
          <w:i/>
          <w:iCs/>
        </w:rPr>
        <w:t>ein/kein</w:t>
      </w:r>
      <w:r w:rsidRPr="00675DFA">
        <w:t>)</w:t>
      </w:r>
    </w:p>
    <w:p w:rsidR="00675DFA" w:rsidRPr="00675DFA" w:rsidRDefault="00675DFA" w:rsidP="00675DFA">
      <w:pPr>
        <w:tabs>
          <w:tab w:val="num" w:pos="720"/>
        </w:tabs>
        <w:spacing w:before="100" w:beforeAutospacing="1" w:after="100" w:afterAutospacing="1"/>
        <w:ind w:left="720" w:hanging="360"/>
      </w:pPr>
      <w:r w:rsidRPr="00675DFA">
        <w:rPr>
          <w:i/>
          <w:iCs/>
        </w:rPr>
        <w:t>das</w:t>
      </w:r>
      <w:r w:rsidRPr="00675DFA">
        <w:t xml:space="preserve"> </w:t>
      </w:r>
      <w:r w:rsidR="00BC79BF">
        <w:t xml:space="preserve">→ </w:t>
      </w:r>
      <w:r w:rsidRPr="00675DFA">
        <w:rPr>
          <w:b/>
          <w:bCs/>
        </w:rPr>
        <w:t>ein(e)s / kein(e)s</w:t>
      </w:r>
      <w:r w:rsidRPr="00675DFA">
        <w:t xml:space="preserve"> (NOT </w:t>
      </w:r>
      <w:r w:rsidRPr="00675DFA">
        <w:rPr>
          <w:i/>
          <w:iCs/>
        </w:rPr>
        <w:t>ein/kein</w:t>
      </w:r>
      <w:r w:rsidRPr="00675DFA">
        <w:t>)</w:t>
      </w:r>
    </w:p>
    <w:p w:rsidR="00675DFA" w:rsidRPr="00675DFA" w:rsidRDefault="00675DFA" w:rsidP="00675DFA">
      <w:pPr>
        <w:spacing w:before="100" w:beforeAutospacing="1" w:after="100" w:afterAutospacing="1"/>
        <w:outlineLvl w:val="3"/>
        <w:rPr>
          <w:b/>
          <w:bCs/>
        </w:rPr>
      </w:pPr>
      <w:r w:rsidRPr="00675DFA">
        <w:rPr>
          <w:b/>
          <w:bCs/>
        </w:rPr>
        <w:t>Practical Application by Gender:</w:t>
      </w:r>
    </w:p>
    <w:p w:rsidR="00675DFA" w:rsidRPr="00675DFA" w:rsidRDefault="00675DFA" w:rsidP="00675DFA">
      <w:pPr>
        <w:tabs>
          <w:tab w:val="num" w:pos="720"/>
        </w:tabs>
        <w:spacing w:before="100" w:beforeAutospacing="1" w:after="100" w:afterAutospacing="1"/>
        <w:ind w:left="720" w:hanging="360"/>
      </w:pPr>
      <w:r w:rsidRPr="00675DFA">
        <w:rPr>
          <w:b/>
          <w:bCs/>
        </w:rPr>
        <w:t>Masculine Nouns (der):</w:t>
      </w:r>
      <w:r w:rsidRPr="00675DFA">
        <w:t xml:space="preserve"> The pronoun must take the </w:t>
      </w:r>
      <w:r w:rsidRPr="00675DFA">
        <w:rPr>
          <w:b/>
          <w:bCs/>
        </w:rPr>
        <w:t>-er</w:t>
      </w:r>
      <w:r w:rsidRPr="00675DFA">
        <w:t xml:space="preserve"> ending in the Nominative.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Noun:</w:t>
      </w:r>
      <w:r w:rsidRPr="00675DFA">
        <w:t xml:space="preserve"> </w:t>
      </w:r>
      <w:r w:rsidRPr="00675DFA">
        <w:rPr>
          <w:b/>
          <w:bCs/>
        </w:rPr>
        <w:t>Ich brauche noch einen Topf.</w:t>
      </w:r>
      <w:r w:rsidRPr="00675DFA">
        <w:t xml:space="preserve"> (I still need a pot.)</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Pronoun (Nom):</w:t>
      </w:r>
      <w:r w:rsidRPr="00675DFA">
        <w:t xml:space="preserve"> </w:t>
      </w:r>
      <w:r w:rsidRPr="00675DFA">
        <w:rPr>
          <w:b/>
          <w:bCs/>
        </w:rPr>
        <w:t>Hier steht noch einer.</w:t>
      </w:r>
      <w:r w:rsidRPr="00675DFA">
        <w:t xml:space="preserve"> (Here stands one more.)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Pronoun (Acc):</w:t>
      </w:r>
      <w:r w:rsidRPr="00675DFA">
        <w:t xml:space="preserve"> </w:t>
      </w:r>
      <w:r w:rsidRPr="00675DFA">
        <w:rPr>
          <w:b/>
          <w:bCs/>
        </w:rPr>
        <w:t>Ich habe keinen.</w:t>
      </w:r>
      <w:r w:rsidRPr="00675DFA">
        <w:t xml:space="preserve"> (I have none.)</w:t>
      </w:r>
    </w:p>
    <w:p w:rsidR="00675DFA" w:rsidRPr="00675DFA" w:rsidRDefault="00675DFA" w:rsidP="00675DFA">
      <w:pPr>
        <w:tabs>
          <w:tab w:val="num" w:pos="720"/>
        </w:tabs>
        <w:spacing w:before="100" w:beforeAutospacing="1" w:after="100" w:afterAutospacing="1"/>
        <w:ind w:left="720" w:hanging="360"/>
      </w:pPr>
      <w:r w:rsidRPr="00675DFA">
        <w:rPr>
          <w:b/>
          <w:bCs/>
        </w:rPr>
        <w:t>Neuter Nouns (das):</w:t>
      </w:r>
      <w:r w:rsidRPr="00675DFA">
        <w:t xml:space="preserve"> The pronoun must take the </w:t>
      </w:r>
      <w:r w:rsidRPr="00675DFA">
        <w:rPr>
          <w:b/>
          <w:bCs/>
        </w:rPr>
        <w:t>-es</w:t>
      </w:r>
      <w:r w:rsidRPr="00675DFA">
        <w:t xml:space="preserve"> or </w:t>
      </w:r>
      <w:r w:rsidRPr="00675DFA">
        <w:rPr>
          <w:b/>
          <w:bCs/>
        </w:rPr>
        <w:t>-s</w:t>
      </w:r>
      <w:r w:rsidRPr="00675DFA">
        <w:t xml:space="preserve"> ending in both the Nominative and Accusative.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Noun:</w:t>
      </w:r>
      <w:r w:rsidRPr="00675DFA">
        <w:t xml:space="preserve"> </w:t>
      </w:r>
      <w:r w:rsidRPr="00675DFA">
        <w:rPr>
          <w:b/>
          <w:bCs/>
        </w:rPr>
        <w:t>Ich brauche noch ein Ei.</w:t>
      </w:r>
      <w:r w:rsidRPr="00675DFA">
        <w:t xml:space="preserve"> (I still need an egg.)</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Pronoun (Acc):</w:t>
      </w:r>
      <w:r w:rsidRPr="00675DFA">
        <w:t xml:space="preserve"> </w:t>
      </w:r>
      <w:r w:rsidRPr="00675DFA">
        <w:rPr>
          <w:b/>
          <w:bCs/>
        </w:rPr>
        <w:t>Tut mir leid, im Kühlschrank ist keins mehr.</w:t>
      </w:r>
      <w:r w:rsidRPr="00675DFA">
        <w:t xml:space="preserve"> (I am sorry, there is none left in the fridge.)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Pronoun (Acc):</w:t>
      </w:r>
      <w:r w:rsidRPr="00675DFA">
        <w:t xml:space="preserve"> </w:t>
      </w:r>
      <w:r w:rsidRPr="00675DFA">
        <w:rPr>
          <w:b/>
          <w:bCs/>
        </w:rPr>
        <w:t>Hier ist noch eins.</w:t>
      </w:r>
      <w:r w:rsidRPr="00675DFA">
        <w:t xml:space="preserve"> (Here is one more.)</w:t>
      </w:r>
    </w:p>
    <w:p w:rsidR="00675DFA" w:rsidRPr="00675DFA" w:rsidRDefault="00675DFA" w:rsidP="00675DFA">
      <w:pPr>
        <w:tabs>
          <w:tab w:val="num" w:pos="720"/>
        </w:tabs>
        <w:spacing w:before="100" w:beforeAutospacing="1" w:after="100" w:afterAutospacing="1"/>
        <w:ind w:left="720" w:hanging="360"/>
      </w:pPr>
      <w:r w:rsidRPr="00675DFA">
        <w:rPr>
          <w:b/>
          <w:bCs/>
        </w:rPr>
        <w:t>Feminine Nouns (die):</w:t>
      </w:r>
      <w:r w:rsidRPr="00675DFA">
        <w:t xml:space="preserve"> The pronoun perfectly matches the standard article ending (</w:t>
      </w:r>
      <w:r w:rsidRPr="00675DFA">
        <w:rPr>
          <w:b/>
          <w:bCs/>
        </w:rPr>
        <w:t>-e</w:t>
      </w:r>
      <w:r w:rsidRPr="00675DFA">
        <w:t xml:space="preserve">). </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Noun:</w:t>
      </w:r>
      <w:r w:rsidRPr="00675DFA">
        <w:t xml:space="preserve"> </w:t>
      </w:r>
      <w:r w:rsidRPr="00675DFA">
        <w:rPr>
          <w:b/>
          <w:bCs/>
        </w:rPr>
        <w:t>Hast du eine Flasche Wasser für mich?</w:t>
      </w:r>
      <w:r w:rsidRPr="00675DFA">
        <w:t xml:space="preserve"> (Do you have a bottle of water for me?)</w:t>
      </w:r>
    </w:p>
    <w:p w:rsidR="00675DFA" w:rsidRPr="00675DFA" w:rsidRDefault="00675DFA" w:rsidP="00675DFA">
      <w:pPr>
        <w:numPr>
          <w:ilvl w:val="1"/>
          <w:numId w:val="0"/>
        </w:numPr>
        <w:tabs>
          <w:tab w:val="num" w:pos="1440"/>
        </w:tabs>
        <w:spacing w:before="100" w:beforeAutospacing="1" w:after="100" w:afterAutospacing="1"/>
        <w:ind w:left="1440" w:hanging="360"/>
      </w:pPr>
      <w:r w:rsidRPr="00675DFA">
        <w:rPr>
          <w:i/>
          <w:iCs/>
        </w:rPr>
        <w:t>Pronoun (Acc):</w:t>
      </w:r>
      <w:r w:rsidRPr="00675DFA">
        <w:t xml:space="preserve"> </w:t>
      </w:r>
      <w:r w:rsidRPr="00675DFA">
        <w:rPr>
          <w:b/>
          <w:bCs/>
        </w:rPr>
        <w:t>Ja, ich habe eine.</w:t>
      </w:r>
      <w:r w:rsidRPr="00675DFA">
        <w:t xml:space="preserve"> (Yes, I have one.)</w:t>
      </w:r>
    </w:p>
    <w:p w:rsidR="00675DFA" w:rsidRPr="00675DFA" w:rsidRDefault="00675DFA" w:rsidP="00675DFA">
      <w:pPr>
        <w:spacing w:before="100" w:beforeAutospacing="1" w:after="100" w:afterAutospacing="1"/>
        <w:outlineLvl w:val="3"/>
        <w:rPr>
          <w:b/>
          <w:bCs/>
        </w:rPr>
      </w:pPr>
      <w:r w:rsidRPr="00675DFA">
        <w:rPr>
          <w:b/>
          <w:bCs/>
        </w:rPr>
        <w:t xml:space="preserve">The Plural Form: </w:t>
      </w:r>
      <w:r w:rsidRPr="00675DFA">
        <w:rPr>
          <w:b/>
          <w:bCs/>
          <w:i/>
          <w:iCs/>
        </w:rPr>
        <w:t>welche</w:t>
      </w:r>
    </w:p>
    <w:p w:rsidR="00675DFA" w:rsidRPr="00675DFA" w:rsidRDefault="00675DFA" w:rsidP="00675DFA">
      <w:pPr>
        <w:spacing w:before="100" w:beforeAutospacing="1" w:after="100" w:afterAutospacing="1"/>
      </w:pPr>
      <w:r w:rsidRPr="00675DFA">
        <w:t xml:space="preserve">Because the word </w:t>
      </w:r>
      <w:r w:rsidRPr="00675DFA">
        <w:rPr>
          <w:i/>
          <w:iCs/>
        </w:rPr>
        <w:t>ein</w:t>
      </w:r>
      <w:r w:rsidRPr="00675DFA">
        <w:t xml:space="preserve"> (a/an) cannot exist in the plural (you cannot say "a books"), German uses the pronoun </w:t>
      </w:r>
      <w:r w:rsidRPr="00675DFA">
        <w:rPr>
          <w:b/>
          <w:bCs/>
        </w:rPr>
        <w:t>welche</w:t>
      </w:r>
      <w:r w:rsidRPr="00675DFA">
        <w:t xml:space="preserve"> to mean "some" or "any" when replacing plural nouns. It takes standard plural declension endings.</w:t>
      </w:r>
    </w:p>
    <w:p w:rsidR="00675DFA" w:rsidRPr="00675DFA" w:rsidRDefault="00675DFA" w:rsidP="00675DFA">
      <w:pPr>
        <w:tabs>
          <w:tab w:val="num" w:pos="720"/>
        </w:tabs>
        <w:spacing w:before="100" w:beforeAutospacing="1" w:after="100" w:afterAutospacing="1"/>
        <w:ind w:left="720" w:hanging="360"/>
      </w:pPr>
      <w:r w:rsidRPr="00675DFA">
        <w:rPr>
          <w:i/>
          <w:iCs/>
        </w:rPr>
        <w:t>Question:</w:t>
      </w:r>
      <w:r w:rsidRPr="00675DFA">
        <w:t xml:space="preserve"> </w:t>
      </w:r>
      <w:r w:rsidRPr="00675DFA">
        <w:rPr>
          <w:b/>
          <w:bCs/>
        </w:rPr>
        <w:t>Hast du Stifte?</w:t>
      </w:r>
      <w:r w:rsidRPr="00675DFA">
        <w:t xml:space="preserve"> (Do you have pens?)</w:t>
      </w:r>
    </w:p>
    <w:p w:rsidR="00675DFA" w:rsidRPr="00675DFA" w:rsidRDefault="00675DFA" w:rsidP="00675DFA">
      <w:pPr>
        <w:tabs>
          <w:tab w:val="num" w:pos="720"/>
        </w:tabs>
        <w:spacing w:before="100" w:beforeAutospacing="1" w:after="100" w:afterAutospacing="1"/>
        <w:ind w:left="720" w:hanging="360"/>
      </w:pPr>
      <w:r w:rsidRPr="00675DFA">
        <w:rPr>
          <w:i/>
          <w:iCs/>
        </w:rPr>
        <w:t>Answer:</w:t>
      </w:r>
      <w:r w:rsidRPr="00675DFA">
        <w:t xml:space="preserve"> </w:t>
      </w:r>
      <w:r w:rsidRPr="00675DFA">
        <w:rPr>
          <w:b/>
          <w:bCs/>
        </w:rPr>
        <w:t>Ja, ich habe welche.</w:t>
      </w:r>
      <w:r w:rsidRPr="00675DFA">
        <w:t xml:space="preserve"> (Yes, I have some.)</w:t>
      </w:r>
    </w:p>
    <w:p w:rsidR="00675DFA" w:rsidRPr="00675DFA" w:rsidRDefault="00675DFA" w:rsidP="00675DFA">
      <w:pPr>
        <w:tabs>
          <w:tab w:val="num" w:pos="720"/>
        </w:tabs>
        <w:spacing w:before="100" w:beforeAutospacing="1" w:after="100" w:afterAutospacing="1"/>
        <w:ind w:left="720" w:hanging="360"/>
      </w:pPr>
      <w:r w:rsidRPr="00675DFA">
        <w:rPr>
          <w:i/>
          <w:iCs/>
        </w:rPr>
        <w:t>Question:</w:t>
      </w:r>
      <w:r w:rsidRPr="00675DFA">
        <w:t xml:space="preserve"> </w:t>
      </w:r>
      <w:r w:rsidRPr="00675DFA">
        <w:rPr>
          <w:b/>
          <w:bCs/>
        </w:rPr>
        <w:t>Gibt es hier noch freie Parkplätze?</w:t>
      </w:r>
      <w:r w:rsidRPr="00675DFA">
        <w:t xml:space="preserve"> (Are there still free parking spaces here?)</w:t>
      </w:r>
    </w:p>
    <w:p w:rsidR="00675DFA" w:rsidRPr="00675DFA" w:rsidRDefault="00675DFA" w:rsidP="00675DFA">
      <w:pPr>
        <w:tabs>
          <w:tab w:val="num" w:pos="720"/>
        </w:tabs>
        <w:spacing w:before="100" w:beforeAutospacing="1" w:after="100" w:afterAutospacing="1"/>
        <w:ind w:left="720" w:hanging="360"/>
      </w:pPr>
      <w:r w:rsidRPr="00675DFA">
        <w:rPr>
          <w:i/>
          <w:iCs/>
        </w:rPr>
        <w:lastRenderedPageBreak/>
        <w:t>Answer:</w:t>
      </w:r>
      <w:r w:rsidRPr="00675DFA">
        <w:t xml:space="preserve"> </w:t>
      </w:r>
      <w:r w:rsidRPr="00675DFA">
        <w:rPr>
          <w:b/>
          <w:bCs/>
        </w:rPr>
        <w:t>Doch, da drüben sind welche.</w:t>
      </w:r>
      <w:r w:rsidRPr="00675DFA">
        <w:t xml:space="preserve"> (Yes, over there are some.)</w:t>
      </w:r>
    </w:p>
    <w:p w:rsidR="008C27D0" w:rsidRDefault="008C27D0" w:rsidP="00BA6847">
      <w:pPr>
        <w:rPr>
          <w:color w:val="EE0000"/>
        </w:rPr>
      </w:pPr>
    </w:p>
    <w:p w:rsidR="00675DFA" w:rsidRDefault="00C077AB" w:rsidP="00675DFA">
      <w:pPr>
        <w:pStyle w:val="Heading2"/>
      </w:pPr>
      <w:r w:rsidRPr="00BA6847">
        <w:br/>
      </w:r>
      <w:bookmarkStart w:id="34" w:name="_Hlk230467882"/>
      <w:r w:rsidRPr="00BA6847">
        <w:t xml:space="preserve">The Genitive Case </w:t>
      </w:r>
      <w:bookmarkEnd w:id="34"/>
    </w:p>
    <w:p w:rsidR="00CA4ED8" w:rsidRPr="00CA4ED8" w:rsidRDefault="00CA4ED8" w:rsidP="00CA4ED8">
      <w:pPr>
        <w:spacing w:before="100" w:beforeAutospacing="1" w:after="100" w:afterAutospacing="1"/>
        <w:outlineLvl w:val="2"/>
        <w:rPr>
          <w:b/>
          <w:bCs/>
          <w:sz w:val="27"/>
          <w:szCs w:val="27"/>
        </w:rPr>
      </w:pPr>
      <w:r w:rsidRPr="00CA4ED8">
        <w:rPr>
          <w:b/>
          <w:bCs/>
          <w:sz w:val="27"/>
          <w:szCs w:val="27"/>
        </w:rPr>
        <w:t>1. What is the Genitive Case?</w:t>
      </w:r>
    </w:p>
    <w:p w:rsidR="00CA4ED8" w:rsidRPr="00CA4ED8" w:rsidRDefault="00CA4ED8" w:rsidP="00CA4ED8">
      <w:pPr>
        <w:spacing w:before="100" w:beforeAutospacing="1" w:after="100" w:afterAutospacing="1"/>
      </w:pPr>
      <w:r w:rsidRPr="00CA4ED8">
        <w:t>In German grammar, the Genitive case (</w:t>
      </w:r>
      <w:r w:rsidRPr="00CA4ED8">
        <w:rPr>
          <w:b/>
          <w:bCs/>
        </w:rPr>
        <w:t>der Genitiv</w:t>
      </w:r>
      <w:r w:rsidRPr="00CA4ED8">
        <w:t xml:space="preserve">) is used primarily to express possession, belonging, or a relationship between two nouns. It establishes that one entity "owns" or is structurally related to another. Mechanically, it answers the interrogative question </w:t>
      </w:r>
      <w:r w:rsidRPr="00CA4ED8">
        <w:rPr>
          <w:b/>
          <w:bCs/>
        </w:rPr>
        <w:t>Wessen?</w:t>
      </w:r>
      <w:r w:rsidRPr="00CA4ED8">
        <w:t xml:space="preserve"> (Whose?).</w:t>
      </w:r>
    </w:p>
    <w:p w:rsidR="00CA4ED8" w:rsidRPr="00CA4ED8" w:rsidRDefault="00CA4ED8" w:rsidP="00CA4ED8">
      <w:pPr>
        <w:spacing w:before="100" w:beforeAutospacing="1" w:after="100" w:afterAutospacing="1"/>
      </w:pPr>
      <w:r w:rsidRPr="00CA4ED8">
        <w:t>While English often uses an apostrophe-'s' to show possession (e.g., "the man's car"), German employs a strict system of article declension and noun suffixes to encode this relationship directly into the words themselves.</w:t>
      </w:r>
    </w:p>
    <w:p w:rsidR="00CA4ED8" w:rsidRPr="00CA4ED8" w:rsidRDefault="009F77A7" w:rsidP="00CA4ED8">
      <w:r>
        <w:pict>
          <v:rect id="Rectangle 277" o:spid="_x0000_s104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2. The Core Rule of Syntax (Word Order)</w:t>
      </w:r>
    </w:p>
    <w:p w:rsidR="00CA4ED8" w:rsidRPr="00CA4ED8" w:rsidRDefault="00CA4ED8" w:rsidP="00CA4ED8">
      <w:pPr>
        <w:spacing w:before="100" w:beforeAutospacing="1" w:after="100" w:afterAutospacing="1"/>
      </w:pPr>
      <w:r w:rsidRPr="00CA4ED8">
        <w:t xml:space="preserve">The most critical syntactical shift to understand is the positioning of the Genitive phrase. Unless you are using a person's proper name, </w:t>
      </w:r>
      <w:r w:rsidRPr="00CA4ED8">
        <w:rPr>
          <w:b/>
          <w:bCs/>
        </w:rPr>
        <w:t xml:space="preserve">the Genitive attribute (the possessor) must be placed immediately </w:t>
      </w:r>
      <w:r w:rsidRPr="00CA4ED8">
        <w:rPr>
          <w:b/>
          <w:bCs/>
          <w:i/>
          <w:iCs/>
        </w:rPr>
        <w:t>after</w:t>
      </w:r>
      <w:r w:rsidRPr="00CA4ED8">
        <w:rPr>
          <w:b/>
          <w:bCs/>
        </w:rPr>
        <w:t xml:space="preserve"> the noun it modifies (the possessed)</w:t>
      </w:r>
      <w:r w:rsidRPr="00CA4ED8">
        <w:t>.</w:t>
      </w:r>
    </w:p>
    <w:p w:rsidR="00CA4ED8" w:rsidRPr="00CA4ED8" w:rsidRDefault="00CA4ED8" w:rsidP="00CA4ED8">
      <w:pPr>
        <w:spacing w:before="100" w:beforeAutospacing="1" w:after="100" w:afterAutospacing="1"/>
      </w:pPr>
      <w:r w:rsidRPr="00CA4ED8">
        <w:t xml:space="preserve">Instead of saying "the man's car," the German mathematical structure is strictly: </w:t>
      </w:r>
      <w:r w:rsidRPr="00CA4ED8">
        <w:rPr>
          <w:b/>
          <w:bCs/>
        </w:rPr>
        <w:t>[Possessed Noun] + [Genitive Possessor]</w:t>
      </w:r>
      <w:r w:rsidRPr="00CA4ED8">
        <w:t xml:space="preserve"> ("the car of the man").</w:t>
      </w:r>
    </w:p>
    <w:p w:rsidR="00CA4ED8" w:rsidRPr="00CA4ED8" w:rsidRDefault="009F77A7" w:rsidP="00CA4ED8">
      <w:r>
        <w:pict>
          <v:rect id="Rectangle 275" o:spid="_x0000_s104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3. The Declension Matrix: Articles and Noun Endings</w:t>
      </w:r>
    </w:p>
    <w:p w:rsidR="00CA4ED8" w:rsidRPr="00CA4ED8" w:rsidRDefault="00CA4ED8" w:rsidP="00CA4ED8">
      <w:pPr>
        <w:spacing w:before="100" w:beforeAutospacing="1" w:after="100" w:afterAutospacing="1"/>
      </w:pPr>
      <w:r w:rsidRPr="00CA4ED8">
        <w:t>To construct a Genitive phrase, you must alter both the article (</w:t>
      </w:r>
      <w:r w:rsidRPr="00CA4ED8">
        <w:rPr>
          <w:i/>
          <w:iCs/>
        </w:rPr>
        <w:t>der/die/das</w:t>
      </w:r>
      <w:r w:rsidRPr="00CA4ED8">
        <w:t xml:space="preserve"> or </w:t>
      </w:r>
      <w:r w:rsidRPr="00CA4ED8">
        <w:rPr>
          <w:i/>
          <w:iCs/>
        </w:rPr>
        <w:t>ein/eine</w:t>
      </w:r>
      <w:r w:rsidRPr="00CA4ED8">
        <w:t>) and, in certain cases, the noun itself. The mechanical rules are split cleanly along gender lines.</w:t>
      </w:r>
    </w:p>
    <w:p w:rsidR="00CA4ED8" w:rsidRPr="00CA4ED8" w:rsidRDefault="00CA4ED8" w:rsidP="00CA4ED8">
      <w:pPr>
        <w:spacing w:before="100" w:beforeAutospacing="1" w:after="100" w:afterAutospacing="1"/>
        <w:outlineLvl w:val="3"/>
        <w:rPr>
          <w:b/>
          <w:bCs/>
        </w:rPr>
      </w:pPr>
      <w:r w:rsidRPr="00CA4ED8">
        <w:rPr>
          <w:b/>
          <w:bCs/>
        </w:rPr>
        <w:t>Category A: Masculine and Neuter Nouns (The Strong Shift)</w:t>
      </w:r>
    </w:p>
    <w:p w:rsidR="00CA4ED8" w:rsidRPr="00CA4ED8" w:rsidRDefault="00CA4ED8" w:rsidP="00CA4ED8">
      <w:pPr>
        <w:spacing w:before="100" w:beforeAutospacing="1" w:after="100" w:afterAutospacing="1"/>
      </w:pPr>
      <w:r w:rsidRPr="00CA4ED8">
        <w:t>When a masculine or neuter noun is pushed into the Genitive case, two mechanical changes occur:</w:t>
      </w:r>
    </w:p>
    <w:p w:rsidR="00CA4ED8" w:rsidRPr="00CA4ED8" w:rsidRDefault="00CA4ED8" w:rsidP="00CA4ED8">
      <w:pPr>
        <w:tabs>
          <w:tab w:val="num" w:pos="720"/>
        </w:tabs>
        <w:spacing w:before="100" w:beforeAutospacing="1" w:after="100" w:afterAutospacing="1"/>
        <w:ind w:left="720" w:hanging="360"/>
      </w:pPr>
      <w:r w:rsidRPr="00CA4ED8">
        <w:t xml:space="preserve">The definite article changes to </w:t>
      </w:r>
      <w:r w:rsidRPr="00CA4ED8">
        <w:rPr>
          <w:b/>
          <w:bCs/>
        </w:rPr>
        <w:t>des</w:t>
      </w:r>
      <w:r w:rsidRPr="00CA4ED8">
        <w:t xml:space="preserve">, and the indefinite article changes to </w:t>
      </w:r>
      <w:r w:rsidRPr="00CA4ED8">
        <w:rPr>
          <w:b/>
          <w:bCs/>
        </w:rPr>
        <w:t>eines</w:t>
      </w:r>
      <w:r w:rsidRPr="00CA4ED8">
        <w:t>.</w:t>
      </w:r>
    </w:p>
    <w:p w:rsidR="00CA4ED8" w:rsidRPr="00CA4ED8" w:rsidRDefault="00CA4ED8" w:rsidP="00CA4ED8">
      <w:pPr>
        <w:tabs>
          <w:tab w:val="num" w:pos="720"/>
        </w:tabs>
        <w:spacing w:before="100" w:beforeAutospacing="1" w:after="100" w:afterAutospacing="1"/>
        <w:ind w:left="720" w:hanging="360"/>
      </w:pPr>
      <w:r w:rsidRPr="00CA4ED8">
        <w:t xml:space="preserve">The noun itself </w:t>
      </w:r>
      <w:r w:rsidRPr="00CA4ED8">
        <w:rPr>
          <w:b/>
          <w:bCs/>
        </w:rPr>
        <w:t>must</w:t>
      </w:r>
      <w:r w:rsidRPr="00CA4ED8">
        <w:t xml:space="preserve"> take the grammatical suffix </w:t>
      </w:r>
      <w:r w:rsidRPr="00CA4ED8">
        <w:rPr>
          <w:b/>
          <w:bCs/>
        </w:rPr>
        <w:t>-s</w:t>
      </w:r>
      <w:r w:rsidRPr="00CA4ED8">
        <w:t xml:space="preserve"> or </w:t>
      </w:r>
      <w:r w:rsidRPr="00CA4ED8">
        <w:rPr>
          <w:b/>
          <w:bCs/>
        </w:rPr>
        <w:t>-es</w:t>
      </w:r>
      <w:r w:rsidRPr="00CA4ED8">
        <w:t xml:space="preserve">. </w:t>
      </w:r>
    </w:p>
    <w:p w:rsidR="00CA4ED8" w:rsidRPr="00CA4ED8" w:rsidRDefault="00CA4ED8" w:rsidP="00CA4ED8">
      <w:pPr>
        <w:numPr>
          <w:ilvl w:val="1"/>
          <w:numId w:val="0"/>
        </w:numPr>
        <w:tabs>
          <w:tab w:val="num" w:pos="1440"/>
        </w:tabs>
        <w:spacing w:before="100" w:beforeAutospacing="1" w:after="100" w:afterAutospacing="1"/>
        <w:ind w:left="1440" w:hanging="360"/>
      </w:pPr>
      <w:r w:rsidRPr="00CA4ED8">
        <w:rPr>
          <w:i/>
          <w:iCs/>
        </w:rPr>
        <w:lastRenderedPageBreak/>
        <w:t>Rule of thumb:</w:t>
      </w:r>
      <w:r w:rsidRPr="00CA4ED8">
        <w:t xml:space="preserve"> One-syllable nouns or nouns ending in an s-sound usually take </w:t>
      </w:r>
      <w:r w:rsidRPr="00CA4ED8">
        <w:rPr>
          <w:b/>
          <w:bCs/>
        </w:rPr>
        <w:t>-es</w:t>
      </w:r>
      <w:r w:rsidRPr="00CA4ED8">
        <w:t xml:space="preserve"> to make pronunciation easier (e.g., </w:t>
      </w:r>
      <w:r w:rsidRPr="00CA4ED8">
        <w:rPr>
          <w:i/>
          <w:iCs/>
        </w:rPr>
        <w:t>des Baumes</w:t>
      </w:r>
      <w:r w:rsidRPr="00CA4ED8">
        <w:t xml:space="preserve">, </w:t>
      </w:r>
      <w:r w:rsidRPr="00CA4ED8">
        <w:rPr>
          <w:i/>
          <w:iCs/>
        </w:rPr>
        <w:t>des Hauses</w:t>
      </w:r>
      <w:r w:rsidRPr="00CA4ED8">
        <w:t xml:space="preserve">). Multi-syllable nouns take a simple </w:t>
      </w:r>
      <w:r w:rsidRPr="00CA4ED8">
        <w:rPr>
          <w:b/>
          <w:bCs/>
        </w:rPr>
        <w:t>-s</w:t>
      </w:r>
      <w:r w:rsidRPr="00CA4ED8">
        <w:t xml:space="preserve"> (e.g., </w:t>
      </w:r>
      <w:r w:rsidRPr="00CA4ED8">
        <w:rPr>
          <w:i/>
          <w:iCs/>
        </w:rPr>
        <w:t>des Autos</w:t>
      </w:r>
      <w:r w:rsidRPr="00CA4ED8">
        <w:t>).</w:t>
      </w:r>
    </w:p>
    <w:p w:rsidR="00CA4ED8" w:rsidRPr="00CA4ED8" w:rsidRDefault="00CA4ED8" w:rsidP="00CA4ED8">
      <w:pPr>
        <w:spacing w:before="100" w:beforeAutospacing="1" w:after="100" w:afterAutospacing="1"/>
      </w:pPr>
      <w:r w:rsidRPr="00CA4ED8">
        <w:rPr>
          <w:b/>
          <w:bCs/>
        </w:rPr>
        <w:t>Practical Examples (Masculine):</w:t>
      </w:r>
    </w:p>
    <w:p w:rsidR="00CA4ED8" w:rsidRPr="00CA4ED8" w:rsidRDefault="00CA4ED8" w:rsidP="00CA4ED8">
      <w:pPr>
        <w:tabs>
          <w:tab w:val="num" w:pos="720"/>
        </w:tabs>
        <w:spacing w:before="100" w:beforeAutospacing="1" w:after="100" w:afterAutospacing="1"/>
        <w:ind w:left="720" w:hanging="360"/>
      </w:pPr>
      <w:r w:rsidRPr="00CA4ED8">
        <w:rPr>
          <w:i/>
          <w:iCs/>
        </w:rPr>
        <w:t>Nominative:</w:t>
      </w:r>
      <w:r w:rsidRPr="00CA4ED8">
        <w:t xml:space="preserve"> </w:t>
      </w:r>
      <w:r w:rsidRPr="00CA4ED8">
        <w:rPr>
          <w:b/>
          <w:bCs/>
        </w:rPr>
        <w:t>der</w:t>
      </w:r>
      <w:r w:rsidRPr="00CA4ED8">
        <w:t xml:space="preserve"> Baum (the tree) / </w:t>
      </w:r>
      <w:r w:rsidRPr="00CA4ED8">
        <w:rPr>
          <w:b/>
          <w:bCs/>
        </w:rPr>
        <w:t>ein</w:t>
      </w:r>
      <w:r w:rsidRPr="00CA4ED8">
        <w:t xml:space="preserve"> Mann (a man)</w:t>
      </w:r>
    </w:p>
    <w:p w:rsidR="00CA4ED8" w:rsidRPr="00CA4ED8" w:rsidRDefault="00CA4ED8" w:rsidP="00CA4ED8">
      <w:pPr>
        <w:tabs>
          <w:tab w:val="num" w:pos="720"/>
        </w:tabs>
        <w:spacing w:before="100" w:beforeAutospacing="1" w:after="100" w:afterAutospacing="1"/>
        <w:ind w:left="720" w:hanging="360"/>
      </w:pPr>
      <w:r w:rsidRPr="00CA4ED8">
        <w:rPr>
          <w:i/>
          <w:iCs/>
        </w:rPr>
        <w:t>Genitive:</w:t>
      </w:r>
      <w:r w:rsidRPr="00CA4ED8">
        <w:t xml:space="preserve"> Die Blätter </w:t>
      </w:r>
      <w:r w:rsidRPr="00CA4ED8">
        <w:rPr>
          <w:b/>
          <w:bCs/>
        </w:rPr>
        <w:t>des Baumes</w:t>
      </w:r>
      <w:r w:rsidRPr="00CA4ED8">
        <w:t xml:space="preserve"> sind grün. (The leaves of the tree are green.)</w:t>
      </w:r>
    </w:p>
    <w:p w:rsidR="00CA4ED8" w:rsidRPr="00CA4ED8" w:rsidRDefault="00CA4ED8" w:rsidP="00CA4ED8">
      <w:pPr>
        <w:tabs>
          <w:tab w:val="num" w:pos="720"/>
        </w:tabs>
        <w:spacing w:before="100" w:beforeAutospacing="1" w:after="100" w:afterAutospacing="1"/>
        <w:ind w:left="720" w:hanging="360"/>
      </w:pPr>
      <w:r w:rsidRPr="00CA4ED8">
        <w:rPr>
          <w:i/>
          <w:iCs/>
        </w:rPr>
        <w:t>Genitive:</w:t>
      </w:r>
      <w:r w:rsidRPr="00CA4ED8">
        <w:t xml:space="preserve"> Das ist das Auto </w:t>
      </w:r>
      <w:r w:rsidRPr="00CA4ED8">
        <w:rPr>
          <w:b/>
          <w:bCs/>
        </w:rPr>
        <w:t>eines Mannes</w:t>
      </w:r>
      <w:r w:rsidRPr="00CA4ED8">
        <w:t>. (That is the car of a man.)</w:t>
      </w:r>
    </w:p>
    <w:p w:rsidR="00CA4ED8" w:rsidRPr="00CA4ED8" w:rsidRDefault="00CA4ED8" w:rsidP="00CA4ED8">
      <w:pPr>
        <w:spacing w:before="100" w:beforeAutospacing="1" w:after="100" w:afterAutospacing="1"/>
      </w:pPr>
      <w:r w:rsidRPr="00CA4ED8">
        <w:rPr>
          <w:b/>
          <w:bCs/>
        </w:rPr>
        <w:t>Practical Examples (Neuter):</w:t>
      </w:r>
    </w:p>
    <w:p w:rsidR="00CA4ED8" w:rsidRPr="00CA4ED8" w:rsidRDefault="00CA4ED8" w:rsidP="00CA4ED8">
      <w:pPr>
        <w:tabs>
          <w:tab w:val="num" w:pos="720"/>
        </w:tabs>
        <w:spacing w:before="100" w:beforeAutospacing="1" w:after="100" w:afterAutospacing="1"/>
        <w:ind w:left="720" w:hanging="360"/>
      </w:pPr>
      <w:r w:rsidRPr="00CA4ED8">
        <w:rPr>
          <w:i/>
          <w:iCs/>
        </w:rPr>
        <w:t>Nominative:</w:t>
      </w:r>
      <w:r w:rsidRPr="00CA4ED8">
        <w:t xml:space="preserve"> </w:t>
      </w:r>
      <w:r w:rsidRPr="00CA4ED8">
        <w:rPr>
          <w:b/>
          <w:bCs/>
        </w:rPr>
        <w:t>das</w:t>
      </w:r>
      <w:r w:rsidRPr="00CA4ED8">
        <w:t xml:space="preserve"> Museum (the museum) / </w:t>
      </w:r>
      <w:r w:rsidRPr="00CA4ED8">
        <w:rPr>
          <w:b/>
          <w:bCs/>
        </w:rPr>
        <w:t>ein</w:t>
      </w:r>
      <w:r w:rsidRPr="00CA4ED8">
        <w:t xml:space="preserve"> Kind (a child)</w:t>
      </w:r>
    </w:p>
    <w:p w:rsidR="00CA4ED8" w:rsidRPr="00CA4ED8" w:rsidRDefault="00CA4ED8" w:rsidP="00CA4ED8">
      <w:pPr>
        <w:tabs>
          <w:tab w:val="num" w:pos="720"/>
        </w:tabs>
        <w:spacing w:before="100" w:beforeAutospacing="1" w:after="100" w:afterAutospacing="1"/>
        <w:ind w:left="720" w:hanging="360"/>
      </w:pPr>
      <w:r w:rsidRPr="00CA4ED8">
        <w:rPr>
          <w:i/>
          <w:iCs/>
        </w:rPr>
        <w:t>Genitive:</w:t>
      </w:r>
      <w:r w:rsidRPr="00CA4ED8">
        <w:t xml:space="preserve"> Es ist das bekannteste Gemälde </w:t>
      </w:r>
      <w:r w:rsidRPr="00CA4ED8">
        <w:rPr>
          <w:b/>
          <w:bCs/>
        </w:rPr>
        <w:t>des Museums</w:t>
      </w:r>
      <w:r w:rsidRPr="00CA4ED8">
        <w:t>. (It is the most famous painting of the museum.)</w:t>
      </w:r>
    </w:p>
    <w:p w:rsidR="00CA4ED8" w:rsidRPr="00CA4ED8" w:rsidRDefault="00CA4ED8" w:rsidP="00CA4ED8">
      <w:pPr>
        <w:tabs>
          <w:tab w:val="num" w:pos="720"/>
        </w:tabs>
        <w:spacing w:before="100" w:beforeAutospacing="1" w:after="100" w:afterAutospacing="1"/>
        <w:ind w:left="720" w:hanging="360"/>
      </w:pPr>
      <w:r w:rsidRPr="00CA4ED8">
        <w:rPr>
          <w:i/>
          <w:iCs/>
        </w:rPr>
        <w:t>Genitive:</w:t>
      </w:r>
      <w:r w:rsidRPr="00CA4ED8">
        <w:t xml:space="preserve"> Der Vater </w:t>
      </w:r>
      <w:r w:rsidRPr="00CA4ED8">
        <w:rPr>
          <w:b/>
          <w:bCs/>
        </w:rPr>
        <w:t>des Kindes</w:t>
      </w:r>
      <w:r w:rsidRPr="00CA4ED8">
        <w:t xml:space="preserve"> lebt in Berlin. (The father of the child lives in Berlin.)</w:t>
      </w:r>
    </w:p>
    <w:p w:rsidR="00CA4ED8" w:rsidRPr="00CA4ED8" w:rsidRDefault="00CA4ED8" w:rsidP="00CA4ED8">
      <w:pPr>
        <w:spacing w:before="100" w:beforeAutospacing="1" w:after="100" w:afterAutospacing="1"/>
        <w:outlineLvl w:val="3"/>
        <w:rPr>
          <w:b/>
          <w:bCs/>
        </w:rPr>
      </w:pPr>
      <w:r w:rsidRPr="00CA4ED8">
        <w:rPr>
          <w:b/>
          <w:bCs/>
        </w:rPr>
        <w:t>Category B: Feminine and Plural Nouns (The Article Shift)</w:t>
      </w:r>
    </w:p>
    <w:p w:rsidR="00CA4ED8" w:rsidRPr="00CA4ED8" w:rsidRDefault="00CA4ED8" w:rsidP="00CA4ED8">
      <w:pPr>
        <w:spacing w:before="100" w:beforeAutospacing="1" w:after="100" w:afterAutospacing="1"/>
      </w:pPr>
      <w:r w:rsidRPr="00CA4ED8">
        <w:t xml:space="preserve">Feminine and plural nouns are mechanically simpler. Only the article changes; </w:t>
      </w:r>
      <w:r w:rsidRPr="00CA4ED8">
        <w:rPr>
          <w:b/>
          <w:bCs/>
        </w:rPr>
        <w:t>the noun itself takes no extra suffix</w:t>
      </w:r>
      <w:r w:rsidRPr="00CA4ED8">
        <w:t>.</w:t>
      </w:r>
    </w:p>
    <w:p w:rsidR="00CA4ED8" w:rsidRPr="00CA4ED8" w:rsidRDefault="00CA4ED8" w:rsidP="00CA4ED8">
      <w:pPr>
        <w:tabs>
          <w:tab w:val="num" w:pos="720"/>
        </w:tabs>
        <w:spacing w:before="100" w:beforeAutospacing="1" w:after="100" w:afterAutospacing="1"/>
        <w:ind w:left="720" w:hanging="360"/>
      </w:pPr>
      <w:r w:rsidRPr="00CA4ED8">
        <w:t xml:space="preserve">The feminine definite article changes to </w:t>
      </w:r>
      <w:r w:rsidRPr="00CA4ED8">
        <w:rPr>
          <w:b/>
          <w:bCs/>
        </w:rPr>
        <w:t>der</w:t>
      </w:r>
      <w:r w:rsidRPr="00CA4ED8">
        <w:t xml:space="preserve">, and the indefinite changes to </w:t>
      </w:r>
      <w:r w:rsidRPr="00CA4ED8">
        <w:rPr>
          <w:b/>
          <w:bCs/>
        </w:rPr>
        <w:t>einer</w:t>
      </w:r>
      <w:r w:rsidRPr="00CA4ED8">
        <w:t>.</w:t>
      </w:r>
    </w:p>
    <w:p w:rsidR="00CA4ED8" w:rsidRPr="00CA4ED8" w:rsidRDefault="00CA4ED8" w:rsidP="00CA4ED8">
      <w:pPr>
        <w:tabs>
          <w:tab w:val="num" w:pos="720"/>
        </w:tabs>
        <w:spacing w:before="100" w:beforeAutospacing="1" w:after="100" w:afterAutospacing="1"/>
        <w:ind w:left="720" w:hanging="360"/>
      </w:pPr>
      <w:r w:rsidRPr="00CA4ED8">
        <w:t xml:space="preserve">The plural definite article changes to </w:t>
      </w:r>
      <w:r w:rsidRPr="00CA4ED8">
        <w:rPr>
          <w:b/>
          <w:bCs/>
        </w:rPr>
        <w:t>der</w:t>
      </w:r>
      <w:r w:rsidRPr="00CA4ED8">
        <w:t xml:space="preserve">. (Remember, there is no plural indefinite article, but the negative article becomes </w:t>
      </w:r>
      <w:r w:rsidRPr="00CA4ED8">
        <w:rPr>
          <w:b/>
          <w:bCs/>
        </w:rPr>
        <w:t>keiner</w:t>
      </w:r>
      <w:r w:rsidRPr="00CA4ED8">
        <w:t>).</w:t>
      </w:r>
    </w:p>
    <w:p w:rsidR="00CA4ED8" w:rsidRPr="00CA4ED8" w:rsidRDefault="00CA4ED8" w:rsidP="00CA4ED8">
      <w:pPr>
        <w:spacing w:before="100" w:beforeAutospacing="1" w:after="100" w:afterAutospacing="1"/>
      </w:pPr>
      <w:r w:rsidRPr="00CA4ED8">
        <w:rPr>
          <w:b/>
          <w:bCs/>
        </w:rPr>
        <w:t>Practical Examples (Feminine):</w:t>
      </w:r>
    </w:p>
    <w:p w:rsidR="00CA4ED8" w:rsidRPr="00CA4ED8" w:rsidRDefault="00CA4ED8" w:rsidP="00CA4ED8">
      <w:pPr>
        <w:tabs>
          <w:tab w:val="num" w:pos="720"/>
        </w:tabs>
        <w:spacing w:before="100" w:beforeAutospacing="1" w:after="100" w:afterAutospacing="1"/>
        <w:ind w:left="720" w:hanging="360"/>
      </w:pPr>
      <w:r w:rsidRPr="00CA4ED8">
        <w:rPr>
          <w:i/>
          <w:iCs/>
        </w:rPr>
        <w:t>Nominative:</w:t>
      </w:r>
      <w:r w:rsidRPr="00CA4ED8">
        <w:t xml:space="preserve"> </w:t>
      </w:r>
      <w:r w:rsidRPr="00CA4ED8">
        <w:rPr>
          <w:b/>
          <w:bCs/>
        </w:rPr>
        <w:t>die</w:t>
      </w:r>
      <w:r w:rsidRPr="00CA4ED8">
        <w:t xml:space="preserve"> Frau (the woman)</w:t>
      </w:r>
    </w:p>
    <w:p w:rsidR="00CA4ED8" w:rsidRPr="00CA4ED8" w:rsidRDefault="00CA4ED8" w:rsidP="00CA4ED8">
      <w:pPr>
        <w:tabs>
          <w:tab w:val="num" w:pos="720"/>
        </w:tabs>
        <w:spacing w:before="100" w:beforeAutospacing="1" w:after="100" w:afterAutospacing="1"/>
        <w:ind w:left="720" w:hanging="360"/>
      </w:pPr>
      <w:r w:rsidRPr="00CA4ED8">
        <w:rPr>
          <w:i/>
          <w:iCs/>
        </w:rPr>
        <w:t>Genitive:</w:t>
      </w:r>
      <w:r w:rsidRPr="00CA4ED8">
        <w:t xml:space="preserve"> Der Gemüsehändler gibt der Frau den Apfel. Die Frau geht gerne zum Stand </w:t>
      </w:r>
      <w:r w:rsidRPr="00CA4ED8">
        <w:rPr>
          <w:b/>
          <w:bCs/>
        </w:rPr>
        <w:t>der Frau</w:t>
      </w:r>
      <w:r w:rsidRPr="00CA4ED8">
        <w:t xml:space="preserve">. (The greengrocer gives the woman the apple. The woman likes to go to the stand of the woman. / </w:t>
      </w:r>
      <w:r w:rsidRPr="00CA4ED8">
        <w:rPr>
          <w:i/>
          <w:iCs/>
        </w:rPr>
        <w:t>Contextual example adjusted for mechanics: Die Tasche</w:t>
      </w:r>
      <w:r w:rsidRPr="00CA4ED8">
        <w:t xml:space="preserve"> </w:t>
      </w:r>
      <w:r w:rsidRPr="00CA4ED8">
        <w:rPr>
          <w:b/>
          <w:bCs/>
        </w:rPr>
        <w:t>der Frau</w:t>
      </w:r>
      <w:r w:rsidRPr="00CA4ED8">
        <w:t xml:space="preserve"> </w:t>
      </w:r>
      <w:r w:rsidRPr="00CA4ED8">
        <w:rPr>
          <w:i/>
          <w:iCs/>
        </w:rPr>
        <w:t>ist neu.</w:t>
      </w:r>
      <w:r w:rsidRPr="00CA4ED8">
        <w:t xml:space="preserve"> -&gt; The bag of the woman is new.)</w:t>
      </w:r>
    </w:p>
    <w:p w:rsidR="00CA4ED8" w:rsidRPr="00CA4ED8" w:rsidRDefault="00CA4ED8" w:rsidP="00CA4ED8">
      <w:pPr>
        <w:spacing w:before="100" w:beforeAutospacing="1" w:after="100" w:afterAutospacing="1"/>
      </w:pPr>
      <w:r w:rsidRPr="00CA4ED8">
        <w:rPr>
          <w:b/>
          <w:bCs/>
        </w:rPr>
        <w:t>Practical Examples (Plural):</w:t>
      </w:r>
    </w:p>
    <w:p w:rsidR="00CA4ED8" w:rsidRPr="00CA4ED8" w:rsidRDefault="00CA4ED8" w:rsidP="00CA4ED8">
      <w:pPr>
        <w:tabs>
          <w:tab w:val="num" w:pos="720"/>
        </w:tabs>
        <w:spacing w:before="100" w:beforeAutospacing="1" w:after="100" w:afterAutospacing="1"/>
        <w:ind w:left="720" w:hanging="360"/>
      </w:pPr>
      <w:r w:rsidRPr="00CA4ED8">
        <w:rPr>
          <w:i/>
          <w:iCs/>
        </w:rPr>
        <w:t>Nominative:</w:t>
      </w:r>
      <w:r w:rsidRPr="00CA4ED8">
        <w:t xml:space="preserve"> </w:t>
      </w:r>
      <w:r w:rsidRPr="00CA4ED8">
        <w:rPr>
          <w:b/>
          <w:bCs/>
        </w:rPr>
        <w:t>die</w:t>
      </w:r>
      <w:r w:rsidRPr="00CA4ED8">
        <w:t xml:space="preserve"> Vögel (the birds) / </w:t>
      </w:r>
      <w:r w:rsidRPr="00CA4ED8">
        <w:rPr>
          <w:b/>
          <w:bCs/>
        </w:rPr>
        <w:t>die</w:t>
      </w:r>
      <w:r w:rsidRPr="00CA4ED8">
        <w:t xml:space="preserve"> Männer (the men)</w:t>
      </w:r>
    </w:p>
    <w:p w:rsidR="00CA4ED8" w:rsidRPr="00CA4ED8" w:rsidRDefault="00CA4ED8" w:rsidP="00CA4ED8">
      <w:pPr>
        <w:tabs>
          <w:tab w:val="num" w:pos="720"/>
        </w:tabs>
        <w:spacing w:before="100" w:beforeAutospacing="1" w:after="100" w:afterAutospacing="1"/>
        <w:ind w:left="720" w:hanging="360"/>
      </w:pPr>
      <w:r w:rsidRPr="00CA4ED8">
        <w:rPr>
          <w:i/>
          <w:iCs/>
        </w:rPr>
        <w:t>Genitive:</w:t>
      </w:r>
      <w:r w:rsidRPr="00CA4ED8">
        <w:t xml:space="preserve"> Der Gesang </w:t>
      </w:r>
      <w:r w:rsidRPr="00CA4ED8">
        <w:rPr>
          <w:b/>
          <w:bCs/>
        </w:rPr>
        <w:t>der Vögel</w:t>
      </w:r>
      <w:r w:rsidRPr="00CA4ED8">
        <w:t xml:space="preserve"> beeindruckte alle. (The song of the birds impressed everyone.)</w:t>
      </w:r>
    </w:p>
    <w:p w:rsidR="00CA4ED8" w:rsidRPr="00CA4ED8" w:rsidRDefault="00CA4ED8" w:rsidP="00CA4ED8">
      <w:pPr>
        <w:tabs>
          <w:tab w:val="num" w:pos="720"/>
        </w:tabs>
        <w:spacing w:before="100" w:beforeAutospacing="1" w:after="100" w:afterAutospacing="1"/>
        <w:ind w:left="720" w:hanging="360"/>
      </w:pPr>
      <w:r w:rsidRPr="00CA4ED8">
        <w:rPr>
          <w:i/>
          <w:iCs/>
        </w:rPr>
        <w:lastRenderedPageBreak/>
        <w:t>Genitive:</w:t>
      </w:r>
      <w:r w:rsidRPr="00CA4ED8">
        <w:t xml:space="preserve"> Die Ärzte kümmern sich um die Gesundheit </w:t>
      </w:r>
      <w:r w:rsidRPr="00CA4ED8">
        <w:rPr>
          <w:b/>
          <w:bCs/>
        </w:rPr>
        <w:t>der Männer</w:t>
      </w:r>
      <w:r w:rsidRPr="00CA4ED8">
        <w:t>. (The doctors take care of the health of the men.)</w:t>
      </w:r>
    </w:p>
    <w:p w:rsidR="00CA4ED8" w:rsidRPr="00CA4ED8" w:rsidRDefault="009F77A7" w:rsidP="00CA4ED8">
      <w:r>
        <w:pict>
          <v:rect id="Rectangle 273" o:spid="_x0000_s104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4. Proper Names in the Genitive</w:t>
      </w:r>
    </w:p>
    <w:p w:rsidR="00CA4ED8" w:rsidRPr="00CA4ED8" w:rsidRDefault="00CA4ED8" w:rsidP="00CA4ED8">
      <w:pPr>
        <w:spacing w:before="100" w:beforeAutospacing="1" w:after="100" w:afterAutospacing="1"/>
      </w:pPr>
      <w:r w:rsidRPr="00CA4ED8">
        <w:t>When expressing possession using a person's proper name (or the name of a city/country), German syntax inverts its standard rule.</w:t>
      </w:r>
    </w:p>
    <w:p w:rsidR="00CA4ED8" w:rsidRPr="00CA4ED8" w:rsidRDefault="00CA4ED8" w:rsidP="00CA4ED8">
      <w:pPr>
        <w:spacing w:before="100" w:beforeAutospacing="1" w:after="100" w:afterAutospacing="1"/>
      </w:pPr>
      <w:r w:rsidRPr="00CA4ED8">
        <w:rPr>
          <w:b/>
          <w:bCs/>
        </w:rPr>
        <w:t>The Rule:</w:t>
      </w:r>
      <w:r w:rsidRPr="00CA4ED8">
        <w:t xml:space="preserve"> A proper name in the Genitive stands </w:t>
      </w:r>
      <w:r w:rsidRPr="00CA4ED8">
        <w:rPr>
          <w:b/>
          <w:bCs/>
        </w:rPr>
        <w:t>before</w:t>
      </w:r>
      <w:r w:rsidRPr="00CA4ED8">
        <w:t xml:space="preserve"> the noun it modifies, without any article, and takes an </w:t>
      </w:r>
      <w:r w:rsidRPr="00CA4ED8">
        <w:rPr>
          <w:b/>
          <w:bCs/>
        </w:rPr>
        <w:t>-s</w:t>
      </w:r>
      <w:r w:rsidRPr="00CA4ED8">
        <w:t xml:space="preserve"> suffix. </w:t>
      </w:r>
      <w:r w:rsidRPr="00CA4ED8">
        <w:rPr>
          <w:i/>
          <w:iCs/>
        </w:rPr>
        <w:t>Crucially, German does not use an apostrophe before this 's'.</w:t>
      </w:r>
    </w:p>
    <w:p w:rsidR="00CA4ED8" w:rsidRPr="00CA4ED8" w:rsidRDefault="00CA4ED8" w:rsidP="00CA4ED8">
      <w:pPr>
        <w:spacing w:before="100" w:beforeAutospacing="1" w:after="100" w:afterAutospacing="1"/>
      </w:pPr>
      <w:r w:rsidRPr="00CA4ED8">
        <w:rPr>
          <w:b/>
          <w:bCs/>
        </w:rPr>
        <w:t>Practical Examples:</w:t>
      </w:r>
    </w:p>
    <w:p w:rsidR="00CA4ED8" w:rsidRPr="00CA4ED8" w:rsidRDefault="00CA4ED8" w:rsidP="00CA4ED8">
      <w:pPr>
        <w:tabs>
          <w:tab w:val="num" w:pos="720"/>
        </w:tabs>
        <w:spacing w:before="100" w:beforeAutospacing="1" w:after="100" w:afterAutospacing="1"/>
        <w:ind w:left="720" w:hanging="360"/>
      </w:pPr>
      <w:r w:rsidRPr="00CA4ED8">
        <w:rPr>
          <w:b/>
          <w:bCs/>
        </w:rPr>
        <w:t>Ottos Drucker ist kaputt.</w:t>
      </w:r>
      <w:r w:rsidRPr="00CA4ED8">
        <w:t xml:space="preserve"> (Otto's printer is broken.)</w:t>
      </w:r>
    </w:p>
    <w:p w:rsidR="00CA4ED8" w:rsidRPr="00CA4ED8" w:rsidRDefault="00CA4ED8" w:rsidP="00CA4ED8">
      <w:pPr>
        <w:tabs>
          <w:tab w:val="num" w:pos="720"/>
        </w:tabs>
        <w:spacing w:before="100" w:beforeAutospacing="1" w:after="100" w:afterAutospacing="1"/>
        <w:ind w:left="720" w:hanging="360"/>
      </w:pPr>
      <w:r w:rsidRPr="00CA4ED8">
        <w:rPr>
          <w:b/>
          <w:bCs/>
        </w:rPr>
        <w:t>Peter, das ist Peters Koffer.</w:t>
      </w:r>
      <w:r w:rsidRPr="00CA4ED8">
        <w:t xml:space="preserve"> (Peter, that is Peter's suitcase.)</w:t>
      </w:r>
    </w:p>
    <w:p w:rsidR="00CA4ED8" w:rsidRPr="00CA4ED8" w:rsidRDefault="00CA4ED8" w:rsidP="00CA4ED8">
      <w:pPr>
        <w:tabs>
          <w:tab w:val="num" w:pos="720"/>
        </w:tabs>
        <w:spacing w:before="100" w:beforeAutospacing="1" w:after="100" w:afterAutospacing="1"/>
        <w:ind w:left="720" w:hanging="360"/>
      </w:pPr>
      <w:r w:rsidRPr="00CA4ED8">
        <w:rPr>
          <w:b/>
          <w:bCs/>
        </w:rPr>
        <w:t>Berlin – die Geschichte Berlins.</w:t>
      </w:r>
      <w:r w:rsidRPr="00CA4ED8">
        <w:t xml:space="preserve"> (Berlin - the history of Berlin.)</w:t>
      </w:r>
    </w:p>
    <w:p w:rsidR="00CA4ED8" w:rsidRPr="00CA4ED8" w:rsidRDefault="00CA4ED8" w:rsidP="00CA4ED8">
      <w:pPr>
        <w:spacing w:before="100" w:beforeAutospacing="1" w:after="100" w:afterAutospacing="1"/>
      </w:pPr>
      <w:r w:rsidRPr="00CA4ED8">
        <w:rPr>
          <w:b/>
          <w:bCs/>
        </w:rPr>
        <w:t>The Phonetic Exception:</w:t>
      </w:r>
      <w:r w:rsidRPr="00CA4ED8">
        <w:t xml:space="preserve"> If a proper name already ends in an s-equivalent sound (specifically </w:t>
      </w:r>
      <w:r w:rsidRPr="00CA4ED8">
        <w:rPr>
          <w:b/>
          <w:bCs/>
        </w:rPr>
        <w:t>-s, -x, -z, -ß, or -ce</w:t>
      </w:r>
      <w:r w:rsidRPr="00CA4ED8">
        <w:t xml:space="preserve">), adding another "-s" would be unpronounceable. To solve this, you add an </w:t>
      </w:r>
      <w:r w:rsidRPr="00CA4ED8">
        <w:rPr>
          <w:b/>
          <w:bCs/>
        </w:rPr>
        <w:t>apostrophe (')</w:t>
      </w:r>
      <w:r w:rsidRPr="00CA4ED8">
        <w:t xml:space="preserve"> to the end of the name instead of an "s".</w:t>
      </w:r>
    </w:p>
    <w:p w:rsidR="00CA4ED8" w:rsidRPr="00CA4ED8" w:rsidRDefault="00CA4ED8" w:rsidP="00CA4ED8">
      <w:pPr>
        <w:tabs>
          <w:tab w:val="num" w:pos="720"/>
        </w:tabs>
        <w:spacing w:before="100" w:beforeAutospacing="1" w:after="100" w:afterAutospacing="1"/>
        <w:ind w:left="720" w:hanging="360"/>
      </w:pPr>
      <w:r w:rsidRPr="00CA4ED8">
        <w:rPr>
          <w:b/>
          <w:bCs/>
        </w:rPr>
        <w:t>Alex' Reisepass liegt hier.</w:t>
      </w:r>
      <w:r w:rsidRPr="00CA4ED8">
        <w:t xml:space="preserve"> (Alex's passport is lying here.)</w:t>
      </w:r>
    </w:p>
    <w:p w:rsidR="00CA4ED8" w:rsidRPr="00CA4ED8" w:rsidRDefault="00CA4ED8" w:rsidP="00CA4ED8">
      <w:pPr>
        <w:tabs>
          <w:tab w:val="num" w:pos="720"/>
        </w:tabs>
        <w:spacing w:before="100" w:beforeAutospacing="1" w:after="100" w:afterAutospacing="1"/>
        <w:ind w:left="720" w:hanging="360"/>
      </w:pPr>
      <w:r w:rsidRPr="00CA4ED8">
        <w:rPr>
          <w:b/>
          <w:bCs/>
        </w:rPr>
        <w:t>Thomas' Freundin kommt heute.</w:t>
      </w:r>
      <w:r w:rsidRPr="00CA4ED8">
        <w:t xml:space="preserve"> (Thomas's girlfriend is coming today.)</w:t>
      </w:r>
    </w:p>
    <w:p w:rsidR="00CA4ED8" w:rsidRPr="00CA4ED8" w:rsidRDefault="009F77A7" w:rsidP="00CA4ED8">
      <w:r>
        <w:pict>
          <v:rect id="Rectangle 271" o:spid="_x0000_s104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5. The Spoken Alternative: "von" + Dative Case</w:t>
      </w:r>
    </w:p>
    <w:p w:rsidR="00CA4ED8" w:rsidRPr="00CA4ED8" w:rsidRDefault="00CA4ED8" w:rsidP="00CA4ED8">
      <w:pPr>
        <w:spacing w:before="100" w:beforeAutospacing="1" w:after="100" w:afterAutospacing="1"/>
      </w:pPr>
      <w:r w:rsidRPr="00CA4ED8">
        <w:t>While the Genitive is mandatory in formal writing and higher-level communication, the German language possesses a built-in "bypass" for everyday speech (</w:t>
      </w:r>
      <w:r w:rsidRPr="00CA4ED8">
        <w:rPr>
          <w:i/>
          <w:iCs/>
        </w:rPr>
        <w:t>Alltagssprache</w:t>
      </w:r>
      <w:r w:rsidRPr="00CA4ED8">
        <w:t>).</w:t>
      </w:r>
    </w:p>
    <w:p w:rsidR="00CA4ED8" w:rsidRPr="00CA4ED8" w:rsidRDefault="00CA4ED8" w:rsidP="00CA4ED8">
      <w:pPr>
        <w:spacing w:before="100" w:beforeAutospacing="1" w:after="100" w:afterAutospacing="1"/>
      </w:pPr>
      <w:r w:rsidRPr="00CA4ED8">
        <w:rPr>
          <w:b/>
          <w:bCs/>
        </w:rPr>
        <w:t>The Rule:</w:t>
      </w:r>
      <w:r w:rsidRPr="00CA4ED8">
        <w:t xml:space="preserve"> In colloquial, spoken German, the Genitive case is frequently replaced by the preposition </w:t>
      </w:r>
      <w:r w:rsidRPr="00CA4ED8">
        <w:rPr>
          <w:b/>
          <w:bCs/>
        </w:rPr>
        <w:t>von</w:t>
      </w:r>
      <w:r w:rsidRPr="00CA4ED8">
        <w:t xml:space="preserve"> (of/from) followed by the </w:t>
      </w:r>
      <w:r w:rsidRPr="00CA4ED8">
        <w:rPr>
          <w:b/>
          <w:bCs/>
        </w:rPr>
        <w:t>Dative</w:t>
      </w:r>
      <w:r w:rsidRPr="00CA4ED8">
        <w:t xml:space="preserve"> case.</w:t>
      </w:r>
    </w:p>
    <w:p w:rsidR="00CA4ED8" w:rsidRPr="00CA4ED8" w:rsidRDefault="00CA4ED8" w:rsidP="00CA4ED8">
      <w:pPr>
        <w:spacing w:before="100" w:beforeAutospacing="1" w:after="100" w:afterAutospacing="1"/>
      </w:pPr>
      <w:r w:rsidRPr="00CA4ED8">
        <w:rPr>
          <w:b/>
          <w:bCs/>
        </w:rPr>
        <w:t>Practical Examples:</w:t>
      </w:r>
    </w:p>
    <w:p w:rsidR="00CA4ED8" w:rsidRPr="00CA4ED8" w:rsidRDefault="00CA4ED8" w:rsidP="00CA4ED8">
      <w:pPr>
        <w:tabs>
          <w:tab w:val="num" w:pos="720"/>
        </w:tabs>
        <w:spacing w:before="100" w:beforeAutospacing="1" w:after="100" w:afterAutospacing="1"/>
        <w:ind w:left="720" w:hanging="360"/>
      </w:pPr>
      <w:r w:rsidRPr="00CA4ED8">
        <w:rPr>
          <w:i/>
          <w:iCs/>
        </w:rPr>
        <w:t>Strict Genitive:</w:t>
      </w:r>
      <w:r w:rsidRPr="00CA4ED8">
        <w:t xml:space="preserve"> Das ist das Arbeitszimmer </w:t>
      </w:r>
      <w:r w:rsidRPr="00CA4ED8">
        <w:rPr>
          <w:b/>
          <w:bCs/>
        </w:rPr>
        <w:t>des Professors</w:t>
      </w:r>
      <w:r w:rsidRPr="00CA4ED8">
        <w:t>. (That is the study of the professor.)</w:t>
      </w:r>
    </w:p>
    <w:p w:rsidR="00CA4ED8" w:rsidRPr="00CA4ED8" w:rsidRDefault="00CA4ED8" w:rsidP="00CA4ED8">
      <w:pPr>
        <w:tabs>
          <w:tab w:val="num" w:pos="720"/>
        </w:tabs>
        <w:spacing w:before="100" w:beforeAutospacing="1" w:after="100" w:afterAutospacing="1"/>
        <w:ind w:left="720" w:hanging="360"/>
      </w:pPr>
      <w:r w:rsidRPr="00CA4ED8">
        <w:rPr>
          <w:i/>
          <w:iCs/>
        </w:rPr>
        <w:t>Spoken Dative Alternative:</w:t>
      </w:r>
      <w:r w:rsidRPr="00CA4ED8">
        <w:t xml:space="preserve"> Das ist das Arbeitszimmer </w:t>
      </w:r>
      <w:r w:rsidRPr="00CA4ED8">
        <w:rPr>
          <w:b/>
          <w:bCs/>
        </w:rPr>
        <w:t>vom (= von dem) Professor</w:t>
      </w:r>
      <w:r w:rsidRPr="00CA4ED8">
        <w:t>. (That is the study of the professor.)</w:t>
      </w:r>
    </w:p>
    <w:p w:rsidR="00CA4ED8" w:rsidRPr="00CA4ED8" w:rsidRDefault="00CA4ED8" w:rsidP="00CA4ED8">
      <w:pPr>
        <w:tabs>
          <w:tab w:val="num" w:pos="720"/>
        </w:tabs>
        <w:spacing w:before="100" w:beforeAutospacing="1" w:after="100" w:afterAutospacing="1"/>
        <w:ind w:left="720" w:hanging="360"/>
      </w:pPr>
      <w:r w:rsidRPr="00CA4ED8">
        <w:rPr>
          <w:i/>
          <w:iCs/>
        </w:rPr>
        <w:lastRenderedPageBreak/>
        <w:t>Strict Genitive:</w:t>
      </w:r>
      <w:r w:rsidRPr="00CA4ED8">
        <w:t xml:space="preserve"> Das ist das Auto </w:t>
      </w:r>
      <w:r w:rsidRPr="00CA4ED8">
        <w:rPr>
          <w:b/>
          <w:bCs/>
        </w:rPr>
        <w:t>eines Mannes</w:t>
      </w:r>
      <w:r w:rsidRPr="00CA4ED8">
        <w:t>. (That is the car of a man.)</w:t>
      </w:r>
    </w:p>
    <w:p w:rsidR="00CA4ED8" w:rsidRPr="00CA4ED8" w:rsidRDefault="00CA4ED8" w:rsidP="00CA4ED8">
      <w:pPr>
        <w:tabs>
          <w:tab w:val="num" w:pos="720"/>
        </w:tabs>
        <w:spacing w:before="100" w:beforeAutospacing="1" w:after="100" w:afterAutospacing="1"/>
        <w:ind w:left="720" w:hanging="360"/>
      </w:pPr>
      <w:r w:rsidRPr="00CA4ED8">
        <w:rPr>
          <w:i/>
          <w:iCs/>
        </w:rPr>
        <w:t>Spoken Dative Alternative:</w:t>
      </w:r>
      <w:r w:rsidRPr="00CA4ED8">
        <w:t xml:space="preserve"> Das ist das Auto </w:t>
      </w:r>
      <w:r w:rsidRPr="00CA4ED8">
        <w:rPr>
          <w:b/>
          <w:bCs/>
        </w:rPr>
        <w:t>von einem Mann</w:t>
      </w:r>
      <w:r w:rsidRPr="00CA4ED8">
        <w:t>. (That is the car of a man.)</w:t>
      </w:r>
    </w:p>
    <w:p w:rsidR="00675DFA" w:rsidRDefault="00675DFA" w:rsidP="00BA6847">
      <w:pPr>
        <w:rPr>
          <w:color w:val="EE0000"/>
        </w:rPr>
      </w:pPr>
    </w:p>
    <w:p w:rsidR="00CA4ED8" w:rsidRDefault="00C077AB" w:rsidP="00CA4ED8">
      <w:pPr>
        <w:pStyle w:val="Heading2"/>
      </w:pPr>
      <w:r w:rsidRPr="00BA6847">
        <w:br/>
      </w:r>
      <w:bookmarkStart w:id="35" w:name="_Hlk230467957"/>
      <w:r w:rsidRPr="00BA6847">
        <w:t xml:space="preserve">Relative Clauses </w:t>
      </w:r>
      <w:bookmarkEnd w:id="35"/>
    </w:p>
    <w:p w:rsidR="00CA4ED8" w:rsidRPr="00CA4ED8" w:rsidRDefault="00CA4ED8" w:rsidP="00CA4ED8">
      <w:pPr>
        <w:spacing w:before="100" w:beforeAutospacing="1" w:after="100" w:afterAutospacing="1"/>
        <w:outlineLvl w:val="2"/>
        <w:rPr>
          <w:b/>
          <w:bCs/>
          <w:sz w:val="27"/>
          <w:szCs w:val="27"/>
        </w:rPr>
      </w:pPr>
      <w:r w:rsidRPr="00CA4ED8">
        <w:rPr>
          <w:b/>
          <w:bCs/>
          <w:sz w:val="27"/>
          <w:szCs w:val="27"/>
        </w:rPr>
        <w:t>1. What is a Relative Clause?</w:t>
      </w:r>
    </w:p>
    <w:p w:rsidR="00CA4ED8" w:rsidRPr="00CA4ED8" w:rsidRDefault="00CA4ED8" w:rsidP="00CA4ED8">
      <w:pPr>
        <w:spacing w:before="100" w:beforeAutospacing="1" w:after="100" w:afterAutospacing="1"/>
      </w:pPr>
      <w:r w:rsidRPr="00CA4ED8">
        <w:t>In German syntax, a relative clause (</w:t>
      </w:r>
      <w:r w:rsidRPr="00CA4ED8">
        <w:rPr>
          <w:b/>
          <w:bCs/>
        </w:rPr>
        <w:t>Relativsatz</w:t>
      </w:r>
      <w:r w:rsidRPr="00CA4ED8">
        <w:t>) is a type of subordinate clause used to describe a person, object, or concept in greater detail without having to start a completely new sentence. It acts grammatically like a complex adjective attached to a noun.</w:t>
      </w:r>
    </w:p>
    <w:p w:rsidR="00CA4ED8" w:rsidRPr="00CA4ED8" w:rsidRDefault="00CA4ED8" w:rsidP="00CA4ED8">
      <w:pPr>
        <w:spacing w:before="100" w:beforeAutospacing="1" w:after="100" w:afterAutospacing="1"/>
      </w:pPr>
      <w:r w:rsidRPr="00CA4ED8">
        <w:t xml:space="preserve">The noun in the main clause that is being described is called the </w:t>
      </w:r>
      <w:r w:rsidRPr="00CA4ED8">
        <w:rPr>
          <w:b/>
          <w:bCs/>
        </w:rPr>
        <w:t>antecedent</w:t>
      </w:r>
      <w:r w:rsidRPr="00CA4ED8">
        <w:t xml:space="preserve"> (</w:t>
      </w:r>
      <w:r w:rsidRPr="00CA4ED8">
        <w:rPr>
          <w:i/>
          <w:iCs/>
        </w:rPr>
        <w:t>Bezugswort</w:t>
      </w:r>
      <w:r w:rsidRPr="00CA4ED8">
        <w:t xml:space="preserve">). The relative clause is physically anchored to this antecedent by a connecting word known as a </w:t>
      </w:r>
      <w:r w:rsidRPr="00CA4ED8">
        <w:rPr>
          <w:b/>
          <w:bCs/>
        </w:rPr>
        <w:t>Relativpronomen</w:t>
      </w:r>
      <w:r w:rsidRPr="00CA4ED8">
        <w:t xml:space="preserve"> (relative pronoun).</w:t>
      </w:r>
    </w:p>
    <w:p w:rsidR="00CA4ED8" w:rsidRPr="00CA4ED8" w:rsidRDefault="00CA4ED8" w:rsidP="00CA4ED8">
      <w:pPr>
        <w:spacing w:before="100" w:beforeAutospacing="1" w:after="100" w:afterAutospacing="1"/>
      </w:pPr>
      <w:r w:rsidRPr="00CA4ED8">
        <w:rPr>
          <w:b/>
          <w:bCs/>
        </w:rPr>
        <w:t>The Core Mechanical Function:</w:t>
      </w:r>
      <w:r w:rsidRPr="00CA4ED8">
        <w:t xml:space="preserve"> Relative clauses eliminate repetition.</w:t>
      </w:r>
    </w:p>
    <w:p w:rsidR="00CA4ED8" w:rsidRPr="00CA4ED8" w:rsidRDefault="00CA4ED8" w:rsidP="00CA4ED8">
      <w:pPr>
        <w:tabs>
          <w:tab w:val="num" w:pos="720"/>
        </w:tabs>
        <w:spacing w:before="100" w:beforeAutospacing="1" w:after="100" w:afterAutospacing="1"/>
        <w:ind w:left="720" w:hanging="360"/>
      </w:pPr>
      <w:r w:rsidRPr="00CA4ED8">
        <w:rPr>
          <w:i/>
          <w:iCs/>
        </w:rPr>
        <w:t>Two Main Clauses:</w:t>
      </w:r>
      <w:r w:rsidRPr="00CA4ED8">
        <w:t xml:space="preserve"> </w:t>
      </w:r>
      <w:r w:rsidRPr="00CA4ED8">
        <w:rPr>
          <w:b/>
          <w:bCs/>
        </w:rPr>
        <w:t>Der Artikel ist interessant. Der Artikel stand gestern in der Zeitung.</w:t>
      </w:r>
      <w:r w:rsidRPr="00CA4ED8">
        <w:t xml:space="preserve"> (The article is interesting. The article was in the newspaper yesterday.)</w:t>
      </w:r>
    </w:p>
    <w:p w:rsidR="00CA4ED8" w:rsidRPr="00CA4ED8" w:rsidRDefault="00CA4ED8" w:rsidP="00CA4ED8">
      <w:pPr>
        <w:tabs>
          <w:tab w:val="num" w:pos="720"/>
        </w:tabs>
        <w:spacing w:before="100" w:beforeAutospacing="1" w:after="100" w:afterAutospacing="1"/>
        <w:ind w:left="720" w:hanging="360"/>
      </w:pPr>
      <w:r w:rsidRPr="00CA4ED8">
        <w:rPr>
          <w:i/>
          <w:iCs/>
        </w:rPr>
        <w:t>Combined with a Relative Clause:</w:t>
      </w:r>
      <w:r w:rsidRPr="00CA4ED8">
        <w:t xml:space="preserve"> </w:t>
      </w:r>
      <w:r w:rsidRPr="00CA4ED8">
        <w:rPr>
          <w:b/>
          <w:bCs/>
        </w:rPr>
        <w:t>Der Artikel, der gestern in der Zeitung stand, ist interessant.</w:t>
      </w:r>
      <w:r w:rsidRPr="00CA4ED8">
        <w:t xml:space="preserve"> (The article that was in the newspaper yesterday is interesting.)</w:t>
      </w:r>
    </w:p>
    <w:p w:rsidR="00CA4ED8" w:rsidRPr="00CA4ED8" w:rsidRDefault="009F77A7" w:rsidP="00CA4ED8">
      <w:r>
        <w:pict>
          <v:rect id="Rectangle 269" o:spid="_x0000_s103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2. The Golden Rule of the "Dual Identity"</w:t>
      </w:r>
    </w:p>
    <w:p w:rsidR="00CA4ED8" w:rsidRPr="00CA4ED8" w:rsidRDefault="00CA4ED8" w:rsidP="00CA4ED8">
      <w:pPr>
        <w:spacing w:before="100" w:beforeAutospacing="1" w:after="100" w:afterAutospacing="1"/>
      </w:pPr>
      <w:r w:rsidRPr="00CA4ED8">
        <w:t>Choosing the correct relative pronoun is the most mathematically rigorous part of this grammar structure. Every relative pronoun has a "dual identity"—it looks backward at the main clause and forward into its own clause.</w:t>
      </w:r>
    </w:p>
    <w:p w:rsidR="00CA4ED8" w:rsidRPr="00CA4ED8" w:rsidRDefault="00CA4ED8" w:rsidP="00CA4ED8">
      <w:pPr>
        <w:spacing w:before="100" w:beforeAutospacing="1" w:after="100" w:afterAutospacing="1"/>
      </w:pPr>
      <w:r w:rsidRPr="00CA4ED8">
        <w:t>To determine the correct pronoun, you must apply a strict two-step rule:</w:t>
      </w:r>
    </w:p>
    <w:p w:rsidR="00CA4ED8" w:rsidRPr="00CA4ED8" w:rsidRDefault="00CA4ED8" w:rsidP="00CA4ED8">
      <w:pPr>
        <w:tabs>
          <w:tab w:val="num" w:pos="720"/>
        </w:tabs>
        <w:spacing w:before="100" w:beforeAutospacing="1" w:after="100" w:afterAutospacing="1"/>
        <w:ind w:left="720" w:hanging="360"/>
      </w:pPr>
      <w:r w:rsidRPr="00CA4ED8">
        <w:rPr>
          <w:b/>
          <w:bCs/>
        </w:rPr>
        <w:t>Step 1: Gender and Number (Looking Backward):</w:t>
      </w:r>
      <w:r w:rsidRPr="00CA4ED8">
        <w:t xml:space="preserve"> The relative pronoun must perfectly match the </w:t>
      </w:r>
      <w:r w:rsidRPr="00CA4ED8">
        <w:rPr>
          <w:b/>
          <w:bCs/>
        </w:rPr>
        <w:t>Genus</w:t>
      </w:r>
      <w:r w:rsidRPr="00CA4ED8">
        <w:t xml:space="preserve"> (masculine, feminine, neuter) and </w:t>
      </w:r>
      <w:r w:rsidRPr="00CA4ED8">
        <w:rPr>
          <w:b/>
          <w:bCs/>
        </w:rPr>
        <w:t>Numerus</w:t>
      </w:r>
      <w:r w:rsidRPr="00CA4ED8">
        <w:t xml:space="preserve"> (singular or plural) of the antecedent in the main clause.</w:t>
      </w:r>
    </w:p>
    <w:p w:rsidR="00CA4ED8" w:rsidRPr="00CA4ED8" w:rsidRDefault="00CA4ED8" w:rsidP="00CA4ED8">
      <w:pPr>
        <w:tabs>
          <w:tab w:val="num" w:pos="720"/>
        </w:tabs>
        <w:spacing w:before="100" w:beforeAutospacing="1" w:after="100" w:afterAutospacing="1"/>
        <w:ind w:left="720" w:hanging="360"/>
      </w:pPr>
      <w:r w:rsidRPr="00CA4ED8">
        <w:rPr>
          <w:b/>
          <w:bCs/>
        </w:rPr>
        <w:t>Step 2: Case (Looking Forward):</w:t>
      </w:r>
      <w:r w:rsidRPr="00CA4ED8">
        <w:t xml:space="preserve"> The </w:t>
      </w:r>
      <w:r w:rsidRPr="00CA4ED8">
        <w:rPr>
          <w:b/>
          <w:bCs/>
        </w:rPr>
        <w:t>Kasus</w:t>
      </w:r>
      <w:r w:rsidRPr="00CA4ED8">
        <w:t xml:space="preserve"> (Nominative, Accusative, or Dative) of the relative pronoun is determined solely by its grammatical function </w:t>
      </w:r>
      <w:r w:rsidRPr="00CA4ED8">
        <w:rPr>
          <w:i/>
          <w:iCs/>
        </w:rPr>
        <w:t>inside</w:t>
      </w:r>
      <w:r w:rsidRPr="00CA4ED8">
        <w:t xml:space="preserve"> the relative clause itself.</w:t>
      </w:r>
    </w:p>
    <w:p w:rsidR="00CA4ED8" w:rsidRPr="00CA4ED8" w:rsidRDefault="009F77A7" w:rsidP="00CA4ED8">
      <w:r>
        <w:pict>
          <v:rect id="Rectangle 267" o:spid="_x0000_s103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lastRenderedPageBreak/>
        <w:t>3. The Relative Pronouns Matrix (A2 Level)</w:t>
      </w:r>
    </w:p>
    <w:p w:rsidR="00CA4ED8" w:rsidRPr="00CA4ED8" w:rsidRDefault="00CA4ED8" w:rsidP="00CA4ED8">
      <w:pPr>
        <w:spacing w:before="100" w:beforeAutospacing="1" w:after="100" w:afterAutospacing="1"/>
      </w:pPr>
      <w:r w:rsidRPr="00CA4ED8">
        <w:t>At the A2 level, you must master the Nominative, Accusative, and Dative relative pronouns. Mechanically, these are almost entirely identical to the standard definite articles (</w:t>
      </w:r>
      <w:r w:rsidRPr="00CA4ED8">
        <w:rPr>
          <w:i/>
          <w:iCs/>
        </w:rPr>
        <w:t>der, die, das</w:t>
      </w:r>
      <w:r w:rsidRPr="00CA4ED8">
        <w:t>).</w:t>
      </w:r>
    </w:p>
    <w:p w:rsidR="00CA4ED8" w:rsidRPr="00CA4ED8" w:rsidRDefault="00CA4ED8" w:rsidP="00CA4ED8">
      <w:pPr>
        <w:spacing w:before="100" w:beforeAutospacing="1" w:after="100" w:afterAutospacing="1"/>
      </w:pPr>
      <w:r w:rsidRPr="00CA4ED8">
        <w:rPr>
          <w:b/>
          <w:bCs/>
        </w:rPr>
        <w:t>The Single Exception:</w:t>
      </w:r>
      <w:r w:rsidRPr="00CA4ED8">
        <w:t xml:space="preserve"> The only form that deviates from the standard definite articles is the </w:t>
      </w:r>
      <w:r w:rsidRPr="00CA4ED8">
        <w:rPr>
          <w:b/>
          <w:bCs/>
        </w:rPr>
        <w:t>Dative Plural</w:t>
      </w:r>
      <w:r w:rsidRPr="00CA4ED8">
        <w:t xml:space="preserve">, which takes the expanded form </w:t>
      </w:r>
      <w:r w:rsidRPr="00CA4ED8">
        <w:rPr>
          <w:b/>
          <w:bCs/>
        </w:rPr>
        <w:t>denen</w:t>
      </w:r>
      <w:r w:rsidRPr="00CA4ED8">
        <w:t xml:space="preserve"> instead of </w:t>
      </w:r>
      <w:r w:rsidRPr="00CA4ED8">
        <w:rPr>
          <w:i/>
          <w:iCs/>
        </w:rPr>
        <w:t>den</w:t>
      </w:r>
      <w:r w:rsidRPr="00CA4ED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1787"/>
        <w:gridCol w:w="1347"/>
        <w:gridCol w:w="1547"/>
        <w:gridCol w:w="1149"/>
      </w:tblGrid>
      <w:tr w:rsidR="00CA4ED8" w:rsidRPr="00CA4ED8">
        <w:trPr>
          <w:tblCellSpacing w:w="15" w:type="dxa"/>
        </w:trPr>
        <w:tc>
          <w:tcPr>
            <w:tcW w:w="0" w:type="auto"/>
            <w:vAlign w:val="center"/>
            <w:hideMark/>
          </w:tcPr>
          <w:p w:rsidR="00CA4ED8" w:rsidRPr="00CA4ED8" w:rsidRDefault="00CA4ED8" w:rsidP="00CA4ED8">
            <w:pPr>
              <w:rPr>
                <w:b/>
                <w:bCs/>
              </w:rPr>
            </w:pPr>
            <w:r w:rsidRPr="00CA4ED8">
              <w:rPr>
                <w:b/>
                <w:bCs/>
              </w:rPr>
              <w:t>Case</w:t>
            </w:r>
          </w:p>
        </w:tc>
        <w:tc>
          <w:tcPr>
            <w:tcW w:w="0" w:type="auto"/>
            <w:vAlign w:val="center"/>
            <w:hideMark/>
          </w:tcPr>
          <w:p w:rsidR="00CA4ED8" w:rsidRPr="00CA4ED8" w:rsidRDefault="00CA4ED8" w:rsidP="00CA4ED8">
            <w:pPr>
              <w:rPr>
                <w:b/>
                <w:bCs/>
              </w:rPr>
            </w:pPr>
            <w:r w:rsidRPr="00CA4ED8">
              <w:rPr>
                <w:b/>
                <w:bCs/>
              </w:rPr>
              <w:t>Maskulinum (m)</w:t>
            </w:r>
          </w:p>
        </w:tc>
        <w:tc>
          <w:tcPr>
            <w:tcW w:w="0" w:type="auto"/>
            <w:vAlign w:val="center"/>
            <w:hideMark/>
          </w:tcPr>
          <w:p w:rsidR="00CA4ED8" w:rsidRPr="00CA4ED8" w:rsidRDefault="00CA4ED8" w:rsidP="00CA4ED8">
            <w:pPr>
              <w:rPr>
                <w:b/>
                <w:bCs/>
              </w:rPr>
            </w:pPr>
            <w:r w:rsidRPr="00CA4ED8">
              <w:rPr>
                <w:b/>
                <w:bCs/>
              </w:rPr>
              <w:t>Neutrum (n)</w:t>
            </w:r>
          </w:p>
        </w:tc>
        <w:tc>
          <w:tcPr>
            <w:tcW w:w="0" w:type="auto"/>
            <w:vAlign w:val="center"/>
            <w:hideMark/>
          </w:tcPr>
          <w:p w:rsidR="00CA4ED8" w:rsidRPr="00CA4ED8" w:rsidRDefault="00CA4ED8" w:rsidP="00CA4ED8">
            <w:pPr>
              <w:rPr>
                <w:b/>
                <w:bCs/>
              </w:rPr>
            </w:pPr>
            <w:r w:rsidRPr="00CA4ED8">
              <w:rPr>
                <w:b/>
                <w:bCs/>
              </w:rPr>
              <w:t>Femininum (f)</w:t>
            </w:r>
          </w:p>
        </w:tc>
        <w:tc>
          <w:tcPr>
            <w:tcW w:w="0" w:type="auto"/>
            <w:vAlign w:val="center"/>
            <w:hideMark/>
          </w:tcPr>
          <w:p w:rsidR="00CA4ED8" w:rsidRPr="00CA4ED8" w:rsidRDefault="00CA4ED8" w:rsidP="00CA4ED8">
            <w:pPr>
              <w:rPr>
                <w:b/>
                <w:bCs/>
              </w:rPr>
            </w:pPr>
            <w:r w:rsidRPr="00CA4ED8">
              <w:rPr>
                <w:b/>
                <w:bCs/>
              </w:rPr>
              <w:t>Plural (Pl)</w:t>
            </w:r>
          </w:p>
        </w:tc>
      </w:tr>
      <w:tr w:rsidR="00CA4ED8" w:rsidRPr="00CA4ED8">
        <w:trPr>
          <w:tblCellSpacing w:w="15" w:type="dxa"/>
        </w:trPr>
        <w:tc>
          <w:tcPr>
            <w:tcW w:w="0" w:type="auto"/>
            <w:vAlign w:val="center"/>
            <w:hideMark/>
          </w:tcPr>
          <w:p w:rsidR="00CA4ED8" w:rsidRPr="00CA4ED8" w:rsidRDefault="00CA4ED8" w:rsidP="00CA4ED8">
            <w:r w:rsidRPr="00CA4ED8">
              <w:rPr>
                <w:b/>
                <w:bCs/>
              </w:rPr>
              <w:t>Nominativ</w:t>
            </w:r>
          </w:p>
        </w:tc>
        <w:tc>
          <w:tcPr>
            <w:tcW w:w="0" w:type="auto"/>
            <w:vAlign w:val="center"/>
            <w:hideMark/>
          </w:tcPr>
          <w:p w:rsidR="00CA4ED8" w:rsidRPr="00CA4ED8" w:rsidRDefault="00CA4ED8" w:rsidP="00CA4ED8">
            <w:r w:rsidRPr="00CA4ED8">
              <w:rPr>
                <w:b/>
                <w:bCs/>
              </w:rPr>
              <w:t>der</w:t>
            </w:r>
          </w:p>
        </w:tc>
        <w:tc>
          <w:tcPr>
            <w:tcW w:w="0" w:type="auto"/>
            <w:vAlign w:val="center"/>
            <w:hideMark/>
          </w:tcPr>
          <w:p w:rsidR="00CA4ED8" w:rsidRPr="00CA4ED8" w:rsidRDefault="00CA4ED8" w:rsidP="00CA4ED8">
            <w:r w:rsidRPr="00CA4ED8">
              <w:rPr>
                <w:b/>
                <w:bCs/>
              </w:rPr>
              <w:t>das</w:t>
            </w:r>
          </w:p>
        </w:tc>
        <w:tc>
          <w:tcPr>
            <w:tcW w:w="0" w:type="auto"/>
            <w:vAlign w:val="center"/>
            <w:hideMark/>
          </w:tcPr>
          <w:p w:rsidR="00CA4ED8" w:rsidRPr="00CA4ED8" w:rsidRDefault="00CA4ED8" w:rsidP="00CA4ED8">
            <w:r w:rsidRPr="00CA4ED8">
              <w:rPr>
                <w:b/>
                <w:bCs/>
              </w:rPr>
              <w:t>die</w:t>
            </w:r>
          </w:p>
        </w:tc>
        <w:tc>
          <w:tcPr>
            <w:tcW w:w="0" w:type="auto"/>
            <w:vAlign w:val="center"/>
            <w:hideMark/>
          </w:tcPr>
          <w:p w:rsidR="00CA4ED8" w:rsidRPr="00CA4ED8" w:rsidRDefault="00CA4ED8" w:rsidP="00CA4ED8">
            <w:r w:rsidRPr="00CA4ED8">
              <w:rPr>
                <w:b/>
                <w:bCs/>
              </w:rPr>
              <w:t>die</w:t>
            </w:r>
          </w:p>
        </w:tc>
      </w:tr>
      <w:tr w:rsidR="00CA4ED8" w:rsidRPr="00CA4ED8">
        <w:trPr>
          <w:tblCellSpacing w:w="15" w:type="dxa"/>
        </w:trPr>
        <w:tc>
          <w:tcPr>
            <w:tcW w:w="0" w:type="auto"/>
            <w:vAlign w:val="center"/>
            <w:hideMark/>
          </w:tcPr>
          <w:p w:rsidR="00CA4ED8" w:rsidRPr="00CA4ED8" w:rsidRDefault="00CA4ED8" w:rsidP="00CA4ED8">
            <w:r w:rsidRPr="00CA4ED8">
              <w:rPr>
                <w:b/>
                <w:bCs/>
              </w:rPr>
              <w:t>Akkusativ</w:t>
            </w:r>
          </w:p>
        </w:tc>
        <w:tc>
          <w:tcPr>
            <w:tcW w:w="0" w:type="auto"/>
            <w:vAlign w:val="center"/>
            <w:hideMark/>
          </w:tcPr>
          <w:p w:rsidR="00CA4ED8" w:rsidRPr="00CA4ED8" w:rsidRDefault="00CA4ED8" w:rsidP="00CA4ED8">
            <w:r w:rsidRPr="00CA4ED8">
              <w:rPr>
                <w:b/>
                <w:bCs/>
              </w:rPr>
              <w:t>den</w:t>
            </w:r>
          </w:p>
        </w:tc>
        <w:tc>
          <w:tcPr>
            <w:tcW w:w="0" w:type="auto"/>
            <w:vAlign w:val="center"/>
            <w:hideMark/>
          </w:tcPr>
          <w:p w:rsidR="00CA4ED8" w:rsidRPr="00CA4ED8" w:rsidRDefault="00CA4ED8" w:rsidP="00CA4ED8">
            <w:r w:rsidRPr="00CA4ED8">
              <w:rPr>
                <w:b/>
                <w:bCs/>
              </w:rPr>
              <w:t>das</w:t>
            </w:r>
          </w:p>
        </w:tc>
        <w:tc>
          <w:tcPr>
            <w:tcW w:w="0" w:type="auto"/>
            <w:vAlign w:val="center"/>
            <w:hideMark/>
          </w:tcPr>
          <w:p w:rsidR="00CA4ED8" w:rsidRPr="00CA4ED8" w:rsidRDefault="00CA4ED8" w:rsidP="00CA4ED8">
            <w:r w:rsidRPr="00CA4ED8">
              <w:rPr>
                <w:b/>
                <w:bCs/>
              </w:rPr>
              <w:t>die</w:t>
            </w:r>
          </w:p>
        </w:tc>
        <w:tc>
          <w:tcPr>
            <w:tcW w:w="0" w:type="auto"/>
            <w:vAlign w:val="center"/>
            <w:hideMark/>
          </w:tcPr>
          <w:p w:rsidR="00CA4ED8" w:rsidRPr="00CA4ED8" w:rsidRDefault="00CA4ED8" w:rsidP="00CA4ED8">
            <w:r w:rsidRPr="00CA4ED8">
              <w:rPr>
                <w:b/>
                <w:bCs/>
              </w:rPr>
              <w:t>die</w:t>
            </w:r>
          </w:p>
        </w:tc>
      </w:tr>
      <w:tr w:rsidR="00CA4ED8" w:rsidRPr="00CA4ED8">
        <w:trPr>
          <w:tblCellSpacing w:w="15" w:type="dxa"/>
        </w:trPr>
        <w:tc>
          <w:tcPr>
            <w:tcW w:w="0" w:type="auto"/>
            <w:vAlign w:val="center"/>
            <w:hideMark/>
          </w:tcPr>
          <w:p w:rsidR="00CA4ED8" w:rsidRPr="00CA4ED8" w:rsidRDefault="00CA4ED8" w:rsidP="00CA4ED8">
            <w:r w:rsidRPr="00CA4ED8">
              <w:rPr>
                <w:b/>
                <w:bCs/>
              </w:rPr>
              <w:t>Dativ</w:t>
            </w:r>
          </w:p>
        </w:tc>
        <w:tc>
          <w:tcPr>
            <w:tcW w:w="0" w:type="auto"/>
            <w:vAlign w:val="center"/>
            <w:hideMark/>
          </w:tcPr>
          <w:p w:rsidR="00CA4ED8" w:rsidRPr="00CA4ED8" w:rsidRDefault="00CA4ED8" w:rsidP="00CA4ED8">
            <w:r w:rsidRPr="00CA4ED8">
              <w:rPr>
                <w:b/>
                <w:bCs/>
              </w:rPr>
              <w:t>dem</w:t>
            </w:r>
          </w:p>
        </w:tc>
        <w:tc>
          <w:tcPr>
            <w:tcW w:w="0" w:type="auto"/>
            <w:vAlign w:val="center"/>
            <w:hideMark/>
          </w:tcPr>
          <w:p w:rsidR="00CA4ED8" w:rsidRPr="00CA4ED8" w:rsidRDefault="00CA4ED8" w:rsidP="00CA4ED8">
            <w:r w:rsidRPr="00CA4ED8">
              <w:rPr>
                <w:b/>
                <w:bCs/>
              </w:rPr>
              <w:t>dem</w:t>
            </w:r>
          </w:p>
        </w:tc>
        <w:tc>
          <w:tcPr>
            <w:tcW w:w="0" w:type="auto"/>
            <w:vAlign w:val="center"/>
            <w:hideMark/>
          </w:tcPr>
          <w:p w:rsidR="00CA4ED8" w:rsidRPr="00CA4ED8" w:rsidRDefault="00CA4ED8" w:rsidP="00CA4ED8">
            <w:r w:rsidRPr="00CA4ED8">
              <w:rPr>
                <w:b/>
                <w:bCs/>
              </w:rPr>
              <w:t>der</w:t>
            </w:r>
          </w:p>
        </w:tc>
        <w:tc>
          <w:tcPr>
            <w:tcW w:w="0" w:type="auto"/>
            <w:vAlign w:val="center"/>
            <w:hideMark/>
          </w:tcPr>
          <w:p w:rsidR="00CA4ED8" w:rsidRPr="00CA4ED8" w:rsidRDefault="00CA4ED8" w:rsidP="00CA4ED8">
            <w:r w:rsidRPr="00CA4ED8">
              <w:rPr>
                <w:b/>
                <w:bCs/>
              </w:rPr>
              <w:t>denen</w:t>
            </w:r>
          </w:p>
        </w:tc>
      </w:tr>
    </w:tbl>
    <w:p w:rsidR="00CA4ED8" w:rsidRPr="00CA4ED8" w:rsidRDefault="009F77A7" w:rsidP="00CA4ED8">
      <w:r>
        <w:pict>
          <v:rect id="Rectangle 265" o:spid="_x0000_s103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4. Syntactical Word Order (Syntax)</w:t>
      </w:r>
    </w:p>
    <w:p w:rsidR="00CA4ED8" w:rsidRPr="00CA4ED8" w:rsidRDefault="00CA4ED8" w:rsidP="00CA4ED8">
      <w:pPr>
        <w:spacing w:before="100" w:beforeAutospacing="1" w:after="100" w:afterAutospacing="1"/>
      </w:pPr>
      <w:r w:rsidRPr="00CA4ED8">
        <w:t>Because a relative clause is a subordinate clause (</w:t>
      </w:r>
      <w:r w:rsidRPr="00CA4ED8">
        <w:rPr>
          <w:i/>
          <w:iCs/>
        </w:rPr>
        <w:t>Nebensatz</w:t>
      </w:r>
      <w:r w:rsidRPr="00CA4ED8">
        <w:t>), it triggers a rigid syntactical shift in German.</w:t>
      </w:r>
    </w:p>
    <w:p w:rsidR="00CA4ED8" w:rsidRPr="00CA4ED8" w:rsidRDefault="00CA4ED8" w:rsidP="00CA4ED8">
      <w:pPr>
        <w:tabs>
          <w:tab w:val="num" w:pos="720"/>
        </w:tabs>
        <w:spacing w:before="100" w:beforeAutospacing="1" w:after="100" w:afterAutospacing="1"/>
        <w:ind w:left="720" w:hanging="360"/>
      </w:pPr>
      <w:r w:rsidRPr="00CA4ED8">
        <w:rPr>
          <w:b/>
          <w:bCs/>
        </w:rPr>
        <w:t>Rule A: The Verb-Final Rule.</w:t>
      </w:r>
      <w:r w:rsidRPr="00CA4ED8">
        <w:t xml:space="preserve"> The conjugated verb is stripped from its standard position and pushed to the absolute end of the relative clause.</w:t>
      </w:r>
    </w:p>
    <w:p w:rsidR="00CA4ED8" w:rsidRPr="00CA4ED8" w:rsidRDefault="00CA4ED8" w:rsidP="00CA4ED8">
      <w:pPr>
        <w:tabs>
          <w:tab w:val="num" w:pos="720"/>
        </w:tabs>
        <w:spacing w:before="100" w:beforeAutospacing="1" w:after="100" w:afterAutospacing="1"/>
        <w:ind w:left="720" w:hanging="360"/>
      </w:pPr>
      <w:r w:rsidRPr="00CA4ED8">
        <w:rPr>
          <w:b/>
          <w:bCs/>
        </w:rPr>
        <w:t>Rule B: The Proximity Rule.</w:t>
      </w:r>
      <w:r w:rsidRPr="00CA4ED8">
        <w:t xml:space="preserve"> The relative clause should ideally sit as close as possible to the noun it modifies, strictly separated by a comma.</w:t>
      </w:r>
    </w:p>
    <w:p w:rsidR="00CA4ED8" w:rsidRPr="00CA4ED8" w:rsidRDefault="00CA4ED8" w:rsidP="00CA4ED8">
      <w:pPr>
        <w:spacing w:before="100" w:beforeAutospacing="1" w:after="100" w:afterAutospacing="1"/>
      </w:pPr>
      <w:r w:rsidRPr="00CA4ED8">
        <w:rPr>
          <w:b/>
          <w:bCs/>
        </w:rPr>
        <w:t>Structural Breakdown:</w:t>
      </w:r>
    </w:p>
    <w:p w:rsidR="00CA4ED8" w:rsidRPr="00CA4ED8" w:rsidRDefault="00CA4ED8" w:rsidP="00CA4ED8">
      <w:pPr>
        <w:tabs>
          <w:tab w:val="num" w:pos="720"/>
        </w:tabs>
        <w:spacing w:before="100" w:beforeAutospacing="1" w:after="100" w:afterAutospacing="1"/>
        <w:ind w:left="720" w:hanging="360"/>
      </w:pPr>
      <w:r w:rsidRPr="00CA4ED8">
        <w:t xml:space="preserve">[Main Clause, Part 1] + </w:t>
      </w:r>
      <w:r w:rsidRPr="00CA4ED8">
        <w:rPr>
          <w:b/>
          <w:bCs/>
        </w:rPr>
        <w:t>,</w:t>
      </w:r>
      <w:r w:rsidRPr="00CA4ED8">
        <w:t xml:space="preserve"> + </w:t>
      </w:r>
      <w:r w:rsidRPr="00CA4ED8">
        <w:rPr>
          <w:b/>
          <w:bCs/>
        </w:rPr>
        <w:t>[Relative Pronoun]</w:t>
      </w:r>
      <w:r w:rsidRPr="00CA4ED8">
        <w:t xml:space="preserve"> + [Other Elements] + </w:t>
      </w:r>
      <w:r w:rsidRPr="00CA4ED8">
        <w:rPr>
          <w:b/>
          <w:bCs/>
        </w:rPr>
        <w:t>[Conjugated Verb]</w:t>
      </w:r>
      <w:r w:rsidRPr="00CA4ED8">
        <w:t xml:space="preserve"> + </w:t>
      </w:r>
      <w:r w:rsidRPr="00CA4ED8">
        <w:rPr>
          <w:b/>
          <w:bCs/>
        </w:rPr>
        <w:t>,</w:t>
      </w:r>
      <w:r w:rsidRPr="00CA4ED8">
        <w:t xml:space="preserve"> + [Main Clause, Part 2]</w:t>
      </w:r>
    </w:p>
    <w:p w:rsidR="00CA4ED8" w:rsidRPr="00CA4ED8" w:rsidRDefault="009F77A7" w:rsidP="00CA4ED8">
      <w:r>
        <w:pict>
          <v:rect id="Rectangle 263" o:spid="_x0000_s103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5. Practical Application by Case</w:t>
      </w:r>
    </w:p>
    <w:p w:rsidR="00CA4ED8" w:rsidRPr="00CA4ED8" w:rsidRDefault="00CA4ED8" w:rsidP="00CA4ED8">
      <w:pPr>
        <w:spacing w:before="100" w:beforeAutospacing="1" w:after="100" w:afterAutospacing="1"/>
        <w:outlineLvl w:val="3"/>
        <w:rPr>
          <w:b/>
          <w:bCs/>
        </w:rPr>
      </w:pPr>
      <w:r w:rsidRPr="00CA4ED8">
        <w:rPr>
          <w:b/>
          <w:bCs/>
        </w:rPr>
        <w:t>The Nominative Case (The Pronoun is the Subject)</w:t>
      </w:r>
    </w:p>
    <w:p w:rsidR="00CA4ED8" w:rsidRPr="00CA4ED8" w:rsidRDefault="00CA4ED8" w:rsidP="00CA4ED8">
      <w:pPr>
        <w:spacing w:before="100" w:beforeAutospacing="1" w:after="100" w:afterAutospacing="1"/>
      </w:pPr>
      <w:r w:rsidRPr="00CA4ED8">
        <w:t>When the relative pronoun performs the action inside the relative clause, it takes the Nominative case.</w:t>
      </w:r>
    </w:p>
    <w:p w:rsidR="00CA4ED8" w:rsidRPr="00CA4ED8" w:rsidRDefault="00CA4ED8" w:rsidP="00CA4ED8">
      <w:pPr>
        <w:tabs>
          <w:tab w:val="num" w:pos="720"/>
        </w:tabs>
        <w:spacing w:before="100" w:beforeAutospacing="1" w:after="100" w:afterAutospacing="1"/>
        <w:ind w:left="720" w:hanging="360"/>
      </w:pPr>
      <w:r w:rsidRPr="00CA4ED8">
        <w:rPr>
          <w:i/>
          <w:iCs/>
        </w:rPr>
        <w:t>Maskulinum:</w:t>
      </w:r>
      <w:r w:rsidRPr="00CA4ED8">
        <w:t xml:space="preserve"> </w:t>
      </w:r>
      <w:r w:rsidRPr="00CA4ED8">
        <w:rPr>
          <w:b/>
          <w:bCs/>
        </w:rPr>
        <w:t>Der Mann, der in Berlin wohnt, ist der Autor.</w:t>
      </w:r>
      <w:r w:rsidRPr="00CA4ED8">
        <w:t xml:space="preserve"> (The man who lives in Berlin is the author.) </w:t>
      </w:r>
    </w:p>
    <w:p w:rsidR="00CA4ED8" w:rsidRPr="00CA4ED8" w:rsidRDefault="00CA4ED8" w:rsidP="00CA4ED8">
      <w:pPr>
        <w:numPr>
          <w:ilvl w:val="1"/>
          <w:numId w:val="0"/>
        </w:numPr>
        <w:tabs>
          <w:tab w:val="num" w:pos="1440"/>
        </w:tabs>
        <w:spacing w:before="100" w:beforeAutospacing="1" w:after="100" w:afterAutospacing="1"/>
        <w:ind w:left="1440" w:hanging="360"/>
      </w:pPr>
      <w:r w:rsidRPr="00CA4ED8">
        <w:rPr>
          <w:i/>
          <w:iCs/>
        </w:rPr>
        <w:t>Why "der"?</w:t>
      </w:r>
      <w:r w:rsidRPr="00CA4ED8">
        <w:t xml:space="preserve"> "Mann" is masculine singular (Step 1). Inside the relative clause, he is the one living, making him the subject/Nominative (Step 2).</w:t>
      </w:r>
    </w:p>
    <w:p w:rsidR="00CA4ED8" w:rsidRPr="00CA4ED8" w:rsidRDefault="00CA4ED8" w:rsidP="00CA4ED8">
      <w:pPr>
        <w:tabs>
          <w:tab w:val="num" w:pos="720"/>
        </w:tabs>
        <w:spacing w:before="100" w:beforeAutospacing="1" w:after="100" w:afterAutospacing="1"/>
        <w:ind w:left="720" w:hanging="360"/>
      </w:pPr>
      <w:r w:rsidRPr="00CA4ED8">
        <w:rPr>
          <w:i/>
          <w:iCs/>
        </w:rPr>
        <w:lastRenderedPageBreak/>
        <w:t>Plural:</w:t>
      </w:r>
      <w:r w:rsidRPr="00CA4ED8">
        <w:t xml:space="preserve"> </w:t>
      </w:r>
      <w:r w:rsidRPr="00CA4ED8">
        <w:rPr>
          <w:b/>
          <w:bCs/>
        </w:rPr>
        <w:t>Die Bücher, die auf dem Tisch liegen, sind neu.</w:t>
      </w:r>
      <w:r w:rsidRPr="00CA4ED8">
        <w:t xml:space="preserve"> (The books that are lying on the table are new.)</w:t>
      </w:r>
    </w:p>
    <w:p w:rsidR="00CA4ED8" w:rsidRPr="00CA4ED8" w:rsidRDefault="00CA4ED8" w:rsidP="00CA4ED8">
      <w:pPr>
        <w:spacing w:before="100" w:beforeAutospacing="1" w:after="100" w:afterAutospacing="1"/>
        <w:outlineLvl w:val="3"/>
        <w:rPr>
          <w:b/>
          <w:bCs/>
        </w:rPr>
      </w:pPr>
      <w:r w:rsidRPr="00CA4ED8">
        <w:rPr>
          <w:b/>
          <w:bCs/>
        </w:rPr>
        <w:t>The Accusative Case (The Pronoun is the Direct Object)</w:t>
      </w:r>
    </w:p>
    <w:p w:rsidR="00CA4ED8" w:rsidRPr="00CA4ED8" w:rsidRDefault="00CA4ED8" w:rsidP="00CA4ED8">
      <w:pPr>
        <w:spacing w:before="100" w:beforeAutospacing="1" w:after="100" w:afterAutospacing="1"/>
      </w:pPr>
      <w:r w:rsidRPr="00CA4ED8">
        <w:t>When the relative pronoun receives the direct action of the verb inside the relative clause, it takes the Accusative case.</w:t>
      </w:r>
    </w:p>
    <w:p w:rsidR="00CA4ED8" w:rsidRPr="00CA4ED8" w:rsidRDefault="00CA4ED8" w:rsidP="00CA4ED8">
      <w:pPr>
        <w:tabs>
          <w:tab w:val="num" w:pos="720"/>
        </w:tabs>
        <w:spacing w:before="100" w:beforeAutospacing="1" w:after="100" w:afterAutospacing="1"/>
        <w:ind w:left="720" w:hanging="360"/>
      </w:pPr>
      <w:r w:rsidRPr="00CA4ED8">
        <w:rPr>
          <w:i/>
          <w:iCs/>
        </w:rPr>
        <w:t>Maskulinum:</w:t>
      </w:r>
      <w:r w:rsidRPr="00CA4ED8">
        <w:t xml:space="preserve"> </w:t>
      </w:r>
      <w:r w:rsidRPr="00CA4ED8">
        <w:rPr>
          <w:b/>
          <w:bCs/>
        </w:rPr>
        <w:t>Der Artikel, den ich gestern gelesen habe, ist interessant.</w:t>
      </w:r>
      <w:r w:rsidRPr="00CA4ED8">
        <w:t xml:space="preserve"> (The article that I read yesterday is interesting.) </w:t>
      </w:r>
    </w:p>
    <w:p w:rsidR="00CA4ED8" w:rsidRPr="00CA4ED8" w:rsidRDefault="00CA4ED8" w:rsidP="00CA4ED8">
      <w:pPr>
        <w:numPr>
          <w:ilvl w:val="1"/>
          <w:numId w:val="0"/>
        </w:numPr>
        <w:tabs>
          <w:tab w:val="num" w:pos="1440"/>
        </w:tabs>
        <w:spacing w:before="100" w:beforeAutospacing="1" w:after="100" w:afterAutospacing="1"/>
        <w:ind w:left="1440" w:hanging="360"/>
      </w:pPr>
      <w:r w:rsidRPr="00CA4ED8">
        <w:rPr>
          <w:i/>
          <w:iCs/>
        </w:rPr>
        <w:t>Why "den"?</w:t>
      </w:r>
      <w:r w:rsidRPr="00CA4ED8">
        <w:t xml:space="preserve"> "Artikel" is masculine singular (Step 1). Inside the relative clause, "ich" is the subject, and the article is being read, making it the direct object/Accusative (Step 2).</w:t>
      </w:r>
    </w:p>
    <w:p w:rsidR="00CA4ED8" w:rsidRPr="00CA4ED8" w:rsidRDefault="00CA4ED8" w:rsidP="00CA4ED8">
      <w:pPr>
        <w:tabs>
          <w:tab w:val="num" w:pos="720"/>
        </w:tabs>
        <w:spacing w:before="100" w:beforeAutospacing="1" w:after="100" w:afterAutospacing="1"/>
        <w:ind w:left="720" w:hanging="360"/>
      </w:pPr>
      <w:r w:rsidRPr="00CA4ED8">
        <w:rPr>
          <w:i/>
          <w:iCs/>
        </w:rPr>
        <w:t>Plural:</w:t>
      </w:r>
      <w:r w:rsidRPr="00CA4ED8">
        <w:t xml:space="preserve"> </w:t>
      </w:r>
      <w:r w:rsidRPr="00CA4ED8">
        <w:rPr>
          <w:b/>
          <w:bCs/>
        </w:rPr>
        <w:t>Martin nimmt die Skier mit, die er schon vor zehn Jahren gekauft hat.</w:t>
      </w:r>
      <w:r w:rsidRPr="00CA4ED8">
        <w:t xml:space="preserve"> (Martin takes the skis with him that he bought ten years ago.)</w:t>
      </w:r>
    </w:p>
    <w:p w:rsidR="00CA4ED8" w:rsidRPr="00CA4ED8" w:rsidRDefault="00CA4ED8" w:rsidP="00CA4ED8">
      <w:pPr>
        <w:spacing w:before="100" w:beforeAutospacing="1" w:after="100" w:afterAutospacing="1"/>
        <w:outlineLvl w:val="3"/>
        <w:rPr>
          <w:b/>
          <w:bCs/>
        </w:rPr>
      </w:pPr>
      <w:r w:rsidRPr="00CA4ED8">
        <w:rPr>
          <w:b/>
          <w:bCs/>
        </w:rPr>
        <w:t>The Dative Case (The Pronoun is the Indirect Object)</w:t>
      </w:r>
    </w:p>
    <w:p w:rsidR="00CA4ED8" w:rsidRPr="00CA4ED8" w:rsidRDefault="00CA4ED8" w:rsidP="00CA4ED8">
      <w:pPr>
        <w:spacing w:before="100" w:beforeAutospacing="1" w:after="100" w:afterAutospacing="1"/>
      </w:pPr>
      <w:r w:rsidRPr="00CA4ED8">
        <w:t xml:space="preserve">When the verb inside the relative clause specifically demands a Dative object (e.g., </w:t>
      </w:r>
      <w:r w:rsidRPr="00CA4ED8">
        <w:rPr>
          <w:i/>
          <w:iCs/>
        </w:rPr>
        <w:t>gehören</w:t>
      </w:r>
      <w:r w:rsidRPr="00CA4ED8">
        <w:t xml:space="preserve">, </w:t>
      </w:r>
      <w:r w:rsidRPr="00CA4ED8">
        <w:rPr>
          <w:i/>
          <w:iCs/>
        </w:rPr>
        <w:t>gratulieren</w:t>
      </w:r>
      <w:r w:rsidRPr="00CA4ED8">
        <w:t xml:space="preserve">, </w:t>
      </w:r>
      <w:r w:rsidRPr="00CA4ED8">
        <w:rPr>
          <w:i/>
          <w:iCs/>
        </w:rPr>
        <w:t>helfen</w:t>
      </w:r>
      <w:r w:rsidRPr="00CA4ED8">
        <w:t>), the pronoun must shift to the Dative case.</w:t>
      </w:r>
    </w:p>
    <w:p w:rsidR="00CA4ED8" w:rsidRPr="00CA4ED8" w:rsidRDefault="00CA4ED8" w:rsidP="00CA4ED8">
      <w:pPr>
        <w:tabs>
          <w:tab w:val="num" w:pos="720"/>
        </w:tabs>
        <w:spacing w:before="100" w:beforeAutospacing="1" w:after="100" w:afterAutospacing="1"/>
        <w:ind w:left="720" w:hanging="360"/>
      </w:pPr>
      <w:r w:rsidRPr="00CA4ED8">
        <w:rPr>
          <w:i/>
          <w:iCs/>
        </w:rPr>
        <w:t>Maskulinum:</w:t>
      </w:r>
      <w:r w:rsidRPr="00CA4ED8">
        <w:t xml:space="preserve"> </w:t>
      </w:r>
      <w:r w:rsidRPr="00CA4ED8">
        <w:rPr>
          <w:b/>
          <w:bCs/>
        </w:rPr>
        <w:t>Das ist der Koch, dem das Restaurant gehört.</w:t>
      </w:r>
      <w:r w:rsidRPr="00CA4ED8">
        <w:t xml:space="preserve"> (That is the cook to whom the restaurant belongs.) </w:t>
      </w:r>
    </w:p>
    <w:p w:rsidR="00CA4ED8" w:rsidRPr="00CA4ED8" w:rsidRDefault="00CA4ED8" w:rsidP="00CA4ED8">
      <w:pPr>
        <w:numPr>
          <w:ilvl w:val="1"/>
          <w:numId w:val="0"/>
        </w:numPr>
        <w:tabs>
          <w:tab w:val="num" w:pos="1440"/>
        </w:tabs>
        <w:spacing w:before="100" w:beforeAutospacing="1" w:after="100" w:afterAutospacing="1"/>
        <w:ind w:left="1440" w:hanging="360"/>
      </w:pPr>
      <w:r w:rsidRPr="00CA4ED8">
        <w:rPr>
          <w:i/>
          <w:iCs/>
        </w:rPr>
        <w:t>Why "dem"?</w:t>
      </w:r>
      <w:r w:rsidRPr="00CA4ED8">
        <w:t xml:space="preserve"> "Koch" is masculine singular (Step 1). The verb </w:t>
      </w:r>
      <w:r w:rsidRPr="00CA4ED8">
        <w:rPr>
          <w:i/>
          <w:iCs/>
        </w:rPr>
        <w:t>gehören</w:t>
      </w:r>
      <w:r w:rsidRPr="00CA4ED8">
        <w:t xml:space="preserve"> strictly requires a Dative object to indicate who owns the restaurant (Step 2).</w:t>
      </w:r>
    </w:p>
    <w:p w:rsidR="00CA4ED8" w:rsidRPr="00CA4ED8" w:rsidRDefault="00CA4ED8" w:rsidP="00CA4ED8">
      <w:pPr>
        <w:tabs>
          <w:tab w:val="num" w:pos="720"/>
        </w:tabs>
        <w:spacing w:before="100" w:beforeAutospacing="1" w:after="100" w:afterAutospacing="1"/>
        <w:ind w:left="720" w:hanging="360"/>
      </w:pPr>
      <w:r w:rsidRPr="00CA4ED8">
        <w:rPr>
          <w:i/>
          <w:iCs/>
        </w:rPr>
        <w:t>Maskulinum:</w:t>
      </w:r>
      <w:r w:rsidRPr="00CA4ED8">
        <w:t xml:space="preserve"> </w:t>
      </w:r>
      <w:r w:rsidRPr="00CA4ED8">
        <w:rPr>
          <w:b/>
          <w:bCs/>
        </w:rPr>
        <w:t>Der Mann, dem alle gratulieren, ist der Autor.</w:t>
      </w:r>
      <w:r w:rsidRPr="00CA4ED8">
        <w:t xml:space="preserve"> (The man whom everyone congratulates is the author.)</w:t>
      </w:r>
    </w:p>
    <w:p w:rsidR="00CA4ED8" w:rsidRPr="00CA4ED8" w:rsidRDefault="00CA4ED8" w:rsidP="00CA4ED8">
      <w:pPr>
        <w:tabs>
          <w:tab w:val="num" w:pos="720"/>
        </w:tabs>
        <w:spacing w:before="100" w:beforeAutospacing="1" w:after="100" w:afterAutospacing="1"/>
        <w:ind w:left="720" w:hanging="360"/>
      </w:pPr>
      <w:r w:rsidRPr="00CA4ED8">
        <w:rPr>
          <w:i/>
          <w:iCs/>
        </w:rPr>
        <w:t>Plural (The Exception):</w:t>
      </w:r>
      <w:r w:rsidRPr="00CA4ED8">
        <w:t xml:space="preserve"> </w:t>
      </w:r>
      <w:r w:rsidRPr="00CA4ED8">
        <w:rPr>
          <w:b/>
          <w:bCs/>
        </w:rPr>
        <w:t>Das sind die Gäste, denen das Hotel gehört.</w:t>
      </w:r>
      <w:r w:rsidRPr="00CA4ED8">
        <w:t xml:space="preserve"> (Those are the guests to whom the hotel belongs.)</w:t>
      </w:r>
    </w:p>
    <w:p w:rsidR="00CA4ED8" w:rsidRPr="00CA4ED8" w:rsidRDefault="009F77A7" w:rsidP="00CA4ED8">
      <w:r>
        <w:pict>
          <v:rect id="Rectangle 261" o:spid="_x0000_s1035"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CA4ED8" w:rsidRPr="00CA4ED8" w:rsidRDefault="00CA4ED8" w:rsidP="00CA4ED8">
      <w:pPr>
        <w:spacing w:before="100" w:beforeAutospacing="1" w:after="100" w:afterAutospacing="1"/>
        <w:outlineLvl w:val="2"/>
        <w:rPr>
          <w:b/>
          <w:bCs/>
          <w:sz w:val="27"/>
          <w:szCs w:val="27"/>
        </w:rPr>
      </w:pPr>
      <w:r w:rsidRPr="00CA4ED8">
        <w:rPr>
          <w:b/>
          <w:bCs/>
          <w:sz w:val="27"/>
          <w:szCs w:val="27"/>
        </w:rPr>
        <w:t>6. Relative Clauses with Prepositions</w:t>
      </w:r>
    </w:p>
    <w:p w:rsidR="00CA4ED8" w:rsidRPr="00CA4ED8" w:rsidRDefault="00CA4ED8" w:rsidP="00CA4ED8">
      <w:pPr>
        <w:spacing w:before="100" w:beforeAutospacing="1" w:after="100" w:afterAutospacing="1"/>
      </w:pPr>
      <w:r w:rsidRPr="00CA4ED8">
        <w:t xml:space="preserve">German verbs and spatial descriptions frequently require prepositions. When a relative clause involves a preposition, a strict mechanical ordering applies: </w:t>
      </w:r>
      <w:r w:rsidRPr="00CA4ED8">
        <w:rPr>
          <w:b/>
          <w:bCs/>
        </w:rPr>
        <w:t xml:space="preserve">The preposition must be placed immediately </w:t>
      </w:r>
      <w:r w:rsidRPr="00CA4ED8">
        <w:rPr>
          <w:b/>
          <w:bCs/>
          <w:i/>
          <w:iCs/>
        </w:rPr>
        <w:t>before</w:t>
      </w:r>
      <w:r w:rsidRPr="00CA4ED8">
        <w:rPr>
          <w:b/>
          <w:bCs/>
        </w:rPr>
        <w:t xml:space="preserve"> the relative pronoun</w:t>
      </w:r>
      <w:r w:rsidRPr="00CA4ED8">
        <w:t>.</w:t>
      </w:r>
    </w:p>
    <w:p w:rsidR="00CA4ED8" w:rsidRPr="00CA4ED8" w:rsidRDefault="00CA4ED8" w:rsidP="00CA4ED8">
      <w:pPr>
        <w:spacing w:before="100" w:beforeAutospacing="1" w:after="100" w:afterAutospacing="1"/>
      </w:pPr>
      <w:r w:rsidRPr="00CA4ED8">
        <w:t xml:space="preserve">Crucially, when a preposition is present, the verb's standard case assignment is overridden. </w:t>
      </w:r>
      <w:r w:rsidRPr="00CA4ED8">
        <w:rPr>
          <w:b/>
          <w:bCs/>
        </w:rPr>
        <w:t>The preposition absolutely dictates the case of the relative pronoun</w:t>
      </w:r>
      <w:r w:rsidRPr="00CA4ED8">
        <w:t xml:space="preserve"> (Accusative or Dative).</w:t>
      </w:r>
    </w:p>
    <w:p w:rsidR="00CA4ED8" w:rsidRPr="00CA4ED8" w:rsidRDefault="00CA4ED8" w:rsidP="00CA4ED8">
      <w:pPr>
        <w:tabs>
          <w:tab w:val="num" w:pos="720"/>
        </w:tabs>
        <w:spacing w:before="100" w:beforeAutospacing="1" w:after="100" w:afterAutospacing="1"/>
        <w:ind w:left="720" w:hanging="360"/>
      </w:pPr>
      <w:r w:rsidRPr="00CA4ED8">
        <w:rPr>
          <w:i/>
          <w:iCs/>
        </w:rPr>
        <w:lastRenderedPageBreak/>
        <w:t>With an Accusative Preposition (über + Akkusativ):</w:t>
      </w:r>
      <w:r w:rsidRPr="00CA4ED8">
        <w:t xml:space="preserve"> </w:t>
      </w:r>
      <w:r w:rsidRPr="00CA4ED8">
        <w:rPr>
          <w:b/>
          <w:bCs/>
        </w:rPr>
        <w:t>Das ist der Koch, über den ich etwas in einer Zeitschrift gelesen habe.</w:t>
      </w:r>
      <w:r w:rsidRPr="00CA4ED8">
        <w:t xml:space="preserve"> (That is the cook about whom I read something in a magazine.)</w:t>
      </w:r>
    </w:p>
    <w:p w:rsidR="00CA4ED8" w:rsidRPr="00CA4ED8" w:rsidRDefault="00CA4ED8" w:rsidP="00CA4ED8">
      <w:pPr>
        <w:tabs>
          <w:tab w:val="num" w:pos="720"/>
        </w:tabs>
        <w:spacing w:before="100" w:beforeAutospacing="1" w:after="100" w:afterAutospacing="1"/>
        <w:ind w:left="720" w:hanging="360"/>
      </w:pPr>
      <w:r w:rsidRPr="00CA4ED8">
        <w:rPr>
          <w:i/>
          <w:iCs/>
        </w:rPr>
        <w:t>With a Dative Preposition (von + Dativ):</w:t>
      </w:r>
      <w:r w:rsidRPr="00CA4ED8">
        <w:t xml:space="preserve"> </w:t>
      </w:r>
      <w:r w:rsidRPr="00CA4ED8">
        <w:rPr>
          <w:b/>
          <w:bCs/>
        </w:rPr>
        <w:t>Der Artikel, von dem ich dir erzählt habe, ist interessant.</w:t>
      </w:r>
      <w:r w:rsidRPr="00CA4ED8">
        <w:t xml:space="preserve"> (The article about which I told you is interesting.)</w:t>
      </w:r>
    </w:p>
    <w:p w:rsidR="00CA4ED8" w:rsidRPr="00CA4ED8" w:rsidRDefault="00CA4ED8" w:rsidP="00CA4ED8">
      <w:pPr>
        <w:tabs>
          <w:tab w:val="num" w:pos="720"/>
        </w:tabs>
        <w:spacing w:before="100" w:beforeAutospacing="1" w:after="100" w:afterAutospacing="1"/>
        <w:ind w:left="720" w:hanging="360"/>
      </w:pPr>
      <w:r w:rsidRPr="00CA4ED8">
        <w:rPr>
          <w:i/>
          <w:iCs/>
        </w:rPr>
        <w:t>With a Local/Two-Way Preposition (auf + Dativ):</w:t>
      </w:r>
      <w:r w:rsidRPr="00CA4ED8">
        <w:t xml:space="preserve"> </w:t>
      </w:r>
      <w:r w:rsidRPr="00CA4ED8">
        <w:rPr>
          <w:b/>
          <w:bCs/>
        </w:rPr>
        <w:t>Die Papiere, auf denen der Artikel liegt, sind auf meinem Schreibtisch.</w:t>
      </w:r>
      <w:r w:rsidRPr="00CA4ED8">
        <w:t xml:space="preserve"> (The papers on which the article is lying are on my desk.)</w:t>
      </w:r>
    </w:p>
    <w:p w:rsidR="00CA4ED8" w:rsidRDefault="00CA4ED8" w:rsidP="00BA6847">
      <w:pPr>
        <w:rPr>
          <w:color w:val="EE0000"/>
        </w:rPr>
      </w:pPr>
    </w:p>
    <w:p w:rsidR="00CA4ED8" w:rsidRDefault="00C077AB" w:rsidP="00CA4ED8">
      <w:pPr>
        <w:pStyle w:val="Heading2"/>
      </w:pPr>
      <w:bookmarkStart w:id="36" w:name="_Hlk230468029"/>
      <w:r w:rsidRPr="00BA6847">
        <w:t xml:space="preserve">Modal Verbs in the Simple Past </w:t>
      </w:r>
      <w:bookmarkEnd w:id="36"/>
    </w:p>
    <w:p w:rsidR="009611A0" w:rsidRPr="009611A0" w:rsidRDefault="009611A0" w:rsidP="009611A0">
      <w:pPr>
        <w:spacing w:before="100" w:beforeAutospacing="1" w:after="100" w:afterAutospacing="1"/>
        <w:outlineLvl w:val="2"/>
        <w:rPr>
          <w:b/>
          <w:bCs/>
          <w:sz w:val="27"/>
          <w:szCs w:val="27"/>
        </w:rPr>
      </w:pPr>
      <w:r w:rsidRPr="009611A0">
        <w:rPr>
          <w:b/>
          <w:bCs/>
          <w:sz w:val="27"/>
          <w:szCs w:val="27"/>
        </w:rPr>
        <w:t>1. The Core Principle: Why the Simple Past?</w:t>
      </w:r>
    </w:p>
    <w:p w:rsidR="009611A0" w:rsidRPr="009611A0" w:rsidRDefault="009611A0" w:rsidP="009611A0">
      <w:pPr>
        <w:spacing w:before="100" w:beforeAutospacing="1" w:after="100" w:afterAutospacing="1"/>
      </w:pPr>
      <w:r w:rsidRPr="009611A0">
        <w:t>In modern German, the spoken language generally prefers the Present Perfect (</w:t>
      </w:r>
      <w:r w:rsidRPr="009611A0">
        <w:rPr>
          <w:i/>
          <w:iCs/>
        </w:rPr>
        <w:t>Perfekt</w:t>
      </w:r>
      <w:r w:rsidRPr="009611A0">
        <w:t>) tense to express past events. However, modal verbs represent a massive, mechanical exception to this rule.</w:t>
      </w:r>
    </w:p>
    <w:p w:rsidR="009611A0" w:rsidRPr="009611A0" w:rsidRDefault="009611A0" w:rsidP="009611A0">
      <w:pPr>
        <w:spacing w:before="100" w:beforeAutospacing="1" w:after="100" w:afterAutospacing="1"/>
      </w:pPr>
      <w:r w:rsidRPr="009611A0">
        <w:rPr>
          <w:b/>
          <w:bCs/>
        </w:rPr>
        <w:t>When reporting events in the past, German speakers overwhelmingly prefer to use the Simple Past (</w:t>
      </w:r>
      <w:r w:rsidRPr="009611A0">
        <w:rPr>
          <w:b/>
          <w:bCs/>
          <w:i/>
          <w:iCs/>
        </w:rPr>
        <w:t>Präteritum</w:t>
      </w:r>
      <w:r w:rsidRPr="009611A0">
        <w:rPr>
          <w:b/>
          <w:bCs/>
        </w:rPr>
        <w:t>) for modal verbs, even in casual, everyday conversation</w:t>
      </w:r>
      <w:r w:rsidRPr="009611A0">
        <w:t>.</w:t>
      </w:r>
    </w:p>
    <w:p w:rsidR="009611A0" w:rsidRPr="009611A0" w:rsidRDefault="009611A0" w:rsidP="009611A0">
      <w:pPr>
        <w:spacing w:before="100" w:beforeAutospacing="1" w:after="100" w:afterAutospacing="1"/>
      </w:pPr>
      <w:r w:rsidRPr="009611A0">
        <w:t xml:space="preserve">Why does this happen? The mathematical construction of a modal verb in the </w:t>
      </w:r>
      <w:r w:rsidRPr="009611A0">
        <w:rPr>
          <w:i/>
          <w:iCs/>
        </w:rPr>
        <w:t>Perfekt</w:t>
      </w:r>
      <w:r w:rsidRPr="009611A0">
        <w:t xml:space="preserve"> tense requires a cumbersome three-verb cluster at the end of the sentence (e.g., </w:t>
      </w:r>
      <w:r w:rsidRPr="009611A0">
        <w:rPr>
          <w:i/>
          <w:iCs/>
        </w:rPr>
        <w:t>Ich habe das nicht machen können</w:t>
      </w:r>
      <w:r w:rsidRPr="009611A0">
        <w:t xml:space="preserve">). To avoid this structural heavy lifting, the language defaults to the much more efficient </w:t>
      </w:r>
      <w:r w:rsidRPr="009611A0">
        <w:rPr>
          <w:i/>
          <w:iCs/>
        </w:rPr>
        <w:t>Präteritum</w:t>
      </w:r>
      <w:r w:rsidRPr="009611A0">
        <w:t xml:space="preserve"> form (e.g., </w:t>
      </w:r>
      <w:r w:rsidRPr="009611A0">
        <w:rPr>
          <w:i/>
          <w:iCs/>
        </w:rPr>
        <w:t>Ich konnte das nicht machen</w:t>
      </w:r>
      <w:r w:rsidRPr="009611A0">
        <w:t>).</w:t>
      </w:r>
    </w:p>
    <w:p w:rsidR="009611A0" w:rsidRPr="009611A0" w:rsidRDefault="009F77A7" w:rsidP="009611A0">
      <w:r>
        <w:pict>
          <v:rect id="Rectangle 259" o:spid="_x0000_s1034"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Pr="009611A0" w:rsidRDefault="009611A0" w:rsidP="009611A0">
      <w:pPr>
        <w:spacing w:before="100" w:beforeAutospacing="1" w:after="100" w:afterAutospacing="1"/>
        <w:outlineLvl w:val="2"/>
        <w:rPr>
          <w:b/>
          <w:bCs/>
          <w:sz w:val="27"/>
          <w:szCs w:val="27"/>
        </w:rPr>
      </w:pPr>
      <w:r w:rsidRPr="009611A0">
        <w:rPr>
          <w:b/>
          <w:bCs/>
          <w:sz w:val="27"/>
          <w:szCs w:val="27"/>
        </w:rPr>
        <w:t>2. The Morphological Shift: Losing the Umlaut</w:t>
      </w:r>
    </w:p>
    <w:p w:rsidR="009611A0" w:rsidRPr="009611A0" w:rsidRDefault="009611A0" w:rsidP="009611A0">
      <w:pPr>
        <w:spacing w:before="100" w:beforeAutospacing="1" w:after="100" w:afterAutospacing="1"/>
      </w:pPr>
      <w:r w:rsidRPr="009611A0">
        <w:t>To form the simple past of a modal verb, you must alter the verb stem before attaching the past tense suffixes.</w:t>
      </w:r>
    </w:p>
    <w:p w:rsidR="009611A0" w:rsidRPr="009611A0" w:rsidRDefault="009611A0" w:rsidP="009611A0">
      <w:pPr>
        <w:spacing w:before="100" w:beforeAutospacing="1" w:after="100" w:afterAutospacing="1"/>
      </w:pPr>
      <w:r w:rsidRPr="009611A0">
        <w:t xml:space="preserve">The absolute most important mechanical rule to remember is: </w:t>
      </w:r>
      <w:r w:rsidRPr="009611A0">
        <w:rPr>
          <w:b/>
          <w:bCs/>
        </w:rPr>
        <w:t>If the infinitive form of the modal verb has an umlaut (ä, ö, ü), it loses the umlaut completely in the simple past</w:t>
      </w:r>
      <w:r w:rsidRPr="009611A0">
        <w:t>.</w:t>
      </w:r>
    </w:p>
    <w:p w:rsidR="009611A0" w:rsidRPr="009611A0" w:rsidRDefault="009611A0" w:rsidP="009611A0">
      <w:pPr>
        <w:spacing w:before="100" w:beforeAutospacing="1" w:after="100" w:afterAutospacing="1"/>
      </w:pPr>
      <w:r w:rsidRPr="009611A0">
        <w:t xml:space="preserve">Additionally, the verb </w:t>
      </w:r>
      <w:r w:rsidRPr="009611A0">
        <w:rPr>
          <w:b/>
          <w:bCs/>
        </w:rPr>
        <w:t>mögen</w:t>
      </w:r>
      <w:r w:rsidRPr="009611A0">
        <w:t xml:space="preserve"> undergoes a consonant shift, changing its stem from a </w:t>
      </w:r>
      <w:r w:rsidRPr="009611A0">
        <w:rPr>
          <w:b/>
          <w:bCs/>
        </w:rPr>
        <w:t>-g-</w:t>
      </w:r>
      <w:r w:rsidRPr="009611A0">
        <w:t xml:space="preserve"> to a </w:t>
      </w:r>
      <w:r w:rsidRPr="009611A0">
        <w:rPr>
          <w:b/>
          <w:bCs/>
        </w:rPr>
        <w:t>-ch-</w:t>
      </w:r>
      <w:r w:rsidRPr="009611A0">
        <w:t>.</w:t>
      </w:r>
    </w:p>
    <w:p w:rsidR="009611A0" w:rsidRPr="009611A0" w:rsidRDefault="009611A0" w:rsidP="009611A0">
      <w:pPr>
        <w:tabs>
          <w:tab w:val="num" w:pos="720"/>
        </w:tabs>
        <w:spacing w:before="100" w:beforeAutospacing="1" w:after="100" w:afterAutospacing="1"/>
        <w:ind w:left="720" w:hanging="360"/>
      </w:pPr>
      <w:r w:rsidRPr="009611A0">
        <w:rPr>
          <w:b/>
          <w:bCs/>
        </w:rPr>
        <w:t>müssen</w:t>
      </w:r>
      <w:r w:rsidRPr="009611A0">
        <w:t xml:space="preserve"> (must) </w:t>
      </w:r>
      <w:r w:rsidR="00BC79BF">
        <w:t xml:space="preserve">→ </w:t>
      </w:r>
      <w:r w:rsidRPr="009611A0">
        <w:t xml:space="preserve">past stem: </w:t>
      </w:r>
      <w:r w:rsidRPr="009611A0">
        <w:rPr>
          <w:b/>
          <w:bCs/>
        </w:rPr>
        <w:t>muss-</w:t>
      </w:r>
    </w:p>
    <w:p w:rsidR="009611A0" w:rsidRPr="009611A0" w:rsidRDefault="009611A0" w:rsidP="009611A0">
      <w:pPr>
        <w:tabs>
          <w:tab w:val="num" w:pos="720"/>
        </w:tabs>
        <w:spacing w:before="100" w:beforeAutospacing="1" w:after="100" w:afterAutospacing="1"/>
        <w:ind w:left="720" w:hanging="360"/>
      </w:pPr>
      <w:r w:rsidRPr="009611A0">
        <w:rPr>
          <w:b/>
          <w:bCs/>
        </w:rPr>
        <w:t>können</w:t>
      </w:r>
      <w:r w:rsidRPr="009611A0">
        <w:t xml:space="preserve"> (can) </w:t>
      </w:r>
      <w:r w:rsidR="00BC79BF">
        <w:t xml:space="preserve">→ </w:t>
      </w:r>
      <w:r w:rsidRPr="009611A0">
        <w:t xml:space="preserve">past stem: </w:t>
      </w:r>
      <w:r w:rsidRPr="009611A0">
        <w:rPr>
          <w:b/>
          <w:bCs/>
        </w:rPr>
        <w:t>konn-</w:t>
      </w:r>
    </w:p>
    <w:p w:rsidR="009611A0" w:rsidRPr="009611A0" w:rsidRDefault="009611A0" w:rsidP="009611A0">
      <w:pPr>
        <w:tabs>
          <w:tab w:val="num" w:pos="720"/>
        </w:tabs>
        <w:spacing w:before="100" w:beforeAutospacing="1" w:after="100" w:afterAutospacing="1"/>
        <w:ind w:left="720" w:hanging="360"/>
      </w:pPr>
      <w:r w:rsidRPr="009611A0">
        <w:rPr>
          <w:b/>
          <w:bCs/>
        </w:rPr>
        <w:t>dürfen</w:t>
      </w:r>
      <w:r w:rsidRPr="009611A0">
        <w:t xml:space="preserve"> (may) </w:t>
      </w:r>
      <w:r w:rsidR="00BC79BF">
        <w:t xml:space="preserve">→ </w:t>
      </w:r>
      <w:r w:rsidRPr="009611A0">
        <w:t xml:space="preserve">past stem: </w:t>
      </w:r>
      <w:r w:rsidRPr="009611A0">
        <w:rPr>
          <w:b/>
          <w:bCs/>
        </w:rPr>
        <w:t>durf-</w:t>
      </w:r>
    </w:p>
    <w:p w:rsidR="009611A0" w:rsidRPr="009611A0" w:rsidRDefault="009611A0" w:rsidP="009611A0">
      <w:pPr>
        <w:tabs>
          <w:tab w:val="num" w:pos="720"/>
        </w:tabs>
        <w:spacing w:before="100" w:beforeAutospacing="1" w:after="100" w:afterAutospacing="1"/>
        <w:ind w:left="720" w:hanging="360"/>
      </w:pPr>
      <w:r w:rsidRPr="009611A0">
        <w:rPr>
          <w:b/>
          <w:bCs/>
        </w:rPr>
        <w:lastRenderedPageBreak/>
        <w:t>sollen</w:t>
      </w:r>
      <w:r w:rsidRPr="009611A0">
        <w:t xml:space="preserve"> (should) </w:t>
      </w:r>
      <w:r w:rsidR="00BC79BF">
        <w:t xml:space="preserve">→ </w:t>
      </w:r>
      <w:r w:rsidRPr="009611A0">
        <w:t xml:space="preserve">past stem: </w:t>
      </w:r>
      <w:r w:rsidRPr="009611A0">
        <w:rPr>
          <w:b/>
          <w:bCs/>
        </w:rPr>
        <w:t>soll-</w:t>
      </w:r>
      <w:r w:rsidRPr="009611A0">
        <w:t xml:space="preserve"> (No umlaut to lose)</w:t>
      </w:r>
    </w:p>
    <w:p w:rsidR="009611A0" w:rsidRPr="009611A0" w:rsidRDefault="009611A0" w:rsidP="009611A0">
      <w:pPr>
        <w:tabs>
          <w:tab w:val="num" w:pos="720"/>
        </w:tabs>
        <w:spacing w:before="100" w:beforeAutospacing="1" w:after="100" w:afterAutospacing="1"/>
        <w:ind w:left="720" w:hanging="360"/>
      </w:pPr>
      <w:r w:rsidRPr="009611A0">
        <w:rPr>
          <w:b/>
          <w:bCs/>
        </w:rPr>
        <w:t>wollen</w:t>
      </w:r>
      <w:r w:rsidRPr="009611A0">
        <w:t xml:space="preserve"> (want) </w:t>
      </w:r>
      <w:r w:rsidR="00BC79BF">
        <w:t xml:space="preserve">→ </w:t>
      </w:r>
      <w:r w:rsidRPr="009611A0">
        <w:t xml:space="preserve">past stem: </w:t>
      </w:r>
      <w:r w:rsidRPr="009611A0">
        <w:rPr>
          <w:b/>
          <w:bCs/>
        </w:rPr>
        <w:t>woll-</w:t>
      </w:r>
      <w:r w:rsidRPr="009611A0">
        <w:t xml:space="preserve"> (No umlaut to lose)</w:t>
      </w:r>
    </w:p>
    <w:p w:rsidR="009611A0" w:rsidRPr="009611A0" w:rsidRDefault="009611A0" w:rsidP="009611A0">
      <w:pPr>
        <w:tabs>
          <w:tab w:val="num" w:pos="720"/>
        </w:tabs>
        <w:spacing w:before="100" w:beforeAutospacing="1" w:after="100" w:afterAutospacing="1"/>
        <w:ind w:left="720" w:hanging="360"/>
      </w:pPr>
      <w:r w:rsidRPr="009611A0">
        <w:rPr>
          <w:b/>
          <w:bCs/>
        </w:rPr>
        <w:t>mögen</w:t>
      </w:r>
      <w:r w:rsidRPr="009611A0">
        <w:t xml:space="preserve"> (like) </w:t>
      </w:r>
      <w:r w:rsidR="00BC79BF">
        <w:t xml:space="preserve">→ </w:t>
      </w:r>
      <w:r w:rsidRPr="009611A0">
        <w:t xml:space="preserve">past stem: </w:t>
      </w:r>
      <w:r w:rsidRPr="009611A0">
        <w:rPr>
          <w:b/>
          <w:bCs/>
        </w:rPr>
        <w:t>moch-</w:t>
      </w:r>
      <w:r w:rsidRPr="009611A0">
        <w:t xml:space="preserve"> (Umlaut lost, consonant shifts)</w:t>
      </w:r>
    </w:p>
    <w:p w:rsidR="009611A0" w:rsidRPr="009611A0" w:rsidRDefault="009611A0" w:rsidP="009611A0">
      <w:pPr>
        <w:spacing w:before="100" w:beforeAutospacing="1" w:after="100" w:afterAutospacing="1"/>
      </w:pPr>
      <w:r w:rsidRPr="009611A0">
        <w:t xml:space="preserve">Once you have the past stem, you attach the standard </w:t>
      </w:r>
      <w:r w:rsidRPr="009611A0">
        <w:rPr>
          <w:i/>
          <w:iCs/>
        </w:rPr>
        <w:t>Präteritum</w:t>
      </w:r>
      <w:r w:rsidRPr="009611A0">
        <w:t xml:space="preserve"> endings: </w:t>
      </w:r>
      <w:r w:rsidRPr="009611A0">
        <w:rPr>
          <w:b/>
          <w:bCs/>
        </w:rPr>
        <w:t>-te, -test, -te, -ten, -tet, -ten</w:t>
      </w:r>
      <w:r w:rsidRPr="009611A0">
        <w:t>. Notice that the first person singular (</w:t>
      </w:r>
      <w:r w:rsidRPr="009611A0">
        <w:rPr>
          <w:i/>
          <w:iCs/>
        </w:rPr>
        <w:t>ich</w:t>
      </w:r>
      <w:r w:rsidRPr="009611A0">
        <w:t>) and the third person singular (</w:t>
      </w:r>
      <w:r w:rsidRPr="009611A0">
        <w:rPr>
          <w:i/>
          <w:iCs/>
        </w:rPr>
        <w:t>er/sie/es</w:t>
      </w:r>
      <w:r w:rsidRPr="009611A0">
        <w:t>) are completely identical.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941"/>
        <w:gridCol w:w="940"/>
        <w:gridCol w:w="874"/>
        <w:gridCol w:w="767"/>
        <w:gridCol w:w="847"/>
        <w:gridCol w:w="995"/>
      </w:tblGrid>
      <w:tr w:rsidR="009611A0" w:rsidRPr="009611A0">
        <w:trPr>
          <w:tblCellSpacing w:w="15" w:type="dxa"/>
        </w:trPr>
        <w:tc>
          <w:tcPr>
            <w:tcW w:w="0" w:type="auto"/>
            <w:vAlign w:val="center"/>
            <w:hideMark/>
          </w:tcPr>
          <w:p w:rsidR="009611A0" w:rsidRPr="009611A0" w:rsidRDefault="009611A0" w:rsidP="009611A0">
            <w:pPr>
              <w:rPr>
                <w:b/>
                <w:bCs/>
              </w:rPr>
            </w:pPr>
            <w:r w:rsidRPr="009611A0">
              <w:rPr>
                <w:b/>
                <w:bCs/>
              </w:rPr>
              <w:t>Subject</w:t>
            </w:r>
          </w:p>
        </w:tc>
        <w:tc>
          <w:tcPr>
            <w:tcW w:w="0" w:type="auto"/>
            <w:vAlign w:val="center"/>
            <w:hideMark/>
          </w:tcPr>
          <w:p w:rsidR="009611A0" w:rsidRPr="009611A0" w:rsidRDefault="009611A0" w:rsidP="009611A0">
            <w:pPr>
              <w:rPr>
                <w:b/>
                <w:bCs/>
              </w:rPr>
            </w:pPr>
            <w:r w:rsidRPr="009611A0">
              <w:rPr>
                <w:b/>
                <w:bCs/>
              </w:rPr>
              <w:t>können</w:t>
            </w:r>
          </w:p>
        </w:tc>
        <w:tc>
          <w:tcPr>
            <w:tcW w:w="0" w:type="auto"/>
            <w:vAlign w:val="center"/>
            <w:hideMark/>
          </w:tcPr>
          <w:p w:rsidR="009611A0" w:rsidRPr="009611A0" w:rsidRDefault="009611A0" w:rsidP="009611A0">
            <w:pPr>
              <w:rPr>
                <w:b/>
                <w:bCs/>
              </w:rPr>
            </w:pPr>
            <w:r w:rsidRPr="009611A0">
              <w:rPr>
                <w:b/>
                <w:bCs/>
              </w:rPr>
              <w:t>müssen</w:t>
            </w:r>
          </w:p>
        </w:tc>
        <w:tc>
          <w:tcPr>
            <w:tcW w:w="0" w:type="auto"/>
            <w:vAlign w:val="center"/>
            <w:hideMark/>
          </w:tcPr>
          <w:p w:rsidR="009611A0" w:rsidRPr="009611A0" w:rsidRDefault="009611A0" w:rsidP="009611A0">
            <w:pPr>
              <w:rPr>
                <w:b/>
                <w:bCs/>
              </w:rPr>
            </w:pPr>
            <w:r w:rsidRPr="009611A0">
              <w:rPr>
                <w:b/>
                <w:bCs/>
              </w:rPr>
              <w:t>dürfen</w:t>
            </w:r>
          </w:p>
        </w:tc>
        <w:tc>
          <w:tcPr>
            <w:tcW w:w="0" w:type="auto"/>
            <w:vAlign w:val="center"/>
            <w:hideMark/>
          </w:tcPr>
          <w:p w:rsidR="009611A0" w:rsidRPr="009611A0" w:rsidRDefault="009611A0" w:rsidP="009611A0">
            <w:pPr>
              <w:rPr>
                <w:b/>
                <w:bCs/>
              </w:rPr>
            </w:pPr>
            <w:r w:rsidRPr="009611A0">
              <w:rPr>
                <w:b/>
                <w:bCs/>
              </w:rPr>
              <w:t>sollen</w:t>
            </w:r>
          </w:p>
        </w:tc>
        <w:tc>
          <w:tcPr>
            <w:tcW w:w="0" w:type="auto"/>
            <w:vAlign w:val="center"/>
            <w:hideMark/>
          </w:tcPr>
          <w:p w:rsidR="009611A0" w:rsidRPr="009611A0" w:rsidRDefault="009611A0" w:rsidP="009611A0">
            <w:pPr>
              <w:rPr>
                <w:b/>
                <w:bCs/>
              </w:rPr>
            </w:pPr>
            <w:r w:rsidRPr="009611A0">
              <w:rPr>
                <w:b/>
                <w:bCs/>
              </w:rPr>
              <w:t>wollen</w:t>
            </w:r>
          </w:p>
        </w:tc>
        <w:tc>
          <w:tcPr>
            <w:tcW w:w="0" w:type="auto"/>
            <w:vAlign w:val="center"/>
            <w:hideMark/>
          </w:tcPr>
          <w:p w:rsidR="009611A0" w:rsidRPr="009611A0" w:rsidRDefault="009611A0" w:rsidP="009611A0">
            <w:pPr>
              <w:rPr>
                <w:b/>
                <w:bCs/>
              </w:rPr>
            </w:pPr>
            <w:r w:rsidRPr="009611A0">
              <w:rPr>
                <w:b/>
                <w:bCs/>
              </w:rPr>
              <w:t>mögen</w:t>
            </w:r>
          </w:p>
        </w:tc>
      </w:tr>
      <w:tr w:rsidR="009611A0" w:rsidRPr="009611A0">
        <w:trPr>
          <w:tblCellSpacing w:w="15" w:type="dxa"/>
        </w:trPr>
        <w:tc>
          <w:tcPr>
            <w:tcW w:w="0" w:type="auto"/>
            <w:vAlign w:val="center"/>
            <w:hideMark/>
          </w:tcPr>
          <w:p w:rsidR="009611A0" w:rsidRPr="009611A0" w:rsidRDefault="009611A0" w:rsidP="009611A0">
            <w:r w:rsidRPr="009611A0">
              <w:rPr>
                <w:b/>
                <w:bCs/>
              </w:rPr>
              <w:t>ich</w:t>
            </w:r>
          </w:p>
        </w:tc>
        <w:tc>
          <w:tcPr>
            <w:tcW w:w="0" w:type="auto"/>
            <w:vAlign w:val="center"/>
            <w:hideMark/>
          </w:tcPr>
          <w:p w:rsidR="009611A0" w:rsidRPr="009611A0" w:rsidRDefault="009611A0" w:rsidP="009611A0">
            <w:r w:rsidRPr="009611A0">
              <w:rPr>
                <w:b/>
                <w:bCs/>
              </w:rPr>
              <w:t>konnte</w:t>
            </w:r>
          </w:p>
        </w:tc>
        <w:tc>
          <w:tcPr>
            <w:tcW w:w="0" w:type="auto"/>
            <w:vAlign w:val="center"/>
            <w:hideMark/>
          </w:tcPr>
          <w:p w:rsidR="009611A0" w:rsidRPr="009611A0" w:rsidRDefault="009611A0" w:rsidP="009611A0">
            <w:r w:rsidRPr="009611A0">
              <w:rPr>
                <w:b/>
                <w:bCs/>
              </w:rPr>
              <w:t>musste</w:t>
            </w:r>
          </w:p>
        </w:tc>
        <w:tc>
          <w:tcPr>
            <w:tcW w:w="0" w:type="auto"/>
            <w:vAlign w:val="center"/>
            <w:hideMark/>
          </w:tcPr>
          <w:p w:rsidR="009611A0" w:rsidRPr="009611A0" w:rsidRDefault="009611A0" w:rsidP="009611A0">
            <w:r w:rsidRPr="009611A0">
              <w:rPr>
                <w:b/>
                <w:bCs/>
              </w:rPr>
              <w:t>durfte</w:t>
            </w:r>
          </w:p>
        </w:tc>
        <w:tc>
          <w:tcPr>
            <w:tcW w:w="0" w:type="auto"/>
            <w:vAlign w:val="center"/>
            <w:hideMark/>
          </w:tcPr>
          <w:p w:rsidR="009611A0" w:rsidRPr="009611A0" w:rsidRDefault="009611A0" w:rsidP="009611A0">
            <w:r w:rsidRPr="009611A0">
              <w:rPr>
                <w:b/>
                <w:bCs/>
              </w:rPr>
              <w:t>sollte</w:t>
            </w:r>
          </w:p>
        </w:tc>
        <w:tc>
          <w:tcPr>
            <w:tcW w:w="0" w:type="auto"/>
            <w:vAlign w:val="center"/>
            <w:hideMark/>
          </w:tcPr>
          <w:p w:rsidR="009611A0" w:rsidRPr="009611A0" w:rsidRDefault="009611A0" w:rsidP="009611A0">
            <w:r w:rsidRPr="009611A0">
              <w:rPr>
                <w:b/>
                <w:bCs/>
              </w:rPr>
              <w:t>wollte</w:t>
            </w:r>
          </w:p>
        </w:tc>
        <w:tc>
          <w:tcPr>
            <w:tcW w:w="0" w:type="auto"/>
            <w:vAlign w:val="center"/>
            <w:hideMark/>
          </w:tcPr>
          <w:p w:rsidR="009611A0" w:rsidRPr="009611A0" w:rsidRDefault="009611A0" w:rsidP="009611A0">
            <w:r w:rsidRPr="009611A0">
              <w:rPr>
                <w:b/>
                <w:bCs/>
              </w:rPr>
              <w:t>mochte</w:t>
            </w:r>
          </w:p>
        </w:tc>
      </w:tr>
      <w:tr w:rsidR="009611A0" w:rsidRPr="009611A0">
        <w:trPr>
          <w:tblCellSpacing w:w="15" w:type="dxa"/>
        </w:trPr>
        <w:tc>
          <w:tcPr>
            <w:tcW w:w="0" w:type="auto"/>
            <w:vAlign w:val="center"/>
            <w:hideMark/>
          </w:tcPr>
          <w:p w:rsidR="009611A0" w:rsidRPr="009611A0" w:rsidRDefault="009611A0" w:rsidP="009611A0">
            <w:r w:rsidRPr="009611A0">
              <w:rPr>
                <w:b/>
                <w:bCs/>
              </w:rPr>
              <w:t>du</w:t>
            </w:r>
          </w:p>
        </w:tc>
        <w:tc>
          <w:tcPr>
            <w:tcW w:w="0" w:type="auto"/>
            <w:vAlign w:val="center"/>
            <w:hideMark/>
          </w:tcPr>
          <w:p w:rsidR="009611A0" w:rsidRPr="009611A0" w:rsidRDefault="009611A0" w:rsidP="009611A0">
            <w:r w:rsidRPr="009611A0">
              <w:rPr>
                <w:b/>
                <w:bCs/>
              </w:rPr>
              <w:t>konntest</w:t>
            </w:r>
          </w:p>
        </w:tc>
        <w:tc>
          <w:tcPr>
            <w:tcW w:w="0" w:type="auto"/>
            <w:vAlign w:val="center"/>
            <w:hideMark/>
          </w:tcPr>
          <w:p w:rsidR="009611A0" w:rsidRPr="009611A0" w:rsidRDefault="009611A0" w:rsidP="009611A0">
            <w:r w:rsidRPr="009611A0">
              <w:rPr>
                <w:b/>
                <w:bCs/>
              </w:rPr>
              <w:t>musstest</w:t>
            </w:r>
          </w:p>
        </w:tc>
        <w:tc>
          <w:tcPr>
            <w:tcW w:w="0" w:type="auto"/>
            <w:vAlign w:val="center"/>
            <w:hideMark/>
          </w:tcPr>
          <w:p w:rsidR="009611A0" w:rsidRPr="009611A0" w:rsidRDefault="009611A0" w:rsidP="009611A0">
            <w:r w:rsidRPr="009611A0">
              <w:rPr>
                <w:b/>
                <w:bCs/>
              </w:rPr>
              <w:t>durftest</w:t>
            </w:r>
          </w:p>
        </w:tc>
        <w:tc>
          <w:tcPr>
            <w:tcW w:w="0" w:type="auto"/>
            <w:vAlign w:val="center"/>
            <w:hideMark/>
          </w:tcPr>
          <w:p w:rsidR="009611A0" w:rsidRPr="009611A0" w:rsidRDefault="009611A0" w:rsidP="009611A0">
            <w:r w:rsidRPr="009611A0">
              <w:rPr>
                <w:b/>
                <w:bCs/>
              </w:rPr>
              <w:t>solltest</w:t>
            </w:r>
          </w:p>
        </w:tc>
        <w:tc>
          <w:tcPr>
            <w:tcW w:w="0" w:type="auto"/>
            <w:vAlign w:val="center"/>
            <w:hideMark/>
          </w:tcPr>
          <w:p w:rsidR="009611A0" w:rsidRPr="009611A0" w:rsidRDefault="009611A0" w:rsidP="009611A0">
            <w:r w:rsidRPr="009611A0">
              <w:rPr>
                <w:b/>
                <w:bCs/>
              </w:rPr>
              <w:t>wolltest</w:t>
            </w:r>
          </w:p>
        </w:tc>
        <w:tc>
          <w:tcPr>
            <w:tcW w:w="0" w:type="auto"/>
            <w:vAlign w:val="center"/>
            <w:hideMark/>
          </w:tcPr>
          <w:p w:rsidR="009611A0" w:rsidRPr="009611A0" w:rsidRDefault="009611A0" w:rsidP="009611A0">
            <w:r w:rsidRPr="009611A0">
              <w:rPr>
                <w:b/>
                <w:bCs/>
              </w:rPr>
              <w:t>mochtest</w:t>
            </w:r>
          </w:p>
        </w:tc>
      </w:tr>
      <w:tr w:rsidR="009611A0" w:rsidRPr="009611A0">
        <w:trPr>
          <w:tblCellSpacing w:w="15" w:type="dxa"/>
        </w:trPr>
        <w:tc>
          <w:tcPr>
            <w:tcW w:w="0" w:type="auto"/>
            <w:vAlign w:val="center"/>
            <w:hideMark/>
          </w:tcPr>
          <w:p w:rsidR="009611A0" w:rsidRPr="009611A0" w:rsidRDefault="009611A0" w:rsidP="009611A0">
            <w:r w:rsidRPr="009611A0">
              <w:rPr>
                <w:b/>
                <w:bCs/>
              </w:rPr>
              <w:t>er/sie/es</w:t>
            </w:r>
          </w:p>
        </w:tc>
        <w:tc>
          <w:tcPr>
            <w:tcW w:w="0" w:type="auto"/>
            <w:vAlign w:val="center"/>
            <w:hideMark/>
          </w:tcPr>
          <w:p w:rsidR="009611A0" w:rsidRPr="009611A0" w:rsidRDefault="009611A0" w:rsidP="009611A0">
            <w:r w:rsidRPr="009611A0">
              <w:rPr>
                <w:b/>
                <w:bCs/>
              </w:rPr>
              <w:t>konnte</w:t>
            </w:r>
          </w:p>
        </w:tc>
        <w:tc>
          <w:tcPr>
            <w:tcW w:w="0" w:type="auto"/>
            <w:vAlign w:val="center"/>
            <w:hideMark/>
          </w:tcPr>
          <w:p w:rsidR="009611A0" w:rsidRPr="009611A0" w:rsidRDefault="009611A0" w:rsidP="009611A0">
            <w:r w:rsidRPr="009611A0">
              <w:rPr>
                <w:b/>
                <w:bCs/>
              </w:rPr>
              <w:t>musste</w:t>
            </w:r>
          </w:p>
        </w:tc>
        <w:tc>
          <w:tcPr>
            <w:tcW w:w="0" w:type="auto"/>
            <w:vAlign w:val="center"/>
            <w:hideMark/>
          </w:tcPr>
          <w:p w:rsidR="009611A0" w:rsidRPr="009611A0" w:rsidRDefault="009611A0" w:rsidP="009611A0">
            <w:r w:rsidRPr="009611A0">
              <w:rPr>
                <w:b/>
                <w:bCs/>
              </w:rPr>
              <w:t>durfte</w:t>
            </w:r>
          </w:p>
        </w:tc>
        <w:tc>
          <w:tcPr>
            <w:tcW w:w="0" w:type="auto"/>
            <w:vAlign w:val="center"/>
            <w:hideMark/>
          </w:tcPr>
          <w:p w:rsidR="009611A0" w:rsidRPr="009611A0" w:rsidRDefault="009611A0" w:rsidP="009611A0">
            <w:r w:rsidRPr="009611A0">
              <w:rPr>
                <w:b/>
                <w:bCs/>
              </w:rPr>
              <w:t>sollte</w:t>
            </w:r>
          </w:p>
        </w:tc>
        <w:tc>
          <w:tcPr>
            <w:tcW w:w="0" w:type="auto"/>
            <w:vAlign w:val="center"/>
            <w:hideMark/>
          </w:tcPr>
          <w:p w:rsidR="009611A0" w:rsidRPr="009611A0" w:rsidRDefault="009611A0" w:rsidP="009611A0">
            <w:r w:rsidRPr="009611A0">
              <w:rPr>
                <w:b/>
                <w:bCs/>
              </w:rPr>
              <w:t>wollte</w:t>
            </w:r>
          </w:p>
        </w:tc>
        <w:tc>
          <w:tcPr>
            <w:tcW w:w="0" w:type="auto"/>
            <w:vAlign w:val="center"/>
            <w:hideMark/>
          </w:tcPr>
          <w:p w:rsidR="009611A0" w:rsidRPr="009611A0" w:rsidRDefault="009611A0" w:rsidP="009611A0">
            <w:r w:rsidRPr="009611A0">
              <w:rPr>
                <w:b/>
                <w:bCs/>
              </w:rPr>
              <w:t>mochte</w:t>
            </w:r>
          </w:p>
        </w:tc>
      </w:tr>
      <w:tr w:rsidR="009611A0" w:rsidRPr="009611A0">
        <w:trPr>
          <w:tblCellSpacing w:w="15" w:type="dxa"/>
        </w:trPr>
        <w:tc>
          <w:tcPr>
            <w:tcW w:w="0" w:type="auto"/>
            <w:vAlign w:val="center"/>
            <w:hideMark/>
          </w:tcPr>
          <w:p w:rsidR="009611A0" w:rsidRPr="009611A0" w:rsidRDefault="009611A0" w:rsidP="009611A0">
            <w:r w:rsidRPr="009611A0">
              <w:rPr>
                <w:b/>
                <w:bCs/>
              </w:rPr>
              <w:t>wir</w:t>
            </w:r>
          </w:p>
        </w:tc>
        <w:tc>
          <w:tcPr>
            <w:tcW w:w="0" w:type="auto"/>
            <w:vAlign w:val="center"/>
            <w:hideMark/>
          </w:tcPr>
          <w:p w:rsidR="009611A0" w:rsidRPr="009611A0" w:rsidRDefault="009611A0" w:rsidP="009611A0">
            <w:r w:rsidRPr="009611A0">
              <w:rPr>
                <w:b/>
                <w:bCs/>
              </w:rPr>
              <w:t>konnten</w:t>
            </w:r>
          </w:p>
        </w:tc>
        <w:tc>
          <w:tcPr>
            <w:tcW w:w="0" w:type="auto"/>
            <w:vAlign w:val="center"/>
            <w:hideMark/>
          </w:tcPr>
          <w:p w:rsidR="009611A0" w:rsidRPr="009611A0" w:rsidRDefault="009611A0" w:rsidP="009611A0">
            <w:r w:rsidRPr="009611A0">
              <w:rPr>
                <w:b/>
                <w:bCs/>
              </w:rPr>
              <w:t>mussten</w:t>
            </w:r>
          </w:p>
        </w:tc>
        <w:tc>
          <w:tcPr>
            <w:tcW w:w="0" w:type="auto"/>
            <w:vAlign w:val="center"/>
            <w:hideMark/>
          </w:tcPr>
          <w:p w:rsidR="009611A0" w:rsidRPr="009611A0" w:rsidRDefault="009611A0" w:rsidP="009611A0">
            <w:r w:rsidRPr="009611A0">
              <w:rPr>
                <w:b/>
                <w:bCs/>
              </w:rPr>
              <w:t>durften</w:t>
            </w:r>
          </w:p>
        </w:tc>
        <w:tc>
          <w:tcPr>
            <w:tcW w:w="0" w:type="auto"/>
            <w:vAlign w:val="center"/>
            <w:hideMark/>
          </w:tcPr>
          <w:p w:rsidR="009611A0" w:rsidRPr="009611A0" w:rsidRDefault="009611A0" w:rsidP="009611A0">
            <w:r w:rsidRPr="009611A0">
              <w:rPr>
                <w:b/>
                <w:bCs/>
              </w:rPr>
              <w:t>sollten</w:t>
            </w:r>
          </w:p>
        </w:tc>
        <w:tc>
          <w:tcPr>
            <w:tcW w:w="0" w:type="auto"/>
            <w:vAlign w:val="center"/>
            <w:hideMark/>
          </w:tcPr>
          <w:p w:rsidR="009611A0" w:rsidRPr="009611A0" w:rsidRDefault="009611A0" w:rsidP="009611A0">
            <w:r w:rsidRPr="009611A0">
              <w:rPr>
                <w:b/>
                <w:bCs/>
              </w:rPr>
              <w:t>wollten</w:t>
            </w:r>
          </w:p>
        </w:tc>
        <w:tc>
          <w:tcPr>
            <w:tcW w:w="0" w:type="auto"/>
            <w:vAlign w:val="center"/>
            <w:hideMark/>
          </w:tcPr>
          <w:p w:rsidR="009611A0" w:rsidRPr="009611A0" w:rsidRDefault="009611A0" w:rsidP="009611A0">
            <w:r w:rsidRPr="009611A0">
              <w:rPr>
                <w:b/>
                <w:bCs/>
              </w:rPr>
              <w:t>mochten</w:t>
            </w:r>
          </w:p>
        </w:tc>
      </w:tr>
      <w:tr w:rsidR="009611A0" w:rsidRPr="009611A0">
        <w:trPr>
          <w:tblCellSpacing w:w="15" w:type="dxa"/>
        </w:trPr>
        <w:tc>
          <w:tcPr>
            <w:tcW w:w="0" w:type="auto"/>
            <w:vAlign w:val="center"/>
            <w:hideMark/>
          </w:tcPr>
          <w:p w:rsidR="009611A0" w:rsidRPr="009611A0" w:rsidRDefault="009611A0" w:rsidP="009611A0">
            <w:r w:rsidRPr="009611A0">
              <w:rPr>
                <w:b/>
                <w:bCs/>
              </w:rPr>
              <w:t>ihr</w:t>
            </w:r>
          </w:p>
        </w:tc>
        <w:tc>
          <w:tcPr>
            <w:tcW w:w="0" w:type="auto"/>
            <w:vAlign w:val="center"/>
            <w:hideMark/>
          </w:tcPr>
          <w:p w:rsidR="009611A0" w:rsidRPr="009611A0" w:rsidRDefault="009611A0" w:rsidP="009611A0">
            <w:r w:rsidRPr="009611A0">
              <w:rPr>
                <w:b/>
                <w:bCs/>
              </w:rPr>
              <w:t>konntet</w:t>
            </w:r>
          </w:p>
        </w:tc>
        <w:tc>
          <w:tcPr>
            <w:tcW w:w="0" w:type="auto"/>
            <w:vAlign w:val="center"/>
            <w:hideMark/>
          </w:tcPr>
          <w:p w:rsidR="009611A0" w:rsidRPr="009611A0" w:rsidRDefault="009611A0" w:rsidP="009611A0">
            <w:r w:rsidRPr="009611A0">
              <w:rPr>
                <w:b/>
                <w:bCs/>
              </w:rPr>
              <w:t>musstet</w:t>
            </w:r>
          </w:p>
        </w:tc>
        <w:tc>
          <w:tcPr>
            <w:tcW w:w="0" w:type="auto"/>
            <w:vAlign w:val="center"/>
            <w:hideMark/>
          </w:tcPr>
          <w:p w:rsidR="009611A0" w:rsidRPr="009611A0" w:rsidRDefault="009611A0" w:rsidP="009611A0">
            <w:r w:rsidRPr="009611A0">
              <w:rPr>
                <w:b/>
                <w:bCs/>
              </w:rPr>
              <w:t>durftet</w:t>
            </w:r>
          </w:p>
        </w:tc>
        <w:tc>
          <w:tcPr>
            <w:tcW w:w="0" w:type="auto"/>
            <w:vAlign w:val="center"/>
            <w:hideMark/>
          </w:tcPr>
          <w:p w:rsidR="009611A0" w:rsidRPr="009611A0" w:rsidRDefault="009611A0" w:rsidP="009611A0">
            <w:r w:rsidRPr="009611A0">
              <w:rPr>
                <w:b/>
                <w:bCs/>
              </w:rPr>
              <w:t>solltet</w:t>
            </w:r>
          </w:p>
        </w:tc>
        <w:tc>
          <w:tcPr>
            <w:tcW w:w="0" w:type="auto"/>
            <w:vAlign w:val="center"/>
            <w:hideMark/>
          </w:tcPr>
          <w:p w:rsidR="009611A0" w:rsidRPr="009611A0" w:rsidRDefault="009611A0" w:rsidP="009611A0">
            <w:r w:rsidRPr="009611A0">
              <w:rPr>
                <w:b/>
                <w:bCs/>
              </w:rPr>
              <w:t>wolltet</w:t>
            </w:r>
          </w:p>
        </w:tc>
        <w:tc>
          <w:tcPr>
            <w:tcW w:w="0" w:type="auto"/>
            <w:vAlign w:val="center"/>
            <w:hideMark/>
          </w:tcPr>
          <w:p w:rsidR="009611A0" w:rsidRPr="009611A0" w:rsidRDefault="009611A0" w:rsidP="009611A0">
            <w:r w:rsidRPr="009611A0">
              <w:rPr>
                <w:b/>
                <w:bCs/>
              </w:rPr>
              <w:t>mochtet</w:t>
            </w:r>
          </w:p>
        </w:tc>
      </w:tr>
      <w:tr w:rsidR="009611A0" w:rsidRPr="009611A0">
        <w:trPr>
          <w:tblCellSpacing w:w="15" w:type="dxa"/>
        </w:trPr>
        <w:tc>
          <w:tcPr>
            <w:tcW w:w="0" w:type="auto"/>
            <w:vAlign w:val="center"/>
            <w:hideMark/>
          </w:tcPr>
          <w:p w:rsidR="009611A0" w:rsidRPr="009611A0" w:rsidRDefault="009611A0" w:rsidP="009611A0">
            <w:r w:rsidRPr="009611A0">
              <w:rPr>
                <w:b/>
                <w:bCs/>
              </w:rPr>
              <w:t>sie/Sie</w:t>
            </w:r>
          </w:p>
        </w:tc>
        <w:tc>
          <w:tcPr>
            <w:tcW w:w="0" w:type="auto"/>
            <w:vAlign w:val="center"/>
            <w:hideMark/>
          </w:tcPr>
          <w:p w:rsidR="009611A0" w:rsidRPr="009611A0" w:rsidRDefault="009611A0" w:rsidP="009611A0">
            <w:r w:rsidRPr="009611A0">
              <w:rPr>
                <w:b/>
                <w:bCs/>
              </w:rPr>
              <w:t>konnten</w:t>
            </w:r>
          </w:p>
        </w:tc>
        <w:tc>
          <w:tcPr>
            <w:tcW w:w="0" w:type="auto"/>
            <w:vAlign w:val="center"/>
            <w:hideMark/>
          </w:tcPr>
          <w:p w:rsidR="009611A0" w:rsidRPr="009611A0" w:rsidRDefault="009611A0" w:rsidP="009611A0">
            <w:r w:rsidRPr="009611A0">
              <w:rPr>
                <w:b/>
                <w:bCs/>
              </w:rPr>
              <w:t>mussten</w:t>
            </w:r>
          </w:p>
        </w:tc>
        <w:tc>
          <w:tcPr>
            <w:tcW w:w="0" w:type="auto"/>
            <w:vAlign w:val="center"/>
            <w:hideMark/>
          </w:tcPr>
          <w:p w:rsidR="009611A0" w:rsidRPr="009611A0" w:rsidRDefault="009611A0" w:rsidP="009611A0">
            <w:r w:rsidRPr="009611A0">
              <w:rPr>
                <w:b/>
                <w:bCs/>
              </w:rPr>
              <w:t>durften</w:t>
            </w:r>
          </w:p>
        </w:tc>
        <w:tc>
          <w:tcPr>
            <w:tcW w:w="0" w:type="auto"/>
            <w:vAlign w:val="center"/>
            <w:hideMark/>
          </w:tcPr>
          <w:p w:rsidR="009611A0" w:rsidRPr="009611A0" w:rsidRDefault="009611A0" w:rsidP="009611A0">
            <w:r w:rsidRPr="009611A0">
              <w:rPr>
                <w:b/>
                <w:bCs/>
              </w:rPr>
              <w:t>sollten</w:t>
            </w:r>
          </w:p>
        </w:tc>
        <w:tc>
          <w:tcPr>
            <w:tcW w:w="0" w:type="auto"/>
            <w:vAlign w:val="center"/>
            <w:hideMark/>
          </w:tcPr>
          <w:p w:rsidR="009611A0" w:rsidRPr="009611A0" w:rsidRDefault="009611A0" w:rsidP="009611A0">
            <w:r w:rsidRPr="009611A0">
              <w:rPr>
                <w:b/>
                <w:bCs/>
              </w:rPr>
              <w:t>wollten</w:t>
            </w:r>
          </w:p>
        </w:tc>
        <w:tc>
          <w:tcPr>
            <w:tcW w:w="0" w:type="auto"/>
            <w:vAlign w:val="center"/>
            <w:hideMark/>
          </w:tcPr>
          <w:p w:rsidR="009611A0" w:rsidRPr="009611A0" w:rsidRDefault="009611A0" w:rsidP="009611A0">
            <w:r w:rsidRPr="009611A0">
              <w:rPr>
                <w:b/>
                <w:bCs/>
              </w:rPr>
              <w:t>mochten</w:t>
            </w:r>
          </w:p>
        </w:tc>
      </w:tr>
    </w:tbl>
    <w:p w:rsidR="009611A0" w:rsidRPr="009611A0" w:rsidRDefault="009F77A7" w:rsidP="009611A0">
      <w:r>
        <w:pict>
          <v:rect id="Rectangle 257" o:spid="_x0000_s1033"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Pr="009611A0" w:rsidRDefault="009611A0" w:rsidP="009611A0">
      <w:pPr>
        <w:spacing w:before="100" w:beforeAutospacing="1" w:after="100" w:afterAutospacing="1"/>
        <w:outlineLvl w:val="2"/>
        <w:rPr>
          <w:b/>
          <w:bCs/>
          <w:sz w:val="27"/>
          <w:szCs w:val="27"/>
        </w:rPr>
      </w:pPr>
      <w:r w:rsidRPr="009611A0">
        <w:rPr>
          <w:b/>
          <w:bCs/>
          <w:sz w:val="27"/>
          <w:szCs w:val="27"/>
        </w:rPr>
        <w:t>3. The Special Case of "möchten"</w:t>
      </w:r>
    </w:p>
    <w:p w:rsidR="009611A0" w:rsidRPr="009611A0" w:rsidRDefault="009611A0" w:rsidP="009611A0">
      <w:pPr>
        <w:spacing w:before="100" w:beforeAutospacing="1" w:after="100" w:afterAutospacing="1"/>
      </w:pPr>
      <w:r w:rsidRPr="009611A0">
        <w:t xml:space="preserve">At the A2 level, learners frequently use </w:t>
      </w:r>
      <w:r w:rsidRPr="009611A0">
        <w:rPr>
          <w:b/>
          <w:bCs/>
        </w:rPr>
        <w:t>möchten</w:t>
      </w:r>
      <w:r w:rsidRPr="009611A0">
        <w:t xml:space="preserve"> (would like to) to express polite requests. However, linguistically, </w:t>
      </w:r>
      <w:r w:rsidRPr="009611A0">
        <w:rPr>
          <w:i/>
          <w:iCs/>
        </w:rPr>
        <w:t>möchten</w:t>
      </w:r>
      <w:r w:rsidRPr="009611A0">
        <w:t xml:space="preserve"> is not a true infinitive modal verb; it is technically the subjunctive form of </w:t>
      </w:r>
      <w:r w:rsidRPr="009611A0">
        <w:rPr>
          <w:i/>
          <w:iCs/>
        </w:rPr>
        <w:t>mögen</w:t>
      </w:r>
      <w:r w:rsidRPr="009611A0">
        <w:t>.</w:t>
      </w:r>
    </w:p>
    <w:p w:rsidR="009611A0" w:rsidRPr="009611A0" w:rsidRDefault="009611A0" w:rsidP="009611A0">
      <w:pPr>
        <w:spacing w:before="100" w:beforeAutospacing="1" w:after="100" w:afterAutospacing="1"/>
      </w:pPr>
      <w:r w:rsidRPr="009611A0">
        <w:t xml:space="preserve">Because of this, </w:t>
      </w:r>
      <w:r w:rsidRPr="009611A0">
        <w:rPr>
          <w:b/>
          <w:bCs/>
        </w:rPr>
        <w:t>the verb "möchten" has no past tense form of its own</w:t>
      </w:r>
      <w:r w:rsidRPr="009611A0">
        <w:t>.</w:t>
      </w:r>
    </w:p>
    <w:p w:rsidR="009611A0" w:rsidRPr="009611A0" w:rsidRDefault="009611A0" w:rsidP="009611A0">
      <w:pPr>
        <w:spacing w:before="100" w:beforeAutospacing="1" w:after="100" w:afterAutospacing="1"/>
      </w:pPr>
      <w:r w:rsidRPr="009611A0">
        <w:rPr>
          <w:b/>
          <w:bCs/>
        </w:rPr>
        <w:t>The Rule:</w:t>
      </w:r>
      <w:r w:rsidRPr="009611A0">
        <w:t xml:space="preserve"> Whenever you want to express "would like to" in the past tense, you must mechanically replace it with the simple past of </w:t>
      </w:r>
      <w:r w:rsidRPr="009611A0">
        <w:rPr>
          <w:b/>
          <w:bCs/>
        </w:rPr>
        <w:t>wollen</w:t>
      </w:r>
      <w:r w:rsidRPr="009611A0">
        <w:t xml:space="preserve"> (wanted to).</w:t>
      </w:r>
    </w:p>
    <w:p w:rsidR="009611A0" w:rsidRPr="009611A0" w:rsidRDefault="009611A0" w:rsidP="009611A0">
      <w:pPr>
        <w:tabs>
          <w:tab w:val="num" w:pos="720"/>
        </w:tabs>
        <w:spacing w:before="100" w:beforeAutospacing="1" w:after="100" w:afterAutospacing="1"/>
        <w:ind w:left="720" w:hanging="360"/>
      </w:pPr>
      <w:r w:rsidRPr="009611A0">
        <w:rPr>
          <w:i/>
          <w:iCs/>
        </w:rPr>
        <w:t>Present:</w:t>
      </w:r>
      <w:r w:rsidRPr="009611A0">
        <w:t xml:space="preserve"> </w:t>
      </w:r>
      <w:r w:rsidRPr="009611A0">
        <w:rPr>
          <w:b/>
          <w:bCs/>
        </w:rPr>
        <w:t>Ich möchte am Fenster sitzen.</w:t>
      </w:r>
      <w:r w:rsidRPr="009611A0">
        <w:t xml:space="preserve"> (I would like to sit at the window.)</w:t>
      </w:r>
    </w:p>
    <w:p w:rsidR="009611A0" w:rsidRPr="009611A0" w:rsidRDefault="009611A0" w:rsidP="009611A0">
      <w:pPr>
        <w:tabs>
          <w:tab w:val="num" w:pos="720"/>
        </w:tabs>
        <w:spacing w:before="100" w:beforeAutospacing="1" w:after="100" w:afterAutospacing="1"/>
        <w:ind w:left="720" w:hanging="360"/>
      </w:pPr>
      <w:r w:rsidRPr="009611A0">
        <w:rPr>
          <w:i/>
          <w:iCs/>
        </w:rPr>
        <w:t>Past:</w:t>
      </w:r>
      <w:r w:rsidRPr="009611A0">
        <w:t xml:space="preserve"> </w:t>
      </w:r>
      <w:r w:rsidRPr="009611A0">
        <w:rPr>
          <w:b/>
          <w:bCs/>
        </w:rPr>
        <w:t>Ich wollte am Fenster sitzen.</w:t>
      </w:r>
      <w:r w:rsidRPr="009611A0">
        <w:t xml:space="preserve"> (I wanted to sit at the window.)</w:t>
      </w:r>
    </w:p>
    <w:p w:rsidR="009611A0" w:rsidRPr="009611A0" w:rsidRDefault="009611A0" w:rsidP="009611A0">
      <w:pPr>
        <w:tabs>
          <w:tab w:val="num" w:pos="720"/>
        </w:tabs>
        <w:spacing w:before="100" w:beforeAutospacing="1" w:after="100" w:afterAutospacing="1"/>
        <w:ind w:left="720" w:hanging="360"/>
      </w:pPr>
      <w:r w:rsidRPr="009611A0">
        <w:rPr>
          <w:i/>
          <w:iCs/>
        </w:rPr>
        <w:t>Present:</w:t>
      </w:r>
      <w:r w:rsidRPr="009611A0">
        <w:t xml:space="preserve"> </w:t>
      </w:r>
      <w:r w:rsidRPr="009611A0">
        <w:rPr>
          <w:b/>
          <w:bCs/>
        </w:rPr>
        <w:t>Du möchtest bitte Frau Kümmel zurückrufen.</w:t>
      </w:r>
      <w:r w:rsidRPr="009611A0">
        <w:t xml:space="preserve"> (You would like to / are requested to call Mrs. Kümmel back.)</w:t>
      </w:r>
    </w:p>
    <w:p w:rsidR="009611A0" w:rsidRPr="009611A0" w:rsidRDefault="009611A0" w:rsidP="009611A0">
      <w:pPr>
        <w:tabs>
          <w:tab w:val="num" w:pos="720"/>
        </w:tabs>
        <w:spacing w:before="100" w:beforeAutospacing="1" w:after="100" w:afterAutospacing="1"/>
        <w:ind w:left="720" w:hanging="360"/>
      </w:pPr>
      <w:r w:rsidRPr="009611A0">
        <w:rPr>
          <w:i/>
          <w:iCs/>
        </w:rPr>
        <w:t>Past:</w:t>
      </w:r>
      <w:r w:rsidRPr="009611A0">
        <w:t xml:space="preserve"> </w:t>
      </w:r>
      <w:r w:rsidRPr="009611A0">
        <w:rPr>
          <w:b/>
          <w:bCs/>
        </w:rPr>
        <w:t>Du solltest doch Frau Kümmel zurückrufen.</w:t>
      </w:r>
      <w:r w:rsidRPr="009611A0">
        <w:t xml:space="preserve"> (You were supposed to call Mrs. Kümmel back. / </w:t>
      </w:r>
      <w:r w:rsidRPr="009611A0">
        <w:rPr>
          <w:i/>
          <w:iCs/>
        </w:rPr>
        <w:t>Note: Contextually shifted to "sollen" here to express a past obligation.</w:t>
      </w:r>
      <w:r w:rsidRPr="009611A0">
        <w:t>)</w:t>
      </w:r>
    </w:p>
    <w:p w:rsidR="009611A0" w:rsidRPr="009611A0" w:rsidRDefault="009F77A7" w:rsidP="009611A0">
      <w:r>
        <w:pict>
          <v:rect id="Rectangle 255" o:spid="_x0000_s103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Pr="009611A0" w:rsidRDefault="009611A0" w:rsidP="009611A0">
      <w:pPr>
        <w:spacing w:before="100" w:beforeAutospacing="1" w:after="100" w:afterAutospacing="1"/>
        <w:outlineLvl w:val="2"/>
        <w:rPr>
          <w:b/>
          <w:bCs/>
          <w:sz w:val="27"/>
          <w:szCs w:val="27"/>
        </w:rPr>
      </w:pPr>
      <w:r w:rsidRPr="009611A0">
        <w:rPr>
          <w:b/>
          <w:bCs/>
          <w:sz w:val="27"/>
          <w:szCs w:val="27"/>
        </w:rPr>
        <w:t>4. Syntactical Word Order</w:t>
      </w:r>
    </w:p>
    <w:p w:rsidR="009611A0" w:rsidRPr="009611A0" w:rsidRDefault="009611A0" w:rsidP="009611A0">
      <w:pPr>
        <w:spacing w:before="100" w:beforeAutospacing="1" w:after="100" w:afterAutospacing="1"/>
      </w:pPr>
      <w:r w:rsidRPr="009611A0">
        <w:lastRenderedPageBreak/>
        <w:t>Modal verbs in the past tense govern the sentence structure exactly the same way they do in the present tense. They form a "sentence bracket" (</w:t>
      </w:r>
      <w:r w:rsidRPr="009611A0">
        <w:rPr>
          <w:i/>
          <w:iCs/>
        </w:rPr>
        <w:t>Satzklammer</w:t>
      </w:r>
      <w:r w:rsidRPr="009611A0">
        <w:t>) with the second verb.</w:t>
      </w:r>
    </w:p>
    <w:p w:rsidR="009611A0" w:rsidRPr="009611A0" w:rsidRDefault="009611A0" w:rsidP="009611A0">
      <w:pPr>
        <w:spacing w:before="100" w:beforeAutospacing="1" w:after="100" w:afterAutospacing="1"/>
        <w:outlineLvl w:val="3"/>
        <w:rPr>
          <w:b/>
          <w:bCs/>
        </w:rPr>
      </w:pPr>
      <w:r w:rsidRPr="009611A0">
        <w:rPr>
          <w:b/>
          <w:bCs/>
        </w:rPr>
        <w:t>Structure A: Declarative Statements and W-Questions</w:t>
      </w:r>
    </w:p>
    <w:p w:rsidR="009611A0" w:rsidRPr="009611A0" w:rsidRDefault="009611A0" w:rsidP="009611A0">
      <w:pPr>
        <w:spacing w:before="100" w:beforeAutospacing="1" w:after="100" w:afterAutospacing="1"/>
      </w:pPr>
      <w:r w:rsidRPr="009611A0">
        <w:t xml:space="preserve">In standard statements and open questions (questions starting with </w:t>
      </w:r>
      <w:r w:rsidRPr="009611A0">
        <w:rPr>
          <w:i/>
          <w:iCs/>
        </w:rPr>
        <w:t>wer, was, wann, wo</w:t>
      </w:r>
      <w:r w:rsidRPr="009611A0">
        <w:t xml:space="preserve">, etc.), the conjugated modal verb securely occupies </w:t>
      </w:r>
      <w:r w:rsidRPr="009611A0">
        <w:rPr>
          <w:b/>
          <w:bCs/>
        </w:rPr>
        <w:t>Position 2</w:t>
      </w:r>
      <w:r w:rsidRPr="009611A0">
        <w:t xml:space="preserve">. The second verb, which provides the meaning of the action, is pushed to the </w:t>
      </w:r>
      <w:r w:rsidRPr="009611A0">
        <w:rPr>
          <w:b/>
          <w:bCs/>
        </w:rPr>
        <w:t>absolute end of the sentence</w:t>
      </w:r>
      <w:r w:rsidRPr="009611A0">
        <w:t xml:space="preserve"> in its raw infinitive form.</w:t>
      </w:r>
    </w:p>
    <w:p w:rsidR="009611A0" w:rsidRPr="009611A0" w:rsidRDefault="009611A0" w:rsidP="009611A0">
      <w:pPr>
        <w:tabs>
          <w:tab w:val="num" w:pos="720"/>
        </w:tabs>
        <w:spacing w:before="100" w:beforeAutospacing="1" w:after="100" w:afterAutospacing="1"/>
        <w:ind w:left="720" w:hanging="360"/>
      </w:pPr>
      <w:r w:rsidRPr="009611A0">
        <w:rPr>
          <w:b/>
          <w:bCs/>
        </w:rPr>
        <w:t>Franz konnte heute nicht Fußball spielen.</w:t>
      </w:r>
      <w:r w:rsidRPr="009611A0">
        <w:t xml:space="preserve"> (Franz could not play soccer today.) </w:t>
      </w:r>
    </w:p>
    <w:p w:rsidR="009611A0" w:rsidRPr="009611A0" w:rsidRDefault="009611A0" w:rsidP="009611A0">
      <w:pPr>
        <w:numPr>
          <w:ilvl w:val="1"/>
          <w:numId w:val="0"/>
        </w:numPr>
        <w:tabs>
          <w:tab w:val="num" w:pos="1440"/>
        </w:tabs>
        <w:spacing w:before="100" w:beforeAutospacing="1" w:after="100" w:afterAutospacing="1"/>
        <w:ind w:left="1440" w:hanging="360"/>
      </w:pPr>
      <w:r w:rsidRPr="009611A0">
        <w:rPr>
          <w:i/>
          <w:iCs/>
        </w:rPr>
        <w:t>Breakdown:</w:t>
      </w:r>
      <w:r w:rsidRPr="009611A0">
        <w:t xml:space="preserve"> </w:t>
      </w:r>
      <w:r w:rsidRPr="009611A0">
        <w:rPr>
          <w:b/>
          <w:bCs/>
        </w:rPr>
        <w:t>konnte</w:t>
      </w:r>
      <w:r w:rsidRPr="009611A0">
        <w:t xml:space="preserve"> is in Position 2. </w:t>
      </w:r>
      <w:r w:rsidRPr="009611A0">
        <w:rPr>
          <w:b/>
          <w:bCs/>
        </w:rPr>
        <w:t>spielen</w:t>
      </w:r>
      <w:r w:rsidRPr="009611A0">
        <w:t xml:space="preserve"> is at the very end.</w:t>
      </w:r>
    </w:p>
    <w:p w:rsidR="009611A0" w:rsidRPr="009611A0" w:rsidRDefault="009611A0" w:rsidP="009611A0">
      <w:pPr>
        <w:tabs>
          <w:tab w:val="num" w:pos="720"/>
        </w:tabs>
        <w:spacing w:before="100" w:beforeAutospacing="1" w:after="100" w:afterAutospacing="1"/>
        <w:ind w:left="720" w:hanging="360"/>
      </w:pPr>
      <w:r w:rsidRPr="009611A0">
        <w:rPr>
          <w:b/>
          <w:bCs/>
        </w:rPr>
        <w:t>Warum musste Herr Grünwald so lange im Büro bleiben?</w:t>
      </w:r>
      <w:r w:rsidRPr="009611A0">
        <w:t xml:space="preserve"> (Why did Mr. Grünwald have to stay in the office so long?) </w:t>
      </w:r>
    </w:p>
    <w:p w:rsidR="009611A0" w:rsidRPr="009611A0" w:rsidRDefault="009611A0" w:rsidP="009611A0">
      <w:pPr>
        <w:numPr>
          <w:ilvl w:val="1"/>
          <w:numId w:val="0"/>
        </w:numPr>
        <w:tabs>
          <w:tab w:val="num" w:pos="1440"/>
        </w:tabs>
        <w:spacing w:before="100" w:beforeAutospacing="1" w:after="100" w:afterAutospacing="1"/>
        <w:ind w:left="1440" w:hanging="360"/>
      </w:pPr>
      <w:r w:rsidRPr="009611A0">
        <w:rPr>
          <w:i/>
          <w:iCs/>
        </w:rPr>
        <w:t>Breakdown:</w:t>
      </w:r>
      <w:r w:rsidRPr="009611A0">
        <w:t xml:space="preserve"> </w:t>
      </w:r>
      <w:r w:rsidRPr="009611A0">
        <w:rPr>
          <w:b/>
          <w:bCs/>
        </w:rPr>
        <w:t>musste</w:t>
      </w:r>
      <w:r w:rsidRPr="009611A0">
        <w:t xml:space="preserve"> is in Position 2 (after the question word). </w:t>
      </w:r>
      <w:r w:rsidRPr="009611A0">
        <w:rPr>
          <w:b/>
          <w:bCs/>
        </w:rPr>
        <w:t>bleiben</w:t>
      </w:r>
      <w:r w:rsidRPr="009611A0">
        <w:t xml:space="preserve"> is at the very end.</w:t>
      </w:r>
    </w:p>
    <w:p w:rsidR="009611A0" w:rsidRPr="009611A0" w:rsidRDefault="009611A0" w:rsidP="009611A0">
      <w:pPr>
        <w:tabs>
          <w:tab w:val="num" w:pos="720"/>
        </w:tabs>
        <w:spacing w:before="100" w:beforeAutospacing="1" w:after="100" w:afterAutospacing="1"/>
        <w:ind w:left="720" w:hanging="360"/>
      </w:pPr>
      <w:r w:rsidRPr="009611A0">
        <w:rPr>
          <w:b/>
          <w:bCs/>
        </w:rPr>
        <w:t>Früher durfte Herr Grünwald das noch.</w:t>
      </w:r>
      <w:r w:rsidRPr="009611A0">
        <w:t xml:space="preserve"> (In the past, Mr. Grünwald was still allowed to do that. / </w:t>
      </w:r>
      <w:r w:rsidRPr="009611A0">
        <w:rPr>
          <w:i/>
          <w:iCs/>
        </w:rPr>
        <w:t>Note: The main verb is implied here.</w:t>
      </w:r>
      <w:r w:rsidRPr="009611A0">
        <w:t>)</w:t>
      </w:r>
    </w:p>
    <w:p w:rsidR="009611A0" w:rsidRPr="009611A0" w:rsidRDefault="009611A0" w:rsidP="009611A0">
      <w:pPr>
        <w:spacing w:before="100" w:beforeAutospacing="1" w:after="100" w:afterAutospacing="1"/>
        <w:outlineLvl w:val="3"/>
        <w:rPr>
          <w:b/>
          <w:bCs/>
        </w:rPr>
      </w:pPr>
      <w:r w:rsidRPr="009611A0">
        <w:rPr>
          <w:b/>
          <w:bCs/>
        </w:rPr>
        <w:t>Structure B: Yes/No Questions</w:t>
      </w:r>
    </w:p>
    <w:p w:rsidR="009611A0" w:rsidRPr="009611A0" w:rsidRDefault="009611A0" w:rsidP="009611A0">
      <w:pPr>
        <w:spacing w:before="100" w:beforeAutospacing="1" w:after="100" w:afterAutospacing="1"/>
      </w:pPr>
      <w:r w:rsidRPr="009611A0">
        <w:t>If you are asking a closed question that can only be answered with "Yes" or "No" (</w:t>
      </w:r>
      <w:r w:rsidRPr="009611A0">
        <w:rPr>
          <w:i/>
          <w:iCs/>
        </w:rPr>
        <w:t>Ja-/Nein-Fragen</w:t>
      </w:r>
      <w:r w:rsidRPr="009611A0">
        <w:t xml:space="preserve">), the syntax shifts. The conjugated modal verb moves to </w:t>
      </w:r>
      <w:r w:rsidRPr="009611A0">
        <w:rPr>
          <w:b/>
          <w:bCs/>
        </w:rPr>
        <w:t>Position 1</w:t>
      </w:r>
      <w:r w:rsidRPr="009611A0">
        <w:t xml:space="preserve"> to start the sentence, while the full infinitive verb remains firmly anchored at the </w:t>
      </w:r>
      <w:r w:rsidRPr="009611A0">
        <w:rPr>
          <w:b/>
          <w:bCs/>
        </w:rPr>
        <w:t>absolute end</w:t>
      </w:r>
      <w:r w:rsidRPr="009611A0">
        <w:t>.</w:t>
      </w:r>
    </w:p>
    <w:p w:rsidR="009611A0" w:rsidRPr="009611A0" w:rsidRDefault="009611A0" w:rsidP="009611A0">
      <w:pPr>
        <w:tabs>
          <w:tab w:val="num" w:pos="720"/>
        </w:tabs>
        <w:spacing w:before="100" w:beforeAutospacing="1" w:after="100" w:afterAutospacing="1"/>
        <w:ind w:left="720" w:hanging="360"/>
      </w:pPr>
      <w:r w:rsidRPr="009611A0">
        <w:rPr>
          <w:b/>
          <w:bCs/>
        </w:rPr>
        <w:t>Durfte Otto beim letzten Spiel nicht mitspielen?</w:t>
      </w:r>
      <w:r w:rsidRPr="009611A0">
        <w:t xml:space="preserve"> (Was Otto not allowed to play along in the last game?) </w:t>
      </w:r>
    </w:p>
    <w:p w:rsidR="009611A0" w:rsidRPr="009611A0" w:rsidRDefault="009611A0" w:rsidP="009611A0">
      <w:pPr>
        <w:numPr>
          <w:ilvl w:val="1"/>
          <w:numId w:val="0"/>
        </w:numPr>
        <w:tabs>
          <w:tab w:val="num" w:pos="1440"/>
        </w:tabs>
        <w:spacing w:before="100" w:beforeAutospacing="1" w:after="100" w:afterAutospacing="1"/>
        <w:ind w:left="1440" w:hanging="360"/>
      </w:pPr>
      <w:r w:rsidRPr="009611A0">
        <w:rPr>
          <w:i/>
          <w:iCs/>
        </w:rPr>
        <w:t>Breakdown:</w:t>
      </w:r>
      <w:r w:rsidRPr="009611A0">
        <w:t xml:space="preserve"> </w:t>
      </w:r>
      <w:r w:rsidRPr="009611A0">
        <w:rPr>
          <w:b/>
          <w:bCs/>
        </w:rPr>
        <w:t>Durfte</w:t>
      </w:r>
      <w:r w:rsidRPr="009611A0">
        <w:t xml:space="preserve"> takes Position 1. </w:t>
      </w:r>
      <w:r w:rsidRPr="009611A0">
        <w:rPr>
          <w:b/>
          <w:bCs/>
        </w:rPr>
        <w:t>mitspielen</w:t>
      </w:r>
      <w:r w:rsidRPr="009611A0">
        <w:t xml:space="preserve"> takes the final position.</w:t>
      </w:r>
    </w:p>
    <w:p w:rsidR="009611A0" w:rsidRPr="009611A0" w:rsidRDefault="009611A0" w:rsidP="009611A0">
      <w:pPr>
        <w:tabs>
          <w:tab w:val="num" w:pos="720"/>
        </w:tabs>
        <w:spacing w:before="100" w:beforeAutospacing="1" w:after="100" w:afterAutospacing="1"/>
        <w:ind w:left="720" w:hanging="360"/>
      </w:pPr>
      <w:r w:rsidRPr="009611A0">
        <w:rPr>
          <w:b/>
          <w:bCs/>
        </w:rPr>
        <w:t>Wolltest du mich gestern nicht anrufen?</w:t>
      </w:r>
      <w:r w:rsidRPr="009611A0">
        <w:t xml:space="preserve"> (Did you not want to call me yesterday?) </w:t>
      </w:r>
    </w:p>
    <w:p w:rsidR="009611A0" w:rsidRPr="009611A0" w:rsidRDefault="009611A0" w:rsidP="009611A0">
      <w:pPr>
        <w:numPr>
          <w:ilvl w:val="1"/>
          <w:numId w:val="0"/>
        </w:numPr>
        <w:tabs>
          <w:tab w:val="num" w:pos="1440"/>
        </w:tabs>
        <w:spacing w:before="100" w:beforeAutospacing="1" w:after="100" w:afterAutospacing="1"/>
        <w:ind w:left="1440" w:hanging="360"/>
      </w:pPr>
      <w:r w:rsidRPr="009611A0">
        <w:rPr>
          <w:i/>
          <w:iCs/>
        </w:rPr>
        <w:t>Breakdown:</w:t>
      </w:r>
      <w:r w:rsidRPr="009611A0">
        <w:t xml:space="preserve"> </w:t>
      </w:r>
      <w:r w:rsidRPr="009611A0">
        <w:rPr>
          <w:b/>
          <w:bCs/>
        </w:rPr>
        <w:t>Wolltest</w:t>
      </w:r>
      <w:r w:rsidRPr="009611A0">
        <w:t xml:space="preserve"> takes Position 1. </w:t>
      </w:r>
      <w:r w:rsidRPr="009611A0">
        <w:rPr>
          <w:b/>
          <w:bCs/>
        </w:rPr>
        <w:t>anrufen</w:t>
      </w:r>
      <w:r w:rsidRPr="009611A0">
        <w:t xml:space="preserve"> takes the final position.</w:t>
      </w:r>
    </w:p>
    <w:p w:rsidR="00CA4ED8" w:rsidRDefault="00CA4ED8" w:rsidP="00BA6847">
      <w:pPr>
        <w:rPr>
          <w:color w:val="EE0000"/>
        </w:rPr>
      </w:pPr>
    </w:p>
    <w:p w:rsidR="00C077AB" w:rsidRDefault="00C077AB" w:rsidP="009611A0">
      <w:pPr>
        <w:pStyle w:val="Heading2"/>
      </w:pPr>
      <w:r w:rsidRPr="00BA6847">
        <w:br/>
        <w:t>The Passive Voice (Vorgangspassiv</w:t>
      </w:r>
      <w:r>
        <w:t>)</w:t>
      </w:r>
    </w:p>
    <w:p w:rsidR="009611A0" w:rsidRDefault="009611A0" w:rsidP="009611A0">
      <w:pPr>
        <w:pStyle w:val="Heading3"/>
      </w:pPr>
      <w:r>
        <w:t>1. What is the Passive Voice?</w:t>
      </w:r>
    </w:p>
    <w:p w:rsidR="009611A0" w:rsidRDefault="009611A0" w:rsidP="009611A0">
      <w:pPr>
        <w:pStyle w:val="NormalWeb"/>
      </w:pPr>
      <w:r>
        <w:t>In German syntax, a sentence can be constructed in either the active voice (</w:t>
      </w:r>
      <w:r>
        <w:rPr>
          <w:rStyle w:val="Emphasis"/>
          <w:rFonts w:eastAsiaTheme="majorEastAsia"/>
        </w:rPr>
        <w:t>Aktiv</w:t>
      </w:r>
      <w:r>
        <w:t>) or the passive voice (</w:t>
      </w:r>
      <w:r>
        <w:rPr>
          <w:rStyle w:val="Emphasis"/>
          <w:rFonts w:eastAsiaTheme="majorEastAsia"/>
        </w:rPr>
        <w:t>Passiv</w:t>
      </w:r>
      <w:r>
        <w:t xml:space="preserve">). In an active sentence, the grammatical focus is on the "agent"—the person or </w:t>
      </w:r>
      <w:r>
        <w:lastRenderedPageBreak/>
        <w:t>thing performing the action. In a passive sentence, the focus shifts entirely to the action itself or the recipient of that action.</w:t>
      </w:r>
    </w:p>
    <w:p w:rsidR="009611A0" w:rsidRDefault="009611A0" w:rsidP="009611A0">
      <w:pPr>
        <w:pStyle w:val="NormalWeb"/>
      </w:pPr>
      <w:r>
        <w:t>The passive voice is frequently used in news reports, formal descriptions, or situations where the person performing the action is unknown, unimportant, or deliberately omitted.</w:t>
      </w:r>
    </w:p>
    <w:p w:rsidR="009611A0" w:rsidRDefault="009611A0" w:rsidP="009611A0">
      <w:pPr>
        <w:pStyle w:val="NormalWeb"/>
      </w:pPr>
      <w:r>
        <w:rPr>
          <w:rStyle w:val="Strong"/>
          <w:rFonts w:eastAsiaTheme="majorEastAsia"/>
        </w:rPr>
        <w:t>The Core Mechanical Function:</w:t>
      </w:r>
    </w:p>
    <w:p w:rsidR="009611A0" w:rsidRDefault="009611A0" w:rsidP="009611A0">
      <w:pPr>
        <w:tabs>
          <w:tab w:val="num" w:pos="720"/>
        </w:tabs>
        <w:spacing w:before="100" w:beforeAutospacing="1" w:after="100" w:afterAutospacing="1"/>
        <w:ind w:left="720" w:hanging="360"/>
      </w:pPr>
      <w:r>
        <w:rPr>
          <w:rStyle w:val="Emphasis"/>
          <w:rFonts w:eastAsiaTheme="majorEastAsia"/>
        </w:rPr>
        <w:t>Active (Focus on the agent):</w:t>
      </w:r>
      <w:r>
        <w:t xml:space="preserve"> </w:t>
      </w:r>
      <w:r>
        <w:rPr>
          <w:rStyle w:val="Strong"/>
          <w:rFonts w:eastAsiaTheme="majorEastAsia"/>
        </w:rPr>
        <w:t>Martin wäscht die Wäsche.</w:t>
      </w:r>
      <w:r>
        <w:t xml:space="preserve"> (Martin washes the laundry.)</w:t>
      </w:r>
    </w:p>
    <w:p w:rsidR="009611A0" w:rsidRDefault="009611A0" w:rsidP="009611A0">
      <w:pPr>
        <w:tabs>
          <w:tab w:val="num" w:pos="720"/>
        </w:tabs>
        <w:spacing w:before="100" w:beforeAutospacing="1" w:after="100" w:afterAutospacing="1"/>
        <w:ind w:left="720" w:hanging="360"/>
      </w:pPr>
      <w:r>
        <w:rPr>
          <w:rStyle w:val="Emphasis"/>
          <w:rFonts w:eastAsiaTheme="majorEastAsia"/>
        </w:rPr>
        <w:t>Passive (Focus on the action):</w:t>
      </w:r>
      <w:r>
        <w:t xml:space="preserve"> </w:t>
      </w:r>
      <w:r>
        <w:rPr>
          <w:rStyle w:val="Strong"/>
          <w:rFonts w:eastAsiaTheme="majorEastAsia"/>
        </w:rPr>
        <w:t>Die Wäsche wird gewaschen.</w:t>
      </w:r>
      <w:r>
        <w:t xml:space="preserve"> (The laundry is being washed.)</w:t>
      </w:r>
    </w:p>
    <w:p w:rsidR="009611A0" w:rsidRDefault="009F77A7" w:rsidP="009611A0">
      <w:r>
        <w:pict>
          <v:rect id="Rectangle 253" o:spid="_x0000_s103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Default="009611A0" w:rsidP="009611A0">
      <w:pPr>
        <w:pStyle w:val="Heading3"/>
      </w:pPr>
      <w:r>
        <w:t>2. The Core Formula: "werden" + Partizip II</w:t>
      </w:r>
    </w:p>
    <w:p w:rsidR="009611A0" w:rsidRDefault="009611A0" w:rsidP="009611A0">
      <w:pPr>
        <w:pStyle w:val="NormalWeb"/>
      </w:pPr>
      <w:r>
        <w:t xml:space="preserve">Mechanically, the German passive is constructed using a two-part formula: </w:t>
      </w:r>
      <w:r>
        <w:rPr>
          <w:rStyle w:val="Strong"/>
          <w:rFonts w:eastAsiaTheme="majorEastAsia"/>
        </w:rPr>
        <w:t>the conjugated auxiliary verb "werden" + the Partizip II (past participle) of the main verb</w:t>
      </w:r>
      <w:r>
        <w:t>.</w:t>
      </w:r>
    </w:p>
    <w:p w:rsidR="009611A0" w:rsidRDefault="009611A0" w:rsidP="009611A0">
      <w:pPr>
        <w:pStyle w:val="NormalWeb"/>
      </w:pPr>
      <w:r>
        <w:t xml:space="preserve">To master the passive, you must intimately know the conjugation of </w:t>
      </w:r>
      <w:r>
        <w:rPr>
          <w:rStyle w:val="Strong"/>
          <w:rFonts w:eastAsiaTheme="majorEastAsia"/>
        </w:rPr>
        <w:t>werden</w:t>
      </w:r>
      <w:r>
        <w:t xml:space="preserve"> in both the Present (</w:t>
      </w:r>
      <w:r>
        <w:rPr>
          <w:rStyle w:val="Emphasis"/>
          <w:rFonts w:eastAsiaTheme="majorEastAsia"/>
        </w:rPr>
        <w:t>Präsens</w:t>
      </w:r>
      <w:r>
        <w:t>) and the Simple Past (</w:t>
      </w:r>
      <w:r>
        <w:rPr>
          <w:rStyle w:val="Emphasis"/>
          <w:rFonts w:eastAsiaTheme="majorEastAsia"/>
        </w:rPr>
        <w:t>Präteritum</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853"/>
        <w:gridCol w:w="2648"/>
      </w:tblGrid>
      <w:tr w:rsidR="009611A0">
        <w:trPr>
          <w:tblCellSpacing w:w="15" w:type="dxa"/>
        </w:trPr>
        <w:tc>
          <w:tcPr>
            <w:tcW w:w="0" w:type="auto"/>
            <w:vAlign w:val="center"/>
            <w:hideMark/>
          </w:tcPr>
          <w:p w:rsidR="009611A0" w:rsidRDefault="009611A0">
            <w:pPr>
              <w:rPr>
                <w:b/>
                <w:bCs/>
              </w:rPr>
            </w:pPr>
            <w:r>
              <w:rPr>
                <w:b/>
                <w:bCs/>
              </w:rPr>
              <w:t>Subject</w:t>
            </w:r>
          </w:p>
        </w:tc>
        <w:tc>
          <w:tcPr>
            <w:tcW w:w="0" w:type="auto"/>
            <w:vAlign w:val="center"/>
            <w:hideMark/>
          </w:tcPr>
          <w:p w:rsidR="009611A0" w:rsidRDefault="009611A0">
            <w:pPr>
              <w:rPr>
                <w:b/>
                <w:bCs/>
              </w:rPr>
            </w:pPr>
            <w:r>
              <w:rPr>
                <w:b/>
                <w:bCs/>
              </w:rPr>
              <w:t>Präsens (Present)</w:t>
            </w:r>
          </w:p>
        </w:tc>
        <w:tc>
          <w:tcPr>
            <w:tcW w:w="0" w:type="auto"/>
            <w:vAlign w:val="center"/>
            <w:hideMark/>
          </w:tcPr>
          <w:p w:rsidR="009611A0" w:rsidRDefault="009611A0">
            <w:pPr>
              <w:rPr>
                <w:b/>
                <w:bCs/>
              </w:rPr>
            </w:pPr>
            <w:r>
              <w:rPr>
                <w:b/>
                <w:bCs/>
              </w:rPr>
              <w:t>Präteritum (Simple Past)</w:t>
            </w:r>
          </w:p>
        </w:tc>
      </w:tr>
      <w:tr w:rsidR="009611A0">
        <w:trPr>
          <w:tblCellSpacing w:w="15" w:type="dxa"/>
        </w:trPr>
        <w:tc>
          <w:tcPr>
            <w:tcW w:w="0" w:type="auto"/>
            <w:vAlign w:val="center"/>
            <w:hideMark/>
          </w:tcPr>
          <w:p w:rsidR="009611A0" w:rsidRDefault="009611A0">
            <w:r>
              <w:rPr>
                <w:rStyle w:val="Strong"/>
                <w:rFonts w:eastAsiaTheme="majorEastAsia"/>
              </w:rPr>
              <w:t>ich</w:t>
            </w:r>
          </w:p>
        </w:tc>
        <w:tc>
          <w:tcPr>
            <w:tcW w:w="0" w:type="auto"/>
            <w:vAlign w:val="center"/>
            <w:hideMark/>
          </w:tcPr>
          <w:p w:rsidR="009611A0" w:rsidRDefault="009611A0">
            <w:r>
              <w:rPr>
                <w:rStyle w:val="Strong"/>
                <w:rFonts w:eastAsiaTheme="majorEastAsia"/>
              </w:rPr>
              <w:t>werde</w:t>
            </w:r>
          </w:p>
        </w:tc>
        <w:tc>
          <w:tcPr>
            <w:tcW w:w="0" w:type="auto"/>
            <w:vAlign w:val="center"/>
            <w:hideMark/>
          </w:tcPr>
          <w:p w:rsidR="009611A0" w:rsidRDefault="009611A0">
            <w:r>
              <w:rPr>
                <w:rStyle w:val="Strong"/>
                <w:rFonts w:eastAsiaTheme="majorEastAsia"/>
              </w:rPr>
              <w:t>wurde</w:t>
            </w:r>
          </w:p>
        </w:tc>
      </w:tr>
      <w:tr w:rsidR="009611A0">
        <w:trPr>
          <w:tblCellSpacing w:w="15" w:type="dxa"/>
        </w:trPr>
        <w:tc>
          <w:tcPr>
            <w:tcW w:w="0" w:type="auto"/>
            <w:vAlign w:val="center"/>
            <w:hideMark/>
          </w:tcPr>
          <w:p w:rsidR="009611A0" w:rsidRDefault="009611A0">
            <w:r>
              <w:rPr>
                <w:rStyle w:val="Strong"/>
                <w:rFonts w:eastAsiaTheme="majorEastAsia"/>
              </w:rPr>
              <w:t>du</w:t>
            </w:r>
          </w:p>
        </w:tc>
        <w:tc>
          <w:tcPr>
            <w:tcW w:w="0" w:type="auto"/>
            <w:vAlign w:val="center"/>
            <w:hideMark/>
          </w:tcPr>
          <w:p w:rsidR="009611A0" w:rsidRDefault="009611A0">
            <w:r>
              <w:rPr>
                <w:rStyle w:val="Strong"/>
                <w:rFonts w:eastAsiaTheme="majorEastAsia"/>
              </w:rPr>
              <w:t>wirst</w:t>
            </w:r>
          </w:p>
        </w:tc>
        <w:tc>
          <w:tcPr>
            <w:tcW w:w="0" w:type="auto"/>
            <w:vAlign w:val="center"/>
            <w:hideMark/>
          </w:tcPr>
          <w:p w:rsidR="009611A0" w:rsidRDefault="009611A0">
            <w:r>
              <w:rPr>
                <w:rStyle w:val="Strong"/>
                <w:rFonts w:eastAsiaTheme="majorEastAsia"/>
              </w:rPr>
              <w:t>wurdest</w:t>
            </w:r>
          </w:p>
        </w:tc>
      </w:tr>
      <w:tr w:rsidR="009611A0">
        <w:trPr>
          <w:tblCellSpacing w:w="15" w:type="dxa"/>
        </w:trPr>
        <w:tc>
          <w:tcPr>
            <w:tcW w:w="0" w:type="auto"/>
            <w:vAlign w:val="center"/>
            <w:hideMark/>
          </w:tcPr>
          <w:p w:rsidR="009611A0" w:rsidRDefault="009611A0">
            <w:r>
              <w:rPr>
                <w:rStyle w:val="Strong"/>
                <w:rFonts w:eastAsiaTheme="majorEastAsia"/>
              </w:rPr>
              <w:t>er/sie/es</w:t>
            </w:r>
          </w:p>
        </w:tc>
        <w:tc>
          <w:tcPr>
            <w:tcW w:w="0" w:type="auto"/>
            <w:vAlign w:val="center"/>
            <w:hideMark/>
          </w:tcPr>
          <w:p w:rsidR="009611A0" w:rsidRDefault="009611A0">
            <w:r>
              <w:rPr>
                <w:rStyle w:val="Strong"/>
                <w:rFonts w:eastAsiaTheme="majorEastAsia"/>
              </w:rPr>
              <w:t>wird</w:t>
            </w:r>
          </w:p>
        </w:tc>
        <w:tc>
          <w:tcPr>
            <w:tcW w:w="0" w:type="auto"/>
            <w:vAlign w:val="center"/>
            <w:hideMark/>
          </w:tcPr>
          <w:p w:rsidR="009611A0" w:rsidRDefault="009611A0">
            <w:r>
              <w:rPr>
                <w:rStyle w:val="Strong"/>
                <w:rFonts w:eastAsiaTheme="majorEastAsia"/>
              </w:rPr>
              <w:t>wurde</w:t>
            </w:r>
          </w:p>
        </w:tc>
      </w:tr>
      <w:tr w:rsidR="009611A0">
        <w:trPr>
          <w:tblCellSpacing w:w="15" w:type="dxa"/>
        </w:trPr>
        <w:tc>
          <w:tcPr>
            <w:tcW w:w="0" w:type="auto"/>
            <w:vAlign w:val="center"/>
            <w:hideMark/>
          </w:tcPr>
          <w:p w:rsidR="009611A0" w:rsidRDefault="009611A0">
            <w:r>
              <w:rPr>
                <w:rStyle w:val="Strong"/>
                <w:rFonts w:eastAsiaTheme="majorEastAsia"/>
              </w:rPr>
              <w:t>wir</w:t>
            </w:r>
          </w:p>
        </w:tc>
        <w:tc>
          <w:tcPr>
            <w:tcW w:w="0" w:type="auto"/>
            <w:vAlign w:val="center"/>
            <w:hideMark/>
          </w:tcPr>
          <w:p w:rsidR="009611A0" w:rsidRDefault="009611A0">
            <w:r>
              <w:rPr>
                <w:rStyle w:val="Strong"/>
                <w:rFonts w:eastAsiaTheme="majorEastAsia"/>
              </w:rPr>
              <w:t>werden</w:t>
            </w:r>
          </w:p>
        </w:tc>
        <w:tc>
          <w:tcPr>
            <w:tcW w:w="0" w:type="auto"/>
            <w:vAlign w:val="center"/>
            <w:hideMark/>
          </w:tcPr>
          <w:p w:rsidR="009611A0" w:rsidRDefault="009611A0">
            <w:r>
              <w:rPr>
                <w:rStyle w:val="Strong"/>
                <w:rFonts w:eastAsiaTheme="majorEastAsia"/>
              </w:rPr>
              <w:t>wurden</w:t>
            </w:r>
          </w:p>
        </w:tc>
      </w:tr>
      <w:tr w:rsidR="009611A0">
        <w:trPr>
          <w:tblCellSpacing w:w="15" w:type="dxa"/>
        </w:trPr>
        <w:tc>
          <w:tcPr>
            <w:tcW w:w="0" w:type="auto"/>
            <w:vAlign w:val="center"/>
            <w:hideMark/>
          </w:tcPr>
          <w:p w:rsidR="009611A0" w:rsidRDefault="009611A0">
            <w:r>
              <w:rPr>
                <w:rStyle w:val="Strong"/>
                <w:rFonts w:eastAsiaTheme="majorEastAsia"/>
              </w:rPr>
              <w:t>ihr</w:t>
            </w:r>
          </w:p>
        </w:tc>
        <w:tc>
          <w:tcPr>
            <w:tcW w:w="0" w:type="auto"/>
            <w:vAlign w:val="center"/>
            <w:hideMark/>
          </w:tcPr>
          <w:p w:rsidR="009611A0" w:rsidRDefault="009611A0">
            <w:r>
              <w:rPr>
                <w:rStyle w:val="Strong"/>
                <w:rFonts w:eastAsiaTheme="majorEastAsia"/>
              </w:rPr>
              <w:t>werdet</w:t>
            </w:r>
          </w:p>
        </w:tc>
        <w:tc>
          <w:tcPr>
            <w:tcW w:w="0" w:type="auto"/>
            <w:vAlign w:val="center"/>
            <w:hideMark/>
          </w:tcPr>
          <w:p w:rsidR="009611A0" w:rsidRDefault="009611A0">
            <w:r>
              <w:rPr>
                <w:rStyle w:val="Strong"/>
                <w:rFonts w:eastAsiaTheme="majorEastAsia"/>
              </w:rPr>
              <w:t>wurdet</w:t>
            </w:r>
          </w:p>
        </w:tc>
      </w:tr>
      <w:tr w:rsidR="009611A0">
        <w:trPr>
          <w:tblCellSpacing w:w="15" w:type="dxa"/>
        </w:trPr>
        <w:tc>
          <w:tcPr>
            <w:tcW w:w="0" w:type="auto"/>
            <w:vAlign w:val="center"/>
            <w:hideMark/>
          </w:tcPr>
          <w:p w:rsidR="009611A0" w:rsidRDefault="009611A0">
            <w:r>
              <w:rPr>
                <w:rStyle w:val="Strong"/>
                <w:rFonts w:eastAsiaTheme="majorEastAsia"/>
              </w:rPr>
              <w:t>sie/Sie</w:t>
            </w:r>
          </w:p>
        </w:tc>
        <w:tc>
          <w:tcPr>
            <w:tcW w:w="0" w:type="auto"/>
            <w:vAlign w:val="center"/>
            <w:hideMark/>
          </w:tcPr>
          <w:p w:rsidR="009611A0" w:rsidRDefault="009611A0">
            <w:r>
              <w:rPr>
                <w:rStyle w:val="Strong"/>
                <w:rFonts w:eastAsiaTheme="majorEastAsia"/>
              </w:rPr>
              <w:t>werden</w:t>
            </w:r>
          </w:p>
        </w:tc>
        <w:tc>
          <w:tcPr>
            <w:tcW w:w="0" w:type="auto"/>
            <w:vAlign w:val="center"/>
            <w:hideMark/>
          </w:tcPr>
          <w:p w:rsidR="009611A0" w:rsidRDefault="009611A0">
            <w:r>
              <w:rPr>
                <w:rStyle w:val="Strong"/>
                <w:rFonts w:eastAsiaTheme="majorEastAsia"/>
              </w:rPr>
              <w:t>wurden</w:t>
            </w:r>
          </w:p>
        </w:tc>
      </w:tr>
    </w:tbl>
    <w:p w:rsidR="009611A0" w:rsidRDefault="009F77A7" w:rsidP="009611A0">
      <w:r>
        <w:pict>
          <v:rect id="Rectangle 251" o:spid="_x0000_s103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Default="009611A0" w:rsidP="009611A0">
      <w:pPr>
        <w:pStyle w:val="Heading3"/>
      </w:pPr>
      <w:r>
        <w:t xml:space="preserve">3. The Syntactical Transformation (Aktiv </w:t>
      </w:r>
      <w:r w:rsidR="00BC79BF">
        <w:t xml:space="preserve">→ </w:t>
      </w:r>
      <w:r>
        <w:t>Passiv)</w:t>
      </w:r>
    </w:p>
    <w:p w:rsidR="009611A0" w:rsidRDefault="009611A0" w:rsidP="009611A0">
      <w:pPr>
        <w:pStyle w:val="NormalWeb"/>
      </w:pPr>
      <w:r>
        <w:t>When converting an active sentence into a passive sentence, a strict mathematical shift in grammatical cases occurs.</w:t>
      </w:r>
    </w:p>
    <w:p w:rsidR="009611A0" w:rsidRDefault="009611A0" w:rsidP="009611A0">
      <w:pPr>
        <w:pStyle w:val="NormalWeb"/>
      </w:pPr>
      <w:r>
        <w:rPr>
          <w:rStyle w:val="Strong"/>
          <w:rFonts w:eastAsiaTheme="majorEastAsia"/>
        </w:rPr>
        <w:t>The Golden Rule of Transformation:</w:t>
      </w:r>
      <w:r>
        <w:t xml:space="preserve"> The </w:t>
      </w:r>
      <w:r>
        <w:rPr>
          <w:rStyle w:val="Strong"/>
          <w:rFonts w:eastAsiaTheme="majorEastAsia"/>
        </w:rPr>
        <w:t>Accusative object</w:t>
      </w:r>
      <w:r>
        <w:t xml:space="preserve"> (the direct object) of the active sentence is promoted to become the </w:t>
      </w:r>
      <w:r>
        <w:rPr>
          <w:rStyle w:val="Strong"/>
          <w:rFonts w:eastAsiaTheme="majorEastAsia"/>
        </w:rPr>
        <w:t>Nominative subject</w:t>
      </w:r>
      <w:r>
        <w:t xml:space="preserve"> of the passive sentence.</w:t>
      </w:r>
    </w:p>
    <w:p w:rsidR="009611A0" w:rsidRDefault="009611A0" w:rsidP="009611A0">
      <w:pPr>
        <w:tabs>
          <w:tab w:val="num" w:pos="720"/>
        </w:tabs>
        <w:spacing w:before="100" w:beforeAutospacing="1" w:after="100" w:afterAutospacing="1"/>
        <w:ind w:left="720" w:hanging="360"/>
      </w:pPr>
      <w:r>
        <w:rPr>
          <w:rStyle w:val="Emphasis"/>
          <w:rFonts w:eastAsiaTheme="majorEastAsia"/>
        </w:rPr>
        <w:t>Active:</w:t>
      </w:r>
      <w:r>
        <w:t xml:space="preserve"> </w:t>
      </w:r>
      <w:r>
        <w:rPr>
          <w:rStyle w:val="Strong"/>
          <w:rFonts w:eastAsiaTheme="majorEastAsia"/>
        </w:rPr>
        <w:t>Der Arzt untersucht den Patienten.</w:t>
      </w:r>
      <w:r>
        <w:t xml:space="preserve"> (The doctor examines the patient.) </w:t>
      </w:r>
    </w:p>
    <w:p w:rsidR="009611A0" w:rsidRDefault="009611A0" w:rsidP="009611A0">
      <w:pPr>
        <w:numPr>
          <w:ilvl w:val="1"/>
          <w:numId w:val="0"/>
        </w:numPr>
        <w:tabs>
          <w:tab w:val="num" w:pos="1440"/>
        </w:tabs>
        <w:spacing w:before="100" w:beforeAutospacing="1" w:after="100" w:afterAutospacing="1"/>
        <w:ind w:left="1440" w:hanging="360"/>
      </w:pPr>
      <w:r>
        <w:rPr>
          <w:rStyle w:val="Emphasis"/>
          <w:rFonts w:eastAsiaTheme="majorEastAsia"/>
        </w:rPr>
        <w:t>Breakdown:</w:t>
      </w:r>
      <w:r>
        <w:t xml:space="preserve"> </w:t>
      </w:r>
      <w:r>
        <w:rPr>
          <w:rStyle w:val="Strong"/>
          <w:rFonts w:eastAsiaTheme="majorEastAsia"/>
        </w:rPr>
        <w:t>den Patienten</w:t>
      </w:r>
      <w:r>
        <w:t xml:space="preserve"> is the Accusative direct object.</w:t>
      </w:r>
    </w:p>
    <w:p w:rsidR="009611A0" w:rsidRDefault="009611A0" w:rsidP="009611A0">
      <w:pPr>
        <w:tabs>
          <w:tab w:val="num" w:pos="720"/>
        </w:tabs>
        <w:spacing w:before="100" w:beforeAutospacing="1" w:after="100" w:afterAutospacing="1"/>
        <w:ind w:left="720" w:hanging="360"/>
      </w:pPr>
      <w:r>
        <w:rPr>
          <w:rStyle w:val="Emphasis"/>
          <w:rFonts w:eastAsiaTheme="majorEastAsia"/>
        </w:rPr>
        <w:t>Passive:</w:t>
      </w:r>
      <w:r>
        <w:t xml:space="preserve"> </w:t>
      </w:r>
      <w:r>
        <w:rPr>
          <w:rStyle w:val="Strong"/>
          <w:rFonts w:eastAsiaTheme="majorEastAsia"/>
        </w:rPr>
        <w:t>Der Patient wird untersucht.</w:t>
      </w:r>
      <w:r>
        <w:t xml:space="preserve"> (The patient is being examined.) </w:t>
      </w:r>
    </w:p>
    <w:p w:rsidR="009611A0" w:rsidRDefault="009611A0" w:rsidP="009611A0">
      <w:pPr>
        <w:numPr>
          <w:ilvl w:val="1"/>
          <w:numId w:val="0"/>
        </w:numPr>
        <w:tabs>
          <w:tab w:val="num" w:pos="1440"/>
        </w:tabs>
        <w:spacing w:before="100" w:beforeAutospacing="1" w:after="100" w:afterAutospacing="1"/>
        <w:ind w:left="1440" w:hanging="360"/>
      </w:pPr>
      <w:r>
        <w:rPr>
          <w:rStyle w:val="Emphasis"/>
          <w:rFonts w:eastAsiaTheme="majorEastAsia"/>
        </w:rPr>
        <w:lastRenderedPageBreak/>
        <w:t>Breakdown:</w:t>
      </w:r>
      <w:r>
        <w:t xml:space="preserve"> </w:t>
      </w:r>
      <w:r>
        <w:rPr>
          <w:rStyle w:val="Strong"/>
          <w:rFonts w:eastAsiaTheme="majorEastAsia"/>
        </w:rPr>
        <w:t>Der Patient</w:t>
      </w:r>
      <w:r>
        <w:t xml:space="preserve"> is now the Nominative subject.</w:t>
      </w:r>
    </w:p>
    <w:p w:rsidR="009611A0" w:rsidRDefault="009611A0" w:rsidP="009611A0">
      <w:pPr>
        <w:pStyle w:val="NormalWeb"/>
      </w:pPr>
      <w:r>
        <w:rPr>
          <w:rStyle w:val="Emphasis"/>
          <w:rFonts w:eastAsiaTheme="majorEastAsia"/>
        </w:rPr>
        <w:t>(Note: Certain verbs cannot form a passive voice. These include verbs that take no objects, such as "schlafen" (to sleep), impersonal verbs like "regnen" (to rain), and the verbs "haben" (to have) and "sein" (to be).)</w:t>
      </w:r>
    </w:p>
    <w:p w:rsidR="009611A0" w:rsidRDefault="009F77A7" w:rsidP="009611A0">
      <w:r>
        <w:pict>
          <v:rect id="Rectangle 249" o:spid="_x0000_s102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Default="009611A0" w:rsidP="009611A0">
      <w:pPr>
        <w:pStyle w:val="Heading3"/>
      </w:pPr>
      <w:r>
        <w:t>4. Reintroducing the Agent: "von" vs. "durch"</w:t>
      </w:r>
    </w:p>
    <w:p w:rsidR="009611A0" w:rsidRDefault="009611A0" w:rsidP="009611A0">
      <w:pPr>
        <w:pStyle w:val="NormalWeb"/>
      </w:pPr>
      <w:r>
        <w:t>By default, the passive voice deletes the active subject. However, if you still want or need to name the person or thing that caused the action, you can reintroduce them into the sentence using specific prepositions.</w:t>
      </w:r>
    </w:p>
    <w:p w:rsidR="009611A0" w:rsidRDefault="009611A0" w:rsidP="009611A0">
      <w:pPr>
        <w:tabs>
          <w:tab w:val="num" w:pos="720"/>
        </w:tabs>
        <w:spacing w:before="100" w:beforeAutospacing="1" w:after="100" w:afterAutospacing="1"/>
        <w:ind w:left="720" w:hanging="360"/>
      </w:pPr>
      <w:r>
        <w:rPr>
          <w:rStyle w:val="Strong"/>
          <w:rFonts w:eastAsiaTheme="majorEastAsia"/>
        </w:rPr>
        <w:t>von + Dativ (By):</w:t>
      </w:r>
      <w:r>
        <w:t xml:space="preserve"> Used when the agent is a living person, an institution, or an active force. </w:t>
      </w:r>
    </w:p>
    <w:p w:rsidR="009611A0" w:rsidRDefault="009611A0" w:rsidP="009611A0">
      <w:pPr>
        <w:numPr>
          <w:ilvl w:val="1"/>
          <w:numId w:val="0"/>
        </w:numPr>
        <w:tabs>
          <w:tab w:val="num" w:pos="1440"/>
        </w:tabs>
        <w:spacing w:before="100" w:beforeAutospacing="1" w:after="100" w:afterAutospacing="1"/>
        <w:ind w:left="1440" w:hanging="360"/>
      </w:pPr>
      <w:r>
        <w:rPr>
          <w:rStyle w:val="Strong"/>
          <w:rFonts w:eastAsiaTheme="majorEastAsia"/>
        </w:rPr>
        <w:t>Der Minister wird von dem Journalisten interviewt.</w:t>
      </w:r>
      <w:r>
        <w:t xml:space="preserve"> (The minister is being interviewed by the journalist.)</w:t>
      </w:r>
    </w:p>
    <w:p w:rsidR="009611A0" w:rsidRDefault="009611A0" w:rsidP="009611A0">
      <w:pPr>
        <w:tabs>
          <w:tab w:val="num" w:pos="720"/>
        </w:tabs>
        <w:spacing w:before="100" w:beforeAutospacing="1" w:after="100" w:afterAutospacing="1"/>
        <w:ind w:left="720" w:hanging="360"/>
      </w:pPr>
      <w:r>
        <w:rPr>
          <w:rStyle w:val="Strong"/>
          <w:rFonts w:eastAsiaTheme="majorEastAsia"/>
        </w:rPr>
        <w:t>durch + Akkusativ (Through/By means of):</w:t>
      </w:r>
      <w:r>
        <w:t xml:space="preserve"> Used when the agent is a process, a means, an instrument, or a transmitter. </w:t>
      </w:r>
    </w:p>
    <w:p w:rsidR="009611A0" w:rsidRDefault="009611A0" w:rsidP="009611A0">
      <w:pPr>
        <w:numPr>
          <w:ilvl w:val="1"/>
          <w:numId w:val="0"/>
        </w:numPr>
        <w:tabs>
          <w:tab w:val="num" w:pos="1440"/>
        </w:tabs>
        <w:spacing w:before="100" w:beforeAutospacing="1" w:after="100" w:afterAutospacing="1"/>
        <w:ind w:left="1440" w:hanging="360"/>
      </w:pPr>
      <w:r>
        <w:rPr>
          <w:rStyle w:val="Strong"/>
          <w:rFonts w:eastAsiaTheme="majorEastAsia"/>
        </w:rPr>
        <w:t>Die Krankheit Malaria wird durch Mücken übertragen.</w:t>
      </w:r>
      <w:r>
        <w:t xml:space="preserve"> (The disease malaria is transmitted by mosquitoes.)</w:t>
      </w:r>
    </w:p>
    <w:p w:rsidR="009611A0" w:rsidRDefault="009F77A7" w:rsidP="009611A0">
      <w:r>
        <w:pict>
          <v:rect id="Rectangle 247" o:spid="_x0000_s102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Default="009611A0" w:rsidP="009611A0">
      <w:pPr>
        <w:pStyle w:val="Heading3"/>
      </w:pPr>
      <w:r>
        <w:t>5. Tenses in the Passive Voice</w:t>
      </w:r>
    </w:p>
    <w:p w:rsidR="009611A0" w:rsidRDefault="009611A0" w:rsidP="009611A0">
      <w:pPr>
        <w:pStyle w:val="NormalWeb"/>
      </w:pPr>
      <w:r>
        <w:t>At the A2 level, you must understand how the passive behaves across the three most common timeframes.</w:t>
      </w:r>
    </w:p>
    <w:p w:rsidR="009611A0" w:rsidRDefault="009611A0" w:rsidP="009611A0">
      <w:pPr>
        <w:pStyle w:val="Heading4"/>
      </w:pPr>
      <w:r>
        <w:t>A. Präsens (Present Tense)</w:t>
      </w:r>
    </w:p>
    <w:p w:rsidR="009611A0" w:rsidRDefault="009611A0" w:rsidP="009611A0">
      <w:pPr>
        <w:pStyle w:val="NormalWeb"/>
      </w:pPr>
      <w:r>
        <w:t xml:space="preserve">You simply conjugate </w:t>
      </w:r>
      <w:r>
        <w:rPr>
          <w:rStyle w:val="Strong"/>
          <w:rFonts w:eastAsiaTheme="majorEastAsia"/>
        </w:rPr>
        <w:t>werden</w:t>
      </w:r>
      <w:r>
        <w:t xml:space="preserve"> in the present tense and place the </w:t>
      </w:r>
      <w:r>
        <w:rPr>
          <w:rStyle w:val="Strong"/>
          <w:rFonts w:eastAsiaTheme="majorEastAsia"/>
        </w:rPr>
        <w:t>Partizip II</w:t>
      </w:r>
      <w:r>
        <w:t xml:space="preserve"> at the end.</w:t>
      </w:r>
    </w:p>
    <w:p w:rsidR="009611A0" w:rsidRDefault="009611A0" w:rsidP="009611A0">
      <w:pPr>
        <w:tabs>
          <w:tab w:val="num" w:pos="720"/>
        </w:tabs>
        <w:spacing w:before="100" w:beforeAutospacing="1" w:after="100" w:afterAutospacing="1"/>
        <w:ind w:left="720" w:hanging="360"/>
      </w:pPr>
      <w:r>
        <w:rPr>
          <w:rStyle w:val="Strong"/>
          <w:rFonts w:eastAsiaTheme="majorEastAsia"/>
        </w:rPr>
        <w:t>Franz wird heute untersucht.</w:t>
      </w:r>
      <w:r>
        <w:t xml:space="preserve"> (Franz is being examined today.)</w:t>
      </w:r>
    </w:p>
    <w:p w:rsidR="009611A0" w:rsidRDefault="009611A0" w:rsidP="009611A0">
      <w:pPr>
        <w:pStyle w:val="Heading4"/>
      </w:pPr>
      <w:r>
        <w:t>B. Präteritum (Simple Past Tense)</w:t>
      </w:r>
    </w:p>
    <w:p w:rsidR="009611A0" w:rsidRDefault="009611A0" w:rsidP="009611A0">
      <w:pPr>
        <w:pStyle w:val="NormalWeb"/>
      </w:pPr>
      <w:r>
        <w:t xml:space="preserve">You conjugate </w:t>
      </w:r>
      <w:r>
        <w:rPr>
          <w:rStyle w:val="Strong"/>
          <w:rFonts w:eastAsiaTheme="majorEastAsia"/>
        </w:rPr>
        <w:t>werden</w:t>
      </w:r>
      <w:r>
        <w:t xml:space="preserve"> in its simple past form (</w:t>
      </w:r>
      <w:r>
        <w:rPr>
          <w:rStyle w:val="Strong"/>
          <w:rFonts w:eastAsiaTheme="majorEastAsia"/>
        </w:rPr>
        <w:t>wurden</w:t>
      </w:r>
      <w:r>
        <w:t xml:space="preserve">) and place the </w:t>
      </w:r>
      <w:r>
        <w:rPr>
          <w:rStyle w:val="Strong"/>
          <w:rFonts w:eastAsiaTheme="majorEastAsia"/>
        </w:rPr>
        <w:t>Partizip II</w:t>
      </w:r>
      <w:r>
        <w:t xml:space="preserve"> at the end. In German, the </w:t>
      </w:r>
      <w:r>
        <w:rPr>
          <w:rStyle w:val="Emphasis"/>
          <w:rFonts w:eastAsiaTheme="majorEastAsia"/>
        </w:rPr>
        <w:t>Präteritum</w:t>
      </w:r>
      <w:r>
        <w:t xml:space="preserve"> is highly preferred for the passive voice, especially in writing.</w:t>
      </w:r>
    </w:p>
    <w:p w:rsidR="009611A0" w:rsidRDefault="009611A0" w:rsidP="009611A0">
      <w:pPr>
        <w:tabs>
          <w:tab w:val="num" w:pos="720"/>
        </w:tabs>
        <w:spacing w:before="100" w:beforeAutospacing="1" w:after="100" w:afterAutospacing="1"/>
        <w:ind w:left="720" w:hanging="360"/>
      </w:pPr>
      <w:r>
        <w:rPr>
          <w:rStyle w:val="Strong"/>
          <w:rFonts w:eastAsiaTheme="majorEastAsia"/>
        </w:rPr>
        <w:t>Franz wurde gestern untersucht.</w:t>
      </w:r>
      <w:r>
        <w:t xml:space="preserve"> (Franz was examined yesterday.)</w:t>
      </w:r>
    </w:p>
    <w:p w:rsidR="009611A0" w:rsidRDefault="009611A0" w:rsidP="009611A0">
      <w:pPr>
        <w:pStyle w:val="Heading4"/>
      </w:pPr>
      <w:r>
        <w:lastRenderedPageBreak/>
        <w:t>C. Perfekt (Present Perfect Tense)</w:t>
      </w:r>
    </w:p>
    <w:p w:rsidR="009611A0" w:rsidRDefault="009611A0" w:rsidP="009611A0">
      <w:pPr>
        <w:pStyle w:val="NormalWeb"/>
      </w:pPr>
      <w:r>
        <w:t xml:space="preserve">The Perfekt passive is mathematically complex. It requires the auxiliary verb </w:t>
      </w:r>
      <w:r>
        <w:rPr>
          <w:rStyle w:val="Strong"/>
          <w:rFonts w:eastAsiaTheme="majorEastAsia"/>
        </w:rPr>
        <w:t>sein</w:t>
      </w:r>
      <w:r>
        <w:t xml:space="preserve"> + </w:t>
      </w:r>
      <w:r>
        <w:rPr>
          <w:rStyle w:val="Strong"/>
          <w:rFonts w:eastAsiaTheme="majorEastAsia"/>
        </w:rPr>
        <w:t>Partizip II</w:t>
      </w:r>
      <w:r>
        <w:t xml:space="preserve"> + the special word </w:t>
      </w:r>
      <w:r>
        <w:rPr>
          <w:rStyle w:val="Strong"/>
          <w:rFonts w:eastAsiaTheme="majorEastAsia"/>
        </w:rPr>
        <w:t>worden</w:t>
      </w:r>
      <w:r>
        <w:t xml:space="preserve">. </w:t>
      </w:r>
      <w:r>
        <w:rPr>
          <w:rStyle w:val="Strong"/>
          <w:rFonts w:eastAsiaTheme="majorEastAsia"/>
        </w:rPr>
        <w:t>Crucial Rule:</w:t>
      </w:r>
      <w:r>
        <w:t xml:space="preserve"> The standard past participle of </w:t>
      </w:r>
      <w:r>
        <w:rPr>
          <w:rStyle w:val="Emphasis"/>
          <w:rFonts w:eastAsiaTheme="majorEastAsia"/>
        </w:rPr>
        <w:t>werden</w:t>
      </w:r>
      <w:r>
        <w:t xml:space="preserve"> is </w:t>
      </w:r>
      <w:r>
        <w:rPr>
          <w:rStyle w:val="Emphasis"/>
          <w:rFonts w:eastAsiaTheme="majorEastAsia"/>
        </w:rPr>
        <w:t>geworden</w:t>
      </w:r>
      <w:r>
        <w:t xml:space="preserve">. However, when used as an auxiliary verb to build the passive, the "ge-" is dropped, leaving only </w:t>
      </w:r>
      <w:r>
        <w:rPr>
          <w:rStyle w:val="Strong"/>
          <w:rFonts w:eastAsiaTheme="majorEastAsia"/>
        </w:rPr>
        <w:t>worden</w:t>
      </w:r>
      <w:r>
        <w:t>.</w:t>
      </w:r>
    </w:p>
    <w:p w:rsidR="009611A0" w:rsidRDefault="009611A0" w:rsidP="009611A0">
      <w:pPr>
        <w:tabs>
          <w:tab w:val="num" w:pos="720"/>
        </w:tabs>
        <w:spacing w:before="100" w:beforeAutospacing="1" w:after="100" w:afterAutospacing="1"/>
        <w:ind w:left="720" w:hanging="360"/>
      </w:pPr>
      <w:r>
        <w:rPr>
          <w:rStyle w:val="Strong"/>
          <w:rFonts w:eastAsiaTheme="majorEastAsia"/>
        </w:rPr>
        <w:t>Franz ist gestern untersucht worden.</w:t>
      </w:r>
      <w:r>
        <w:t xml:space="preserve"> (Franz has been examined yesterday.)</w:t>
      </w:r>
    </w:p>
    <w:p w:rsidR="009611A0" w:rsidRDefault="009F77A7" w:rsidP="009611A0">
      <w:r>
        <w:pict>
          <v:rect id="Rectangle 245" o:spid="_x0000_s10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Default="009611A0" w:rsidP="009611A0">
      <w:pPr>
        <w:pStyle w:val="Heading3"/>
      </w:pPr>
      <w:r>
        <w:t>6. Word Order (Syntax)</w:t>
      </w:r>
    </w:p>
    <w:p w:rsidR="009611A0" w:rsidRDefault="009611A0" w:rsidP="009611A0">
      <w:pPr>
        <w:pStyle w:val="NormalWeb"/>
      </w:pPr>
      <w:r>
        <w:t>Because the passive voice relies on an auxiliary verb (</w:t>
      </w:r>
      <w:r>
        <w:rPr>
          <w:rStyle w:val="Strong"/>
          <w:rFonts w:eastAsiaTheme="majorEastAsia"/>
        </w:rPr>
        <w:t>werden</w:t>
      </w:r>
      <w:r>
        <w:t>) and a main verb (</w:t>
      </w:r>
      <w:r>
        <w:rPr>
          <w:rStyle w:val="Strong"/>
          <w:rFonts w:eastAsiaTheme="majorEastAsia"/>
        </w:rPr>
        <w:t>Partizip II</w:t>
      </w:r>
      <w:r>
        <w:t>), it forms a strict "sentence bracket" (</w:t>
      </w:r>
      <w:r>
        <w:rPr>
          <w:rStyle w:val="Emphasis"/>
          <w:rFonts w:eastAsiaTheme="majorEastAsia"/>
        </w:rPr>
        <w:t>Satzklammer</w:t>
      </w:r>
      <w:r>
        <w:t>).</w:t>
      </w:r>
    </w:p>
    <w:p w:rsidR="009611A0" w:rsidRDefault="009611A0" w:rsidP="009611A0">
      <w:pPr>
        <w:tabs>
          <w:tab w:val="num" w:pos="720"/>
        </w:tabs>
        <w:spacing w:before="100" w:beforeAutospacing="1" w:after="100" w:afterAutospacing="1"/>
        <w:ind w:left="720" w:hanging="360"/>
      </w:pPr>
      <w:r>
        <w:rPr>
          <w:rStyle w:val="Strong"/>
          <w:rFonts w:eastAsiaTheme="majorEastAsia"/>
        </w:rPr>
        <w:t>Rule 1: Standard Main Clauses.</w:t>
      </w:r>
      <w:r>
        <w:t xml:space="preserve"> The conjugated auxiliary verb (</w:t>
      </w:r>
      <w:r>
        <w:rPr>
          <w:rStyle w:val="Strong"/>
          <w:rFonts w:eastAsiaTheme="majorEastAsia"/>
        </w:rPr>
        <w:t>werden/wurden/sein</w:t>
      </w:r>
      <w:r>
        <w:t xml:space="preserve">) must sit securely in </w:t>
      </w:r>
      <w:r>
        <w:rPr>
          <w:rStyle w:val="Strong"/>
          <w:rFonts w:eastAsiaTheme="majorEastAsia"/>
        </w:rPr>
        <w:t>Position 2</w:t>
      </w:r>
      <w:r>
        <w:t xml:space="preserve">. The </w:t>
      </w:r>
      <w:r>
        <w:rPr>
          <w:rStyle w:val="Strong"/>
          <w:rFonts w:eastAsiaTheme="majorEastAsia"/>
        </w:rPr>
        <w:t>Partizip II</w:t>
      </w:r>
      <w:r>
        <w:t xml:space="preserve"> is pushed to the absolute end of the sentence. </w:t>
      </w:r>
    </w:p>
    <w:p w:rsidR="009611A0" w:rsidRDefault="009611A0" w:rsidP="009611A0">
      <w:pPr>
        <w:numPr>
          <w:ilvl w:val="1"/>
          <w:numId w:val="0"/>
        </w:numPr>
        <w:tabs>
          <w:tab w:val="num" w:pos="1440"/>
        </w:tabs>
        <w:spacing w:before="100" w:beforeAutospacing="1" w:after="100" w:afterAutospacing="1"/>
        <w:ind w:left="1440" w:hanging="360"/>
      </w:pPr>
      <w:r>
        <w:rPr>
          <w:rStyle w:val="Strong"/>
          <w:rFonts w:eastAsiaTheme="majorEastAsia"/>
        </w:rPr>
        <w:t>Die Zeugnisse werden am Schuljahresende überreicht.</w:t>
      </w:r>
      <w:r>
        <w:t xml:space="preserve"> (The report cards are handed over at the end of the school year.)</w:t>
      </w:r>
    </w:p>
    <w:p w:rsidR="009611A0" w:rsidRDefault="009611A0" w:rsidP="009611A0">
      <w:pPr>
        <w:tabs>
          <w:tab w:val="num" w:pos="720"/>
        </w:tabs>
        <w:spacing w:before="100" w:beforeAutospacing="1" w:after="100" w:afterAutospacing="1"/>
        <w:ind w:left="720" w:hanging="360"/>
      </w:pPr>
      <w:r>
        <w:rPr>
          <w:rStyle w:val="Strong"/>
          <w:rFonts w:eastAsiaTheme="majorEastAsia"/>
        </w:rPr>
        <w:t>Rule 2: The "Es" Placeholder.</w:t>
      </w:r>
      <w:r>
        <w:t xml:space="preserve"> If a passive sentence has no real subject (e.g., when an intransitive verb is made passive), the dummy pronoun </w:t>
      </w:r>
      <w:r>
        <w:rPr>
          <w:rStyle w:val="Strong"/>
          <w:rFonts w:eastAsiaTheme="majorEastAsia"/>
        </w:rPr>
        <w:t>es</w:t>
      </w:r>
      <w:r>
        <w:t xml:space="preserve"> is inserted into </w:t>
      </w:r>
      <w:r>
        <w:rPr>
          <w:rStyle w:val="Strong"/>
          <w:rFonts w:eastAsiaTheme="majorEastAsia"/>
        </w:rPr>
        <w:t>Position 1</w:t>
      </w:r>
      <w:r>
        <w:t xml:space="preserve"> to keep the conjugated verb in Position 2. If any other element takes Position 1, the </w:t>
      </w:r>
      <w:r>
        <w:rPr>
          <w:rStyle w:val="Strong"/>
          <w:rFonts w:eastAsiaTheme="majorEastAsia"/>
        </w:rPr>
        <w:t>es</w:t>
      </w:r>
      <w:r>
        <w:t xml:space="preserve"> disappears entirely. </w:t>
      </w:r>
    </w:p>
    <w:p w:rsidR="009611A0" w:rsidRDefault="009611A0" w:rsidP="009611A0">
      <w:pPr>
        <w:numPr>
          <w:ilvl w:val="1"/>
          <w:numId w:val="0"/>
        </w:numPr>
        <w:tabs>
          <w:tab w:val="num" w:pos="1440"/>
        </w:tabs>
        <w:spacing w:before="100" w:beforeAutospacing="1" w:after="100" w:afterAutospacing="1"/>
        <w:ind w:left="1440" w:hanging="360"/>
      </w:pPr>
      <w:r>
        <w:rPr>
          <w:rStyle w:val="Strong"/>
          <w:rFonts w:eastAsiaTheme="majorEastAsia"/>
        </w:rPr>
        <w:t>Es wird im Jahr rund 3,4 Millionen Waschmaschinen verkauft.</w:t>
      </w:r>
      <w:r>
        <w:t xml:space="preserve"> (Around 3.4 million washing machines are sold a year.)</w:t>
      </w:r>
    </w:p>
    <w:p w:rsidR="009611A0" w:rsidRDefault="009611A0" w:rsidP="009611A0">
      <w:pPr>
        <w:numPr>
          <w:ilvl w:val="1"/>
          <w:numId w:val="0"/>
        </w:numPr>
        <w:tabs>
          <w:tab w:val="num" w:pos="1440"/>
        </w:tabs>
        <w:spacing w:before="100" w:beforeAutospacing="1" w:after="100" w:afterAutospacing="1"/>
        <w:ind w:left="1440" w:hanging="360"/>
      </w:pPr>
      <w:r>
        <w:rPr>
          <w:rStyle w:val="Strong"/>
          <w:rFonts w:eastAsiaTheme="majorEastAsia"/>
        </w:rPr>
        <w:t>Über die Gehaltserhöhung wurde lange diskutiert.</w:t>
      </w:r>
      <w:r>
        <w:t xml:space="preserve"> (The salary increase was discussed for a long time. / </w:t>
      </w:r>
      <w:r>
        <w:rPr>
          <w:rStyle w:val="Emphasis"/>
          <w:rFonts w:eastAsiaTheme="majorEastAsia"/>
        </w:rPr>
        <w:t>Literally: About the salary increase was long discussed.</w:t>
      </w:r>
      <w:r>
        <w:t>)</w:t>
      </w:r>
    </w:p>
    <w:p w:rsidR="009611A0" w:rsidRDefault="009F77A7" w:rsidP="009611A0">
      <w:r>
        <w:pict>
          <v:rect id="Rectangle 24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611A0" w:rsidRDefault="009611A0" w:rsidP="009611A0">
      <w:pPr>
        <w:pStyle w:val="Heading3"/>
      </w:pPr>
      <w:r>
        <w:t>7. Vorgangspassiv with Modal Verbs</w:t>
      </w:r>
    </w:p>
    <w:p w:rsidR="009611A0" w:rsidRDefault="009611A0" w:rsidP="009611A0">
      <w:pPr>
        <w:pStyle w:val="NormalWeb"/>
      </w:pPr>
      <w:r>
        <w:t xml:space="preserve">When you combine a modal verb (like </w:t>
      </w:r>
      <w:r>
        <w:rPr>
          <w:rStyle w:val="Emphasis"/>
          <w:rFonts w:eastAsiaTheme="majorEastAsia"/>
        </w:rPr>
        <w:t>müssen, können, sollen</w:t>
      </w:r>
      <w:r>
        <w:t>) with the passive voice, the syntactical hierarchy shifts. The modal verb takes control of the sentence.</w:t>
      </w:r>
    </w:p>
    <w:p w:rsidR="009611A0" w:rsidRDefault="009611A0" w:rsidP="009611A0">
      <w:pPr>
        <w:pStyle w:val="NormalWeb"/>
      </w:pPr>
      <w:r>
        <w:rPr>
          <w:rStyle w:val="Strong"/>
          <w:rFonts w:eastAsiaTheme="majorEastAsia"/>
        </w:rPr>
        <w:t>The Rule:</w:t>
      </w:r>
      <w:r>
        <w:t xml:space="preserve"> The conjugated </w:t>
      </w:r>
      <w:r>
        <w:rPr>
          <w:rStyle w:val="Strong"/>
          <w:rFonts w:eastAsiaTheme="majorEastAsia"/>
        </w:rPr>
        <w:t>Modal Verb</w:t>
      </w:r>
      <w:r>
        <w:t xml:space="preserve"> takes </w:t>
      </w:r>
      <w:r>
        <w:rPr>
          <w:rStyle w:val="Strong"/>
          <w:rFonts w:eastAsiaTheme="majorEastAsia"/>
        </w:rPr>
        <w:t>Position 2</w:t>
      </w:r>
      <w:r>
        <w:t xml:space="preserve">. The action is pushed to the end of the sentence as a double-infinitive block: </w:t>
      </w:r>
      <w:r>
        <w:rPr>
          <w:rStyle w:val="Strong"/>
          <w:rFonts w:eastAsiaTheme="majorEastAsia"/>
        </w:rPr>
        <w:t>Partizip II + werden</w:t>
      </w:r>
      <w:r>
        <w:t>.</w:t>
      </w:r>
    </w:p>
    <w:p w:rsidR="009611A0" w:rsidRDefault="009611A0" w:rsidP="009611A0">
      <w:pPr>
        <w:tabs>
          <w:tab w:val="num" w:pos="720"/>
        </w:tabs>
        <w:spacing w:before="100" w:beforeAutospacing="1" w:after="100" w:afterAutospacing="1"/>
        <w:ind w:left="720" w:hanging="360"/>
      </w:pPr>
      <w:r>
        <w:rPr>
          <w:rStyle w:val="Emphasis"/>
          <w:rFonts w:eastAsiaTheme="majorEastAsia"/>
        </w:rPr>
        <w:t>Active:</w:t>
      </w:r>
      <w:r>
        <w:t xml:space="preserve"> </w:t>
      </w:r>
      <w:r>
        <w:rPr>
          <w:rStyle w:val="Strong"/>
          <w:rFonts w:eastAsiaTheme="majorEastAsia"/>
        </w:rPr>
        <w:t>Der Arzt muss Franz untersuchen.</w:t>
      </w:r>
      <w:r>
        <w:t xml:space="preserve"> (The doctor must examine Franz.)</w:t>
      </w:r>
    </w:p>
    <w:p w:rsidR="009611A0" w:rsidRDefault="009611A0" w:rsidP="009611A0">
      <w:pPr>
        <w:tabs>
          <w:tab w:val="num" w:pos="720"/>
        </w:tabs>
        <w:spacing w:before="100" w:beforeAutospacing="1" w:after="100" w:afterAutospacing="1"/>
        <w:ind w:left="720" w:hanging="360"/>
      </w:pPr>
      <w:r>
        <w:rPr>
          <w:rStyle w:val="Emphasis"/>
          <w:rFonts w:eastAsiaTheme="majorEastAsia"/>
        </w:rPr>
        <w:lastRenderedPageBreak/>
        <w:t>Passive:</w:t>
      </w:r>
      <w:r>
        <w:t xml:space="preserve"> </w:t>
      </w:r>
      <w:r>
        <w:rPr>
          <w:rStyle w:val="Strong"/>
          <w:rFonts w:eastAsiaTheme="majorEastAsia"/>
        </w:rPr>
        <w:t>Franz muss untersucht werden.</w:t>
      </w:r>
      <w:r>
        <w:t xml:space="preserve"> (Franz must be examined.) </w:t>
      </w:r>
    </w:p>
    <w:p w:rsidR="009611A0" w:rsidRDefault="009611A0" w:rsidP="009611A0">
      <w:pPr>
        <w:numPr>
          <w:ilvl w:val="1"/>
          <w:numId w:val="0"/>
        </w:numPr>
        <w:tabs>
          <w:tab w:val="num" w:pos="1440"/>
        </w:tabs>
        <w:spacing w:before="100" w:beforeAutospacing="1" w:after="100" w:afterAutospacing="1"/>
        <w:ind w:left="1440" w:hanging="360"/>
      </w:pPr>
      <w:r>
        <w:rPr>
          <w:rStyle w:val="Emphasis"/>
          <w:rFonts w:eastAsiaTheme="majorEastAsia"/>
        </w:rPr>
        <w:t>Breakdown:</w:t>
      </w:r>
      <w:r>
        <w:t xml:space="preserve"> The modal verb </w:t>
      </w:r>
      <w:r>
        <w:rPr>
          <w:rStyle w:val="Strong"/>
          <w:rFonts w:eastAsiaTheme="majorEastAsia"/>
        </w:rPr>
        <w:t>muss</w:t>
      </w:r>
      <w:r>
        <w:t xml:space="preserve"> is in Position 2. The passive block </w:t>
      </w:r>
      <w:r>
        <w:rPr>
          <w:rStyle w:val="Strong"/>
          <w:rFonts w:eastAsiaTheme="majorEastAsia"/>
        </w:rPr>
        <w:t>untersucht werden</w:t>
      </w:r>
      <w:r>
        <w:t xml:space="preserve"> sits at the absolute end.</w:t>
      </w:r>
    </w:p>
    <w:p w:rsidR="009611A0" w:rsidRDefault="009611A0" w:rsidP="009611A0">
      <w:pPr>
        <w:tabs>
          <w:tab w:val="num" w:pos="720"/>
        </w:tabs>
        <w:spacing w:before="100" w:beforeAutospacing="1" w:after="100" w:afterAutospacing="1"/>
        <w:ind w:left="720" w:hanging="360"/>
      </w:pPr>
      <w:r>
        <w:rPr>
          <w:rStyle w:val="Emphasis"/>
          <w:rFonts w:eastAsiaTheme="majorEastAsia"/>
        </w:rPr>
        <w:t>Past Passive with Modal:</w:t>
      </w:r>
      <w:r>
        <w:t xml:space="preserve"> </w:t>
      </w:r>
      <w:r>
        <w:rPr>
          <w:rStyle w:val="Strong"/>
          <w:rFonts w:eastAsiaTheme="majorEastAsia"/>
        </w:rPr>
        <w:t>Die Tafel musste geputzt werden.</w:t>
      </w:r>
      <w:r>
        <w:t xml:space="preserve"> (The blackboard had to be cleaned.)</w:t>
      </w:r>
    </w:p>
    <w:p w:rsidR="00135C0B" w:rsidRDefault="00135C0B" w:rsidP="00BA6847">
      <w:pPr>
        <w:rPr>
          <w:rStyle w:val="Strong"/>
        </w:rPr>
      </w:pPr>
    </w:p>
    <w:p w:rsidR="00135C0B" w:rsidRDefault="00135C0B" w:rsidP="00BA6847">
      <w:pPr>
        <w:rPr>
          <w:rStyle w:val="Strong"/>
        </w:rPr>
      </w:pPr>
    </w:p>
    <w:p w:rsidR="00C077AB" w:rsidRPr="00135615" w:rsidRDefault="00C077AB" w:rsidP="00135615">
      <w:pPr>
        <w:pStyle w:val="Heading1"/>
        <w:rPr>
          <w:rStyle w:val="Strong"/>
          <w:b w:val="0"/>
          <w:bCs w:val="0"/>
        </w:rPr>
      </w:pPr>
      <w:r w:rsidRPr="00135615">
        <w:rPr>
          <w:rStyle w:val="Strong"/>
          <w:b w:val="0"/>
          <w:bCs w:val="0"/>
        </w:rPr>
        <w:t>B1</w:t>
      </w:r>
    </w:p>
    <w:p w:rsidR="00562B93" w:rsidRDefault="00562B93" w:rsidP="00562B93"/>
    <w:p w:rsidR="00251F9F" w:rsidRPr="00251F9F" w:rsidRDefault="00251F9F" w:rsidP="00251F9F">
      <w:pPr>
        <w:pStyle w:val="Heading2"/>
      </w:pPr>
      <w:r w:rsidRPr="00251F9F">
        <w:t>Simple Past Tense (Präteritum)</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Pragmatic Function: When and Why to Use It</w:t>
      </w:r>
    </w:p>
    <w:p w:rsidR="00251F9F" w:rsidRPr="00251F9F" w:rsidRDefault="00251F9F" w:rsidP="00251F9F">
      <w:pPr>
        <w:spacing w:after="120"/>
      </w:pPr>
      <w:r w:rsidRPr="00251F9F">
        <w:rPr>
          <w:rFonts w:ascii="Arial" w:hAnsi="Arial" w:cs="Arial"/>
          <w:color w:val="1F1F1F"/>
          <w:sz w:val="22"/>
          <w:szCs w:val="22"/>
        </w:rPr>
        <w:t>In German, the distinction between the Present Perfect (Perfekt) and the Simple Past (Präteritum) is primarily stylistic rather than temporal.</w:t>
      </w:r>
    </w:p>
    <w:p w:rsidR="00251F9F" w:rsidRPr="00251F9F" w:rsidRDefault="00251F9F" w:rsidP="00251F9F">
      <w:pPr>
        <w:numPr>
          <w:ilvl w:val="0"/>
          <w:numId w:val="591"/>
        </w:numPr>
        <w:ind w:left="465"/>
        <w:textAlignment w:val="baseline"/>
        <w:rPr>
          <w:rFonts w:ascii="Arial" w:hAnsi="Arial" w:cs="Arial"/>
          <w:color w:val="000000"/>
          <w:sz w:val="22"/>
          <w:szCs w:val="22"/>
        </w:rPr>
      </w:pPr>
      <w:r w:rsidRPr="00251F9F">
        <w:rPr>
          <w:rFonts w:ascii="Arial" w:hAnsi="Arial" w:cs="Arial"/>
          <w:b/>
          <w:bCs/>
          <w:color w:val="1F1F1F"/>
          <w:sz w:val="22"/>
          <w:szCs w:val="22"/>
        </w:rPr>
        <w:t>The Narrative Register:</w:t>
      </w:r>
      <w:r w:rsidRPr="00251F9F">
        <w:rPr>
          <w:rFonts w:ascii="Arial" w:hAnsi="Arial" w:cs="Arial"/>
          <w:color w:val="1F1F1F"/>
          <w:sz w:val="22"/>
          <w:szCs w:val="22"/>
        </w:rPr>
        <w:t xml:space="preserve"> The Präteritum is the standard past tense for historical narrative, literature, fairy tales, newspaper reports, and formal written accounts.</w:t>
      </w:r>
    </w:p>
    <w:p w:rsidR="00251F9F" w:rsidRPr="00251F9F" w:rsidRDefault="00251F9F" w:rsidP="00251F9F">
      <w:pPr>
        <w:numPr>
          <w:ilvl w:val="0"/>
          <w:numId w:val="591"/>
        </w:numPr>
        <w:ind w:left="465"/>
        <w:textAlignment w:val="baseline"/>
        <w:rPr>
          <w:rFonts w:ascii="Arial" w:hAnsi="Arial" w:cs="Arial"/>
          <w:color w:val="000000"/>
          <w:sz w:val="22"/>
          <w:szCs w:val="22"/>
        </w:rPr>
      </w:pPr>
      <w:r w:rsidRPr="00251F9F">
        <w:rPr>
          <w:rFonts w:ascii="Arial" w:hAnsi="Arial" w:cs="Arial"/>
          <w:b/>
          <w:bCs/>
          <w:color w:val="1F1F1F"/>
          <w:sz w:val="22"/>
          <w:szCs w:val="22"/>
        </w:rPr>
        <w:t>The Conversational Register:</w:t>
      </w:r>
      <w:r w:rsidRPr="00251F9F">
        <w:rPr>
          <w:rFonts w:ascii="Arial" w:hAnsi="Arial" w:cs="Arial"/>
          <w:color w:val="1F1F1F"/>
          <w:sz w:val="22"/>
          <w:szCs w:val="22"/>
        </w:rPr>
        <w:t xml:space="preserve"> In spoken language or informal writing (like emails to friends), Germans overwhelmingly prefer the Present Perfect (Perfekt) to express past events.</w:t>
      </w:r>
    </w:p>
    <w:p w:rsidR="00251F9F" w:rsidRPr="00251F9F" w:rsidRDefault="00251F9F" w:rsidP="00251F9F">
      <w:pPr>
        <w:numPr>
          <w:ilvl w:val="0"/>
          <w:numId w:val="591"/>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The Spoken Exception:</w:t>
      </w:r>
      <w:r w:rsidRPr="00251F9F">
        <w:rPr>
          <w:rFonts w:ascii="Arial" w:hAnsi="Arial" w:cs="Arial"/>
          <w:color w:val="1F1F1F"/>
          <w:sz w:val="22"/>
          <w:szCs w:val="22"/>
        </w:rPr>
        <w:t xml:space="preserve"> A small but highly frequent group of verbs—auxiliary verbs, modal verbs, and a few common verbs like geben (to give) or wissen (to know)—are routinely used in the Präteritum even in spoken conversational German.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Rules: Regular (Weak) Verbs</w:t>
      </w:r>
    </w:p>
    <w:p w:rsidR="00251F9F" w:rsidRPr="00251F9F" w:rsidRDefault="00251F9F" w:rsidP="00251F9F">
      <w:pPr>
        <w:spacing w:after="240"/>
      </w:pPr>
      <w:r w:rsidRPr="00251F9F">
        <w:rPr>
          <w:rFonts w:ascii="Arial" w:hAnsi="Arial" w:cs="Arial"/>
          <w:color w:val="1F1F1F"/>
          <w:sz w:val="22"/>
          <w:szCs w:val="22"/>
        </w:rPr>
        <w:t>Regular verbs (schwache Verben) build their simple past forms through a highly predictable, mechanical process of suffixation. They do not change their core stem vowel.</w:t>
      </w:r>
    </w:p>
    <w:p w:rsidR="00251F9F" w:rsidRPr="00251F9F" w:rsidRDefault="00251F9F" w:rsidP="00251F9F">
      <w:pPr>
        <w:spacing w:after="120"/>
      </w:pPr>
      <w:r w:rsidRPr="00251F9F">
        <w:rPr>
          <w:rFonts w:ascii="Arial" w:hAnsi="Arial" w:cs="Arial"/>
          <w:b/>
          <w:bCs/>
          <w:color w:val="1F1F1F"/>
          <w:sz w:val="22"/>
          <w:szCs w:val="22"/>
        </w:rPr>
        <w:t>A. The Standard Suffix: -te-</w:t>
      </w:r>
    </w:p>
    <w:p w:rsidR="00251F9F" w:rsidRPr="00251F9F" w:rsidRDefault="00251F9F" w:rsidP="00251F9F">
      <w:pPr>
        <w:spacing w:after="120"/>
      </w:pPr>
      <w:r w:rsidRPr="00251F9F">
        <w:rPr>
          <w:rFonts w:ascii="Arial" w:hAnsi="Arial" w:cs="Arial"/>
          <w:color w:val="1F1F1F"/>
          <w:sz w:val="22"/>
          <w:szCs w:val="22"/>
        </w:rPr>
        <w:t>To form the Präteritum of a weak verb, you isolate the verb stem, attach the tense marker -te-, and then add the standard personal endings.</w:t>
      </w:r>
    </w:p>
    <w:p w:rsidR="00251F9F" w:rsidRPr="00251F9F" w:rsidRDefault="00251F9F" w:rsidP="00251F9F">
      <w:pPr>
        <w:spacing w:after="120"/>
      </w:pPr>
      <w:r w:rsidRPr="00251F9F">
        <w:rPr>
          <w:rFonts w:ascii="Arial" w:hAnsi="Arial" w:cs="Arial"/>
          <w:i/>
          <w:iCs/>
          <w:color w:val="1F1F1F"/>
          <w:sz w:val="22"/>
          <w:szCs w:val="22"/>
        </w:rPr>
        <w:t>Rule: Stem + -te- + Personal Ending</w:t>
      </w:r>
    </w:p>
    <w:p w:rsidR="00251F9F" w:rsidRPr="00251F9F" w:rsidRDefault="00251F9F" w:rsidP="00251F9F">
      <w:pPr>
        <w:numPr>
          <w:ilvl w:val="0"/>
          <w:numId w:val="592"/>
        </w:numPr>
        <w:ind w:left="465"/>
        <w:textAlignment w:val="baseline"/>
        <w:rPr>
          <w:rFonts w:ascii="Arial" w:hAnsi="Arial" w:cs="Arial"/>
          <w:color w:val="000000"/>
          <w:sz w:val="22"/>
          <w:szCs w:val="22"/>
        </w:rPr>
      </w:pPr>
      <w:r w:rsidRPr="00251F9F">
        <w:rPr>
          <w:rFonts w:ascii="Arial" w:hAnsi="Arial" w:cs="Arial"/>
          <w:color w:val="1F1F1F"/>
          <w:sz w:val="22"/>
          <w:szCs w:val="22"/>
        </w:rPr>
        <w:t>ich (I) → -te</w:t>
      </w:r>
    </w:p>
    <w:p w:rsidR="00251F9F" w:rsidRPr="00251F9F" w:rsidRDefault="00251F9F" w:rsidP="00251F9F">
      <w:pPr>
        <w:numPr>
          <w:ilvl w:val="0"/>
          <w:numId w:val="592"/>
        </w:numPr>
        <w:ind w:left="465"/>
        <w:textAlignment w:val="baseline"/>
        <w:rPr>
          <w:rFonts w:ascii="Arial" w:hAnsi="Arial" w:cs="Arial"/>
          <w:color w:val="000000"/>
          <w:sz w:val="22"/>
          <w:szCs w:val="22"/>
        </w:rPr>
      </w:pPr>
      <w:r w:rsidRPr="00251F9F">
        <w:rPr>
          <w:rFonts w:ascii="Arial" w:hAnsi="Arial" w:cs="Arial"/>
          <w:color w:val="1F1F1F"/>
          <w:sz w:val="22"/>
          <w:szCs w:val="22"/>
        </w:rPr>
        <w:t>du (you, singular) → -test</w:t>
      </w:r>
    </w:p>
    <w:p w:rsidR="00251F9F" w:rsidRPr="00251F9F" w:rsidRDefault="00251F9F" w:rsidP="00251F9F">
      <w:pPr>
        <w:numPr>
          <w:ilvl w:val="0"/>
          <w:numId w:val="592"/>
        </w:numPr>
        <w:ind w:left="465"/>
        <w:textAlignment w:val="baseline"/>
        <w:rPr>
          <w:rFonts w:ascii="Arial" w:hAnsi="Arial" w:cs="Arial"/>
          <w:color w:val="000000"/>
          <w:sz w:val="22"/>
          <w:szCs w:val="22"/>
        </w:rPr>
      </w:pPr>
      <w:r w:rsidRPr="00251F9F">
        <w:rPr>
          <w:rFonts w:ascii="Arial" w:hAnsi="Arial" w:cs="Arial"/>
          <w:color w:val="1F1F1F"/>
          <w:sz w:val="22"/>
          <w:szCs w:val="22"/>
        </w:rPr>
        <w:t>er/sie/es (he/she/it) → -te</w:t>
      </w:r>
    </w:p>
    <w:p w:rsidR="00251F9F" w:rsidRPr="00251F9F" w:rsidRDefault="00251F9F" w:rsidP="00251F9F">
      <w:pPr>
        <w:numPr>
          <w:ilvl w:val="0"/>
          <w:numId w:val="592"/>
        </w:numPr>
        <w:ind w:left="465"/>
        <w:textAlignment w:val="baseline"/>
        <w:rPr>
          <w:rFonts w:ascii="Arial" w:hAnsi="Arial" w:cs="Arial"/>
          <w:color w:val="000000"/>
          <w:sz w:val="22"/>
          <w:szCs w:val="22"/>
        </w:rPr>
      </w:pPr>
      <w:r w:rsidRPr="00251F9F">
        <w:rPr>
          <w:rFonts w:ascii="Arial" w:hAnsi="Arial" w:cs="Arial"/>
          <w:color w:val="1F1F1F"/>
          <w:sz w:val="22"/>
          <w:szCs w:val="22"/>
        </w:rPr>
        <w:t>wir (we) → -ten</w:t>
      </w:r>
    </w:p>
    <w:p w:rsidR="00251F9F" w:rsidRPr="00251F9F" w:rsidRDefault="00251F9F" w:rsidP="00251F9F">
      <w:pPr>
        <w:numPr>
          <w:ilvl w:val="0"/>
          <w:numId w:val="592"/>
        </w:numPr>
        <w:ind w:left="465"/>
        <w:textAlignment w:val="baseline"/>
        <w:rPr>
          <w:rFonts w:ascii="Arial" w:hAnsi="Arial" w:cs="Arial"/>
          <w:color w:val="000000"/>
          <w:sz w:val="22"/>
          <w:szCs w:val="22"/>
        </w:rPr>
      </w:pPr>
      <w:r w:rsidRPr="00251F9F">
        <w:rPr>
          <w:rFonts w:ascii="Arial" w:hAnsi="Arial" w:cs="Arial"/>
          <w:color w:val="1F1F1F"/>
          <w:sz w:val="22"/>
          <w:szCs w:val="22"/>
        </w:rPr>
        <w:t>ihr (you, plural) → -tet</w:t>
      </w:r>
    </w:p>
    <w:p w:rsidR="00251F9F" w:rsidRPr="00251F9F" w:rsidRDefault="00251F9F" w:rsidP="00251F9F">
      <w:pPr>
        <w:numPr>
          <w:ilvl w:val="0"/>
          <w:numId w:val="59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sie/Sie (they/you, formal) → -ten</w:t>
      </w:r>
    </w:p>
    <w:p w:rsidR="00251F9F" w:rsidRPr="00251F9F" w:rsidRDefault="00251F9F" w:rsidP="00251F9F">
      <w:pPr>
        <w:spacing w:before="120" w:after="120"/>
      </w:pPr>
      <w:r w:rsidRPr="00251F9F">
        <w:rPr>
          <w:rFonts w:ascii="Arial" w:hAnsi="Arial" w:cs="Arial"/>
          <w:b/>
          <w:bCs/>
          <w:color w:val="1F1F1F"/>
          <w:sz w:val="22"/>
          <w:szCs w:val="22"/>
        </w:rPr>
        <w:t>Example: spielen (to play) → Stem: spiel-</w:t>
      </w:r>
    </w:p>
    <w:p w:rsidR="00251F9F" w:rsidRPr="00251F9F" w:rsidRDefault="00251F9F" w:rsidP="00251F9F">
      <w:pPr>
        <w:numPr>
          <w:ilvl w:val="0"/>
          <w:numId w:val="593"/>
        </w:numPr>
        <w:ind w:left="465"/>
        <w:textAlignment w:val="baseline"/>
        <w:rPr>
          <w:rFonts w:ascii="Arial" w:hAnsi="Arial" w:cs="Arial"/>
          <w:color w:val="000000"/>
          <w:sz w:val="22"/>
          <w:szCs w:val="22"/>
        </w:rPr>
      </w:pPr>
      <w:r w:rsidRPr="00251F9F">
        <w:rPr>
          <w:rFonts w:ascii="Arial" w:hAnsi="Arial" w:cs="Arial"/>
          <w:color w:val="1F1F1F"/>
          <w:sz w:val="22"/>
          <w:szCs w:val="22"/>
        </w:rPr>
        <w:t>Ich spielte gestern Fußball.</w:t>
      </w:r>
    </w:p>
    <w:p w:rsidR="00251F9F" w:rsidRPr="00251F9F" w:rsidRDefault="00251F9F" w:rsidP="00251F9F">
      <w:pPr>
        <w:numPr>
          <w:ilvl w:val="0"/>
          <w:numId w:val="59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played football yesterday.</w:t>
      </w:r>
    </w:p>
    <w:p w:rsidR="00251F9F" w:rsidRPr="00251F9F" w:rsidRDefault="00251F9F" w:rsidP="00251F9F">
      <w:pPr>
        <w:spacing w:before="120" w:after="240"/>
      </w:pPr>
      <w:r w:rsidRPr="00251F9F">
        <w:rPr>
          <w:rFonts w:ascii="Arial" w:hAnsi="Arial" w:cs="Arial"/>
          <w:b/>
          <w:bCs/>
          <w:color w:val="1F1F1F"/>
          <w:sz w:val="22"/>
          <w:szCs w:val="22"/>
        </w:rPr>
        <w:lastRenderedPageBreak/>
        <w:t>B. Phonetic Adjustment: Stems ending in -d, -t, -m, or -n</w:t>
      </w:r>
    </w:p>
    <w:p w:rsidR="00251F9F" w:rsidRPr="00251F9F" w:rsidRDefault="00251F9F" w:rsidP="00251F9F">
      <w:pPr>
        <w:spacing w:after="240"/>
      </w:pPr>
      <w:r w:rsidRPr="00251F9F">
        <w:rPr>
          <w:rFonts w:ascii="Arial" w:hAnsi="Arial" w:cs="Arial"/>
          <w:color w:val="1F1F1F"/>
          <w:sz w:val="22"/>
          <w:szCs w:val="22"/>
        </w:rPr>
        <w:t>If a regular verb stem ends in a hard dental consonant (-d or -t) or certain nasal clusters, an extra -e- is inserted before the -te- suffix. This is a phonetic requirement to prevent unpronounceable consonant clusters and make the past tense marker audibly distinct.</w:t>
      </w:r>
    </w:p>
    <w:p w:rsidR="00251F9F" w:rsidRPr="00251F9F" w:rsidRDefault="00251F9F" w:rsidP="00251F9F">
      <w:pPr>
        <w:spacing w:after="120"/>
      </w:pPr>
      <w:r w:rsidRPr="00251F9F">
        <w:rPr>
          <w:rFonts w:ascii="Arial" w:hAnsi="Arial" w:cs="Arial"/>
          <w:b/>
          <w:bCs/>
          <w:color w:val="1F1F1F"/>
          <w:sz w:val="22"/>
          <w:szCs w:val="22"/>
        </w:rPr>
        <w:t>Example: arbeiten (to work) → Stem: arbeit-</w:t>
      </w:r>
    </w:p>
    <w:p w:rsidR="00251F9F" w:rsidRPr="00251F9F" w:rsidRDefault="00251F9F" w:rsidP="00251F9F">
      <w:pPr>
        <w:numPr>
          <w:ilvl w:val="0"/>
          <w:numId w:val="594"/>
        </w:numPr>
        <w:ind w:left="465"/>
        <w:textAlignment w:val="baseline"/>
        <w:rPr>
          <w:rFonts w:ascii="Arial" w:hAnsi="Arial" w:cs="Arial"/>
          <w:color w:val="000000"/>
          <w:sz w:val="22"/>
          <w:szCs w:val="22"/>
        </w:rPr>
      </w:pPr>
      <w:r w:rsidRPr="00251F9F">
        <w:rPr>
          <w:rFonts w:ascii="Arial" w:hAnsi="Arial" w:cs="Arial"/>
          <w:color w:val="1F1F1F"/>
          <w:sz w:val="22"/>
          <w:szCs w:val="22"/>
        </w:rPr>
        <w:t>Er arbeitete für eine Stunde.</w:t>
      </w:r>
    </w:p>
    <w:p w:rsidR="00251F9F" w:rsidRPr="00251F9F" w:rsidRDefault="00251F9F" w:rsidP="00251F9F">
      <w:pPr>
        <w:numPr>
          <w:ilvl w:val="0"/>
          <w:numId w:val="59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worked for an hour.</w:t>
      </w:r>
    </w:p>
    <w:p w:rsidR="00251F9F" w:rsidRPr="00251F9F" w:rsidRDefault="00251F9F" w:rsidP="00251F9F">
      <w:pPr>
        <w:spacing w:before="120" w:after="120"/>
      </w:pPr>
      <w:r w:rsidRPr="00251F9F">
        <w:rPr>
          <w:rFonts w:ascii="Arial" w:hAnsi="Arial" w:cs="Arial"/>
          <w:b/>
          <w:bCs/>
          <w:color w:val="1F1F1F"/>
          <w:sz w:val="22"/>
          <w:szCs w:val="22"/>
        </w:rPr>
        <w:t>Example: antworten (to answer) → Stem: antwort-</w:t>
      </w:r>
    </w:p>
    <w:p w:rsidR="00251F9F" w:rsidRPr="00251F9F" w:rsidRDefault="00251F9F" w:rsidP="00251F9F">
      <w:pPr>
        <w:numPr>
          <w:ilvl w:val="0"/>
          <w:numId w:val="595"/>
        </w:numPr>
        <w:ind w:left="465"/>
        <w:textAlignment w:val="baseline"/>
        <w:rPr>
          <w:rFonts w:ascii="Arial" w:hAnsi="Arial" w:cs="Arial"/>
          <w:color w:val="000000"/>
          <w:sz w:val="22"/>
          <w:szCs w:val="22"/>
        </w:rPr>
      </w:pPr>
      <w:r w:rsidRPr="00251F9F">
        <w:rPr>
          <w:rFonts w:ascii="Arial" w:hAnsi="Arial" w:cs="Arial"/>
          <w:color w:val="1F1F1F"/>
          <w:sz w:val="22"/>
          <w:szCs w:val="22"/>
        </w:rPr>
        <w:t>Sie antwortete nicht.</w:t>
      </w:r>
    </w:p>
    <w:p w:rsidR="00251F9F" w:rsidRPr="00251F9F" w:rsidRDefault="00251F9F" w:rsidP="00251F9F">
      <w:pPr>
        <w:numPr>
          <w:ilvl w:val="0"/>
          <w:numId w:val="59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She did not answer.</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Morphological Rules: Irregular (Strong) Verbs</w:t>
      </w:r>
    </w:p>
    <w:p w:rsidR="00251F9F" w:rsidRPr="00251F9F" w:rsidRDefault="00251F9F" w:rsidP="00251F9F">
      <w:pPr>
        <w:spacing w:after="240"/>
      </w:pPr>
      <w:r w:rsidRPr="00251F9F">
        <w:rPr>
          <w:rFonts w:ascii="Arial" w:hAnsi="Arial" w:cs="Arial"/>
          <w:color w:val="1F1F1F"/>
          <w:sz w:val="22"/>
          <w:szCs w:val="22"/>
        </w:rPr>
        <w:t>Irregular verbs (starke Verben) signal the past tense not by adding a suffix, but by mutating the vowel within the verb stem (Ablaut).</w:t>
      </w:r>
    </w:p>
    <w:p w:rsidR="00251F9F" w:rsidRPr="00251F9F" w:rsidRDefault="00251F9F" w:rsidP="00251F9F">
      <w:pPr>
        <w:spacing w:after="120"/>
      </w:pPr>
      <w:r w:rsidRPr="00251F9F">
        <w:rPr>
          <w:rFonts w:ascii="Arial" w:hAnsi="Arial" w:cs="Arial"/>
          <w:b/>
          <w:bCs/>
          <w:color w:val="1F1F1F"/>
          <w:sz w:val="22"/>
          <w:szCs w:val="22"/>
        </w:rPr>
        <w:t>A. The Zero-Ending Rule</w:t>
      </w:r>
    </w:p>
    <w:p w:rsidR="00251F9F" w:rsidRPr="00251F9F" w:rsidRDefault="00251F9F" w:rsidP="00251F9F">
      <w:pPr>
        <w:spacing w:after="120"/>
      </w:pPr>
      <w:r w:rsidRPr="00251F9F">
        <w:rPr>
          <w:rFonts w:ascii="Arial" w:hAnsi="Arial" w:cs="Arial"/>
          <w:color w:val="1F1F1F"/>
          <w:sz w:val="22"/>
          <w:szCs w:val="22"/>
        </w:rPr>
        <w:t>The most critical mechanical difference in the strong verb paradigm is that the 1st person singular (ich) and 3rd person singular (er/sie/es) take NO ending.</w:t>
      </w:r>
    </w:p>
    <w:p w:rsidR="00251F9F" w:rsidRPr="00251F9F" w:rsidRDefault="00251F9F" w:rsidP="00251F9F">
      <w:pPr>
        <w:spacing w:after="120"/>
      </w:pPr>
      <w:r w:rsidRPr="00251F9F">
        <w:rPr>
          <w:rFonts w:ascii="Arial" w:hAnsi="Arial" w:cs="Arial"/>
          <w:i/>
          <w:iCs/>
          <w:color w:val="1F1F1F"/>
          <w:sz w:val="22"/>
          <w:szCs w:val="22"/>
        </w:rPr>
        <w:t>Rule: Mutated Stem + Personal Ending (Zero for ich &amp; er/sie/es)</w:t>
      </w:r>
    </w:p>
    <w:p w:rsidR="00251F9F" w:rsidRPr="00251F9F" w:rsidRDefault="00251F9F" w:rsidP="00251F9F">
      <w:pPr>
        <w:numPr>
          <w:ilvl w:val="0"/>
          <w:numId w:val="596"/>
        </w:numPr>
        <w:ind w:left="465"/>
        <w:textAlignment w:val="baseline"/>
        <w:rPr>
          <w:rFonts w:ascii="Arial" w:hAnsi="Arial" w:cs="Arial"/>
          <w:color w:val="000000"/>
          <w:sz w:val="22"/>
          <w:szCs w:val="22"/>
        </w:rPr>
      </w:pPr>
      <w:r w:rsidRPr="00251F9F">
        <w:rPr>
          <w:rFonts w:ascii="Arial" w:hAnsi="Arial" w:cs="Arial"/>
          <w:color w:val="1F1F1F"/>
          <w:sz w:val="22"/>
          <w:szCs w:val="22"/>
        </w:rPr>
        <w:t>ich (I) → [no ending]</w:t>
      </w:r>
    </w:p>
    <w:p w:rsidR="00251F9F" w:rsidRPr="00251F9F" w:rsidRDefault="00251F9F" w:rsidP="00251F9F">
      <w:pPr>
        <w:numPr>
          <w:ilvl w:val="0"/>
          <w:numId w:val="596"/>
        </w:numPr>
        <w:ind w:left="465"/>
        <w:textAlignment w:val="baseline"/>
        <w:rPr>
          <w:rFonts w:ascii="Arial" w:hAnsi="Arial" w:cs="Arial"/>
          <w:color w:val="000000"/>
          <w:sz w:val="22"/>
          <w:szCs w:val="22"/>
        </w:rPr>
      </w:pPr>
      <w:r w:rsidRPr="00251F9F">
        <w:rPr>
          <w:rFonts w:ascii="Arial" w:hAnsi="Arial" w:cs="Arial"/>
          <w:color w:val="1F1F1F"/>
          <w:sz w:val="22"/>
          <w:szCs w:val="22"/>
        </w:rPr>
        <w:t>du (you, singular) → -st</w:t>
      </w:r>
    </w:p>
    <w:p w:rsidR="00251F9F" w:rsidRPr="00251F9F" w:rsidRDefault="00251F9F" w:rsidP="00251F9F">
      <w:pPr>
        <w:numPr>
          <w:ilvl w:val="0"/>
          <w:numId w:val="596"/>
        </w:numPr>
        <w:ind w:left="465"/>
        <w:textAlignment w:val="baseline"/>
        <w:rPr>
          <w:rFonts w:ascii="Arial" w:hAnsi="Arial" w:cs="Arial"/>
          <w:color w:val="000000"/>
          <w:sz w:val="22"/>
          <w:szCs w:val="22"/>
        </w:rPr>
      </w:pPr>
      <w:r w:rsidRPr="00251F9F">
        <w:rPr>
          <w:rFonts w:ascii="Arial" w:hAnsi="Arial" w:cs="Arial"/>
          <w:color w:val="1F1F1F"/>
          <w:sz w:val="22"/>
          <w:szCs w:val="22"/>
        </w:rPr>
        <w:t>er/sie/es (he/she/it) → [no ending]</w:t>
      </w:r>
    </w:p>
    <w:p w:rsidR="00251F9F" w:rsidRPr="00251F9F" w:rsidRDefault="00251F9F" w:rsidP="00251F9F">
      <w:pPr>
        <w:numPr>
          <w:ilvl w:val="0"/>
          <w:numId w:val="596"/>
        </w:numPr>
        <w:ind w:left="465"/>
        <w:textAlignment w:val="baseline"/>
        <w:rPr>
          <w:rFonts w:ascii="Arial" w:hAnsi="Arial" w:cs="Arial"/>
          <w:color w:val="000000"/>
          <w:sz w:val="22"/>
          <w:szCs w:val="22"/>
        </w:rPr>
      </w:pPr>
      <w:r w:rsidRPr="00251F9F">
        <w:rPr>
          <w:rFonts w:ascii="Arial" w:hAnsi="Arial" w:cs="Arial"/>
          <w:color w:val="1F1F1F"/>
          <w:sz w:val="22"/>
          <w:szCs w:val="22"/>
        </w:rPr>
        <w:t>wir (we) → -en</w:t>
      </w:r>
    </w:p>
    <w:p w:rsidR="00251F9F" w:rsidRPr="00251F9F" w:rsidRDefault="00251F9F" w:rsidP="00251F9F">
      <w:pPr>
        <w:numPr>
          <w:ilvl w:val="0"/>
          <w:numId w:val="596"/>
        </w:numPr>
        <w:ind w:left="465"/>
        <w:textAlignment w:val="baseline"/>
        <w:rPr>
          <w:rFonts w:ascii="Arial" w:hAnsi="Arial" w:cs="Arial"/>
          <w:color w:val="000000"/>
          <w:sz w:val="22"/>
          <w:szCs w:val="22"/>
        </w:rPr>
      </w:pPr>
      <w:r w:rsidRPr="00251F9F">
        <w:rPr>
          <w:rFonts w:ascii="Arial" w:hAnsi="Arial" w:cs="Arial"/>
          <w:color w:val="1F1F1F"/>
          <w:sz w:val="22"/>
          <w:szCs w:val="22"/>
        </w:rPr>
        <w:t>ihr (you, plural) → -t</w:t>
      </w:r>
    </w:p>
    <w:p w:rsidR="00251F9F" w:rsidRPr="00251F9F" w:rsidRDefault="00251F9F" w:rsidP="00251F9F">
      <w:pPr>
        <w:numPr>
          <w:ilvl w:val="0"/>
          <w:numId w:val="59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sie/Sie (they/you, formal) → -en</w:t>
      </w:r>
    </w:p>
    <w:p w:rsidR="00251F9F" w:rsidRPr="00251F9F" w:rsidRDefault="00251F9F" w:rsidP="00251F9F">
      <w:pPr>
        <w:spacing w:before="120" w:after="120"/>
      </w:pPr>
      <w:r w:rsidRPr="00251F9F">
        <w:rPr>
          <w:rFonts w:ascii="Arial" w:hAnsi="Arial" w:cs="Arial"/>
          <w:b/>
          <w:bCs/>
          <w:color w:val="1F1F1F"/>
          <w:sz w:val="22"/>
          <w:szCs w:val="22"/>
        </w:rPr>
        <w:t>Example: fahren (to drive) → Mutated Stem: fuhr-</w:t>
      </w:r>
    </w:p>
    <w:p w:rsidR="00251F9F" w:rsidRPr="00251F9F" w:rsidRDefault="00251F9F" w:rsidP="00251F9F">
      <w:pPr>
        <w:numPr>
          <w:ilvl w:val="0"/>
          <w:numId w:val="597"/>
        </w:numPr>
        <w:ind w:left="465"/>
        <w:textAlignment w:val="baseline"/>
        <w:rPr>
          <w:rFonts w:ascii="Arial" w:hAnsi="Arial" w:cs="Arial"/>
          <w:color w:val="000000"/>
          <w:sz w:val="22"/>
          <w:szCs w:val="22"/>
        </w:rPr>
      </w:pPr>
      <w:r w:rsidRPr="00251F9F">
        <w:rPr>
          <w:rFonts w:ascii="Arial" w:hAnsi="Arial" w:cs="Arial"/>
          <w:color w:val="1F1F1F"/>
          <w:sz w:val="22"/>
          <w:szCs w:val="22"/>
        </w:rPr>
        <w:t>Ich fuhr.</w:t>
      </w:r>
    </w:p>
    <w:p w:rsidR="00251F9F" w:rsidRPr="00251F9F" w:rsidRDefault="00251F9F" w:rsidP="00251F9F">
      <w:pPr>
        <w:numPr>
          <w:ilvl w:val="0"/>
          <w:numId w:val="597"/>
        </w:numPr>
        <w:ind w:left="465"/>
        <w:textAlignment w:val="baseline"/>
        <w:rPr>
          <w:rFonts w:ascii="Arial" w:hAnsi="Arial" w:cs="Arial"/>
          <w:color w:val="000000"/>
          <w:sz w:val="22"/>
          <w:szCs w:val="22"/>
        </w:rPr>
      </w:pPr>
      <w:r w:rsidRPr="00251F9F">
        <w:rPr>
          <w:rFonts w:ascii="Arial" w:hAnsi="Arial" w:cs="Arial"/>
          <w:color w:val="1F1F1F"/>
          <w:sz w:val="22"/>
          <w:szCs w:val="22"/>
        </w:rPr>
        <w:t>I drove.</w:t>
      </w:r>
    </w:p>
    <w:p w:rsidR="00251F9F" w:rsidRPr="00251F9F" w:rsidRDefault="00251F9F" w:rsidP="00251F9F">
      <w:pPr>
        <w:numPr>
          <w:ilvl w:val="0"/>
          <w:numId w:val="597"/>
        </w:numPr>
        <w:ind w:left="465"/>
        <w:textAlignment w:val="baseline"/>
        <w:rPr>
          <w:rFonts w:ascii="Arial" w:hAnsi="Arial" w:cs="Arial"/>
          <w:color w:val="000000"/>
          <w:sz w:val="22"/>
          <w:szCs w:val="22"/>
        </w:rPr>
      </w:pPr>
      <w:r w:rsidRPr="00251F9F">
        <w:rPr>
          <w:rFonts w:ascii="Arial" w:hAnsi="Arial" w:cs="Arial"/>
          <w:color w:val="1F1F1F"/>
          <w:sz w:val="22"/>
          <w:szCs w:val="22"/>
        </w:rPr>
        <w:t>Wir fuhren in die Stadt.</w:t>
      </w:r>
    </w:p>
    <w:p w:rsidR="00251F9F" w:rsidRPr="00251F9F" w:rsidRDefault="00251F9F" w:rsidP="00251F9F">
      <w:pPr>
        <w:numPr>
          <w:ilvl w:val="0"/>
          <w:numId w:val="59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We drove into the city.</w:t>
      </w:r>
    </w:p>
    <w:p w:rsidR="00251F9F" w:rsidRPr="00251F9F" w:rsidRDefault="00251F9F" w:rsidP="00251F9F">
      <w:pPr>
        <w:spacing w:before="120" w:after="120"/>
      </w:pPr>
      <w:r w:rsidRPr="00251F9F">
        <w:rPr>
          <w:rFonts w:ascii="Arial" w:hAnsi="Arial" w:cs="Arial"/>
          <w:b/>
          <w:bCs/>
          <w:color w:val="1F1F1F"/>
          <w:sz w:val="22"/>
          <w:szCs w:val="22"/>
        </w:rPr>
        <w:t>Example: gehen (to go) → Mutated Stem: ging-</w:t>
      </w:r>
    </w:p>
    <w:p w:rsidR="00251F9F" w:rsidRPr="00251F9F" w:rsidRDefault="00251F9F" w:rsidP="00251F9F">
      <w:pPr>
        <w:numPr>
          <w:ilvl w:val="0"/>
          <w:numId w:val="598"/>
        </w:numPr>
        <w:ind w:left="465"/>
        <w:textAlignment w:val="baseline"/>
        <w:rPr>
          <w:rFonts w:ascii="Arial" w:hAnsi="Arial" w:cs="Arial"/>
          <w:color w:val="000000"/>
          <w:sz w:val="22"/>
          <w:szCs w:val="22"/>
        </w:rPr>
      </w:pPr>
      <w:r w:rsidRPr="00251F9F">
        <w:rPr>
          <w:rFonts w:ascii="Arial" w:hAnsi="Arial" w:cs="Arial"/>
          <w:color w:val="1F1F1F"/>
          <w:sz w:val="22"/>
          <w:szCs w:val="22"/>
        </w:rPr>
        <w:t>Hänsel und Gretel gingen in den Wald.</w:t>
      </w:r>
    </w:p>
    <w:p w:rsidR="00251F9F" w:rsidRPr="00251F9F" w:rsidRDefault="00251F9F" w:rsidP="00251F9F">
      <w:pPr>
        <w:numPr>
          <w:ilvl w:val="0"/>
          <w:numId w:val="59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Hansel and Gretel went into the forest.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Morphological Rules: Mixed Verbs (Mischverben)</w:t>
      </w:r>
    </w:p>
    <w:p w:rsidR="00251F9F" w:rsidRPr="00251F9F" w:rsidRDefault="00251F9F" w:rsidP="00251F9F">
      <w:pPr>
        <w:spacing w:after="240"/>
      </w:pPr>
      <w:r w:rsidRPr="00251F9F">
        <w:rPr>
          <w:rFonts w:ascii="Arial" w:hAnsi="Arial" w:cs="Arial"/>
          <w:color w:val="1F1F1F"/>
          <w:sz w:val="22"/>
          <w:szCs w:val="22"/>
        </w:rPr>
        <w:t>German contains a small hybrid class known as mixed verbs. Mechanically, these verbs exhibit characteristics of both weak and strong verbs simultaneously: they mutate their stem vowel (like strong verbs) AND they take the -te- suffix (like weak verbs).</w:t>
      </w:r>
    </w:p>
    <w:p w:rsidR="00251F9F" w:rsidRPr="00251F9F" w:rsidRDefault="00251F9F" w:rsidP="00251F9F">
      <w:pPr>
        <w:spacing w:after="120"/>
      </w:pPr>
      <w:r w:rsidRPr="00251F9F">
        <w:rPr>
          <w:rFonts w:ascii="Arial" w:hAnsi="Arial" w:cs="Arial"/>
          <w:b/>
          <w:bCs/>
          <w:color w:val="1F1F1F"/>
          <w:sz w:val="22"/>
          <w:szCs w:val="22"/>
        </w:rPr>
        <w:t>Example: denken (to think) → Mutated Stem: dach-</w:t>
      </w:r>
    </w:p>
    <w:p w:rsidR="00251F9F" w:rsidRPr="00251F9F" w:rsidRDefault="00251F9F" w:rsidP="00251F9F">
      <w:pPr>
        <w:numPr>
          <w:ilvl w:val="0"/>
          <w:numId w:val="599"/>
        </w:numPr>
        <w:ind w:left="465"/>
        <w:textAlignment w:val="baseline"/>
        <w:rPr>
          <w:rFonts w:ascii="Arial" w:hAnsi="Arial" w:cs="Arial"/>
          <w:color w:val="000000"/>
          <w:sz w:val="22"/>
          <w:szCs w:val="22"/>
        </w:rPr>
      </w:pPr>
      <w:r w:rsidRPr="00251F9F">
        <w:rPr>
          <w:rFonts w:ascii="Arial" w:hAnsi="Arial" w:cs="Arial"/>
          <w:color w:val="1F1F1F"/>
          <w:sz w:val="22"/>
          <w:szCs w:val="22"/>
        </w:rPr>
        <w:t>Er dachte viel an seine Familie.</w:t>
      </w:r>
    </w:p>
    <w:p w:rsidR="00251F9F" w:rsidRPr="00251F9F" w:rsidRDefault="00251F9F" w:rsidP="00251F9F">
      <w:pPr>
        <w:numPr>
          <w:ilvl w:val="0"/>
          <w:numId w:val="59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thought a lot about his family.</w:t>
      </w:r>
    </w:p>
    <w:p w:rsidR="00251F9F" w:rsidRPr="00251F9F" w:rsidRDefault="00251F9F" w:rsidP="00251F9F">
      <w:pPr>
        <w:spacing w:before="120" w:after="120"/>
      </w:pPr>
      <w:r w:rsidRPr="00251F9F">
        <w:rPr>
          <w:rFonts w:ascii="Arial" w:hAnsi="Arial" w:cs="Arial"/>
          <w:b/>
          <w:bCs/>
          <w:color w:val="1F1F1F"/>
          <w:sz w:val="22"/>
          <w:szCs w:val="22"/>
        </w:rPr>
        <w:t>Example: bringen (to bring) → Mutated Stem: brach-</w:t>
      </w:r>
    </w:p>
    <w:p w:rsidR="00251F9F" w:rsidRPr="00251F9F" w:rsidRDefault="00251F9F" w:rsidP="00251F9F">
      <w:pPr>
        <w:numPr>
          <w:ilvl w:val="0"/>
          <w:numId w:val="600"/>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Der Kellner brachte einen Nachtisch.</w:t>
      </w:r>
    </w:p>
    <w:p w:rsidR="00251F9F" w:rsidRPr="00251F9F" w:rsidRDefault="00251F9F" w:rsidP="00251F9F">
      <w:pPr>
        <w:numPr>
          <w:ilvl w:val="0"/>
          <w:numId w:val="60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waiter brought a dessert.</w:t>
      </w:r>
    </w:p>
    <w:p w:rsidR="00251F9F" w:rsidRPr="00251F9F" w:rsidRDefault="00251F9F" w:rsidP="00251F9F">
      <w:pPr>
        <w:spacing w:before="120" w:after="120"/>
      </w:pPr>
      <w:r w:rsidRPr="00251F9F">
        <w:rPr>
          <w:rFonts w:ascii="Arial" w:hAnsi="Arial" w:cs="Arial"/>
          <w:b/>
          <w:bCs/>
          <w:color w:val="1F1F1F"/>
          <w:sz w:val="22"/>
          <w:szCs w:val="22"/>
        </w:rPr>
        <w:t>Example: wissen (to know a fact) → Mutated Stem: wuss-</w:t>
      </w:r>
    </w:p>
    <w:p w:rsidR="00251F9F" w:rsidRPr="00251F9F" w:rsidRDefault="00251F9F" w:rsidP="00251F9F">
      <w:pPr>
        <w:numPr>
          <w:ilvl w:val="0"/>
          <w:numId w:val="601"/>
        </w:numPr>
        <w:ind w:left="465"/>
        <w:textAlignment w:val="baseline"/>
        <w:rPr>
          <w:rFonts w:ascii="Arial" w:hAnsi="Arial" w:cs="Arial"/>
          <w:color w:val="000000"/>
          <w:sz w:val="22"/>
          <w:szCs w:val="22"/>
        </w:rPr>
      </w:pPr>
      <w:r w:rsidRPr="00251F9F">
        <w:rPr>
          <w:rFonts w:ascii="Arial" w:hAnsi="Arial" w:cs="Arial"/>
          <w:color w:val="1F1F1F"/>
          <w:sz w:val="22"/>
          <w:szCs w:val="22"/>
        </w:rPr>
        <w:t>Das wusste ich nicht.</w:t>
      </w:r>
    </w:p>
    <w:p w:rsidR="00251F9F" w:rsidRPr="00251F9F" w:rsidRDefault="00251F9F" w:rsidP="00251F9F">
      <w:pPr>
        <w:numPr>
          <w:ilvl w:val="0"/>
          <w:numId w:val="60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didn't know that.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The Exceptions: Modals and Auxiliaries</w:t>
      </w:r>
    </w:p>
    <w:p w:rsidR="00251F9F" w:rsidRPr="00251F9F" w:rsidRDefault="00251F9F" w:rsidP="00251F9F">
      <w:pPr>
        <w:spacing w:after="240"/>
      </w:pPr>
      <w:r w:rsidRPr="00251F9F">
        <w:rPr>
          <w:rFonts w:ascii="Arial" w:hAnsi="Arial" w:cs="Arial"/>
          <w:color w:val="1F1F1F"/>
          <w:sz w:val="22"/>
          <w:szCs w:val="22"/>
        </w:rPr>
        <w:t>As mentioned in Section 1, certain verbs are used in the Präteritum constantly, even in casual conversation, because forming their Present Perfect equivalents is syntactically clunky.</w:t>
      </w:r>
    </w:p>
    <w:p w:rsidR="00251F9F" w:rsidRPr="00251F9F" w:rsidRDefault="00251F9F" w:rsidP="00251F9F">
      <w:pPr>
        <w:spacing w:after="120"/>
      </w:pPr>
      <w:r w:rsidRPr="00251F9F">
        <w:rPr>
          <w:rFonts w:ascii="Arial" w:hAnsi="Arial" w:cs="Arial"/>
          <w:b/>
          <w:bCs/>
          <w:color w:val="1F1F1F"/>
          <w:sz w:val="22"/>
          <w:szCs w:val="22"/>
        </w:rPr>
        <w:t>A. The Auxiliary Verbs: sein, haben, werden</w:t>
      </w:r>
    </w:p>
    <w:p w:rsidR="00251F9F" w:rsidRPr="00251F9F" w:rsidRDefault="00251F9F" w:rsidP="00251F9F">
      <w:pPr>
        <w:spacing w:after="120"/>
      </w:pPr>
      <w:r w:rsidRPr="00251F9F">
        <w:rPr>
          <w:rFonts w:ascii="Arial" w:hAnsi="Arial" w:cs="Arial"/>
          <w:color w:val="1F1F1F"/>
          <w:sz w:val="22"/>
          <w:szCs w:val="22"/>
        </w:rPr>
        <w:t>These must be memorized immediately, as they are the backbone of both past narrative and conversational German.</w:t>
      </w:r>
    </w:p>
    <w:p w:rsidR="00251F9F" w:rsidRPr="00251F9F" w:rsidRDefault="00251F9F" w:rsidP="00251F9F">
      <w:pPr>
        <w:numPr>
          <w:ilvl w:val="0"/>
          <w:numId w:val="602"/>
        </w:numPr>
        <w:ind w:left="465"/>
        <w:textAlignment w:val="baseline"/>
        <w:rPr>
          <w:rFonts w:ascii="Arial" w:hAnsi="Arial" w:cs="Arial"/>
          <w:color w:val="000000"/>
          <w:sz w:val="22"/>
          <w:szCs w:val="22"/>
        </w:rPr>
      </w:pPr>
      <w:r w:rsidRPr="00251F9F">
        <w:rPr>
          <w:rFonts w:ascii="Arial" w:hAnsi="Arial" w:cs="Arial"/>
          <w:b/>
          <w:bCs/>
          <w:color w:val="1F1F1F"/>
          <w:sz w:val="22"/>
          <w:szCs w:val="22"/>
        </w:rPr>
        <w:t>sein (to be) → Irregular. Past stem: war-</w:t>
      </w:r>
    </w:p>
    <w:p w:rsidR="00251F9F" w:rsidRPr="00251F9F" w:rsidRDefault="00251F9F" w:rsidP="00251F9F">
      <w:pPr>
        <w:numPr>
          <w:ilvl w:val="0"/>
          <w:numId w:val="603"/>
        </w:numPr>
        <w:ind w:left="870"/>
        <w:textAlignment w:val="baseline"/>
        <w:rPr>
          <w:rFonts w:ascii="Arial" w:hAnsi="Arial" w:cs="Arial"/>
          <w:color w:val="000000"/>
          <w:sz w:val="22"/>
          <w:szCs w:val="22"/>
        </w:rPr>
      </w:pPr>
      <w:r w:rsidRPr="00251F9F">
        <w:rPr>
          <w:rFonts w:ascii="Arial" w:hAnsi="Arial" w:cs="Arial"/>
          <w:color w:val="1F1F1F"/>
          <w:sz w:val="22"/>
          <w:szCs w:val="22"/>
        </w:rPr>
        <w:t>Ich war letzte Woche krank.</w:t>
      </w:r>
    </w:p>
    <w:p w:rsidR="00251F9F" w:rsidRPr="00251F9F" w:rsidRDefault="00251F9F" w:rsidP="00251F9F">
      <w:pPr>
        <w:numPr>
          <w:ilvl w:val="0"/>
          <w:numId w:val="604"/>
        </w:numPr>
        <w:ind w:left="870"/>
        <w:textAlignment w:val="baseline"/>
        <w:rPr>
          <w:rFonts w:ascii="Arial" w:hAnsi="Arial" w:cs="Arial"/>
          <w:color w:val="000000"/>
          <w:sz w:val="22"/>
          <w:szCs w:val="22"/>
        </w:rPr>
      </w:pPr>
      <w:r w:rsidRPr="00251F9F">
        <w:rPr>
          <w:rFonts w:ascii="Arial" w:hAnsi="Arial" w:cs="Arial"/>
          <w:color w:val="1F1F1F"/>
          <w:sz w:val="22"/>
          <w:szCs w:val="22"/>
        </w:rPr>
        <w:t>I was sick last week.</w:t>
      </w:r>
    </w:p>
    <w:p w:rsidR="00251F9F" w:rsidRPr="00251F9F" w:rsidRDefault="00251F9F" w:rsidP="00251F9F">
      <w:pPr>
        <w:numPr>
          <w:ilvl w:val="0"/>
          <w:numId w:val="605"/>
        </w:numPr>
        <w:ind w:left="465"/>
        <w:textAlignment w:val="baseline"/>
        <w:rPr>
          <w:rFonts w:ascii="Arial" w:hAnsi="Arial" w:cs="Arial"/>
          <w:color w:val="000000"/>
          <w:sz w:val="22"/>
          <w:szCs w:val="22"/>
        </w:rPr>
      </w:pPr>
      <w:r w:rsidRPr="00251F9F">
        <w:rPr>
          <w:rFonts w:ascii="Arial" w:hAnsi="Arial" w:cs="Arial"/>
          <w:b/>
          <w:bCs/>
          <w:color w:val="1F1F1F"/>
          <w:sz w:val="22"/>
          <w:szCs w:val="22"/>
        </w:rPr>
        <w:t>haben (to have) → Mixed. Past stem: hat-</w:t>
      </w:r>
    </w:p>
    <w:p w:rsidR="00251F9F" w:rsidRPr="00251F9F" w:rsidRDefault="00251F9F" w:rsidP="00251F9F">
      <w:pPr>
        <w:numPr>
          <w:ilvl w:val="0"/>
          <w:numId w:val="606"/>
        </w:numPr>
        <w:ind w:left="870"/>
        <w:textAlignment w:val="baseline"/>
        <w:rPr>
          <w:rFonts w:ascii="Arial" w:hAnsi="Arial" w:cs="Arial"/>
          <w:color w:val="000000"/>
          <w:sz w:val="22"/>
          <w:szCs w:val="22"/>
        </w:rPr>
      </w:pPr>
      <w:r w:rsidRPr="00251F9F">
        <w:rPr>
          <w:rFonts w:ascii="Arial" w:hAnsi="Arial" w:cs="Arial"/>
          <w:color w:val="1F1F1F"/>
          <w:sz w:val="22"/>
          <w:szCs w:val="22"/>
        </w:rPr>
        <w:t>Ich hatte eine Erkältung.</w:t>
      </w:r>
    </w:p>
    <w:p w:rsidR="00251F9F" w:rsidRPr="00251F9F" w:rsidRDefault="00251F9F" w:rsidP="00251F9F">
      <w:pPr>
        <w:numPr>
          <w:ilvl w:val="0"/>
          <w:numId w:val="607"/>
        </w:numPr>
        <w:ind w:left="870"/>
        <w:textAlignment w:val="baseline"/>
        <w:rPr>
          <w:rFonts w:ascii="Arial" w:hAnsi="Arial" w:cs="Arial"/>
          <w:color w:val="000000"/>
          <w:sz w:val="22"/>
          <w:szCs w:val="22"/>
        </w:rPr>
      </w:pPr>
      <w:r w:rsidRPr="00251F9F">
        <w:rPr>
          <w:rFonts w:ascii="Arial" w:hAnsi="Arial" w:cs="Arial"/>
          <w:color w:val="1F1F1F"/>
          <w:sz w:val="22"/>
          <w:szCs w:val="22"/>
        </w:rPr>
        <w:t>I had a cold.</w:t>
      </w:r>
    </w:p>
    <w:p w:rsidR="00251F9F" w:rsidRPr="00251F9F" w:rsidRDefault="00251F9F" w:rsidP="00251F9F">
      <w:pPr>
        <w:numPr>
          <w:ilvl w:val="0"/>
          <w:numId w:val="608"/>
        </w:numPr>
        <w:ind w:left="465"/>
        <w:textAlignment w:val="baseline"/>
        <w:rPr>
          <w:rFonts w:ascii="Arial" w:hAnsi="Arial" w:cs="Arial"/>
          <w:color w:val="000000"/>
          <w:sz w:val="22"/>
          <w:szCs w:val="22"/>
        </w:rPr>
      </w:pPr>
      <w:r w:rsidRPr="00251F9F">
        <w:rPr>
          <w:rFonts w:ascii="Arial" w:hAnsi="Arial" w:cs="Arial"/>
          <w:b/>
          <w:bCs/>
          <w:color w:val="1F1F1F"/>
          <w:sz w:val="22"/>
          <w:szCs w:val="22"/>
        </w:rPr>
        <w:t>werden (to become) → Irregular. Past stem: wurd-</w:t>
      </w:r>
    </w:p>
    <w:p w:rsidR="00251F9F" w:rsidRPr="00251F9F" w:rsidRDefault="00251F9F" w:rsidP="00251F9F">
      <w:pPr>
        <w:numPr>
          <w:ilvl w:val="0"/>
          <w:numId w:val="609"/>
        </w:numPr>
        <w:ind w:left="870"/>
        <w:textAlignment w:val="baseline"/>
        <w:rPr>
          <w:rFonts w:ascii="Arial" w:hAnsi="Arial" w:cs="Arial"/>
          <w:color w:val="000000"/>
          <w:sz w:val="22"/>
          <w:szCs w:val="22"/>
        </w:rPr>
      </w:pPr>
      <w:r w:rsidRPr="00251F9F">
        <w:rPr>
          <w:rFonts w:ascii="Arial" w:hAnsi="Arial" w:cs="Arial"/>
          <w:color w:val="1F1F1F"/>
          <w:sz w:val="22"/>
          <w:szCs w:val="22"/>
        </w:rPr>
        <w:t>Sie wurde Lehrerin.</w:t>
      </w:r>
    </w:p>
    <w:p w:rsidR="00251F9F" w:rsidRPr="00251F9F" w:rsidRDefault="00251F9F" w:rsidP="00251F9F">
      <w:pPr>
        <w:numPr>
          <w:ilvl w:val="0"/>
          <w:numId w:val="610"/>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She became a teacher.</w:t>
      </w:r>
    </w:p>
    <w:p w:rsidR="00251F9F" w:rsidRPr="00251F9F" w:rsidRDefault="00251F9F" w:rsidP="00251F9F">
      <w:pPr>
        <w:spacing w:before="120" w:after="120"/>
      </w:pPr>
      <w:r w:rsidRPr="00251F9F">
        <w:rPr>
          <w:rFonts w:ascii="Arial" w:hAnsi="Arial" w:cs="Arial"/>
          <w:b/>
          <w:bCs/>
          <w:color w:val="1F1F1F"/>
          <w:sz w:val="22"/>
          <w:szCs w:val="22"/>
        </w:rPr>
        <w:t>B. Modal Verbs</w:t>
      </w:r>
    </w:p>
    <w:p w:rsidR="00251F9F" w:rsidRPr="00251F9F" w:rsidRDefault="00251F9F" w:rsidP="00251F9F">
      <w:pPr>
        <w:spacing w:after="120"/>
      </w:pPr>
      <w:r w:rsidRPr="00251F9F">
        <w:rPr>
          <w:rFonts w:ascii="Arial" w:hAnsi="Arial" w:cs="Arial"/>
          <w:color w:val="1F1F1F"/>
          <w:sz w:val="22"/>
          <w:szCs w:val="22"/>
        </w:rPr>
        <w:t>Modal verbs follow the exact mechanical rules of weak verbs (adding the -te- suffix and weak endings), but they feature one crucial rule: if the modal verb has an umlaut in the infinitive, it strictly drops the umlaut in the Präteritum.</w:t>
      </w:r>
    </w:p>
    <w:p w:rsidR="00251F9F" w:rsidRPr="00251F9F" w:rsidRDefault="00251F9F" w:rsidP="00251F9F">
      <w:pPr>
        <w:numPr>
          <w:ilvl w:val="0"/>
          <w:numId w:val="611"/>
        </w:numPr>
        <w:ind w:left="465"/>
        <w:textAlignment w:val="baseline"/>
        <w:rPr>
          <w:rFonts w:ascii="Arial" w:hAnsi="Arial" w:cs="Arial"/>
          <w:color w:val="000000"/>
          <w:sz w:val="22"/>
          <w:szCs w:val="22"/>
        </w:rPr>
      </w:pPr>
      <w:r w:rsidRPr="00251F9F">
        <w:rPr>
          <w:rFonts w:ascii="Arial" w:hAnsi="Arial" w:cs="Arial"/>
          <w:b/>
          <w:bCs/>
          <w:color w:val="1F1F1F"/>
          <w:sz w:val="22"/>
          <w:szCs w:val="22"/>
        </w:rPr>
        <w:t>müssen (must / have to) → Drops umlaut → musste</w:t>
      </w:r>
    </w:p>
    <w:p w:rsidR="00251F9F" w:rsidRPr="00251F9F" w:rsidRDefault="00251F9F" w:rsidP="00251F9F">
      <w:pPr>
        <w:numPr>
          <w:ilvl w:val="0"/>
          <w:numId w:val="612"/>
        </w:numPr>
        <w:ind w:left="870"/>
        <w:textAlignment w:val="baseline"/>
        <w:rPr>
          <w:rFonts w:ascii="Arial" w:hAnsi="Arial" w:cs="Arial"/>
          <w:color w:val="000000"/>
          <w:sz w:val="22"/>
          <w:szCs w:val="22"/>
        </w:rPr>
      </w:pPr>
      <w:r w:rsidRPr="00251F9F">
        <w:rPr>
          <w:rFonts w:ascii="Arial" w:hAnsi="Arial" w:cs="Arial"/>
          <w:color w:val="1F1F1F"/>
          <w:sz w:val="22"/>
          <w:szCs w:val="22"/>
        </w:rPr>
        <w:t>Er musste um 6 Uhr aufstehen.</w:t>
      </w:r>
    </w:p>
    <w:p w:rsidR="00251F9F" w:rsidRPr="00251F9F" w:rsidRDefault="00251F9F" w:rsidP="00251F9F">
      <w:pPr>
        <w:numPr>
          <w:ilvl w:val="0"/>
          <w:numId w:val="613"/>
        </w:numPr>
        <w:ind w:left="870"/>
        <w:textAlignment w:val="baseline"/>
        <w:rPr>
          <w:rFonts w:ascii="Arial" w:hAnsi="Arial" w:cs="Arial"/>
          <w:color w:val="000000"/>
          <w:sz w:val="22"/>
          <w:szCs w:val="22"/>
        </w:rPr>
      </w:pPr>
      <w:r w:rsidRPr="00251F9F">
        <w:rPr>
          <w:rFonts w:ascii="Arial" w:hAnsi="Arial" w:cs="Arial"/>
          <w:color w:val="1F1F1F"/>
          <w:sz w:val="22"/>
          <w:szCs w:val="22"/>
        </w:rPr>
        <w:t>He had to get up at 6 o'clock.</w:t>
      </w:r>
    </w:p>
    <w:p w:rsidR="00251F9F" w:rsidRPr="00251F9F" w:rsidRDefault="00251F9F" w:rsidP="00251F9F">
      <w:pPr>
        <w:numPr>
          <w:ilvl w:val="0"/>
          <w:numId w:val="614"/>
        </w:numPr>
        <w:ind w:left="465"/>
        <w:textAlignment w:val="baseline"/>
        <w:rPr>
          <w:rFonts w:ascii="Arial" w:hAnsi="Arial" w:cs="Arial"/>
          <w:color w:val="000000"/>
          <w:sz w:val="22"/>
          <w:szCs w:val="22"/>
        </w:rPr>
      </w:pPr>
      <w:r w:rsidRPr="00251F9F">
        <w:rPr>
          <w:rFonts w:ascii="Arial" w:hAnsi="Arial" w:cs="Arial"/>
          <w:b/>
          <w:bCs/>
          <w:color w:val="1F1F1F"/>
          <w:sz w:val="22"/>
          <w:szCs w:val="22"/>
        </w:rPr>
        <w:t>können (can / be able to) → Drops umlaut → konnte</w:t>
      </w:r>
    </w:p>
    <w:p w:rsidR="00251F9F" w:rsidRPr="00251F9F" w:rsidRDefault="00251F9F" w:rsidP="00251F9F">
      <w:pPr>
        <w:numPr>
          <w:ilvl w:val="0"/>
          <w:numId w:val="615"/>
        </w:numPr>
        <w:ind w:left="870"/>
        <w:textAlignment w:val="baseline"/>
        <w:rPr>
          <w:rFonts w:ascii="Arial" w:hAnsi="Arial" w:cs="Arial"/>
          <w:color w:val="000000"/>
          <w:sz w:val="22"/>
          <w:szCs w:val="22"/>
        </w:rPr>
      </w:pPr>
      <w:r w:rsidRPr="00251F9F">
        <w:rPr>
          <w:rFonts w:ascii="Arial" w:hAnsi="Arial" w:cs="Arial"/>
          <w:color w:val="1F1F1F"/>
          <w:sz w:val="22"/>
          <w:szCs w:val="22"/>
        </w:rPr>
        <w:t>Ich konnte nicht kommen.</w:t>
      </w:r>
    </w:p>
    <w:p w:rsidR="00251F9F" w:rsidRPr="00251F9F" w:rsidRDefault="00251F9F" w:rsidP="00251F9F">
      <w:pPr>
        <w:numPr>
          <w:ilvl w:val="0"/>
          <w:numId w:val="616"/>
        </w:numPr>
        <w:ind w:left="870"/>
        <w:textAlignment w:val="baseline"/>
        <w:rPr>
          <w:rFonts w:ascii="Arial" w:hAnsi="Arial" w:cs="Arial"/>
          <w:color w:val="000000"/>
          <w:sz w:val="22"/>
          <w:szCs w:val="22"/>
        </w:rPr>
      </w:pPr>
      <w:r w:rsidRPr="00251F9F">
        <w:rPr>
          <w:rFonts w:ascii="Arial" w:hAnsi="Arial" w:cs="Arial"/>
          <w:color w:val="1F1F1F"/>
          <w:sz w:val="22"/>
          <w:szCs w:val="22"/>
        </w:rPr>
        <w:t>I could not come.</w:t>
      </w:r>
    </w:p>
    <w:p w:rsidR="00251F9F" w:rsidRPr="00251F9F" w:rsidRDefault="00251F9F" w:rsidP="00251F9F">
      <w:pPr>
        <w:numPr>
          <w:ilvl w:val="0"/>
          <w:numId w:val="617"/>
        </w:numPr>
        <w:ind w:left="465"/>
        <w:textAlignment w:val="baseline"/>
        <w:rPr>
          <w:rFonts w:ascii="Arial" w:hAnsi="Arial" w:cs="Arial"/>
          <w:color w:val="000000"/>
          <w:sz w:val="22"/>
          <w:szCs w:val="22"/>
        </w:rPr>
      </w:pPr>
      <w:r w:rsidRPr="00251F9F">
        <w:rPr>
          <w:rFonts w:ascii="Arial" w:hAnsi="Arial" w:cs="Arial"/>
          <w:b/>
          <w:bCs/>
          <w:color w:val="1F1F1F"/>
          <w:sz w:val="22"/>
          <w:szCs w:val="22"/>
        </w:rPr>
        <w:t>dürfen (may / be allowed to) → Drops umlaut → durfte</w:t>
      </w:r>
    </w:p>
    <w:p w:rsidR="00251F9F" w:rsidRPr="00251F9F" w:rsidRDefault="00251F9F" w:rsidP="00251F9F">
      <w:pPr>
        <w:numPr>
          <w:ilvl w:val="0"/>
          <w:numId w:val="618"/>
        </w:numPr>
        <w:ind w:left="870"/>
        <w:textAlignment w:val="baseline"/>
        <w:rPr>
          <w:rFonts w:ascii="Arial" w:hAnsi="Arial" w:cs="Arial"/>
          <w:color w:val="000000"/>
          <w:sz w:val="22"/>
          <w:szCs w:val="22"/>
        </w:rPr>
      </w:pPr>
      <w:r w:rsidRPr="00251F9F">
        <w:rPr>
          <w:rFonts w:ascii="Arial" w:hAnsi="Arial" w:cs="Arial"/>
          <w:color w:val="1F1F1F"/>
          <w:sz w:val="22"/>
          <w:szCs w:val="22"/>
        </w:rPr>
        <w:t>Ich durfte in New York arbeiten.</w:t>
      </w:r>
    </w:p>
    <w:p w:rsidR="00251F9F" w:rsidRPr="00251F9F" w:rsidRDefault="00251F9F" w:rsidP="00251F9F">
      <w:pPr>
        <w:numPr>
          <w:ilvl w:val="0"/>
          <w:numId w:val="619"/>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 was allowed to work in New York.</w:t>
      </w:r>
    </w:p>
    <w:p w:rsidR="00251F9F" w:rsidRPr="00251F9F" w:rsidRDefault="00251F9F" w:rsidP="00251F9F">
      <w:pPr>
        <w:pStyle w:val="Heading2"/>
      </w:pPr>
      <w:r w:rsidRPr="00251F9F">
        <w:t>The Past Perfect (Plusquamperfekt)</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Pragmatic Function: The "Past in the Past"</w:t>
      </w:r>
    </w:p>
    <w:p w:rsidR="00251F9F" w:rsidRPr="00251F9F" w:rsidRDefault="00251F9F" w:rsidP="00251F9F">
      <w:pPr>
        <w:spacing w:after="120"/>
      </w:pPr>
      <w:r w:rsidRPr="00251F9F">
        <w:rPr>
          <w:rFonts w:ascii="Arial" w:hAnsi="Arial" w:cs="Arial"/>
          <w:color w:val="1F1F1F"/>
          <w:sz w:val="22"/>
          <w:szCs w:val="22"/>
        </w:rPr>
        <w:t>The core function of the Plusquamperfekt is to express relative time (anteriority). It is used exclusively to denote an action or event that was completely finished before another action in the past began.</w:t>
      </w:r>
    </w:p>
    <w:p w:rsidR="00251F9F" w:rsidRPr="00251F9F" w:rsidRDefault="00251F9F" w:rsidP="00251F9F">
      <w:pPr>
        <w:spacing w:after="120"/>
      </w:pPr>
      <w:r w:rsidRPr="00251F9F">
        <w:rPr>
          <w:rFonts w:ascii="Arial" w:hAnsi="Arial" w:cs="Arial"/>
          <w:color w:val="1F1F1F"/>
          <w:sz w:val="22"/>
          <w:szCs w:val="22"/>
        </w:rPr>
        <w:t>Because it establishes this sequence, the Plusquamperfekt rarely stands alone. It is almost always used in conjunction with the Simple Past (Präteritum) or the Present Perfect (Perfekt) to contrast the earlier event with the more recent past event.</w:t>
      </w:r>
    </w:p>
    <w:p w:rsidR="00251F9F" w:rsidRPr="00251F9F" w:rsidRDefault="00251F9F" w:rsidP="00251F9F">
      <w:pPr>
        <w:numPr>
          <w:ilvl w:val="0"/>
          <w:numId w:val="620"/>
        </w:numPr>
        <w:ind w:left="465"/>
        <w:textAlignment w:val="baseline"/>
        <w:rPr>
          <w:rFonts w:ascii="Arial" w:hAnsi="Arial" w:cs="Arial"/>
          <w:color w:val="000000"/>
          <w:sz w:val="22"/>
          <w:szCs w:val="22"/>
        </w:rPr>
      </w:pPr>
      <w:r w:rsidRPr="00251F9F">
        <w:rPr>
          <w:rFonts w:ascii="Arial" w:hAnsi="Arial" w:cs="Arial"/>
          <w:color w:val="1F1F1F"/>
          <w:sz w:val="22"/>
          <w:szCs w:val="22"/>
        </w:rPr>
        <w:t>Gestern traf ich Karl. Wir hatten uns seit 20 Jahren nicht gesehen.</w:t>
      </w:r>
    </w:p>
    <w:p w:rsidR="00251F9F" w:rsidRPr="00251F9F" w:rsidRDefault="00251F9F" w:rsidP="00251F9F">
      <w:pPr>
        <w:numPr>
          <w:ilvl w:val="0"/>
          <w:numId w:val="620"/>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Yesterday, I met Karl. We hadn't seen each other for 20 years.</w:t>
      </w:r>
    </w:p>
    <w:p w:rsidR="00251F9F" w:rsidRPr="00251F9F" w:rsidRDefault="00251F9F" w:rsidP="00251F9F">
      <w:pPr>
        <w:numPr>
          <w:ilvl w:val="0"/>
          <w:numId w:val="620"/>
        </w:numPr>
        <w:ind w:left="465"/>
        <w:textAlignment w:val="baseline"/>
        <w:rPr>
          <w:rFonts w:ascii="Arial" w:hAnsi="Arial" w:cs="Arial"/>
          <w:color w:val="000000"/>
          <w:sz w:val="22"/>
          <w:szCs w:val="22"/>
        </w:rPr>
      </w:pPr>
      <w:r w:rsidRPr="00251F9F">
        <w:rPr>
          <w:rFonts w:ascii="Arial" w:hAnsi="Arial" w:cs="Arial"/>
          <w:color w:val="1F1F1F"/>
          <w:sz w:val="22"/>
          <w:szCs w:val="22"/>
        </w:rPr>
        <w:t>Herr Fuchs wollte fliegen, aber er hatte sein Ticket vergessen.</w:t>
      </w:r>
    </w:p>
    <w:p w:rsidR="00251F9F" w:rsidRPr="00251F9F" w:rsidRDefault="00251F9F" w:rsidP="00251F9F">
      <w:pPr>
        <w:numPr>
          <w:ilvl w:val="0"/>
          <w:numId w:val="62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Mr. Fuchs wanted to fly, but he had forgotten his ticket.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Rules: Structural Formation</w:t>
      </w:r>
    </w:p>
    <w:p w:rsidR="00251F9F" w:rsidRPr="00251F9F" w:rsidRDefault="00251F9F" w:rsidP="00251F9F">
      <w:pPr>
        <w:spacing w:after="240"/>
      </w:pPr>
      <w:r w:rsidRPr="00251F9F">
        <w:rPr>
          <w:rFonts w:ascii="Arial" w:hAnsi="Arial" w:cs="Arial"/>
          <w:color w:val="1F1F1F"/>
          <w:sz w:val="22"/>
          <w:szCs w:val="22"/>
        </w:rPr>
        <w:t>The mechanics of forming the Plusquamperfekt are identical to those of the Present Perfect (Perfekt), with one critical difference: the auxiliary verb shifts from the present tense into the simple past tense (Präteritum).</w:t>
      </w:r>
    </w:p>
    <w:p w:rsidR="00251F9F" w:rsidRPr="00251F9F" w:rsidRDefault="00251F9F" w:rsidP="00251F9F">
      <w:pPr>
        <w:spacing w:after="240"/>
      </w:pPr>
      <w:r w:rsidRPr="00251F9F">
        <w:rPr>
          <w:rFonts w:ascii="Arial" w:hAnsi="Arial" w:cs="Arial"/>
          <w:i/>
          <w:iCs/>
          <w:color w:val="1F1F1F"/>
          <w:sz w:val="22"/>
          <w:szCs w:val="22"/>
        </w:rPr>
        <w:t>Rule: Simple Past Auxiliary (hatte or war) + Past Participle (Partizip II).</w:t>
      </w:r>
    </w:p>
    <w:p w:rsidR="00251F9F" w:rsidRPr="00251F9F" w:rsidRDefault="00251F9F" w:rsidP="00251F9F">
      <w:pPr>
        <w:spacing w:after="240"/>
      </w:pPr>
      <w:r w:rsidRPr="00251F9F">
        <w:rPr>
          <w:rFonts w:ascii="Arial" w:hAnsi="Arial" w:cs="Arial"/>
          <w:color w:val="1F1F1F"/>
          <w:sz w:val="22"/>
          <w:szCs w:val="22"/>
        </w:rPr>
        <w:t>You must first select the correct auxiliary verb (haben or sein) and conjugate it in the Präteritum, then place the unchanged past participle at the absolute end of the clause.</w:t>
      </w:r>
    </w:p>
    <w:p w:rsidR="00251F9F" w:rsidRPr="00251F9F" w:rsidRDefault="00251F9F" w:rsidP="00251F9F">
      <w:pPr>
        <w:spacing w:after="120"/>
      </w:pPr>
      <w:r w:rsidRPr="00251F9F">
        <w:rPr>
          <w:rFonts w:ascii="Arial" w:hAnsi="Arial" w:cs="Arial"/>
          <w:b/>
          <w:bCs/>
          <w:color w:val="1F1F1F"/>
          <w:sz w:val="22"/>
          <w:szCs w:val="22"/>
        </w:rPr>
        <w:t>A. The Conjugation of the Auxiliaries</w:t>
      </w:r>
    </w:p>
    <w:p w:rsidR="00251F9F" w:rsidRPr="00251F9F" w:rsidRDefault="00251F9F" w:rsidP="00251F9F">
      <w:pPr>
        <w:spacing w:after="120"/>
      </w:pPr>
      <w:r w:rsidRPr="00251F9F">
        <w:rPr>
          <w:rFonts w:ascii="Arial" w:hAnsi="Arial" w:cs="Arial"/>
          <w:color w:val="1F1F1F"/>
          <w:sz w:val="22"/>
          <w:szCs w:val="22"/>
        </w:rPr>
        <w:t>You must memorize the Präteritum forms of these two verbs:</w:t>
      </w:r>
    </w:p>
    <w:p w:rsidR="00251F9F" w:rsidRPr="00251F9F" w:rsidRDefault="00251F9F" w:rsidP="00251F9F">
      <w:pPr>
        <w:numPr>
          <w:ilvl w:val="0"/>
          <w:numId w:val="621"/>
        </w:numPr>
        <w:ind w:left="465"/>
        <w:textAlignment w:val="baseline"/>
        <w:rPr>
          <w:rFonts w:ascii="Arial" w:hAnsi="Arial" w:cs="Arial"/>
          <w:color w:val="000000"/>
          <w:sz w:val="22"/>
          <w:szCs w:val="22"/>
        </w:rPr>
      </w:pPr>
      <w:r w:rsidRPr="00251F9F">
        <w:rPr>
          <w:rFonts w:ascii="Arial" w:hAnsi="Arial" w:cs="Arial"/>
          <w:b/>
          <w:bCs/>
          <w:color w:val="1F1F1F"/>
          <w:sz w:val="22"/>
          <w:szCs w:val="22"/>
        </w:rPr>
        <w:t>haben (to have):</w:t>
      </w:r>
      <w:r w:rsidRPr="00251F9F">
        <w:rPr>
          <w:rFonts w:ascii="Arial" w:hAnsi="Arial" w:cs="Arial"/>
          <w:color w:val="1F1F1F"/>
          <w:sz w:val="22"/>
          <w:szCs w:val="22"/>
        </w:rPr>
        <w:t xml:space="preserve"> ich hatte, du hattest, er/sie/es hatte, wir hatten, ihr hattet, sie/Sie hatten.</w:t>
      </w:r>
    </w:p>
    <w:p w:rsidR="00251F9F" w:rsidRPr="00251F9F" w:rsidRDefault="00251F9F" w:rsidP="00251F9F">
      <w:pPr>
        <w:numPr>
          <w:ilvl w:val="0"/>
          <w:numId w:val="621"/>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sein (to be):</w:t>
      </w:r>
      <w:r w:rsidRPr="00251F9F">
        <w:rPr>
          <w:rFonts w:ascii="Arial" w:hAnsi="Arial" w:cs="Arial"/>
          <w:color w:val="1F1F1F"/>
          <w:sz w:val="22"/>
          <w:szCs w:val="22"/>
        </w:rPr>
        <w:t xml:space="preserve"> ich war, du warst, er/sie/es war, wir waren, ihr wart, sie/Sie waren.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The Auxiliary Divide: hatte vs. war</w:t>
      </w:r>
    </w:p>
    <w:p w:rsidR="00251F9F" w:rsidRPr="00251F9F" w:rsidRDefault="00251F9F" w:rsidP="00251F9F">
      <w:pPr>
        <w:spacing w:after="240"/>
      </w:pPr>
      <w:r w:rsidRPr="00251F9F">
        <w:rPr>
          <w:rFonts w:ascii="Arial" w:hAnsi="Arial" w:cs="Arial"/>
          <w:color w:val="1F1F1F"/>
          <w:sz w:val="22"/>
          <w:szCs w:val="22"/>
        </w:rPr>
        <w:t>Unlike English, which universally uses "had" for the past perfect, German forces you to classify the main verb to determine whether it takes hatte or war. The rule governing this split is the exact same mechanism used in the Present Perfect tense.</w:t>
      </w:r>
    </w:p>
    <w:p w:rsidR="00251F9F" w:rsidRPr="00251F9F" w:rsidRDefault="00251F9F" w:rsidP="00251F9F">
      <w:pPr>
        <w:spacing w:after="120"/>
      </w:pPr>
      <w:r w:rsidRPr="00251F9F">
        <w:rPr>
          <w:rFonts w:ascii="Arial" w:hAnsi="Arial" w:cs="Arial"/>
          <w:b/>
          <w:bCs/>
          <w:color w:val="1F1F1F"/>
          <w:sz w:val="22"/>
          <w:szCs w:val="22"/>
        </w:rPr>
        <w:t>A. Verbs requiring hatte (haben)</w:t>
      </w:r>
    </w:p>
    <w:p w:rsidR="00251F9F" w:rsidRPr="00251F9F" w:rsidRDefault="00251F9F" w:rsidP="00251F9F">
      <w:pPr>
        <w:spacing w:after="120"/>
      </w:pPr>
      <w:r w:rsidRPr="00251F9F">
        <w:rPr>
          <w:rFonts w:ascii="Arial" w:hAnsi="Arial" w:cs="Arial"/>
          <w:color w:val="1F1F1F"/>
          <w:sz w:val="22"/>
          <w:szCs w:val="22"/>
        </w:rPr>
        <w:t>The vast majority of German verbs use haben. This mechanically includes:</w:t>
      </w:r>
    </w:p>
    <w:p w:rsidR="00251F9F" w:rsidRPr="00251F9F" w:rsidRDefault="00251F9F" w:rsidP="00251F9F">
      <w:pPr>
        <w:numPr>
          <w:ilvl w:val="0"/>
          <w:numId w:val="622"/>
        </w:numPr>
        <w:ind w:left="465"/>
        <w:textAlignment w:val="baseline"/>
        <w:rPr>
          <w:rFonts w:ascii="Arial" w:hAnsi="Arial" w:cs="Arial"/>
          <w:color w:val="000000"/>
          <w:sz w:val="22"/>
          <w:szCs w:val="22"/>
        </w:rPr>
      </w:pPr>
      <w:r w:rsidRPr="00251F9F">
        <w:rPr>
          <w:rFonts w:ascii="Arial" w:hAnsi="Arial" w:cs="Arial"/>
          <w:color w:val="1F1F1F"/>
          <w:sz w:val="22"/>
          <w:szCs w:val="22"/>
        </w:rPr>
        <w:t>All transitive verbs (verbs that can take a direct accusative object).</w:t>
      </w:r>
    </w:p>
    <w:p w:rsidR="00251F9F" w:rsidRPr="00251F9F" w:rsidRDefault="00251F9F" w:rsidP="00251F9F">
      <w:pPr>
        <w:numPr>
          <w:ilvl w:val="0"/>
          <w:numId w:val="622"/>
        </w:numPr>
        <w:ind w:left="465"/>
        <w:textAlignment w:val="baseline"/>
        <w:rPr>
          <w:rFonts w:ascii="Arial" w:hAnsi="Arial" w:cs="Arial"/>
          <w:color w:val="000000"/>
          <w:sz w:val="22"/>
          <w:szCs w:val="22"/>
        </w:rPr>
      </w:pPr>
      <w:r w:rsidRPr="00251F9F">
        <w:rPr>
          <w:rFonts w:ascii="Arial" w:hAnsi="Arial" w:cs="Arial"/>
          <w:color w:val="1F1F1F"/>
          <w:sz w:val="22"/>
          <w:szCs w:val="22"/>
        </w:rPr>
        <w:t>All reflexive verbs.</w:t>
      </w:r>
    </w:p>
    <w:p w:rsidR="00251F9F" w:rsidRPr="00251F9F" w:rsidRDefault="00251F9F" w:rsidP="00251F9F">
      <w:pPr>
        <w:numPr>
          <w:ilvl w:val="0"/>
          <w:numId w:val="622"/>
        </w:numPr>
        <w:ind w:left="465"/>
        <w:textAlignment w:val="baseline"/>
        <w:rPr>
          <w:rFonts w:ascii="Arial" w:hAnsi="Arial" w:cs="Arial"/>
          <w:color w:val="000000"/>
          <w:sz w:val="22"/>
          <w:szCs w:val="22"/>
        </w:rPr>
      </w:pPr>
      <w:r w:rsidRPr="00251F9F">
        <w:rPr>
          <w:rFonts w:ascii="Arial" w:hAnsi="Arial" w:cs="Arial"/>
          <w:color w:val="1F1F1F"/>
          <w:sz w:val="22"/>
          <w:szCs w:val="22"/>
        </w:rPr>
        <w:t>Most intransitive verbs that do not indicate a change of state or location.</w:t>
      </w:r>
    </w:p>
    <w:p w:rsidR="00251F9F" w:rsidRPr="00251F9F" w:rsidRDefault="00251F9F" w:rsidP="00251F9F">
      <w:pPr>
        <w:numPr>
          <w:ilvl w:val="0"/>
          <w:numId w:val="622"/>
        </w:numPr>
        <w:ind w:left="465"/>
        <w:textAlignment w:val="baseline"/>
        <w:rPr>
          <w:rFonts w:ascii="Arial" w:hAnsi="Arial" w:cs="Arial"/>
          <w:color w:val="000000"/>
          <w:sz w:val="22"/>
          <w:szCs w:val="22"/>
        </w:rPr>
      </w:pPr>
      <w:r w:rsidRPr="00251F9F">
        <w:rPr>
          <w:rFonts w:ascii="Arial" w:hAnsi="Arial" w:cs="Arial"/>
          <w:color w:val="1F1F1F"/>
          <w:sz w:val="22"/>
          <w:szCs w:val="22"/>
        </w:rPr>
        <w:t>Ich hatte das Buch schon gelesen.</w:t>
      </w:r>
    </w:p>
    <w:p w:rsidR="00251F9F" w:rsidRPr="00251F9F" w:rsidRDefault="00251F9F" w:rsidP="00251F9F">
      <w:pPr>
        <w:numPr>
          <w:ilvl w:val="0"/>
          <w:numId w:val="62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had already read the book.</w:t>
      </w:r>
    </w:p>
    <w:p w:rsidR="00251F9F" w:rsidRPr="00251F9F" w:rsidRDefault="00251F9F" w:rsidP="00251F9F">
      <w:pPr>
        <w:spacing w:before="120" w:after="120"/>
      </w:pPr>
      <w:r w:rsidRPr="00251F9F">
        <w:rPr>
          <w:rFonts w:ascii="Arial" w:hAnsi="Arial" w:cs="Arial"/>
          <w:b/>
          <w:bCs/>
          <w:color w:val="1F1F1F"/>
          <w:sz w:val="22"/>
          <w:szCs w:val="22"/>
        </w:rPr>
        <w:t>B. Verbs requiring war (sein)</w:t>
      </w:r>
    </w:p>
    <w:p w:rsidR="00251F9F" w:rsidRPr="00251F9F" w:rsidRDefault="00251F9F" w:rsidP="00251F9F">
      <w:pPr>
        <w:spacing w:after="120"/>
      </w:pPr>
      <w:r w:rsidRPr="00251F9F">
        <w:rPr>
          <w:rFonts w:ascii="Arial" w:hAnsi="Arial" w:cs="Arial"/>
          <w:color w:val="1F1F1F"/>
          <w:sz w:val="22"/>
          <w:szCs w:val="22"/>
        </w:rPr>
        <w:t>You must use sein (conjugated as war, etc.) for a specific, restricted class of verbs. This includes:</w:t>
      </w:r>
    </w:p>
    <w:p w:rsidR="00251F9F" w:rsidRPr="00251F9F" w:rsidRDefault="00251F9F" w:rsidP="00251F9F">
      <w:pPr>
        <w:numPr>
          <w:ilvl w:val="0"/>
          <w:numId w:val="623"/>
        </w:numPr>
        <w:ind w:left="465"/>
        <w:textAlignment w:val="baseline"/>
        <w:rPr>
          <w:rFonts w:ascii="Arial" w:hAnsi="Arial" w:cs="Arial"/>
          <w:color w:val="000000"/>
          <w:sz w:val="22"/>
          <w:szCs w:val="22"/>
        </w:rPr>
      </w:pPr>
      <w:r w:rsidRPr="00251F9F">
        <w:rPr>
          <w:rFonts w:ascii="Arial" w:hAnsi="Arial" w:cs="Arial"/>
          <w:color w:val="1F1F1F"/>
          <w:sz w:val="22"/>
          <w:szCs w:val="22"/>
        </w:rPr>
        <w:t>Intransitive verbs indicating a change of position or motion from point A to point B (e.g., gehen, fahren, fliegen, kommen).</w:t>
      </w:r>
    </w:p>
    <w:p w:rsidR="00251F9F" w:rsidRPr="00251F9F" w:rsidRDefault="00251F9F" w:rsidP="00251F9F">
      <w:pPr>
        <w:numPr>
          <w:ilvl w:val="0"/>
          <w:numId w:val="623"/>
        </w:numPr>
        <w:ind w:left="465"/>
        <w:textAlignment w:val="baseline"/>
        <w:rPr>
          <w:rFonts w:ascii="Arial" w:hAnsi="Arial" w:cs="Arial"/>
          <w:color w:val="000000"/>
          <w:sz w:val="22"/>
          <w:szCs w:val="22"/>
        </w:rPr>
      </w:pPr>
      <w:r w:rsidRPr="00251F9F">
        <w:rPr>
          <w:rFonts w:ascii="Arial" w:hAnsi="Arial" w:cs="Arial"/>
          <w:color w:val="1F1F1F"/>
          <w:sz w:val="22"/>
          <w:szCs w:val="22"/>
        </w:rPr>
        <w:t>Intransitive verbs indicating a change of state (e.g., aufwachen - to wake up, sterben - to die).</w:t>
      </w:r>
    </w:p>
    <w:p w:rsidR="00251F9F" w:rsidRPr="00251F9F" w:rsidRDefault="00251F9F" w:rsidP="00251F9F">
      <w:pPr>
        <w:numPr>
          <w:ilvl w:val="0"/>
          <w:numId w:val="623"/>
        </w:numPr>
        <w:ind w:left="465"/>
        <w:textAlignment w:val="baseline"/>
        <w:rPr>
          <w:rFonts w:ascii="Arial" w:hAnsi="Arial" w:cs="Arial"/>
          <w:color w:val="000000"/>
          <w:sz w:val="22"/>
          <w:szCs w:val="22"/>
        </w:rPr>
      </w:pPr>
      <w:r w:rsidRPr="00251F9F">
        <w:rPr>
          <w:rFonts w:ascii="Arial" w:hAnsi="Arial" w:cs="Arial"/>
          <w:color w:val="1F1F1F"/>
          <w:sz w:val="22"/>
          <w:szCs w:val="22"/>
        </w:rPr>
        <w:t>The fundamental exceptions: bleiben (to stay) and sein (to be).</w:t>
      </w:r>
    </w:p>
    <w:p w:rsidR="00251F9F" w:rsidRPr="00251F9F" w:rsidRDefault="00251F9F" w:rsidP="00251F9F">
      <w:pPr>
        <w:numPr>
          <w:ilvl w:val="0"/>
          <w:numId w:val="623"/>
        </w:numPr>
        <w:ind w:left="465"/>
        <w:textAlignment w:val="baseline"/>
        <w:rPr>
          <w:rFonts w:ascii="Arial" w:hAnsi="Arial" w:cs="Arial"/>
          <w:color w:val="000000"/>
          <w:sz w:val="22"/>
          <w:szCs w:val="22"/>
        </w:rPr>
      </w:pPr>
      <w:r w:rsidRPr="00251F9F">
        <w:rPr>
          <w:rFonts w:ascii="Arial" w:hAnsi="Arial" w:cs="Arial"/>
          <w:color w:val="1F1F1F"/>
          <w:sz w:val="22"/>
          <w:szCs w:val="22"/>
        </w:rPr>
        <w:t>Er war schon um fünf Uhr aufgestanden.</w:t>
      </w:r>
    </w:p>
    <w:p w:rsidR="00251F9F" w:rsidRPr="00251F9F" w:rsidRDefault="00251F9F" w:rsidP="00251F9F">
      <w:pPr>
        <w:numPr>
          <w:ilvl w:val="0"/>
          <w:numId w:val="623"/>
        </w:numPr>
        <w:ind w:left="465"/>
        <w:textAlignment w:val="baseline"/>
        <w:rPr>
          <w:rFonts w:ascii="Arial" w:hAnsi="Arial" w:cs="Arial"/>
          <w:color w:val="000000"/>
          <w:sz w:val="22"/>
          <w:szCs w:val="22"/>
        </w:rPr>
      </w:pPr>
      <w:r w:rsidRPr="00251F9F">
        <w:rPr>
          <w:rFonts w:ascii="Arial" w:hAnsi="Arial" w:cs="Arial"/>
          <w:color w:val="1F1F1F"/>
          <w:sz w:val="22"/>
          <w:szCs w:val="22"/>
        </w:rPr>
        <w:t xml:space="preserve">He had already gotten up at five o'clock. </w:t>
      </w:r>
      <w:r w:rsidRPr="00251F9F">
        <w:rPr>
          <w:rFonts w:ascii="Arial" w:hAnsi="Arial" w:cs="Arial"/>
          <w:i/>
          <w:iCs/>
          <w:color w:val="1F1F1F"/>
          <w:sz w:val="22"/>
          <w:szCs w:val="22"/>
        </w:rPr>
        <w:t>(Note: "aufstehen" denotes a change of state/position).</w:t>
      </w:r>
    </w:p>
    <w:p w:rsidR="00251F9F" w:rsidRPr="00251F9F" w:rsidRDefault="00251F9F" w:rsidP="00251F9F">
      <w:pPr>
        <w:numPr>
          <w:ilvl w:val="0"/>
          <w:numId w:val="623"/>
        </w:numPr>
        <w:ind w:left="465"/>
        <w:textAlignment w:val="baseline"/>
        <w:rPr>
          <w:rFonts w:ascii="Arial" w:hAnsi="Arial" w:cs="Arial"/>
          <w:color w:val="000000"/>
          <w:sz w:val="22"/>
          <w:szCs w:val="22"/>
        </w:rPr>
      </w:pPr>
      <w:r w:rsidRPr="00251F9F">
        <w:rPr>
          <w:rFonts w:ascii="Arial" w:hAnsi="Arial" w:cs="Arial"/>
          <w:color w:val="1F1F1F"/>
          <w:sz w:val="22"/>
          <w:szCs w:val="22"/>
        </w:rPr>
        <w:t>Sie waren schon weggefahren.</w:t>
      </w:r>
    </w:p>
    <w:p w:rsidR="00251F9F" w:rsidRPr="00251F9F" w:rsidRDefault="00251F9F" w:rsidP="00251F9F">
      <w:pPr>
        <w:numPr>
          <w:ilvl w:val="0"/>
          <w:numId w:val="62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They had already left.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Syntactic Integration: Subordinate Clauses and Conjunctions</w:t>
      </w:r>
    </w:p>
    <w:p w:rsidR="00251F9F" w:rsidRPr="00251F9F" w:rsidRDefault="00251F9F" w:rsidP="00251F9F">
      <w:pPr>
        <w:spacing w:after="240"/>
      </w:pPr>
      <w:r w:rsidRPr="00251F9F">
        <w:rPr>
          <w:rFonts w:ascii="Arial" w:hAnsi="Arial" w:cs="Arial"/>
          <w:color w:val="1F1F1F"/>
          <w:sz w:val="22"/>
          <w:szCs w:val="22"/>
        </w:rPr>
        <w:lastRenderedPageBreak/>
        <w:t>Because the Plusquamperfekt establishes a timeline, it is overwhelmingly triggered by temporal subordinating conjunctions. The most important of these is nachdem (after).</w:t>
      </w:r>
    </w:p>
    <w:p w:rsidR="00251F9F" w:rsidRPr="00251F9F" w:rsidRDefault="00251F9F" w:rsidP="00251F9F">
      <w:pPr>
        <w:spacing w:after="240"/>
      </w:pPr>
      <w:r w:rsidRPr="00251F9F">
        <w:rPr>
          <w:rFonts w:ascii="Arial" w:hAnsi="Arial" w:cs="Arial"/>
          <w:color w:val="1F1F1F"/>
          <w:sz w:val="22"/>
          <w:szCs w:val="22"/>
        </w:rPr>
        <w:t>Mechanically, a subordinating conjunction forces the conjugated finite verb (in this case, the auxiliary hatte or war) to the absolute end of the clause, immediately following the past participle.</w:t>
      </w:r>
    </w:p>
    <w:p w:rsidR="00251F9F" w:rsidRPr="00251F9F" w:rsidRDefault="00251F9F" w:rsidP="00251F9F">
      <w:pPr>
        <w:spacing w:after="120"/>
      </w:pPr>
      <w:r w:rsidRPr="00251F9F">
        <w:rPr>
          <w:rFonts w:ascii="Arial" w:hAnsi="Arial" w:cs="Arial"/>
          <w:b/>
          <w:bCs/>
          <w:color w:val="1F1F1F"/>
          <w:sz w:val="22"/>
          <w:szCs w:val="22"/>
        </w:rPr>
        <w:t>The "Nachdem" Sequence Pattern</w:t>
      </w:r>
    </w:p>
    <w:p w:rsidR="00251F9F" w:rsidRPr="00251F9F" w:rsidRDefault="00251F9F" w:rsidP="00251F9F">
      <w:pPr>
        <w:spacing w:after="120"/>
      </w:pPr>
      <w:r w:rsidRPr="00251F9F">
        <w:rPr>
          <w:rFonts w:ascii="Arial" w:hAnsi="Arial" w:cs="Arial"/>
          <w:color w:val="1F1F1F"/>
          <w:sz w:val="22"/>
          <w:szCs w:val="22"/>
        </w:rPr>
        <w:t>When telling a story, the action that happened first goes in the Plusquamperfekt clause introduced by nachdem. The action that happened second goes in the main clause in the Präteritum.</w:t>
      </w:r>
    </w:p>
    <w:p w:rsidR="00251F9F" w:rsidRPr="00251F9F" w:rsidRDefault="00251F9F" w:rsidP="00251F9F">
      <w:pPr>
        <w:numPr>
          <w:ilvl w:val="0"/>
          <w:numId w:val="624"/>
        </w:numPr>
        <w:ind w:left="465"/>
        <w:textAlignment w:val="baseline"/>
        <w:rPr>
          <w:rFonts w:ascii="Arial" w:hAnsi="Arial" w:cs="Arial"/>
          <w:color w:val="000000"/>
          <w:sz w:val="22"/>
          <w:szCs w:val="22"/>
        </w:rPr>
      </w:pPr>
      <w:r w:rsidRPr="00251F9F">
        <w:rPr>
          <w:rFonts w:ascii="Arial" w:hAnsi="Arial" w:cs="Arial"/>
          <w:color w:val="1F1F1F"/>
          <w:sz w:val="22"/>
          <w:szCs w:val="22"/>
        </w:rPr>
        <w:t>Nachdem sie ein Glas Wein bekommen hatte, gingen sie in den Garten.</w:t>
      </w:r>
    </w:p>
    <w:p w:rsidR="00251F9F" w:rsidRPr="00251F9F" w:rsidRDefault="00251F9F" w:rsidP="00251F9F">
      <w:pPr>
        <w:numPr>
          <w:ilvl w:val="0"/>
          <w:numId w:val="624"/>
        </w:numPr>
        <w:ind w:left="465"/>
        <w:textAlignment w:val="baseline"/>
        <w:rPr>
          <w:rFonts w:ascii="Arial" w:hAnsi="Arial" w:cs="Arial"/>
          <w:color w:val="000000"/>
          <w:sz w:val="22"/>
          <w:szCs w:val="22"/>
        </w:rPr>
      </w:pPr>
      <w:r w:rsidRPr="00251F9F">
        <w:rPr>
          <w:rFonts w:ascii="Arial" w:hAnsi="Arial" w:cs="Arial"/>
          <w:color w:val="1F1F1F"/>
          <w:sz w:val="22"/>
          <w:szCs w:val="22"/>
        </w:rPr>
        <w:t>After they had received a glass of wine, they went into the garden.</w:t>
      </w:r>
    </w:p>
    <w:p w:rsidR="00251F9F" w:rsidRPr="00251F9F" w:rsidRDefault="00251F9F" w:rsidP="00251F9F">
      <w:pPr>
        <w:numPr>
          <w:ilvl w:val="0"/>
          <w:numId w:val="624"/>
        </w:numPr>
        <w:ind w:left="465"/>
        <w:textAlignment w:val="baseline"/>
        <w:rPr>
          <w:rFonts w:ascii="Arial" w:hAnsi="Arial" w:cs="Arial"/>
          <w:color w:val="000000"/>
          <w:sz w:val="22"/>
          <w:szCs w:val="22"/>
        </w:rPr>
      </w:pPr>
      <w:r w:rsidRPr="00251F9F">
        <w:rPr>
          <w:rFonts w:ascii="Arial" w:hAnsi="Arial" w:cs="Arial"/>
          <w:color w:val="1F1F1F"/>
          <w:sz w:val="22"/>
          <w:szCs w:val="22"/>
        </w:rPr>
        <w:t>Nachdem wir den Rasen gemäht hatten, konnten wir lesen.</w:t>
      </w:r>
    </w:p>
    <w:p w:rsidR="00251F9F" w:rsidRPr="00251F9F" w:rsidRDefault="00251F9F" w:rsidP="00251F9F">
      <w:pPr>
        <w:numPr>
          <w:ilvl w:val="0"/>
          <w:numId w:val="62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After we had mowed the lawn, we were able to read.</w:t>
      </w:r>
      <w:r w:rsidRPr="00251F9F">
        <w:rPr>
          <w:rFonts w:ascii="Arial" w:hAnsi="Arial" w:cs="Arial"/>
          <w:color w:val="000000"/>
          <w:sz w:val="22"/>
          <w:szCs w:val="22"/>
        </w:rPr>
        <w:br/>
      </w:r>
      <w:r w:rsidRPr="00251F9F">
        <w:rPr>
          <w:rFonts w:ascii="Arial" w:hAnsi="Arial" w:cs="Arial"/>
          <w:i/>
          <w:iCs/>
          <w:color w:val="1F1F1F"/>
          <w:sz w:val="22"/>
          <w:szCs w:val="22"/>
        </w:rPr>
        <w:t>(Note the grammatical comma separating the subordinate clause from the main clause, and the resulting verb-verb collision at the boundary: "...hatte, gingen...").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The Structural Exception: The "seit" (For/Since) Rule</w:t>
      </w:r>
    </w:p>
    <w:p w:rsidR="00251F9F" w:rsidRPr="00251F9F" w:rsidRDefault="00251F9F" w:rsidP="00251F9F">
      <w:pPr>
        <w:spacing w:after="120"/>
      </w:pPr>
      <w:r w:rsidRPr="00251F9F">
        <w:rPr>
          <w:rFonts w:ascii="Arial" w:hAnsi="Arial" w:cs="Arial"/>
          <w:color w:val="1F1F1F"/>
          <w:sz w:val="22"/>
          <w:szCs w:val="22"/>
        </w:rPr>
        <w:t>There is one critical divergence between English and German past perfect logic. In English, we use the past perfect continuous to describe an action that started in the past and continued up to a specific point in the past (e.g., "She had been doing it for years").</w:t>
      </w:r>
    </w:p>
    <w:p w:rsidR="00251F9F" w:rsidRPr="00251F9F" w:rsidRDefault="00251F9F" w:rsidP="00251F9F">
      <w:pPr>
        <w:spacing w:after="120"/>
      </w:pPr>
      <w:r w:rsidRPr="00251F9F">
        <w:rPr>
          <w:rFonts w:ascii="Arial" w:hAnsi="Arial" w:cs="Arial"/>
          <w:color w:val="1F1F1F"/>
          <w:sz w:val="22"/>
          <w:szCs w:val="22"/>
        </w:rPr>
        <w:t>German logic firmly rejects the Plusquamperfekt here. If an action was still ongoing at that moment in the past, German mechanically uses the Simple Past (Präteritum) combined with the preposition seit (since/for).</w:t>
      </w:r>
    </w:p>
    <w:p w:rsidR="00251F9F" w:rsidRPr="00251F9F" w:rsidRDefault="00251F9F" w:rsidP="00251F9F">
      <w:pPr>
        <w:numPr>
          <w:ilvl w:val="0"/>
          <w:numId w:val="625"/>
        </w:numPr>
        <w:ind w:left="465"/>
        <w:textAlignment w:val="baseline"/>
        <w:rPr>
          <w:rFonts w:ascii="Arial" w:hAnsi="Arial" w:cs="Arial"/>
          <w:color w:val="000000"/>
          <w:sz w:val="22"/>
          <w:szCs w:val="22"/>
        </w:rPr>
      </w:pPr>
      <w:r w:rsidRPr="00251F9F">
        <w:rPr>
          <w:rFonts w:ascii="Arial" w:hAnsi="Arial" w:cs="Arial"/>
          <w:color w:val="1F1F1F"/>
          <w:sz w:val="22"/>
          <w:szCs w:val="22"/>
        </w:rPr>
        <w:t>Sie machte es seit Jahren.</w:t>
      </w:r>
    </w:p>
    <w:p w:rsidR="00251F9F" w:rsidRPr="00251F9F" w:rsidRDefault="00251F9F" w:rsidP="00251F9F">
      <w:pPr>
        <w:numPr>
          <w:ilvl w:val="0"/>
          <w:numId w:val="625"/>
        </w:numPr>
        <w:ind w:left="465"/>
        <w:textAlignment w:val="baseline"/>
        <w:rPr>
          <w:rFonts w:ascii="Arial" w:hAnsi="Arial" w:cs="Arial"/>
          <w:color w:val="000000"/>
          <w:sz w:val="22"/>
          <w:szCs w:val="22"/>
        </w:rPr>
      </w:pPr>
      <w:r w:rsidRPr="00251F9F">
        <w:rPr>
          <w:rFonts w:ascii="Arial" w:hAnsi="Arial" w:cs="Arial"/>
          <w:color w:val="1F1F1F"/>
          <w:sz w:val="22"/>
          <w:szCs w:val="22"/>
        </w:rPr>
        <w:t>She had been doing it for years.</w:t>
      </w:r>
    </w:p>
    <w:p w:rsidR="00251F9F" w:rsidRPr="00251F9F" w:rsidRDefault="00251F9F" w:rsidP="00251F9F">
      <w:pPr>
        <w:numPr>
          <w:ilvl w:val="0"/>
          <w:numId w:val="625"/>
        </w:numPr>
        <w:ind w:left="465"/>
        <w:textAlignment w:val="baseline"/>
        <w:rPr>
          <w:rFonts w:ascii="Arial" w:hAnsi="Arial" w:cs="Arial"/>
          <w:color w:val="000000"/>
          <w:sz w:val="22"/>
          <w:szCs w:val="22"/>
        </w:rPr>
      </w:pPr>
      <w:r w:rsidRPr="00251F9F">
        <w:rPr>
          <w:rFonts w:ascii="Arial" w:hAnsi="Arial" w:cs="Arial"/>
          <w:color w:val="1F1F1F"/>
          <w:sz w:val="22"/>
          <w:szCs w:val="22"/>
        </w:rPr>
        <w:t>Ich wartete seit 3 Uhr.</w:t>
      </w:r>
    </w:p>
    <w:p w:rsidR="00251F9F" w:rsidRPr="00251F9F" w:rsidRDefault="00251F9F" w:rsidP="00251F9F">
      <w:pPr>
        <w:numPr>
          <w:ilvl w:val="0"/>
          <w:numId w:val="62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had been waiting since 3 o'clock.</w:t>
      </w:r>
    </w:p>
    <w:p w:rsidR="00251F9F" w:rsidRDefault="00251F9F" w:rsidP="00251F9F">
      <w:pPr>
        <w:pStyle w:val="Heading2"/>
      </w:pPr>
    </w:p>
    <w:p w:rsidR="00251F9F" w:rsidRPr="00251F9F" w:rsidRDefault="00251F9F" w:rsidP="00251F9F">
      <w:pPr>
        <w:pStyle w:val="Heading2"/>
      </w:pPr>
      <w:r w:rsidRPr="00251F9F">
        <w:t>Temporal Conjunctions Deep Dive (nachdem / bevor / seitdem)</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Mechanical Foundation: Subordinate Clause Topology</w:t>
      </w:r>
    </w:p>
    <w:p w:rsidR="00251F9F" w:rsidRPr="00251F9F" w:rsidRDefault="00251F9F" w:rsidP="00251F9F">
      <w:pPr>
        <w:spacing w:after="120"/>
      </w:pPr>
      <w:r w:rsidRPr="00251F9F">
        <w:rPr>
          <w:rFonts w:ascii="Arial" w:hAnsi="Arial" w:cs="Arial"/>
          <w:color w:val="1F1F1F"/>
          <w:sz w:val="22"/>
          <w:szCs w:val="22"/>
        </w:rPr>
        <w:t>All three of these words—nachdem, bevor, and seitdem—are subordinating conjunctions. Mechanically, this means they trigger subordinate clause word order (Nebensatz-Wortstellung).</w:t>
      </w:r>
    </w:p>
    <w:p w:rsidR="00251F9F" w:rsidRPr="00251F9F" w:rsidRDefault="00251F9F" w:rsidP="00251F9F">
      <w:pPr>
        <w:numPr>
          <w:ilvl w:val="0"/>
          <w:numId w:val="626"/>
        </w:numPr>
        <w:ind w:left="465"/>
        <w:textAlignment w:val="baseline"/>
        <w:rPr>
          <w:rFonts w:ascii="Arial" w:hAnsi="Arial" w:cs="Arial"/>
          <w:color w:val="000000"/>
          <w:sz w:val="22"/>
          <w:szCs w:val="22"/>
        </w:rPr>
      </w:pPr>
      <w:r w:rsidRPr="00251F9F">
        <w:rPr>
          <w:rFonts w:ascii="Arial" w:hAnsi="Arial" w:cs="Arial"/>
          <w:b/>
          <w:bCs/>
          <w:color w:val="1F1F1F"/>
          <w:sz w:val="22"/>
          <w:szCs w:val="22"/>
        </w:rPr>
        <w:t>The Verb-Final Rule:</w:t>
      </w:r>
      <w:r w:rsidRPr="00251F9F">
        <w:rPr>
          <w:rFonts w:ascii="Arial" w:hAnsi="Arial" w:cs="Arial"/>
          <w:color w:val="1F1F1F"/>
          <w:sz w:val="22"/>
          <w:szCs w:val="22"/>
        </w:rPr>
        <w:t xml:space="preserve"> The conjunction is placed at the very beginning of the subordinate clause, which forces the conjugated finite verb to the absolute end of that clause.</w:t>
      </w:r>
    </w:p>
    <w:p w:rsidR="00251F9F" w:rsidRPr="00251F9F" w:rsidRDefault="00251F9F" w:rsidP="00251F9F">
      <w:pPr>
        <w:numPr>
          <w:ilvl w:val="0"/>
          <w:numId w:val="626"/>
        </w:numPr>
        <w:ind w:left="465"/>
        <w:textAlignment w:val="baseline"/>
        <w:rPr>
          <w:rFonts w:ascii="Arial" w:hAnsi="Arial" w:cs="Arial"/>
          <w:color w:val="000000"/>
          <w:sz w:val="22"/>
          <w:szCs w:val="22"/>
        </w:rPr>
      </w:pPr>
      <w:r w:rsidRPr="00251F9F">
        <w:rPr>
          <w:rFonts w:ascii="Arial" w:hAnsi="Arial" w:cs="Arial"/>
          <w:b/>
          <w:bCs/>
          <w:color w:val="1F1F1F"/>
          <w:sz w:val="22"/>
          <w:szCs w:val="22"/>
        </w:rPr>
        <w:t>The Comma Rule:</w:t>
      </w:r>
      <w:r w:rsidRPr="00251F9F">
        <w:rPr>
          <w:rFonts w:ascii="Arial" w:hAnsi="Arial" w:cs="Arial"/>
          <w:color w:val="1F1F1F"/>
          <w:sz w:val="22"/>
          <w:szCs w:val="22"/>
        </w:rPr>
        <w:t xml:space="preserve"> A grammatical comma strictly separates the main clause (Hauptsatz) from the subordinate clause (Nebensatz).</w:t>
      </w:r>
    </w:p>
    <w:p w:rsidR="00251F9F" w:rsidRPr="00251F9F" w:rsidRDefault="00251F9F" w:rsidP="00251F9F">
      <w:pPr>
        <w:numPr>
          <w:ilvl w:val="0"/>
          <w:numId w:val="626"/>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Subject-Verb Inversion:</w:t>
      </w:r>
      <w:r w:rsidRPr="00251F9F">
        <w:rPr>
          <w:rFonts w:ascii="Arial" w:hAnsi="Arial" w:cs="Arial"/>
          <w:color w:val="1F1F1F"/>
          <w:sz w:val="22"/>
          <w:szCs w:val="22"/>
        </w:rPr>
        <w:t xml:space="preserve"> If you place the subordinate clause before the main clause to emphasize the time sequence, the subordinate clause occupies "Position 1" of the entire sentence. To satisfy the German V2 (Verb-Second) rule, the conjugated verb of the main clause must immediately follow the comma.</w:t>
      </w:r>
    </w:p>
    <w:p w:rsidR="00251F9F" w:rsidRPr="00251F9F" w:rsidRDefault="00251F9F" w:rsidP="00251F9F">
      <w:pPr>
        <w:spacing w:before="120" w:after="120"/>
      </w:pPr>
      <w:r w:rsidRPr="00251F9F">
        <w:rPr>
          <w:rFonts w:ascii="Arial" w:hAnsi="Arial" w:cs="Arial"/>
          <w:b/>
          <w:bCs/>
          <w:color w:val="1F1F1F"/>
          <w:sz w:val="22"/>
          <w:szCs w:val="22"/>
        </w:rPr>
        <w:t>Example of Subordinate Clause First:</w:t>
      </w:r>
    </w:p>
    <w:p w:rsidR="00251F9F" w:rsidRPr="00251F9F" w:rsidRDefault="00251F9F" w:rsidP="00251F9F">
      <w:pPr>
        <w:numPr>
          <w:ilvl w:val="0"/>
          <w:numId w:val="627"/>
        </w:numPr>
        <w:ind w:left="465"/>
        <w:textAlignment w:val="baseline"/>
        <w:rPr>
          <w:rFonts w:ascii="Arial" w:hAnsi="Arial" w:cs="Arial"/>
          <w:color w:val="000000"/>
          <w:sz w:val="22"/>
          <w:szCs w:val="22"/>
        </w:rPr>
      </w:pPr>
      <w:r w:rsidRPr="00251F9F">
        <w:rPr>
          <w:rFonts w:ascii="Arial" w:hAnsi="Arial" w:cs="Arial"/>
          <w:color w:val="1F1F1F"/>
          <w:sz w:val="22"/>
          <w:szCs w:val="22"/>
        </w:rPr>
        <w:t>Bevor wir essen, waschen wir die Hände.</w:t>
      </w:r>
    </w:p>
    <w:p w:rsidR="00251F9F" w:rsidRPr="00251F9F" w:rsidRDefault="00251F9F" w:rsidP="00251F9F">
      <w:pPr>
        <w:numPr>
          <w:ilvl w:val="0"/>
          <w:numId w:val="62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lastRenderedPageBreak/>
        <w:t>Before we eat, we wash our hands.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Nachdem (After): The Rule of Anteriority (Vorzeitigkeit)</w:t>
      </w:r>
    </w:p>
    <w:p w:rsidR="00251F9F" w:rsidRPr="00251F9F" w:rsidRDefault="00251F9F" w:rsidP="00251F9F">
      <w:pPr>
        <w:spacing w:after="240"/>
      </w:pPr>
      <w:r w:rsidRPr="00251F9F">
        <w:rPr>
          <w:rFonts w:ascii="Arial" w:hAnsi="Arial" w:cs="Arial"/>
          <w:color w:val="1F1F1F"/>
          <w:sz w:val="22"/>
          <w:szCs w:val="22"/>
        </w:rPr>
        <w:t>The conjunction nachdem expresses that the action in the subordinate clause was fully completed before the action in the main clause began. Because of this, German grammar demands a strict tense shift to reflect this anteriority. You cannot use the same tense in both clauses.</w:t>
      </w:r>
    </w:p>
    <w:p w:rsidR="00251F9F" w:rsidRPr="00251F9F" w:rsidRDefault="00251F9F" w:rsidP="00251F9F">
      <w:pPr>
        <w:spacing w:after="120"/>
      </w:pPr>
      <w:r w:rsidRPr="00251F9F">
        <w:rPr>
          <w:rFonts w:ascii="Arial" w:hAnsi="Arial" w:cs="Arial"/>
          <w:b/>
          <w:bCs/>
          <w:color w:val="1F1F1F"/>
          <w:sz w:val="22"/>
          <w:szCs w:val="22"/>
        </w:rPr>
        <w:t>A. The Past Sequence (Narrative Past)</w:t>
      </w:r>
    </w:p>
    <w:p w:rsidR="00251F9F" w:rsidRPr="00251F9F" w:rsidRDefault="00251F9F" w:rsidP="00251F9F">
      <w:pPr>
        <w:spacing w:after="120"/>
      </w:pPr>
      <w:r w:rsidRPr="00251F9F">
        <w:rPr>
          <w:rFonts w:ascii="Arial" w:hAnsi="Arial" w:cs="Arial"/>
          <w:color w:val="1F1F1F"/>
          <w:sz w:val="22"/>
          <w:szCs w:val="22"/>
        </w:rPr>
        <w:t>If the main clause takes place in the past (Simple Past / Präteritum or Present Perfect / Perfekt), the nachdem clause must mechanically shift one tense further back into the Past Perfect (Plusquamperfekt).</w:t>
      </w:r>
    </w:p>
    <w:p w:rsidR="00251F9F" w:rsidRPr="00251F9F" w:rsidRDefault="00251F9F" w:rsidP="00251F9F">
      <w:pPr>
        <w:spacing w:after="120"/>
      </w:pPr>
      <w:r w:rsidRPr="00251F9F">
        <w:rPr>
          <w:rFonts w:ascii="Arial" w:hAnsi="Arial" w:cs="Arial"/>
          <w:i/>
          <w:iCs/>
          <w:color w:val="1F1F1F"/>
          <w:sz w:val="22"/>
          <w:szCs w:val="22"/>
        </w:rPr>
        <w:t>Structure: Subordinate Clause = Plusquamperfekt | Main Clause = Präteritum / Perfekt</w:t>
      </w:r>
    </w:p>
    <w:p w:rsidR="00251F9F" w:rsidRPr="00251F9F" w:rsidRDefault="00251F9F" w:rsidP="00251F9F">
      <w:pPr>
        <w:numPr>
          <w:ilvl w:val="0"/>
          <w:numId w:val="628"/>
        </w:numPr>
        <w:ind w:left="465"/>
        <w:textAlignment w:val="baseline"/>
        <w:rPr>
          <w:rFonts w:ascii="Arial" w:hAnsi="Arial" w:cs="Arial"/>
          <w:color w:val="000000"/>
          <w:sz w:val="22"/>
          <w:szCs w:val="22"/>
        </w:rPr>
      </w:pPr>
      <w:r w:rsidRPr="00251F9F">
        <w:rPr>
          <w:rFonts w:ascii="Arial" w:hAnsi="Arial" w:cs="Arial"/>
          <w:color w:val="1F1F1F"/>
          <w:sz w:val="22"/>
          <w:szCs w:val="22"/>
        </w:rPr>
        <w:t>Nachdem ihr Dolmetscher sie ins Bild gesetzt hatte, begann sie zu sprechen.</w:t>
      </w:r>
    </w:p>
    <w:p w:rsidR="00251F9F" w:rsidRPr="00251F9F" w:rsidRDefault="00251F9F" w:rsidP="00251F9F">
      <w:pPr>
        <w:numPr>
          <w:ilvl w:val="0"/>
          <w:numId w:val="628"/>
        </w:numPr>
        <w:ind w:left="465"/>
        <w:textAlignment w:val="baseline"/>
        <w:rPr>
          <w:rFonts w:ascii="Arial" w:hAnsi="Arial" w:cs="Arial"/>
          <w:color w:val="000000"/>
          <w:sz w:val="22"/>
          <w:szCs w:val="22"/>
        </w:rPr>
      </w:pPr>
      <w:r w:rsidRPr="00251F9F">
        <w:rPr>
          <w:rFonts w:ascii="Arial" w:hAnsi="Arial" w:cs="Arial"/>
          <w:color w:val="1F1F1F"/>
          <w:sz w:val="22"/>
          <w:szCs w:val="22"/>
        </w:rPr>
        <w:t>After her interpreter had put her in the picture, she began to speak.</w:t>
      </w:r>
    </w:p>
    <w:p w:rsidR="00251F9F" w:rsidRPr="00251F9F" w:rsidRDefault="00251F9F" w:rsidP="00251F9F">
      <w:pPr>
        <w:numPr>
          <w:ilvl w:val="0"/>
          <w:numId w:val="628"/>
        </w:numPr>
        <w:ind w:left="465"/>
        <w:textAlignment w:val="baseline"/>
        <w:rPr>
          <w:rFonts w:ascii="Arial" w:hAnsi="Arial" w:cs="Arial"/>
          <w:color w:val="000000"/>
          <w:sz w:val="22"/>
          <w:szCs w:val="22"/>
        </w:rPr>
      </w:pPr>
      <w:r w:rsidRPr="00251F9F">
        <w:rPr>
          <w:rFonts w:ascii="Arial" w:hAnsi="Arial" w:cs="Arial"/>
          <w:color w:val="1F1F1F"/>
          <w:sz w:val="22"/>
          <w:szCs w:val="22"/>
        </w:rPr>
        <w:t>Nachdem ich beim Training gewesen war, ging es mir besser.</w:t>
      </w:r>
    </w:p>
    <w:p w:rsidR="00251F9F" w:rsidRPr="00251F9F" w:rsidRDefault="00251F9F" w:rsidP="00251F9F">
      <w:pPr>
        <w:numPr>
          <w:ilvl w:val="0"/>
          <w:numId w:val="62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After I had been at training, I felt better.</w:t>
      </w:r>
    </w:p>
    <w:p w:rsidR="00251F9F" w:rsidRPr="00251F9F" w:rsidRDefault="00251F9F" w:rsidP="00251F9F">
      <w:pPr>
        <w:spacing w:before="120" w:after="120"/>
      </w:pPr>
      <w:r w:rsidRPr="00251F9F">
        <w:rPr>
          <w:rFonts w:ascii="Arial" w:hAnsi="Arial" w:cs="Arial"/>
          <w:b/>
          <w:bCs/>
          <w:color w:val="1F1F1F"/>
          <w:sz w:val="22"/>
          <w:szCs w:val="22"/>
        </w:rPr>
        <w:t>B. The Present/Future Sequence</w:t>
      </w:r>
    </w:p>
    <w:p w:rsidR="00251F9F" w:rsidRPr="00251F9F" w:rsidRDefault="00251F9F" w:rsidP="00251F9F">
      <w:pPr>
        <w:spacing w:after="120"/>
      </w:pPr>
      <w:r w:rsidRPr="00251F9F">
        <w:rPr>
          <w:rFonts w:ascii="Arial" w:hAnsi="Arial" w:cs="Arial"/>
          <w:color w:val="1F1F1F"/>
          <w:sz w:val="22"/>
          <w:szCs w:val="22"/>
        </w:rPr>
        <w:t>If the main clause takes place in the present or future, the nachdem clause must mechanically shift one tense back into the Present Perfect (Perfekt) to show completion.</w:t>
      </w:r>
    </w:p>
    <w:p w:rsidR="00251F9F" w:rsidRPr="00251F9F" w:rsidRDefault="00251F9F" w:rsidP="00251F9F">
      <w:pPr>
        <w:spacing w:after="120"/>
      </w:pPr>
      <w:r w:rsidRPr="00251F9F">
        <w:rPr>
          <w:rFonts w:ascii="Arial" w:hAnsi="Arial" w:cs="Arial"/>
          <w:i/>
          <w:iCs/>
          <w:color w:val="1F1F1F"/>
          <w:sz w:val="22"/>
          <w:szCs w:val="22"/>
        </w:rPr>
        <w:t>Structure: Subordinate Clause = Perfekt | Main Clause = Präsens / Futur</w:t>
      </w:r>
    </w:p>
    <w:p w:rsidR="00251F9F" w:rsidRPr="00251F9F" w:rsidRDefault="00251F9F" w:rsidP="00251F9F">
      <w:pPr>
        <w:numPr>
          <w:ilvl w:val="0"/>
          <w:numId w:val="629"/>
        </w:numPr>
        <w:ind w:left="465"/>
        <w:textAlignment w:val="baseline"/>
        <w:rPr>
          <w:rFonts w:ascii="Arial" w:hAnsi="Arial" w:cs="Arial"/>
          <w:color w:val="000000"/>
          <w:sz w:val="22"/>
          <w:szCs w:val="22"/>
        </w:rPr>
      </w:pPr>
      <w:r w:rsidRPr="00251F9F">
        <w:rPr>
          <w:rFonts w:ascii="Arial" w:hAnsi="Arial" w:cs="Arial"/>
          <w:color w:val="1F1F1F"/>
          <w:sz w:val="22"/>
          <w:szCs w:val="22"/>
        </w:rPr>
        <w:t>Nachdem du dich angemeldet hast, kannst du aufs Zimmer gehen.</w:t>
      </w:r>
    </w:p>
    <w:p w:rsidR="00251F9F" w:rsidRPr="00251F9F" w:rsidRDefault="00251F9F" w:rsidP="00251F9F">
      <w:pPr>
        <w:numPr>
          <w:ilvl w:val="0"/>
          <w:numId w:val="62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After you have registered, you can go to your room.</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Bevor (Before): The Rule of Posteriority (Nachzeitigkeit)</w:t>
      </w:r>
    </w:p>
    <w:p w:rsidR="00251F9F" w:rsidRPr="00251F9F" w:rsidRDefault="00251F9F" w:rsidP="00251F9F">
      <w:pPr>
        <w:spacing w:after="240"/>
      </w:pPr>
      <w:r w:rsidRPr="00251F9F">
        <w:rPr>
          <w:rFonts w:ascii="Arial" w:hAnsi="Arial" w:cs="Arial"/>
          <w:color w:val="1F1F1F"/>
          <w:sz w:val="22"/>
          <w:szCs w:val="22"/>
        </w:rPr>
        <w:t>The conjunction bevor (and its literary synonym ehe) states that the action in the subordinate clause happens after the action in the main clause. Unlike nachdem, bevor does not strictly require a tense shift. Most of the time, the tense in the main clause and the subordinate clause is identical.</w:t>
      </w:r>
    </w:p>
    <w:p w:rsidR="00251F9F" w:rsidRPr="00251F9F" w:rsidRDefault="00251F9F" w:rsidP="00251F9F">
      <w:pPr>
        <w:spacing w:after="120"/>
      </w:pPr>
      <w:r w:rsidRPr="00251F9F">
        <w:rPr>
          <w:rFonts w:ascii="Arial" w:hAnsi="Arial" w:cs="Arial"/>
          <w:b/>
          <w:bCs/>
          <w:color w:val="1F1F1F"/>
          <w:sz w:val="22"/>
          <w:szCs w:val="22"/>
        </w:rPr>
        <w:t>A. Matching Tenses</w:t>
      </w:r>
    </w:p>
    <w:p w:rsidR="00251F9F" w:rsidRPr="00251F9F" w:rsidRDefault="00251F9F" w:rsidP="00251F9F">
      <w:pPr>
        <w:numPr>
          <w:ilvl w:val="0"/>
          <w:numId w:val="630"/>
        </w:numPr>
        <w:ind w:left="465"/>
        <w:textAlignment w:val="baseline"/>
        <w:rPr>
          <w:rFonts w:ascii="Arial" w:hAnsi="Arial" w:cs="Arial"/>
          <w:color w:val="000000"/>
          <w:sz w:val="22"/>
          <w:szCs w:val="22"/>
        </w:rPr>
      </w:pPr>
      <w:r w:rsidRPr="00251F9F">
        <w:rPr>
          <w:rFonts w:ascii="Arial" w:hAnsi="Arial" w:cs="Arial"/>
          <w:color w:val="1F1F1F"/>
          <w:sz w:val="22"/>
          <w:szCs w:val="22"/>
        </w:rPr>
        <w:t>Bevor wir Pläne machen, möchte ich die Wettervorhersage hören.</w:t>
      </w:r>
    </w:p>
    <w:p w:rsidR="00251F9F" w:rsidRPr="00251F9F" w:rsidRDefault="00251F9F" w:rsidP="00251F9F">
      <w:pPr>
        <w:numPr>
          <w:ilvl w:val="0"/>
          <w:numId w:val="630"/>
        </w:numPr>
        <w:ind w:left="465"/>
        <w:textAlignment w:val="baseline"/>
        <w:rPr>
          <w:rFonts w:ascii="Arial" w:hAnsi="Arial" w:cs="Arial"/>
          <w:color w:val="000000"/>
          <w:sz w:val="22"/>
          <w:szCs w:val="22"/>
        </w:rPr>
      </w:pPr>
      <w:r w:rsidRPr="00251F9F">
        <w:rPr>
          <w:rFonts w:ascii="Arial" w:hAnsi="Arial" w:cs="Arial"/>
          <w:color w:val="1F1F1F"/>
          <w:sz w:val="22"/>
          <w:szCs w:val="22"/>
        </w:rPr>
        <w:t>Before we make plans, I would like to hear the weather forecast.</w:t>
      </w:r>
    </w:p>
    <w:p w:rsidR="00251F9F" w:rsidRPr="00251F9F" w:rsidRDefault="00251F9F" w:rsidP="00251F9F">
      <w:pPr>
        <w:numPr>
          <w:ilvl w:val="0"/>
          <w:numId w:val="630"/>
        </w:numPr>
        <w:ind w:left="465"/>
        <w:textAlignment w:val="baseline"/>
        <w:rPr>
          <w:rFonts w:ascii="Arial" w:hAnsi="Arial" w:cs="Arial"/>
          <w:color w:val="000000"/>
          <w:sz w:val="22"/>
          <w:szCs w:val="22"/>
        </w:rPr>
      </w:pPr>
      <w:r w:rsidRPr="00251F9F">
        <w:rPr>
          <w:rFonts w:ascii="Arial" w:hAnsi="Arial" w:cs="Arial"/>
          <w:color w:val="1F1F1F"/>
          <w:sz w:val="22"/>
          <w:szCs w:val="22"/>
        </w:rPr>
        <w:t>Sie wollte ihn noch einmal sehen, bevor sie abreiste.</w:t>
      </w:r>
    </w:p>
    <w:p w:rsidR="00251F9F" w:rsidRPr="00251F9F" w:rsidRDefault="00251F9F" w:rsidP="00251F9F">
      <w:pPr>
        <w:numPr>
          <w:ilvl w:val="0"/>
          <w:numId w:val="63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She wanted to see him once more before she departed.</w:t>
      </w:r>
    </w:p>
    <w:p w:rsidR="00251F9F" w:rsidRPr="00251F9F" w:rsidRDefault="00251F9F" w:rsidP="00251F9F">
      <w:pPr>
        <w:spacing w:before="120" w:after="120"/>
      </w:pPr>
      <w:r w:rsidRPr="00251F9F">
        <w:rPr>
          <w:rFonts w:ascii="Arial" w:hAnsi="Arial" w:cs="Arial"/>
          <w:b/>
          <w:bCs/>
          <w:color w:val="1F1F1F"/>
          <w:sz w:val="22"/>
          <w:szCs w:val="22"/>
        </w:rPr>
        <w:t>B. Shifting to an Earlier Tense in the Main Clause</w:t>
      </w:r>
    </w:p>
    <w:p w:rsidR="00251F9F" w:rsidRPr="00251F9F" w:rsidRDefault="00251F9F" w:rsidP="00251F9F">
      <w:pPr>
        <w:spacing w:after="120"/>
      </w:pPr>
      <w:r w:rsidRPr="00251F9F">
        <w:rPr>
          <w:rFonts w:ascii="Arial" w:hAnsi="Arial" w:cs="Arial"/>
          <w:color w:val="1F1F1F"/>
          <w:sz w:val="22"/>
          <w:szCs w:val="22"/>
        </w:rPr>
        <w:t>Occasionally, to heavily emphasize that the main clause action was completed first, the main clause is pushed into an earlier past tense (like the Plusquamperfekt), while the bevor clause remains in the simple past (Präteritum).</w:t>
      </w:r>
    </w:p>
    <w:p w:rsidR="00251F9F" w:rsidRPr="00251F9F" w:rsidRDefault="00251F9F" w:rsidP="00251F9F">
      <w:pPr>
        <w:numPr>
          <w:ilvl w:val="0"/>
          <w:numId w:val="631"/>
        </w:numPr>
        <w:ind w:left="465"/>
        <w:textAlignment w:val="baseline"/>
        <w:rPr>
          <w:rFonts w:ascii="Arial" w:hAnsi="Arial" w:cs="Arial"/>
          <w:color w:val="000000"/>
          <w:sz w:val="22"/>
          <w:szCs w:val="22"/>
        </w:rPr>
      </w:pPr>
      <w:r w:rsidRPr="00251F9F">
        <w:rPr>
          <w:rFonts w:ascii="Arial" w:hAnsi="Arial" w:cs="Arial"/>
          <w:color w:val="1F1F1F"/>
          <w:sz w:val="22"/>
          <w:szCs w:val="22"/>
        </w:rPr>
        <w:t>Er hatte noch zu Hause angerufen, bevor er ins Flugzeug stieg.</w:t>
      </w:r>
    </w:p>
    <w:p w:rsidR="00251F9F" w:rsidRPr="00251F9F" w:rsidRDefault="00251F9F" w:rsidP="00251F9F">
      <w:pPr>
        <w:numPr>
          <w:ilvl w:val="0"/>
          <w:numId w:val="63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had called home before he got on the plane.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Seitdem (Since): The Rule of Continuation</w:t>
      </w:r>
    </w:p>
    <w:p w:rsidR="00251F9F" w:rsidRPr="00251F9F" w:rsidRDefault="00251F9F" w:rsidP="00251F9F">
      <w:pPr>
        <w:spacing w:after="240"/>
      </w:pPr>
      <w:r w:rsidRPr="00251F9F">
        <w:rPr>
          <w:rFonts w:ascii="Arial" w:hAnsi="Arial" w:cs="Arial"/>
          <w:color w:val="1F1F1F"/>
          <w:sz w:val="22"/>
          <w:szCs w:val="22"/>
        </w:rPr>
        <w:t xml:space="preserve">The conjunction seitdem (often shortened simply to seit) indicates a duration of time starting from a point in the past and continuing up to the present moment. This conjunction highlights a </w:t>
      </w:r>
      <w:r w:rsidRPr="00251F9F">
        <w:rPr>
          <w:rFonts w:ascii="Arial" w:hAnsi="Arial" w:cs="Arial"/>
          <w:color w:val="1F1F1F"/>
          <w:sz w:val="22"/>
          <w:szCs w:val="22"/>
        </w:rPr>
        <w:lastRenderedPageBreak/>
        <w:t>major structural difference between English and German. English uses the Present Perfect Continuous tense to describe ongoing actions (e.g., "Since I have been living here..."). German completely rejects this. If the action is still ongoing in the present, German strictly uses the Present Tense (Präsens) in both clauses.</w:t>
      </w:r>
    </w:p>
    <w:p w:rsidR="00251F9F" w:rsidRPr="00251F9F" w:rsidRDefault="00251F9F" w:rsidP="00251F9F">
      <w:pPr>
        <w:spacing w:after="120"/>
      </w:pPr>
      <w:r w:rsidRPr="00251F9F">
        <w:rPr>
          <w:rFonts w:ascii="Arial" w:hAnsi="Arial" w:cs="Arial"/>
          <w:b/>
          <w:bCs/>
          <w:color w:val="1F1F1F"/>
          <w:sz w:val="22"/>
          <w:szCs w:val="22"/>
        </w:rPr>
        <w:t>A. Ongoing Actions (Present Tense)</w:t>
      </w:r>
    </w:p>
    <w:p w:rsidR="00251F9F" w:rsidRPr="00251F9F" w:rsidRDefault="00251F9F" w:rsidP="00251F9F">
      <w:pPr>
        <w:numPr>
          <w:ilvl w:val="0"/>
          <w:numId w:val="632"/>
        </w:numPr>
        <w:ind w:left="465"/>
        <w:textAlignment w:val="baseline"/>
        <w:rPr>
          <w:rFonts w:ascii="Arial" w:hAnsi="Arial" w:cs="Arial"/>
          <w:color w:val="000000"/>
          <w:sz w:val="22"/>
          <w:szCs w:val="22"/>
        </w:rPr>
      </w:pPr>
      <w:r w:rsidRPr="00251F9F">
        <w:rPr>
          <w:rFonts w:ascii="Arial" w:hAnsi="Arial" w:cs="Arial"/>
          <w:color w:val="1F1F1F"/>
          <w:sz w:val="22"/>
          <w:szCs w:val="22"/>
        </w:rPr>
        <w:t>Seit Elena täglich Qigong macht, hat sie keine Kopfschmerzen mehr.</w:t>
      </w:r>
    </w:p>
    <w:p w:rsidR="00251F9F" w:rsidRPr="00251F9F" w:rsidRDefault="00251F9F" w:rsidP="00251F9F">
      <w:pPr>
        <w:numPr>
          <w:ilvl w:val="0"/>
          <w:numId w:val="632"/>
        </w:numPr>
        <w:ind w:left="465"/>
        <w:textAlignment w:val="baseline"/>
        <w:rPr>
          <w:rFonts w:ascii="Arial" w:hAnsi="Arial" w:cs="Arial"/>
          <w:color w:val="000000"/>
          <w:sz w:val="22"/>
          <w:szCs w:val="22"/>
        </w:rPr>
      </w:pPr>
      <w:r w:rsidRPr="00251F9F">
        <w:rPr>
          <w:rFonts w:ascii="Arial" w:hAnsi="Arial" w:cs="Arial"/>
          <w:color w:val="1F1F1F"/>
          <w:sz w:val="22"/>
          <w:szCs w:val="22"/>
        </w:rPr>
        <w:t>Since Elena has been doing Qi-gong every day, she doesn't have any more headaches.</w:t>
      </w:r>
    </w:p>
    <w:p w:rsidR="00251F9F" w:rsidRPr="00251F9F" w:rsidRDefault="00251F9F" w:rsidP="00251F9F">
      <w:pPr>
        <w:numPr>
          <w:ilvl w:val="0"/>
          <w:numId w:val="632"/>
        </w:numPr>
        <w:ind w:left="465"/>
        <w:textAlignment w:val="baseline"/>
        <w:rPr>
          <w:rFonts w:ascii="Arial" w:hAnsi="Arial" w:cs="Arial"/>
          <w:color w:val="000000"/>
          <w:sz w:val="22"/>
          <w:szCs w:val="22"/>
        </w:rPr>
      </w:pPr>
      <w:r w:rsidRPr="00251F9F">
        <w:rPr>
          <w:rFonts w:ascii="Arial" w:hAnsi="Arial" w:cs="Arial"/>
          <w:color w:val="1F1F1F"/>
          <w:sz w:val="22"/>
          <w:szCs w:val="22"/>
        </w:rPr>
        <w:t>Seitdem ich in Straßburg wohne, fühle ich mich wie ein Europäer.</w:t>
      </w:r>
    </w:p>
    <w:p w:rsidR="00251F9F" w:rsidRPr="00251F9F" w:rsidRDefault="00251F9F" w:rsidP="00251F9F">
      <w:pPr>
        <w:numPr>
          <w:ilvl w:val="0"/>
          <w:numId w:val="63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Since I've been living in Strasbourg I've felt like a European.</w:t>
      </w:r>
    </w:p>
    <w:p w:rsidR="00251F9F" w:rsidRPr="00251F9F" w:rsidRDefault="00251F9F" w:rsidP="00251F9F">
      <w:pPr>
        <w:spacing w:before="120" w:after="120"/>
      </w:pPr>
      <w:r w:rsidRPr="00251F9F">
        <w:rPr>
          <w:rFonts w:ascii="Arial" w:hAnsi="Arial" w:cs="Arial"/>
          <w:b/>
          <w:bCs/>
          <w:color w:val="1F1F1F"/>
          <w:sz w:val="22"/>
          <w:szCs w:val="22"/>
        </w:rPr>
        <w:t>B. Completed Past Actions</w:t>
      </w:r>
    </w:p>
    <w:p w:rsidR="00251F9F" w:rsidRPr="00251F9F" w:rsidRDefault="00251F9F" w:rsidP="00251F9F">
      <w:pPr>
        <w:spacing w:after="120"/>
      </w:pPr>
      <w:r w:rsidRPr="00251F9F">
        <w:rPr>
          <w:rFonts w:ascii="Arial" w:hAnsi="Arial" w:cs="Arial"/>
          <w:color w:val="1F1F1F"/>
          <w:sz w:val="22"/>
          <w:szCs w:val="22"/>
        </w:rPr>
        <w:t>If the action starting the timeframe was a single, completed event in the past, the seitdem clause will be in the past tense (usually Perfekt or Präteritum), while the main clause describing the ongoing state remains in the present.</w:t>
      </w:r>
    </w:p>
    <w:p w:rsidR="00251F9F" w:rsidRPr="00251F9F" w:rsidRDefault="00251F9F" w:rsidP="00251F9F">
      <w:pPr>
        <w:numPr>
          <w:ilvl w:val="0"/>
          <w:numId w:val="633"/>
        </w:numPr>
        <w:ind w:left="465"/>
        <w:textAlignment w:val="baseline"/>
        <w:rPr>
          <w:rFonts w:ascii="Arial" w:hAnsi="Arial" w:cs="Arial"/>
          <w:color w:val="000000"/>
          <w:sz w:val="22"/>
          <w:szCs w:val="22"/>
        </w:rPr>
      </w:pPr>
      <w:r w:rsidRPr="00251F9F">
        <w:rPr>
          <w:rFonts w:ascii="Arial" w:hAnsi="Arial" w:cs="Arial"/>
          <w:color w:val="1F1F1F"/>
          <w:sz w:val="22"/>
          <w:szCs w:val="22"/>
        </w:rPr>
        <w:t>Seitdem er ein Haus gekauft hat, kauft sie nicht mehr so viel Kleidung.</w:t>
      </w:r>
    </w:p>
    <w:p w:rsidR="00251F9F" w:rsidRPr="00251F9F" w:rsidRDefault="00251F9F" w:rsidP="00251F9F">
      <w:pPr>
        <w:numPr>
          <w:ilvl w:val="0"/>
          <w:numId w:val="63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Since she bought a house, she no longer buys so many clothes.</w:t>
      </w:r>
    </w:p>
    <w:p w:rsidR="00251F9F" w:rsidRPr="00251F9F" w:rsidRDefault="00251F9F" w:rsidP="00251F9F">
      <w:pPr>
        <w:spacing w:after="120"/>
        <w:ind w:left="465"/>
        <w:textAlignment w:val="baseline"/>
        <w:rPr>
          <w:rFonts w:ascii="Arial" w:hAnsi="Arial" w:cs="Arial"/>
          <w:color w:val="000000"/>
          <w:sz w:val="22"/>
          <w:szCs w:val="22"/>
        </w:rPr>
      </w:pPr>
    </w:p>
    <w:p w:rsidR="00251F9F" w:rsidRPr="00251F9F" w:rsidRDefault="00251F9F" w:rsidP="00251F9F">
      <w:pPr>
        <w:pStyle w:val="Heading2"/>
      </w:pPr>
      <w:r w:rsidRPr="00251F9F">
        <w:t>The Future Tense (Futur I)</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Default Mechanism: The Present as the Future</w:t>
      </w:r>
    </w:p>
    <w:p w:rsidR="00251F9F" w:rsidRPr="00251F9F" w:rsidRDefault="00251F9F" w:rsidP="00251F9F">
      <w:pPr>
        <w:spacing w:after="240"/>
      </w:pPr>
      <w:r w:rsidRPr="00251F9F">
        <w:rPr>
          <w:rFonts w:ascii="Arial" w:hAnsi="Arial" w:cs="Arial"/>
          <w:color w:val="1F1F1F"/>
          <w:sz w:val="22"/>
          <w:szCs w:val="22"/>
        </w:rPr>
        <w:t xml:space="preserve">The most critical rule for an English speaker to internalize is that </w:t>
      </w:r>
      <w:r w:rsidRPr="00251F9F">
        <w:rPr>
          <w:rFonts w:ascii="Arial" w:hAnsi="Arial" w:cs="Arial"/>
          <w:b/>
          <w:bCs/>
          <w:color w:val="1F1F1F"/>
          <w:sz w:val="22"/>
          <w:szCs w:val="22"/>
        </w:rPr>
        <w:t>the Present Tense (Präsens) is the primary and most natural way to express future events in German</w:t>
      </w:r>
      <w:r w:rsidRPr="00251F9F">
        <w:rPr>
          <w:rFonts w:ascii="Arial" w:hAnsi="Arial" w:cs="Arial"/>
          <w:color w:val="1F1F1F"/>
          <w:sz w:val="22"/>
          <w:szCs w:val="22"/>
        </w:rPr>
        <w:t>.</w:t>
      </w:r>
    </w:p>
    <w:p w:rsidR="00251F9F" w:rsidRPr="00251F9F" w:rsidRDefault="00251F9F" w:rsidP="00251F9F">
      <w:pPr>
        <w:spacing w:after="120"/>
      </w:pPr>
      <w:r w:rsidRPr="00251F9F">
        <w:rPr>
          <w:rFonts w:ascii="Arial" w:hAnsi="Arial" w:cs="Arial"/>
          <w:color w:val="1F1F1F"/>
          <w:sz w:val="22"/>
          <w:szCs w:val="22"/>
        </w:rPr>
        <w:t>Mechanically, if a sentence contains a temporal adverb or expression that clearly anchors the action in the future (e.g., morgen - tomorrow, bald - soon, nächste Woche - next week), the present tense is overwhelmingly preferred. Using the Futur I in these straightforward factual statements can sound unnecessarily formal or redundant.</w:t>
      </w:r>
    </w:p>
    <w:p w:rsidR="00251F9F" w:rsidRPr="00251F9F" w:rsidRDefault="00251F9F" w:rsidP="00251F9F">
      <w:pPr>
        <w:numPr>
          <w:ilvl w:val="0"/>
          <w:numId w:val="634"/>
        </w:numPr>
        <w:ind w:left="465"/>
        <w:textAlignment w:val="baseline"/>
        <w:rPr>
          <w:rFonts w:ascii="Arial" w:hAnsi="Arial" w:cs="Arial"/>
          <w:color w:val="000000"/>
          <w:sz w:val="22"/>
          <w:szCs w:val="22"/>
        </w:rPr>
      </w:pPr>
      <w:r w:rsidRPr="00251F9F">
        <w:rPr>
          <w:rFonts w:ascii="Arial" w:hAnsi="Arial" w:cs="Arial"/>
          <w:color w:val="1F1F1F"/>
          <w:sz w:val="22"/>
          <w:szCs w:val="22"/>
        </w:rPr>
        <w:t>Morgen gehe ich ins Kino.</w:t>
      </w:r>
    </w:p>
    <w:p w:rsidR="00251F9F" w:rsidRPr="00251F9F" w:rsidRDefault="00251F9F" w:rsidP="00251F9F">
      <w:pPr>
        <w:numPr>
          <w:ilvl w:val="0"/>
          <w:numId w:val="634"/>
        </w:numPr>
        <w:ind w:left="465"/>
        <w:textAlignment w:val="baseline"/>
        <w:rPr>
          <w:rFonts w:ascii="Arial" w:hAnsi="Arial" w:cs="Arial"/>
          <w:color w:val="000000"/>
          <w:sz w:val="22"/>
          <w:szCs w:val="22"/>
        </w:rPr>
      </w:pPr>
      <w:r w:rsidRPr="00251F9F">
        <w:rPr>
          <w:rFonts w:ascii="Arial" w:hAnsi="Arial" w:cs="Arial"/>
          <w:color w:val="1F1F1F"/>
          <w:sz w:val="22"/>
          <w:szCs w:val="22"/>
        </w:rPr>
        <w:t>Tomorrow I am going to the cinema.</w:t>
      </w:r>
    </w:p>
    <w:p w:rsidR="00251F9F" w:rsidRPr="00251F9F" w:rsidRDefault="00251F9F" w:rsidP="00251F9F">
      <w:pPr>
        <w:numPr>
          <w:ilvl w:val="0"/>
          <w:numId w:val="634"/>
        </w:numPr>
        <w:ind w:left="465"/>
        <w:textAlignment w:val="baseline"/>
        <w:rPr>
          <w:rFonts w:ascii="Arial" w:hAnsi="Arial" w:cs="Arial"/>
          <w:color w:val="000000"/>
          <w:sz w:val="22"/>
          <w:szCs w:val="22"/>
        </w:rPr>
      </w:pPr>
      <w:r w:rsidRPr="00251F9F">
        <w:rPr>
          <w:rFonts w:ascii="Arial" w:hAnsi="Arial" w:cs="Arial"/>
          <w:color w:val="1F1F1F"/>
          <w:sz w:val="22"/>
          <w:szCs w:val="22"/>
        </w:rPr>
        <w:t>Wir fahren nächstes Jahr nach Griechenland.</w:t>
      </w:r>
    </w:p>
    <w:p w:rsidR="00251F9F" w:rsidRPr="00251F9F" w:rsidRDefault="00251F9F" w:rsidP="00251F9F">
      <w:pPr>
        <w:numPr>
          <w:ilvl w:val="0"/>
          <w:numId w:val="634"/>
        </w:numPr>
        <w:ind w:left="465"/>
        <w:textAlignment w:val="baseline"/>
        <w:rPr>
          <w:rFonts w:ascii="Arial" w:hAnsi="Arial" w:cs="Arial"/>
          <w:color w:val="000000"/>
          <w:sz w:val="22"/>
          <w:szCs w:val="22"/>
        </w:rPr>
      </w:pPr>
      <w:r w:rsidRPr="00251F9F">
        <w:rPr>
          <w:rFonts w:ascii="Arial" w:hAnsi="Arial" w:cs="Arial"/>
          <w:color w:val="1F1F1F"/>
          <w:sz w:val="22"/>
          <w:szCs w:val="22"/>
        </w:rPr>
        <w:t>We're going to Greece next year.</w:t>
      </w:r>
    </w:p>
    <w:p w:rsidR="00251F9F" w:rsidRPr="00251F9F" w:rsidRDefault="00251F9F" w:rsidP="00251F9F">
      <w:pPr>
        <w:numPr>
          <w:ilvl w:val="0"/>
          <w:numId w:val="634"/>
        </w:numPr>
        <w:ind w:left="465"/>
        <w:textAlignment w:val="baseline"/>
        <w:rPr>
          <w:rFonts w:ascii="Arial" w:hAnsi="Arial" w:cs="Arial"/>
          <w:color w:val="000000"/>
          <w:sz w:val="22"/>
          <w:szCs w:val="22"/>
        </w:rPr>
      </w:pPr>
      <w:r w:rsidRPr="00251F9F">
        <w:rPr>
          <w:rFonts w:ascii="Arial" w:hAnsi="Arial" w:cs="Arial"/>
          <w:color w:val="1F1F1F"/>
          <w:sz w:val="22"/>
          <w:szCs w:val="22"/>
        </w:rPr>
        <w:t>Ich bin bald fertig.</w:t>
      </w:r>
    </w:p>
    <w:p w:rsidR="00251F9F" w:rsidRPr="00251F9F" w:rsidRDefault="00251F9F" w:rsidP="00251F9F">
      <w:pPr>
        <w:numPr>
          <w:ilvl w:val="0"/>
          <w:numId w:val="63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I'll be ready soon.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Rules: Structural Formation of Futur I</w:t>
      </w:r>
    </w:p>
    <w:p w:rsidR="00251F9F" w:rsidRPr="00251F9F" w:rsidRDefault="00251F9F" w:rsidP="00251F9F">
      <w:pPr>
        <w:spacing w:after="240"/>
      </w:pPr>
      <w:r w:rsidRPr="00251F9F">
        <w:rPr>
          <w:rFonts w:ascii="Arial" w:hAnsi="Arial" w:cs="Arial"/>
          <w:color w:val="1F1F1F"/>
          <w:sz w:val="22"/>
          <w:szCs w:val="22"/>
        </w:rPr>
        <w:t>When you do need to use the actual future tense, it is formed through a compound verb structure. Mechanically, it consists of the present tense conjugation of the auxiliary verb werden (to become) and the infinitive of the main verb.</w:t>
      </w:r>
    </w:p>
    <w:p w:rsidR="00251F9F" w:rsidRPr="00251F9F" w:rsidRDefault="00251F9F" w:rsidP="00251F9F">
      <w:pPr>
        <w:spacing w:after="120"/>
      </w:pPr>
      <w:r w:rsidRPr="00251F9F">
        <w:rPr>
          <w:rFonts w:ascii="Arial" w:hAnsi="Arial" w:cs="Arial"/>
          <w:b/>
          <w:bCs/>
          <w:color w:val="1F1F1F"/>
          <w:sz w:val="22"/>
          <w:szCs w:val="22"/>
        </w:rPr>
        <w:t>A. The Conjugation of the Auxiliary (werden)</w:t>
      </w:r>
    </w:p>
    <w:p w:rsidR="00251F9F" w:rsidRPr="00251F9F" w:rsidRDefault="00251F9F" w:rsidP="00251F9F">
      <w:pPr>
        <w:spacing w:after="120"/>
      </w:pPr>
      <w:r w:rsidRPr="00251F9F">
        <w:rPr>
          <w:rFonts w:ascii="Arial" w:hAnsi="Arial" w:cs="Arial"/>
          <w:color w:val="1F1F1F"/>
          <w:sz w:val="22"/>
          <w:szCs w:val="22"/>
        </w:rPr>
        <w:t>The verb werden is irregular and undergoes a stem-vowel change (e to i) in the second and third person singular. You must memorize these forms:</w:t>
      </w:r>
    </w:p>
    <w:p w:rsidR="00251F9F" w:rsidRPr="00251F9F" w:rsidRDefault="00251F9F" w:rsidP="00251F9F">
      <w:pPr>
        <w:numPr>
          <w:ilvl w:val="0"/>
          <w:numId w:val="635"/>
        </w:numPr>
        <w:ind w:left="465"/>
        <w:textAlignment w:val="baseline"/>
        <w:rPr>
          <w:rFonts w:ascii="Arial" w:hAnsi="Arial" w:cs="Arial"/>
          <w:color w:val="000000"/>
          <w:sz w:val="22"/>
          <w:szCs w:val="22"/>
        </w:rPr>
      </w:pPr>
      <w:r w:rsidRPr="00251F9F">
        <w:rPr>
          <w:rFonts w:ascii="Arial" w:hAnsi="Arial" w:cs="Arial"/>
          <w:color w:val="1F1F1F"/>
          <w:sz w:val="22"/>
          <w:szCs w:val="22"/>
        </w:rPr>
        <w:t>ich werde</w:t>
      </w:r>
    </w:p>
    <w:p w:rsidR="00251F9F" w:rsidRPr="00251F9F" w:rsidRDefault="00251F9F" w:rsidP="00251F9F">
      <w:pPr>
        <w:numPr>
          <w:ilvl w:val="0"/>
          <w:numId w:val="635"/>
        </w:numPr>
        <w:ind w:left="465"/>
        <w:textAlignment w:val="baseline"/>
        <w:rPr>
          <w:rFonts w:ascii="Arial" w:hAnsi="Arial" w:cs="Arial"/>
          <w:color w:val="000000"/>
          <w:sz w:val="22"/>
          <w:szCs w:val="22"/>
        </w:rPr>
      </w:pPr>
      <w:r w:rsidRPr="00251F9F">
        <w:rPr>
          <w:rFonts w:ascii="Arial" w:hAnsi="Arial" w:cs="Arial"/>
          <w:color w:val="1F1F1F"/>
          <w:sz w:val="22"/>
          <w:szCs w:val="22"/>
        </w:rPr>
        <w:t>du wirst</w:t>
      </w:r>
    </w:p>
    <w:p w:rsidR="00251F9F" w:rsidRPr="00251F9F" w:rsidRDefault="00251F9F" w:rsidP="00251F9F">
      <w:pPr>
        <w:numPr>
          <w:ilvl w:val="0"/>
          <w:numId w:val="635"/>
        </w:numPr>
        <w:ind w:left="465"/>
        <w:textAlignment w:val="baseline"/>
        <w:rPr>
          <w:rFonts w:ascii="Arial" w:hAnsi="Arial" w:cs="Arial"/>
          <w:color w:val="000000"/>
          <w:sz w:val="22"/>
          <w:szCs w:val="22"/>
        </w:rPr>
      </w:pPr>
      <w:r w:rsidRPr="00251F9F">
        <w:rPr>
          <w:rFonts w:ascii="Arial" w:hAnsi="Arial" w:cs="Arial"/>
          <w:color w:val="1F1F1F"/>
          <w:sz w:val="22"/>
          <w:szCs w:val="22"/>
        </w:rPr>
        <w:t>er/sie/es wird</w:t>
      </w:r>
    </w:p>
    <w:p w:rsidR="00251F9F" w:rsidRPr="00251F9F" w:rsidRDefault="00251F9F" w:rsidP="00251F9F">
      <w:pPr>
        <w:numPr>
          <w:ilvl w:val="0"/>
          <w:numId w:val="635"/>
        </w:numPr>
        <w:ind w:left="465"/>
        <w:textAlignment w:val="baseline"/>
        <w:rPr>
          <w:rFonts w:ascii="Arial" w:hAnsi="Arial" w:cs="Arial"/>
          <w:color w:val="000000"/>
          <w:sz w:val="22"/>
          <w:szCs w:val="22"/>
        </w:rPr>
      </w:pPr>
      <w:r w:rsidRPr="00251F9F">
        <w:rPr>
          <w:rFonts w:ascii="Arial" w:hAnsi="Arial" w:cs="Arial"/>
          <w:color w:val="1F1F1F"/>
          <w:sz w:val="22"/>
          <w:szCs w:val="22"/>
        </w:rPr>
        <w:t>wir werden</w:t>
      </w:r>
    </w:p>
    <w:p w:rsidR="00251F9F" w:rsidRPr="00251F9F" w:rsidRDefault="00251F9F" w:rsidP="00251F9F">
      <w:pPr>
        <w:numPr>
          <w:ilvl w:val="0"/>
          <w:numId w:val="635"/>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ihr werdet</w:t>
      </w:r>
    </w:p>
    <w:p w:rsidR="00251F9F" w:rsidRPr="00251F9F" w:rsidRDefault="00251F9F" w:rsidP="00251F9F">
      <w:pPr>
        <w:numPr>
          <w:ilvl w:val="0"/>
          <w:numId w:val="63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sie/Sie werden</w:t>
      </w:r>
    </w:p>
    <w:p w:rsidR="00251F9F" w:rsidRPr="00251F9F" w:rsidRDefault="00251F9F" w:rsidP="00251F9F">
      <w:pPr>
        <w:spacing w:before="120" w:after="120"/>
      </w:pPr>
      <w:r w:rsidRPr="00251F9F">
        <w:rPr>
          <w:rFonts w:ascii="Arial" w:hAnsi="Arial" w:cs="Arial"/>
          <w:b/>
          <w:bCs/>
          <w:color w:val="1F1F1F"/>
          <w:sz w:val="22"/>
          <w:szCs w:val="22"/>
        </w:rPr>
        <w:t>B. Clause Topology (Word Order)</w:t>
      </w:r>
    </w:p>
    <w:p w:rsidR="00251F9F" w:rsidRPr="00251F9F" w:rsidRDefault="00251F9F" w:rsidP="00251F9F">
      <w:pPr>
        <w:spacing w:after="120"/>
      </w:pPr>
      <w:r w:rsidRPr="00251F9F">
        <w:rPr>
          <w:rFonts w:ascii="Arial" w:hAnsi="Arial" w:cs="Arial"/>
          <w:color w:val="1F1F1F"/>
          <w:sz w:val="22"/>
          <w:szCs w:val="22"/>
        </w:rPr>
        <w:t>Because Futur I is a compound tense, it strictly follows the German "sentence bracket" (Satzklammer) rule in main clauses:</w:t>
      </w:r>
    </w:p>
    <w:p w:rsidR="00251F9F" w:rsidRPr="00251F9F" w:rsidRDefault="00251F9F" w:rsidP="00251F9F">
      <w:pPr>
        <w:numPr>
          <w:ilvl w:val="0"/>
          <w:numId w:val="636"/>
        </w:numPr>
        <w:ind w:left="465"/>
        <w:textAlignment w:val="baseline"/>
        <w:rPr>
          <w:rFonts w:ascii="Arial" w:hAnsi="Arial" w:cs="Arial"/>
          <w:color w:val="000000"/>
          <w:sz w:val="22"/>
          <w:szCs w:val="22"/>
        </w:rPr>
      </w:pPr>
      <w:r w:rsidRPr="00251F9F">
        <w:rPr>
          <w:rFonts w:ascii="Arial" w:hAnsi="Arial" w:cs="Arial"/>
          <w:color w:val="1F1F1F"/>
          <w:sz w:val="22"/>
          <w:szCs w:val="22"/>
        </w:rPr>
        <w:t>The conjugated auxiliary (werden) occupies Position 2 of the sentence.</w:t>
      </w:r>
    </w:p>
    <w:p w:rsidR="00251F9F" w:rsidRPr="00251F9F" w:rsidRDefault="00251F9F" w:rsidP="00251F9F">
      <w:pPr>
        <w:numPr>
          <w:ilvl w:val="0"/>
          <w:numId w:val="63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main verb (infinitive) is pushed to the absolute end of the clause.</w:t>
      </w:r>
    </w:p>
    <w:p w:rsidR="00251F9F" w:rsidRPr="00251F9F" w:rsidRDefault="00251F9F" w:rsidP="00251F9F">
      <w:pPr>
        <w:spacing w:before="120" w:after="120"/>
      </w:pPr>
      <w:r w:rsidRPr="00251F9F">
        <w:rPr>
          <w:rFonts w:ascii="Arial" w:hAnsi="Arial" w:cs="Arial"/>
          <w:i/>
          <w:iCs/>
          <w:color w:val="1F1F1F"/>
          <w:sz w:val="22"/>
          <w:szCs w:val="22"/>
        </w:rPr>
        <w:t>Structure: Subject + [werden] + Object/Adverbs + [Infinitive]</w:t>
      </w:r>
    </w:p>
    <w:p w:rsidR="00251F9F" w:rsidRPr="00251F9F" w:rsidRDefault="00251F9F" w:rsidP="00251F9F">
      <w:pPr>
        <w:numPr>
          <w:ilvl w:val="0"/>
          <w:numId w:val="637"/>
        </w:numPr>
        <w:ind w:left="465"/>
        <w:textAlignment w:val="baseline"/>
        <w:rPr>
          <w:rFonts w:ascii="Arial" w:hAnsi="Arial" w:cs="Arial"/>
          <w:color w:val="000000"/>
          <w:sz w:val="22"/>
          <w:szCs w:val="22"/>
        </w:rPr>
      </w:pPr>
      <w:r w:rsidRPr="00251F9F">
        <w:rPr>
          <w:rFonts w:ascii="Arial" w:hAnsi="Arial" w:cs="Arial"/>
          <w:color w:val="1F1F1F"/>
          <w:sz w:val="22"/>
          <w:szCs w:val="22"/>
        </w:rPr>
        <w:t>Ich werde die Miete morgen bezahlen.</w:t>
      </w:r>
    </w:p>
    <w:p w:rsidR="00251F9F" w:rsidRPr="00251F9F" w:rsidRDefault="00251F9F" w:rsidP="00251F9F">
      <w:pPr>
        <w:numPr>
          <w:ilvl w:val="0"/>
          <w:numId w:val="637"/>
        </w:numPr>
        <w:ind w:left="465"/>
        <w:textAlignment w:val="baseline"/>
        <w:rPr>
          <w:rFonts w:ascii="Arial" w:hAnsi="Arial" w:cs="Arial"/>
          <w:color w:val="000000"/>
          <w:sz w:val="22"/>
          <w:szCs w:val="22"/>
        </w:rPr>
      </w:pPr>
      <w:r w:rsidRPr="00251F9F">
        <w:rPr>
          <w:rFonts w:ascii="Arial" w:hAnsi="Arial" w:cs="Arial"/>
          <w:color w:val="1F1F1F"/>
          <w:sz w:val="22"/>
          <w:szCs w:val="22"/>
        </w:rPr>
        <w:t>I will pay the rent tomorrow.</w:t>
      </w:r>
    </w:p>
    <w:p w:rsidR="00251F9F" w:rsidRPr="00251F9F" w:rsidRDefault="00251F9F" w:rsidP="00251F9F">
      <w:pPr>
        <w:numPr>
          <w:ilvl w:val="0"/>
          <w:numId w:val="637"/>
        </w:numPr>
        <w:ind w:left="465"/>
        <w:textAlignment w:val="baseline"/>
        <w:rPr>
          <w:rFonts w:ascii="Arial" w:hAnsi="Arial" w:cs="Arial"/>
          <w:color w:val="000000"/>
          <w:sz w:val="22"/>
          <w:szCs w:val="22"/>
        </w:rPr>
      </w:pPr>
      <w:r w:rsidRPr="00251F9F">
        <w:rPr>
          <w:rFonts w:ascii="Arial" w:hAnsi="Arial" w:cs="Arial"/>
          <w:color w:val="1F1F1F"/>
          <w:sz w:val="22"/>
          <w:szCs w:val="22"/>
        </w:rPr>
        <w:t>Sie wird dir meine Adresse geben.</w:t>
      </w:r>
    </w:p>
    <w:p w:rsidR="00251F9F" w:rsidRPr="00251F9F" w:rsidRDefault="00251F9F" w:rsidP="00251F9F">
      <w:pPr>
        <w:numPr>
          <w:ilvl w:val="0"/>
          <w:numId w:val="63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She'll give you my address.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Pragmatic Function: When to explicitly use Futur I</w:t>
      </w:r>
    </w:p>
    <w:p w:rsidR="00251F9F" w:rsidRPr="00251F9F" w:rsidRDefault="00251F9F" w:rsidP="00251F9F">
      <w:pPr>
        <w:spacing w:after="240"/>
      </w:pPr>
      <w:r w:rsidRPr="00251F9F">
        <w:rPr>
          <w:rFonts w:ascii="Arial" w:hAnsi="Arial" w:cs="Arial"/>
          <w:color w:val="1F1F1F"/>
          <w:sz w:val="22"/>
          <w:szCs w:val="22"/>
        </w:rPr>
        <w:t>If the present tense is the default, when do Germans actually use werden + infinitive? The Futur I is deployed to add specific semantic nuances to an utterance, usually involving certainty, intent, or supposition.</w:t>
      </w:r>
    </w:p>
    <w:p w:rsidR="00251F9F" w:rsidRPr="00251F9F" w:rsidRDefault="00251F9F" w:rsidP="00251F9F">
      <w:pPr>
        <w:spacing w:after="120"/>
      </w:pPr>
      <w:r w:rsidRPr="00251F9F">
        <w:rPr>
          <w:rFonts w:ascii="Arial" w:hAnsi="Arial" w:cs="Arial"/>
          <w:b/>
          <w:bCs/>
          <w:color w:val="1F1F1F"/>
          <w:sz w:val="22"/>
          <w:szCs w:val="22"/>
        </w:rPr>
        <w:t>A. Firm Intentions and Promises</w:t>
      </w:r>
    </w:p>
    <w:p w:rsidR="00251F9F" w:rsidRPr="00251F9F" w:rsidRDefault="00251F9F" w:rsidP="00251F9F">
      <w:pPr>
        <w:spacing w:after="120"/>
      </w:pPr>
      <w:r w:rsidRPr="00251F9F">
        <w:rPr>
          <w:rFonts w:ascii="Arial" w:hAnsi="Arial" w:cs="Arial"/>
          <w:color w:val="1F1F1F"/>
          <w:sz w:val="22"/>
          <w:szCs w:val="22"/>
        </w:rPr>
        <w:t>The Futur I is used to emphasize a strong personal commitment or a promise. It adds weight to the statement.</w:t>
      </w:r>
    </w:p>
    <w:p w:rsidR="00251F9F" w:rsidRPr="00251F9F" w:rsidRDefault="00251F9F" w:rsidP="00251F9F">
      <w:pPr>
        <w:numPr>
          <w:ilvl w:val="0"/>
          <w:numId w:val="638"/>
        </w:numPr>
        <w:ind w:left="465"/>
        <w:textAlignment w:val="baseline"/>
        <w:rPr>
          <w:rFonts w:ascii="Arial" w:hAnsi="Arial" w:cs="Arial"/>
          <w:color w:val="000000"/>
          <w:sz w:val="22"/>
          <w:szCs w:val="22"/>
        </w:rPr>
      </w:pPr>
      <w:r w:rsidRPr="00251F9F">
        <w:rPr>
          <w:rFonts w:ascii="Arial" w:hAnsi="Arial" w:cs="Arial"/>
          <w:color w:val="1F1F1F"/>
          <w:sz w:val="22"/>
          <w:szCs w:val="22"/>
        </w:rPr>
        <w:t>Ich werde dir morgen im Geschäft helfen.</w:t>
      </w:r>
    </w:p>
    <w:p w:rsidR="00251F9F" w:rsidRPr="00251F9F" w:rsidRDefault="00251F9F" w:rsidP="00251F9F">
      <w:pPr>
        <w:numPr>
          <w:ilvl w:val="0"/>
          <w:numId w:val="638"/>
        </w:numPr>
        <w:ind w:left="465"/>
        <w:textAlignment w:val="baseline"/>
        <w:rPr>
          <w:rFonts w:ascii="Arial" w:hAnsi="Arial" w:cs="Arial"/>
          <w:color w:val="000000"/>
          <w:sz w:val="22"/>
          <w:szCs w:val="22"/>
        </w:rPr>
      </w:pPr>
      <w:r w:rsidRPr="00251F9F">
        <w:rPr>
          <w:rFonts w:ascii="Arial" w:hAnsi="Arial" w:cs="Arial"/>
          <w:color w:val="1F1F1F"/>
          <w:sz w:val="22"/>
          <w:szCs w:val="22"/>
        </w:rPr>
        <w:t>I'll help you in the shop tomorrow.</w:t>
      </w:r>
    </w:p>
    <w:p w:rsidR="00251F9F" w:rsidRPr="00251F9F" w:rsidRDefault="00251F9F" w:rsidP="00251F9F">
      <w:pPr>
        <w:numPr>
          <w:ilvl w:val="0"/>
          <w:numId w:val="638"/>
        </w:numPr>
        <w:ind w:left="465"/>
        <w:textAlignment w:val="baseline"/>
        <w:rPr>
          <w:rFonts w:ascii="Arial" w:hAnsi="Arial" w:cs="Arial"/>
          <w:color w:val="000000"/>
          <w:sz w:val="22"/>
          <w:szCs w:val="22"/>
        </w:rPr>
      </w:pPr>
      <w:r w:rsidRPr="00251F9F">
        <w:rPr>
          <w:rFonts w:ascii="Arial" w:hAnsi="Arial" w:cs="Arial"/>
          <w:color w:val="1F1F1F"/>
          <w:sz w:val="22"/>
          <w:szCs w:val="22"/>
        </w:rPr>
        <w:t>Ich werde nie wieder den Bus nehmen!</w:t>
      </w:r>
    </w:p>
    <w:p w:rsidR="00251F9F" w:rsidRPr="00251F9F" w:rsidRDefault="00251F9F" w:rsidP="00251F9F">
      <w:pPr>
        <w:numPr>
          <w:ilvl w:val="0"/>
          <w:numId w:val="63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Never again will I take the bus!</w:t>
      </w:r>
    </w:p>
    <w:p w:rsidR="00251F9F" w:rsidRPr="00251F9F" w:rsidRDefault="00251F9F" w:rsidP="00251F9F">
      <w:pPr>
        <w:spacing w:before="120" w:after="120"/>
      </w:pPr>
      <w:r w:rsidRPr="00251F9F">
        <w:rPr>
          <w:rFonts w:ascii="Arial" w:hAnsi="Arial" w:cs="Arial"/>
          <w:b/>
          <w:bCs/>
          <w:color w:val="1F1F1F"/>
          <w:sz w:val="22"/>
          <w:szCs w:val="22"/>
        </w:rPr>
        <w:t>B. Predictions and Forecasts</w:t>
      </w:r>
    </w:p>
    <w:p w:rsidR="00251F9F" w:rsidRPr="00251F9F" w:rsidRDefault="00251F9F" w:rsidP="00251F9F">
      <w:pPr>
        <w:spacing w:after="120"/>
      </w:pPr>
      <w:r w:rsidRPr="00251F9F">
        <w:rPr>
          <w:rFonts w:ascii="Arial" w:hAnsi="Arial" w:cs="Arial"/>
          <w:color w:val="1F1F1F"/>
          <w:sz w:val="22"/>
          <w:szCs w:val="22"/>
        </w:rPr>
        <w:t>When stating something that is expected to happen, but is out of the speaker's direct control (like weather forecasts or long-term developments), the Futur I is standard.</w:t>
      </w:r>
    </w:p>
    <w:p w:rsidR="00251F9F" w:rsidRPr="00251F9F" w:rsidRDefault="00251F9F" w:rsidP="00251F9F">
      <w:pPr>
        <w:numPr>
          <w:ilvl w:val="0"/>
          <w:numId w:val="639"/>
        </w:numPr>
        <w:ind w:left="465"/>
        <w:textAlignment w:val="baseline"/>
        <w:rPr>
          <w:rFonts w:ascii="Arial" w:hAnsi="Arial" w:cs="Arial"/>
          <w:color w:val="000000"/>
          <w:sz w:val="22"/>
          <w:szCs w:val="22"/>
        </w:rPr>
      </w:pPr>
      <w:r w:rsidRPr="00251F9F">
        <w:rPr>
          <w:rFonts w:ascii="Arial" w:hAnsi="Arial" w:cs="Arial"/>
          <w:color w:val="1F1F1F"/>
          <w:sz w:val="22"/>
          <w:szCs w:val="22"/>
        </w:rPr>
        <w:t>Heute wird es nicht mehr regnen.</w:t>
      </w:r>
    </w:p>
    <w:p w:rsidR="00251F9F" w:rsidRPr="00251F9F" w:rsidRDefault="00251F9F" w:rsidP="00251F9F">
      <w:pPr>
        <w:numPr>
          <w:ilvl w:val="0"/>
          <w:numId w:val="639"/>
        </w:numPr>
        <w:ind w:left="465"/>
        <w:textAlignment w:val="baseline"/>
        <w:rPr>
          <w:rFonts w:ascii="Arial" w:hAnsi="Arial" w:cs="Arial"/>
          <w:color w:val="000000"/>
          <w:sz w:val="22"/>
          <w:szCs w:val="22"/>
        </w:rPr>
      </w:pPr>
      <w:r w:rsidRPr="00251F9F">
        <w:rPr>
          <w:rFonts w:ascii="Arial" w:hAnsi="Arial" w:cs="Arial"/>
          <w:color w:val="1F1F1F"/>
          <w:sz w:val="22"/>
          <w:szCs w:val="22"/>
        </w:rPr>
        <w:t>It won't rain any more today.</w:t>
      </w:r>
    </w:p>
    <w:p w:rsidR="00251F9F" w:rsidRPr="00251F9F" w:rsidRDefault="00251F9F" w:rsidP="00251F9F">
      <w:pPr>
        <w:numPr>
          <w:ilvl w:val="0"/>
          <w:numId w:val="639"/>
        </w:numPr>
        <w:ind w:left="465"/>
        <w:textAlignment w:val="baseline"/>
        <w:rPr>
          <w:rFonts w:ascii="Arial" w:hAnsi="Arial" w:cs="Arial"/>
          <w:color w:val="000000"/>
          <w:sz w:val="22"/>
          <w:szCs w:val="22"/>
        </w:rPr>
      </w:pPr>
      <w:r w:rsidRPr="00251F9F">
        <w:rPr>
          <w:rFonts w:ascii="Arial" w:hAnsi="Arial" w:cs="Arial"/>
          <w:color w:val="1F1F1F"/>
          <w:sz w:val="22"/>
          <w:szCs w:val="22"/>
        </w:rPr>
        <w:t>Der Computer wird unser täglicher Begleiter sein.</w:t>
      </w:r>
    </w:p>
    <w:p w:rsidR="00251F9F" w:rsidRPr="00251F9F" w:rsidRDefault="00251F9F" w:rsidP="00251F9F">
      <w:pPr>
        <w:numPr>
          <w:ilvl w:val="0"/>
          <w:numId w:val="63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computer will be our daily companion.</w:t>
      </w:r>
    </w:p>
    <w:p w:rsidR="00251F9F" w:rsidRPr="00251F9F" w:rsidRDefault="00251F9F" w:rsidP="00251F9F">
      <w:pPr>
        <w:spacing w:before="120" w:after="120"/>
      </w:pPr>
      <w:r w:rsidRPr="00251F9F">
        <w:rPr>
          <w:rFonts w:ascii="Arial" w:hAnsi="Arial" w:cs="Arial"/>
          <w:b/>
          <w:bCs/>
          <w:color w:val="1F1F1F"/>
          <w:sz w:val="22"/>
          <w:szCs w:val="22"/>
        </w:rPr>
        <w:t>C. Assumptions and Probability (Even in the Present)</w:t>
      </w:r>
    </w:p>
    <w:p w:rsidR="00251F9F" w:rsidRPr="00251F9F" w:rsidRDefault="00251F9F" w:rsidP="00251F9F">
      <w:pPr>
        <w:spacing w:after="120"/>
      </w:pPr>
      <w:r w:rsidRPr="00251F9F">
        <w:rPr>
          <w:rFonts w:ascii="Arial" w:hAnsi="Arial" w:cs="Arial"/>
          <w:color w:val="1F1F1F"/>
          <w:sz w:val="22"/>
          <w:szCs w:val="22"/>
        </w:rPr>
        <w:t>A highly frequent and advanced use of the Futur I is to express an assumption or probability. Often, this is combined with modal particles or adverbs like wohl (probably), vielleicht (maybe), or sicher (surely). Crucially, this structure can refer to an assumption about a present state, not just the future.</w:t>
      </w:r>
    </w:p>
    <w:p w:rsidR="00251F9F" w:rsidRPr="00251F9F" w:rsidRDefault="00251F9F" w:rsidP="00251F9F">
      <w:pPr>
        <w:numPr>
          <w:ilvl w:val="0"/>
          <w:numId w:val="640"/>
        </w:numPr>
        <w:ind w:left="465"/>
        <w:textAlignment w:val="baseline"/>
        <w:rPr>
          <w:rFonts w:ascii="Arial" w:hAnsi="Arial" w:cs="Arial"/>
          <w:color w:val="000000"/>
          <w:sz w:val="22"/>
          <w:szCs w:val="22"/>
        </w:rPr>
      </w:pPr>
      <w:r w:rsidRPr="00251F9F">
        <w:rPr>
          <w:rFonts w:ascii="Arial" w:hAnsi="Arial" w:cs="Arial"/>
          <w:color w:val="1F1F1F"/>
          <w:sz w:val="22"/>
          <w:szCs w:val="22"/>
        </w:rPr>
        <w:t>Er wird wohl müde sein.</w:t>
      </w:r>
    </w:p>
    <w:p w:rsidR="00251F9F" w:rsidRPr="00251F9F" w:rsidRDefault="00251F9F" w:rsidP="00251F9F">
      <w:pPr>
        <w:numPr>
          <w:ilvl w:val="0"/>
          <w:numId w:val="640"/>
        </w:numPr>
        <w:ind w:left="465"/>
        <w:textAlignment w:val="baseline"/>
        <w:rPr>
          <w:rFonts w:ascii="Arial" w:hAnsi="Arial" w:cs="Arial"/>
          <w:color w:val="000000"/>
          <w:sz w:val="22"/>
          <w:szCs w:val="22"/>
        </w:rPr>
      </w:pPr>
      <w:r w:rsidRPr="00251F9F">
        <w:rPr>
          <w:rFonts w:ascii="Arial" w:hAnsi="Arial" w:cs="Arial"/>
          <w:color w:val="1F1F1F"/>
          <w:sz w:val="22"/>
          <w:szCs w:val="22"/>
        </w:rPr>
        <w:t>He is probably tired.</w:t>
      </w:r>
    </w:p>
    <w:p w:rsidR="00251F9F" w:rsidRPr="00251F9F" w:rsidRDefault="00251F9F" w:rsidP="00251F9F">
      <w:pPr>
        <w:numPr>
          <w:ilvl w:val="0"/>
          <w:numId w:val="640"/>
        </w:numPr>
        <w:ind w:left="465"/>
        <w:textAlignment w:val="baseline"/>
        <w:rPr>
          <w:rFonts w:ascii="Arial" w:hAnsi="Arial" w:cs="Arial"/>
          <w:color w:val="000000"/>
          <w:sz w:val="22"/>
          <w:szCs w:val="22"/>
        </w:rPr>
      </w:pPr>
      <w:r w:rsidRPr="00251F9F">
        <w:rPr>
          <w:rFonts w:ascii="Arial" w:hAnsi="Arial" w:cs="Arial"/>
          <w:color w:val="1F1F1F"/>
          <w:sz w:val="22"/>
          <w:szCs w:val="22"/>
        </w:rPr>
        <w:t>Das wird wahrscheinlich funktionieren.</w:t>
      </w:r>
    </w:p>
    <w:p w:rsidR="00251F9F" w:rsidRPr="00251F9F" w:rsidRDefault="00251F9F" w:rsidP="00251F9F">
      <w:pPr>
        <w:numPr>
          <w:ilvl w:val="0"/>
          <w:numId w:val="64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will probably work.</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Syntactic Pitfalls for English Speakers</w:t>
      </w:r>
    </w:p>
    <w:p w:rsidR="00251F9F" w:rsidRPr="00251F9F" w:rsidRDefault="00251F9F" w:rsidP="00251F9F">
      <w:pPr>
        <w:spacing w:after="240"/>
      </w:pPr>
      <w:r w:rsidRPr="00251F9F">
        <w:rPr>
          <w:rFonts w:ascii="Arial" w:hAnsi="Arial" w:cs="Arial"/>
          <w:color w:val="1F1F1F"/>
          <w:sz w:val="22"/>
          <w:szCs w:val="22"/>
        </w:rPr>
        <w:lastRenderedPageBreak/>
        <w:t>Because English mapping does not align perfectly with German mapping, there are two major structural traps you must actively avoid.</w:t>
      </w:r>
    </w:p>
    <w:p w:rsidR="00251F9F" w:rsidRPr="00251F9F" w:rsidRDefault="00251F9F" w:rsidP="00251F9F">
      <w:pPr>
        <w:spacing w:after="120"/>
      </w:pPr>
      <w:r w:rsidRPr="00251F9F">
        <w:rPr>
          <w:rFonts w:ascii="Arial" w:hAnsi="Arial" w:cs="Arial"/>
          <w:b/>
          <w:bCs/>
          <w:color w:val="1F1F1F"/>
          <w:sz w:val="22"/>
          <w:szCs w:val="22"/>
        </w:rPr>
        <w:t>A. The "Will" False Friend</w:t>
      </w:r>
    </w:p>
    <w:p w:rsidR="00251F9F" w:rsidRPr="00251F9F" w:rsidRDefault="00251F9F" w:rsidP="00251F9F">
      <w:pPr>
        <w:spacing w:after="120"/>
      </w:pPr>
      <w:r w:rsidRPr="00251F9F">
        <w:rPr>
          <w:rFonts w:ascii="Arial" w:hAnsi="Arial" w:cs="Arial"/>
          <w:color w:val="1F1F1F"/>
          <w:sz w:val="22"/>
          <w:szCs w:val="22"/>
        </w:rPr>
        <w:t>The English modal verb "will" looks identical to the German modal verb wollen. However, they are false friends. Wollen expresses volition or desire, NOT future time.</w:t>
      </w:r>
    </w:p>
    <w:p w:rsidR="00251F9F" w:rsidRPr="00251F9F" w:rsidRDefault="00251F9F" w:rsidP="00251F9F">
      <w:pPr>
        <w:numPr>
          <w:ilvl w:val="0"/>
          <w:numId w:val="641"/>
        </w:numPr>
        <w:ind w:left="465"/>
        <w:textAlignment w:val="baseline"/>
        <w:rPr>
          <w:rFonts w:ascii="Arial" w:hAnsi="Arial" w:cs="Arial"/>
          <w:color w:val="000000"/>
          <w:sz w:val="22"/>
          <w:szCs w:val="22"/>
        </w:rPr>
      </w:pPr>
      <w:r w:rsidRPr="00251F9F">
        <w:rPr>
          <w:rFonts w:ascii="Arial" w:hAnsi="Arial" w:cs="Arial"/>
          <w:i/>
          <w:iCs/>
          <w:color w:val="1F1F1F"/>
          <w:sz w:val="22"/>
          <w:szCs w:val="22"/>
        </w:rPr>
        <w:t>Incorrect for future:</w:t>
      </w:r>
      <w:r w:rsidRPr="00251F9F">
        <w:rPr>
          <w:rFonts w:ascii="Arial" w:hAnsi="Arial" w:cs="Arial"/>
          <w:color w:val="1F1F1F"/>
          <w:sz w:val="22"/>
          <w:szCs w:val="22"/>
        </w:rPr>
        <w:t xml:space="preserve"> Ich will arbeiten.</w:t>
      </w:r>
    </w:p>
    <w:p w:rsidR="00251F9F" w:rsidRPr="00251F9F" w:rsidRDefault="00251F9F" w:rsidP="00251F9F">
      <w:pPr>
        <w:numPr>
          <w:ilvl w:val="0"/>
          <w:numId w:val="641"/>
        </w:numPr>
        <w:ind w:left="465"/>
        <w:textAlignment w:val="baseline"/>
        <w:rPr>
          <w:rFonts w:ascii="Arial" w:hAnsi="Arial" w:cs="Arial"/>
          <w:color w:val="000000"/>
          <w:sz w:val="22"/>
          <w:szCs w:val="22"/>
        </w:rPr>
      </w:pPr>
      <w:r w:rsidRPr="00251F9F">
        <w:rPr>
          <w:rFonts w:ascii="Arial" w:hAnsi="Arial" w:cs="Arial"/>
          <w:i/>
          <w:iCs/>
          <w:color w:val="1F1F1F"/>
          <w:sz w:val="22"/>
          <w:szCs w:val="22"/>
        </w:rPr>
        <w:t>Meaning:</w:t>
      </w:r>
      <w:r w:rsidRPr="00251F9F">
        <w:rPr>
          <w:rFonts w:ascii="Arial" w:hAnsi="Arial" w:cs="Arial"/>
          <w:color w:val="1F1F1F"/>
          <w:sz w:val="22"/>
          <w:szCs w:val="22"/>
        </w:rPr>
        <w:t xml:space="preserve"> I want to work (not "I will work").</w:t>
      </w:r>
    </w:p>
    <w:p w:rsidR="00251F9F" w:rsidRPr="00251F9F" w:rsidRDefault="00251F9F" w:rsidP="00251F9F">
      <w:pPr>
        <w:numPr>
          <w:ilvl w:val="0"/>
          <w:numId w:val="641"/>
        </w:numPr>
        <w:spacing w:after="120"/>
        <w:ind w:left="465"/>
        <w:textAlignment w:val="baseline"/>
        <w:rPr>
          <w:rFonts w:ascii="Arial" w:hAnsi="Arial" w:cs="Arial"/>
          <w:color w:val="000000"/>
          <w:sz w:val="22"/>
          <w:szCs w:val="22"/>
        </w:rPr>
      </w:pPr>
      <w:r w:rsidRPr="00251F9F">
        <w:rPr>
          <w:rFonts w:ascii="Arial" w:hAnsi="Arial" w:cs="Arial"/>
          <w:i/>
          <w:iCs/>
          <w:color w:val="1F1F1F"/>
          <w:sz w:val="22"/>
          <w:szCs w:val="22"/>
        </w:rPr>
        <w:t>Correct for future:</w:t>
      </w:r>
      <w:r w:rsidRPr="00251F9F">
        <w:rPr>
          <w:rFonts w:ascii="Arial" w:hAnsi="Arial" w:cs="Arial"/>
          <w:color w:val="1F1F1F"/>
          <w:sz w:val="22"/>
          <w:szCs w:val="22"/>
        </w:rPr>
        <w:t xml:space="preserve"> Ich werde arbeiten. (I will work.)</w:t>
      </w:r>
    </w:p>
    <w:p w:rsidR="00251F9F" w:rsidRPr="00251F9F" w:rsidRDefault="00251F9F" w:rsidP="00251F9F">
      <w:pPr>
        <w:spacing w:before="120" w:after="120"/>
      </w:pPr>
      <w:r w:rsidRPr="00251F9F">
        <w:rPr>
          <w:rFonts w:ascii="Arial" w:hAnsi="Arial" w:cs="Arial"/>
          <w:b/>
          <w:bCs/>
          <w:color w:val="1F1F1F"/>
          <w:sz w:val="22"/>
          <w:szCs w:val="22"/>
        </w:rPr>
        <w:t>B. The "Going to" Trap</w:t>
      </w:r>
    </w:p>
    <w:p w:rsidR="00251F9F" w:rsidRPr="00251F9F" w:rsidRDefault="00251F9F" w:rsidP="00251F9F">
      <w:pPr>
        <w:spacing w:after="120"/>
      </w:pPr>
      <w:r w:rsidRPr="00251F9F">
        <w:rPr>
          <w:rFonts w:ascii="Arial" w:hAnsi="Arial" w:cs="Arial"/>
          <w:color w:val="1F1F1F"/>
          <w:sz w:val="22"/>
          <w:szCs w:val="22"/>
        </w:rPr>
        <w:t>English frequently uses the continuous motion verb "to go" to express the future ("I am going to fetch my bike"). German strictly forbids using the verb gehen (to go) in this auxiliary function. You must use werden + infinitive, or simply the present tense.</w:t>
      </w:r>
    </w:p>
    <w:p w:rsidR="00251F9F" w:rsidRPr="00251F9F" w:rsidRDefault="00251F9F" w:rsidP="00251F9F">
      <w:pPr>
        <w:numPr>
          <w:ilvl w:val="0"/>
          <w:numId w:val="642"/>
        </w:numPr>
        <w:ind w:left="465"/>
        <w:textAlignment w:val="baseline"/>
        <w:rPr>
          <w:rFonts w:ascii="Arial" w:hAnsi="Arial" w:cs="Arial"/>
          <w:color w:val="000000"/>
          <w:sz w:val="22"/>
          <w:szCs w:val="22"/>
        </w:rPr>
      </w:pPr>
      <w:r w:rsidRPr="00251F9F">
        <w:rPr>
          <w:rFonts w:ascii="Arial" w:hAnsi="Arial" w:cs="Arial"/>
          <w:i/>
          <w:iCs/>
          <w:color w:val="1F1F1F"/>
          <w:sz w:val="22"/>
          <w:szCs w:val="22"/>
        </w:rPr>
        <w:t>Incorrect:</w:t>
      </w:r>
      <w:r w:rsidRPr="00251F9F">
        <w:rPr>
          <w:rFonts w:ascii="Arial" w:hAnsi="Arial" w:cs="Arial"/>
          <w:color w:val="1F1F1F"/>
          <w:sz w:val="22"/>
          <w:szCs w:val="22"/>
        </w:rPr>
        <w:t xml:space="preserve"> Ich gehe mein Fahrrad holen. (Mechanically invalid for future meaning).</w:t>
      </w:r>
    </w:p>
    <w:p w:rsidR="00251F9F" w:rsidRPr="00251F9F" w:rsidRDefault="00251F9F" w:rsidP="00251F9F">
      <w:pPr>
        <w:numPr>
          <w:ilvl w:val="0"/>
          <w:numId w:val="642"/>
        </w:numPr>
        <w:spacing w:after="120"/>
        <w:ind w:left="465"/>
        <w:textAlignment w:val="baseline"/>
        <w:rPr>
          <w:rFonts w:ascii="Arial" w:hAnsi="Arial" w:cs="Arial"/>
          <w:color w:val="000000"/>
          <w:sz w:val="22"/>
          <w:szCs w:val="22"/>
        </w:rPr>
      </w:pPr>
      <w:r w:rsidRPr="00251F9F">
        <w:rPr>
          <w:rFonts w:ascii="Arial" w:hAnsi="Arial" w:cs="Arial"/>
          <w:i/>
          <w:iCs/>
          <w:color w:val="1F1F1F"/>
          <w:sz w:val="22"/>
          <w:szCs w:val="22"/>
        </w:rPr>
        <w:t>Correct:</w:t>
      </w:r>
      <w:r w:rsidRPr="00251F9F">
        <w:rPr>
          <w:rFonts w:ascii="Arial" w:hAnsi="Arial" w:cs="Arial"/>
          <w:color w:val="1F1F1F"/>
          <w:sz w:val="22"/>
          <w:szCs w:val="22"/>
        </w:rPr>
        <w:t xml:space="preserve"> Morgen werde ich mein Fahrrad holen. (I'll fetch my bike tomorrow).</w:t>
      </w:r>
    </w:p>
    <w:p w:rsidR="00251F9F" w:rsidRDefault="00251F9F" w:rsidP="00251F9F">
      <w:pPr>
        <w:pStyle w:val="Heading2"/>
      </w:pPr>
    </w:p>
    <w:p w:rsidR="00251F9F" w:rsidRPr="00251F9F" w:rsidRDefault="00251F9F" w:rsidP="00251F9F">
      <w:pPr>
        <w:pStyle w:val="Heading2"/>
      </w:pPr>
      <w:r w:rsidRPr="00251F9F">
        <w:t>Genitive Prepositions</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Morphological Rules: Declining the Genitive Case</w:t>
      </w:r>
    </w:p>
    <w:p w:rsidR="00251F9F" w:rsidRPr="00251F9F" w:rsidRDefault="00251F9F" w:rsidP="00251F9F">
      <w:pPr>
        <w:spacing w:after="240"/>
      </w:pPr>
      <w:r w:rsidRPr="00251F9F">
        <w:rPr>
          <w:rFonts w:ascii="Arial" w:hAnsi="Arial" w:cs="Arial"/>
          <w:color w:val="1F1F1F"/>
          <w:sz w:val="22"/>
          <w:szCs w:val="22"/>
        </w:rPr>
        <w:t>When a preposition requires the genitive case, the determiner (article) and the noun itself must be altered to reflect this grammatical function. The mechanical rules for genitive declension are strictly dictated by the gender of the noun.</w:t>
      </w:r>
    </w:p>
    <w:p w:rsidR="00251F9F" w:rsidRPr="00251F9F" w:rsidRDefault="00251F9F" w:rsidP="00251F9F">
      <w:pPr>
        <w:spacing w:after="120"/>
      </w:pPr>
      <w:r w:rsidRPr="00251F9F">
        <w:rPr>
          <w:rFonts w:ascii="Arial" w:hAnsi="Arial" w:cs="Arial"/>
          <w:b/>
          <w:bCs/>
          <w:color w:val="1F1F1F"/>
          <w:sz w:val="22"/>
          <w:szCs w:val="22"/>
        </w:rPr>
        <w:t>A. Masculine and Neuter Nouns</w:t>
      </w:r>
    </w:p>
    <w:p w:rsidR="00251F9F" w:rsidRPr="00251F9F" w:rsidRDefault="00251F9F" w:rsidP="00251F9F">
      <w:pPr>
        <w:spacing w:after="120"/>
      </w:pPr>
      <w:r w:rsidRPr="00251F9F">
        <w:rPr>
          <w:rFonts w:ascii="Arial" w:hAnsi="Arial" w:cs="Arial"/>
          <w:color w:val="1F1F1F"/>
          <w:sz w:val="22"/>
          <w:szCs w:val="22"/>
        </w:rPr>
        <w:t>For masculine and neuter nouns, the definite article changes to des, the indefinite article changes to eines, and the noun itself strictly takes an -s or -es suffix.</w:t>
      </w:r>
    </w:p>
    <w:p w:rsidR="00251F9F" w:rsidRPr="00251F9F" w:rsidRDefault="00251F9F" w:rsidP="00251F9F">
      <w:pPr>
        <w:spacing w:after="120"/>
      </w:pPr>
      <w:r w:rsidRPr="00251F9F">
        <w:rPr>
          <w:rFonts w:ascii="Arial" w:hAnsi="Arial" w:cs="Arial"/>
          <w:i/>
          <w:iCs/>
          <w:color w:val="1F1F1F"/>
          <w:sz w:val="22"/>
          <w:szCs w:val="22"/>
        </w:rPr>
        <w:t>Rule: des / eines + Adjective + Noun-(e)s</w:t>
      </w:r>
    </w:p>
    <w:p w:rsidR="00251F9F" w:rsidRPr="00251F9F" w:rsidRDefault="00251F9F" w:rsidP="00251F9F">
      <w:pPr>
        <w:numPr>
          <w:ilvl w:val="0"/>
          <w:numId w:val="643"/>
        </w:numPr>
        <w:ind w:left="465"/>
        <w:textAlignment w:val="baseline"/>
        <w:rPr>
          <w:rFonts w:ascii="Arial" w:hAnsi="Arial" w:cs="Arial"/>
          <w:color w:val="000000"/>
          <w:sz w:val="22"/>
          <w:szCs w:val="22"/>
        </w:rPr>
      </w:pPr>
      <w:r w:rsidRPr="00251F9F">
        <w:rPr>
          <w:rFonts w:ascii="Arial" w:hAnsi="Arial" w:cs="Arial"/>
          <w:color w:val="1F1F1F"/>
          <w:sz w:val="22"/>
          <w:szCs w:val="22"/>
        </w:rPr>
        <w:t>der Mann → des Mannes.</w:t>
      </w:r>
    </w:p>
    <w:p w:rsidR="00251F9F" w:rsidRPr="00251F9F" w:rsidRDefault="00251F9F" w:rsidP="00251F9F">
      <w:pPr>
        <w:numPr>
          <w:ilvl w:val="0"/>
          <w:numId w:val="643"/>
        </w:numPr>
        <w:ind w:left="465"/>
        <w:textAlignment w:val="baseline"/>
        <w:rPr>
          <w:rFonts w:ascii="Arial" w:hAnsi="Arial" w:cs="Arial"/>
          <w:color w:val="000000"/>
          <w:sz w:val="22"/>
          <w:szCs w:val="22"/>
        </w:rPr>
      </w:pPr>
      <w:r w:rsidRPr="00251F9F">
        <w:rPr>
          <w:rFonts w:ascii="Arial" w:hAnsi="Arial" w:cs="Arial"/>
          <w:color w:val="1F1F1F"/>
          <w:sz w:val="22"/>
          <w:szCs w:val="22"/>
        </w:rPr>
        <w:t>Trotz des alten Mannes...</w:t>
      </w:r>
    </w:p>
    <w:p w:rsidR="00251F9F" w:rsidRPr="00251F9F" w:rsidRDefault="00251F9F" w:rsidP="00251F9F">
      <w:pPr>
        <w:numPr>
          <w:ilvl w:val="0"/>
          <w:numId w:val="643"/>
        </w:numPr>
        <w:ind w:left="465"/>
        <w:textAlignment w:val="baseline"/>
        <w:rPr>
          <w:rFonts w:ascii="Arial" w:hAnsi="Arial" w:cs="Arial"/>
          <w:color w:val="000000"/>
          <w:sz w:val="22"/>
          <w:szCs w:val="22"/>
        </w:rPr>
      </w:pPr>
      <w:r w:rsidRPr="00251F9F">
        <w:rPr>
          <w:rFonts w:ascii="Arial" w:hAnsi="Arial" w:cs="Arial"/>
          <w:color w:val="1F1F1F"/>
          <w:sz w:val="22"/>
          <w:szCs w:val="22"/>
        </w:rPr>
        <w:t>Despite the old man's...</w:t>
      </w:r>
    </w:p>
    <w:p w:rsidR="00251F9F" w:rsidRPr="00251F9F" w:rsidRDefault="00251F9F" w:rsidP="00251F9F">
      <w:pPr>
        <w:numPr>
          <w:ilvl w:val="0"/>
          <w:numId w:val="643"/>
        </w:numPr>
        <w:ind w:left="465"/>
        <w:textAlignment w:val="baseline"/>
        <w:rPr>
          <w:rFonts w:ascii="Arial" w:hAnsi="Arial" w:cs="Arial"/>
          <w:color w:val="000000"/>
          <w:sz w:val="22"/>
          <w:szCs w:val="22"/>
        </w:rPr>
      </w:pPr>
      <w:r w:rsidRPr="00251F9F">
        <w:rPr>
          <w:rFonts w:ascii="Arial" w:hAnsi="Arial" w:cs="Arial"/>
          <w:color w:val="1F1F1F"/>
          <w:sz w:val="22"/>
          <w:szCs w:val="22"/>
        </w:rPr>
        <w:t>das Kind → des Kindes.</w:t>
      </w:r>
    </w:p>
    <w:p w:rsidR="00251F9F" w:rsidRPr="00251F9F" w:rsidRDefault="00251F9F" w:rsidP="00251F9F">
      <w:pPr>
        <w:numPr>
          <w:ilvl w:val="0"/>
          <w:numId w:val="643"/>
        </w:numPr>
        <w:ind w:left="465"/>
        <w:textAlignment w:val="baseline"/>
        <w:rPr>
          <w:rFonts w:ascii="Arial" w:hAnsi="Arial" w:cs="Arial"/>
          <w:color w:val="000000"/>
          <w:sz w:val="22"/>
          <w:szCs w:val="22"/>
        </w:rPr>
      </w:pPr>
      <w:r w:rsidRPr="00251F9F">
        <w:rPr>
          <w:rFonts w:ascii="Arial" w:hAnsi="Arial" w:cs="Arial"/>
          <w:color w:val="1F1F1F"/>
          <w:sz w:val="22"/>
          <w:szCs w:val="22"/>
        </w:rPr>
        <w:t>Wegen des kleinen Kindes...</w:t>
      </w:r>
    </w:p>
    <w:p w:rsidR="00251F9F" w:rsidRPr="00251F9F" w:rsidRDefault="00251F9F" w:rsidP="00251F9F">
      <w:pPr>
        <w:numPr>
          <w:ilvl w:val="0"/>
          <w:numId w:val="64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Because of the small child's...</w:t>
      </w:r>
    </w:p>
    <w:p w:rsidR="00251F9F" w:rsidRPr="00251F9F" w:rsidRDefault="00251F9F" w:rsidP="00251F9F">
      <w:pPr>
        <w:spacing w:before="120" w:after="120"/>
      </w:pPr>
      <w:r w:rsidRPr="00251F9F">
        <w:rPr>
          <w:rFonts w:ascii="Arial" w:hAnsi="Arial" w:cs="Arial"/>
          <w:b/>
          <w:bCs/>
          <w:color w:val="1F1F1F"/>
          <w:sz w:val="22"/>
          <w:szCs w:val="22"/>
        </w:rPr>
        <w:t>B. Feminine and Plural Nouns</w:t>
      </w:r>
    </w:p>
    <w:p w:rsidR="00251F9F" w:rsidRPr="00251F9F" w:rsidRDefault="00251F9F" w:rsidP="00251F9F">
      <w:pPr>
        <w:spacing w:after="120"/>
      </w:pPr>
      <w:r w:rsidRPr="00251F9F">
        <w:rPr>
          <w:rFonts w:ascii="Arial" w:hAnsi="Arial" w:cs="Arial"/>
          <w:color w:val="1F1F1F"/>
          <w:sz w:val="22"/>
          <w:szCs w:val="22"/>
        </w:rPr>
        <w:t>For feminine and plural nouns, the morphology is simpler. The noun itself takes no ending. The definite article changes to der, and the indefinite feminine article changes to einer.</w:t>
      </w:r>
    </w:p>
    <w:p w:rsidR="00251F9F" w:rsidRPr="00251F9F" w:rsidRDefault="00251F9F" w:rsidP="00251F9F">
      <w:pPr>
        <w:spacing w:after="120"/>
      </w:pPr>
      <w:r w:rsidRPr="00251F9F">
        <w:rPr>
          <w:rFonts w:ascii="Arial" w:hAnsi="Arial" w:cs="Arial"/>
          <w:i/>
          <w:iCs/>
          <w:color w:val="1F1F1F"/>
          <w:sz w:val="22"/>
          <w:szCs w:val="22"/>
        </w:rPr>
        <w:t>Rule: der / einer + Adjective + Noun</w:t>
      </w:r>
    </w:p>
    <w:p w:rsidR="00251F9F" w:rsidRPr="00251F9F" w:rsidRDefault="00251F9F" w:rsidP="00251F9F">
      <w:pPr>
        <w:numPr>
          <w:ilvl w:val="0"/>
          <w:numId w:val="644"/>
        </w:numPr>
        <w:ind w:left="465"/>
        <w:textAlignment w:val="baseline"/>
        <w:rPr>
          <w:rFonts w:ascii="Arial" w:hAnsi="Arial" w:cs="Arial"/>
          <w:color w:val="000000"/>
          <w:sz w:val="22"/>
          <w:szCs w:val="22"/>
        </w:rPr>
      </w:pPr>
      <w:r w:rsidRPr="00251F9F">
        <w:rPr>
          <w:rFonts w:ascii="Arial" w:hAnsi="Arial" w:cs="Arial"/>
          <w:color w:val="1F1F1F"/>
          <w:sz w:val="22"/>
          <w:szCs w:val="22"/>
        </w:rPr>
        <w:t>die Frau → der Frau.</w:t>
      </w:r>
    </w:p>
    <w:p w:rsidR="00251F9F" w:rsidRPr="00251F9F" w:rsidRDefault="00251F9F" w:rsidP="00251F9F">
      <w:pPr>
        <w:numPr>
          <w:ilvl w:val="0"/>
          <w:numId w:val="644"/>
        </w:numPr>
        <w:ind w:left="465"/>
        <w:textAlignment w:val="baseline"/>
        <w:rPr>
          <w:rFonts w:ascii="Arial" w:hAnsi="Arial" w:cs="Arial"/>
          <w:color w:val="000000"/>
          <w:sz w:val="22"/>
          <w:szCs w:val="22"/>
        </w:rPr>
      </w:pPr>
      <w:r w:rsidRPr="00251F9F">
        <w:rPr>
          <w:rFonts w:ascii="Arial" w:hAnsi="Arial" w:cs="Arial"/>
          <w:color w:val="1F1F1F"/>
          <w:sz w:val="22"/>
          <w:szCs w:val="22"/>
        </w:rPr>
        <w:t>Statt der jungen Frau...</w:t>
      </w:r>
    </w:p>
    <w:p w:rsidR="00251F9F" w:rsidRPr="00251F9F" w:rsidRDefault="00251F9F" w:rsidP="00251F9F">
      <w:pPr>
        <w:numPr>
          <w:ilvl w:val="0"/>
          <w:numId w:val="644"/>
        </w:numPr>
        <w:ind w:left="465"/>
        <w:textAlignment w:val="baseline"/>
        <w:rPr>
          <w:rFonts w:ascii="Arial" w:hAnsi="Arial" w:cs="Arial"/>
          <w:color w:val="000000"/>
          <w:sz w:val="22"/>
          <w:szCs w:val="22"/>
        </w:rPr>
      </w:pPr>
      <w:r w:rsidRPr="00251F9F">
        <w:rPr>
          <w:rFonts w:ascii="Arial" w:hAnsi="Arial" w:cs="Arial"/>
          <w:color w:val="1F1F1F"/>
          <w:sz w:val="22"/>
          <w:szCs w:val="22"/>
        </w:rPr>
        <w:t>Instead of the young woman's...</w:t>
      </w:r>
    </w:p>
    <w:p w:rsidR="00251F9F" w:rsidRPr="00251F9F" w:rsidRDefault="00251F9F" w:rsidP="00251F9F">
      <w:pPr>
        <w:numPr>
          <w:ilvl w:val="0"/>
          <w:numId w:val="644"/>
        </w:numPr>
        <w:ind w:left="465"/>
        <w:textAlignment w:val="baseline"/>
        <w:rPr>
          <w:rFonts w:ascii="Arial" w:hAnsi="Arial" w:cs="Arial"/>
          <w:color w:val="000000"/>
          <w:sz w:val="22"/>
          <w:szCs w:val="22"/>
        </w:rPr>
      </w:pPr>
      <w:r w:rsidRPr="00251F9F">
        <w:rPr>
          <w:rFonts w:ascii="Arial" w:hAnsi="Arial" w:cs="Arial"/>
          <w:color w:val="1F1F1F"/>
          <w:sz w:val="22"/>
          <w:szCs w:val="22"/>
        </w:rPr>
        <w:t>die Bücher → der Bücher.</w:t>
      </w:r>
    </w:p>
    <w:p w:rsidR="00251F9F" w:rsidRPr="00251F9F" w:rsidRDefault="00251F9F" w:rsidP="00251F9F">
      <w:pPr>
        <w:numPr>
          <w:ilvl w:val="0"/>
          <w:numId w:val="644"/>
        </w:numPr>
        <w:ind w:left="465"/>
        <w:textAlignment w:val="baseline"/>
        <w:rPr>
          <w:rFonts w:ascii="Arial" w:hAnsi="Arial" w:cs="Arial"/>
          <w:color w:val="000000"/>
          <w:sz w:val="22"/>
          <w:szCs w:val="22"/>
        </w:rPr>
      </w:pPr>
      <w:r w:rsidRPr="00251F9F">
        <w:rPr>
          <w:rFonts w:ascii="Arial" w:hAnsi="Arial" w:cs="Arial"/>
          <w:color w:val="1F1F1F"/>
          <w:sz w:val="22"/>
          <w:szCs w:val="22"/>
        </w:rPr>
        <w:t>Während der ersten Bücher...</w:t>
      </w:r>
    </w:p>
    <w:p w:rsidR="00251F9F" w:rsidRPr="00251F9F" w:rsidRDefault="00251F9F" w:rsidP="00251F9F">
      <w:pPr>
        <w:numPr>
          <w:ilvl w:val="0"/>
          <w:numId w:val="64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During the first books'...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lastRenderedPageBreak/>
        <w:t>2. The "Big Four" Core Genitive Prepositions</w:t>
      </w:r>
    </w:p>
    <w:p w:rsidR="00251F9F" w:rsidRPr="00251F9F" w:rsidRDefault="00251F9F" w:rsidP="00251F9F">
      <w:pPr>
        <w:spacing w:after="120"/>
      </w:pPr>
      <w:r w:rsidRPr="00251F9F">
        <w:rPr>
          <w:rFonts w:ascii="Arial" w:hAnsi="Arial" w:cs="Arial"/>
          <w:color w:val="1F1F1F"/>
          <w:sz w:val="22"/>
          <w:szCs w:val="22"/>
        </w:rPr>
        <w:t>There are four primary genitive prepositions that you will encounter constantly in both B1-level texts and everyday language.</w:t>
      </w:r>
    </w:p>
    <w:p w:rsidR="00251F9F" w:rsidRPr="00251F9F" w:rsidRDefault="00251F9F" w:rsidP="00251F9F">
      <w:pPr>
        <w:numPr>
          <w:ilvl w:val="0"/>
          <w:numId w:val="645"/>
        </w:numPr>
        <w:ind w:left="465"/>
        <w:textAlignment w:val="baseline"/>
        <w:rPr>
          <w:rFonts w:ascii="Arial" w:hAnsi="Arial" w:cs="Arial"/>
          <w:color w:val="000000"/>
          <w:sz w:val="22"/>
          <w:szCs w:val="22"/>
        </w:rPr>
      </w:pPr>
      <w:r w:rsidRPr="00251F9F">
        <w:rPr>
          <w:rFonts w:ascii="Arial" w:hAnsi="Arial" w:cs="Arial"/>
          <w:b/>
          <w:bCs/>
          <w:color w:val="1F1F1F"/>
          <w:sz w:val="22"/>
          <w:szCs w:val="22"/>
        </w:rPr>
        <w:t>während (during):</w:t>
      </w:r>
      <w:r w:rsidRPr="00251F9F">
        <w:rPr>
          <w:rFonts w:ascii="Arial" w:hAnsi="Arial" w:cs="Arial"/>
          <w:color w:val="1F1F1F"/>
          <w:sz w:val="22"/>
          <w:szCs w:val="22"/>
        </w:rPr>
        <w:t xml:space="preserve"> Indicates a simultaneous temporal span.</w:t>
      </w:r>
    </w:p>
    <w:p w:rsidR="00251F9F" w:rsidRPr="00251F9F" w:rsidRDefault="00251F9F" w:rsidP="00251F9F">
      <w:pPr>
        <w:numPr>
          <w:ilvl w:val="0"/>
          <w:numId w:val="646"/>
        </w:numPr>
        <w:ind w:left="870"/>
        <w:textAlignment w:val="baseline"/>
        <w:rPr>
          <w:rFonts w:ascii="Arial" w:hAnsi="Arial" w:cs="Arial"/>
          <w:color w:val="000000"/>
          <w:sz w:val="22"/>
          <w:szCs w:val="22"/>
        </w:rPr>
      </w:pPr>
      <w:r w:rsidRPr="00251F9F">
        <w:rPr>
          <w:rFonts w:ascii="Arial" w:hAnsi="Arial" w:cs="Arial"/>
          <w:color w:val="1F1F1F"/>
          <w:sz w:val="22"/>
          <w:szCs w:val="22"/>
        </w:rPr>
        <w:t>Während des Mittagessens sprachen sie über den Urlaub.</w:t>
      </w:r>
    </w:p>
    <w:p w:rsidR="00251F9F" w:rsidRPr="00251F9F" w:rsidRDefault="00251F9F" w:rsidP="00251F9F">
      <w:pPr>
        <w:numPr>
          <w:ilvl w:val="0"/>
          <w:numId w:val="647"/>
        </w:numPr>
        <w:ind w:left="870"/>
        <w:textAlignment w:val="baseline"/>
        <w:rPr>
          <w:rFonts w:ascii="Arial" w:hAnsi="Arial" w:cs="Arial"/>
          <w:color w:val="000000"/>
          <w:sz w:val="22"/>
          <w:szCs w:val="22"/>
        </w:rPr>
      </w:pPr>
      <w:r w:rsidRPr="00251F9F">
        <w:rPr>
          <w:rFonts w:ascii="Arial" w:hAnsi="Arial" w:cs="Arial"/>
          <w:color w:val="1F1F1F"/>
          <w:sz w:val="22"/>
          <w:szCs w:val="22"/>
        </w:rPr>
        <w:t>During lunch they talked about the holiday.</w:t>
      </w:r>
    </w:p>
    <w:p w:rsidR="00251F9F" w:rsidRPr="00251F9F" w:rsidRDefault="00251F9F" w:rsidP="00251F9F">
      <w:pPr>
        <w:numPr>
          <w:ilvl w:val="0"/>
          <w:numId w:val="648"/>
        </w:numPr>
        <w:ind w:left="465"/>
        <w:textAlignment w:val="baseline"/>
        <w:rPr>
          <w:rFonts w:ascii="Arial" w:hAnsi="Arial" w:cs="Arial"/>
          <w:color w:val="000000"/>
          <w:sz w:val="22"/>
          <w:szCs w:val="22"/>
        </w:rPr>
      </w:pPr>
      <w:r w:rsidRPr="00251F9F">
        <w:rPr>
          <w:rFonts w:ascii="Arial" w:hAnsi="Arial" w:cs="Arial"/>
          <w:b/>
          <w:bCs/>
          <w:color w:val="1F1F1F"/>
          <w:sz w:val="22"/>
          <w:szCs w:val="22"/>
        </w:rPr>
        <w:t>wegen (because of / due to):</w:t>
      </w:r>
      <w:r w:rsidRPr="00251F9F">
        <w:rPr>
          <w:rFonts w:ascii="Arial" w:hAnsi="Arial" w:cs="Arial"/>
          <w:color w:val="1F1F1F"/>
          <w:sz w:val="22"/>
          <w:szCs w:val="22"/>
        </w:rPr>
        <w:t xml:space="preserve"> Indicates causality or reason.</w:t>
      </w:r>
    </w:p>
    <w:p w:rsidR="00251F9F" w:rsidRPr="00251F9F" w:rsidRDefault="00251F9F" w:rsidP="00251F9F">
      <w:pPr>
        <w:numPr>
          <w:ilvl w:val="0"/>
          <w:numId w:val="649"/>
        </w:numPr>
        <w:ind w:left="870"/>
        <w:textAlignment w:val="baseline"/>
        <w:rPr>
          <w:rFonts w:ascii="Arial" w:hAnsi="Arial" w:cs="Arial"/>
          <w:color w:val="000000"/>
          <w:sz w:val="22"/>
          <w:szCs w:val="22"/>
        </w:rPr>
      </w:pPr>
      <w:r w:rsidRPr="00251F9F">
        <w:rPr>
          <w:rFonts w:ascii="Arial" w:hAnsi="Arial" w:cs="Arial"/>
          <w:color w:val="1F1F1F"/>
          <w:sz w:val="22"/>
          <w:szCs w:val="22"/>
        </w:rPr>
        <w:t>Wegen eines Unfalls kamen wir zu spät.</w:t>
      </w:r>
    </w:p>
    <w:p w:rsidR="00251F9F" w:rsidRPr="00251F9F" w:rsidRDefault="00251F9F" w:rsidP="00251F9F">
      <w:pPr>
        <w:numPr>
          <w:ilvl w:val="0"/>
          <w:numId w:val="650"/>
        </w:numPr>
        <w:ind w:left="870"/>
        <w:textAlignment w:val="baseline"/>
        <w:rPr>
          <w:rFonts w:ascii="Arial" w:hAnsi="Arial" w:cs="Arial"/>
          <w:color w:val="000000"/>
          <w:sz w:val="22"/>
          <w:szCs w:val="22"/>
        </w:rPr>
      </w:pPr>
      <w:r w:rsidRPr="00251F9F">
        <w:rPr>
          <w:rFonts w:ascii="Arial" w:hAnsi="Arial" w:cs="Arial"/>
          <w:color w:val="1F1F1F"/>
          <w:sz w:val="22"/>
          <w:szCs w:val="22"/>
        </w:rPr>
        <w:t>We were late due to an accident.</w:t>
      </w:r>
    </w:p>
    <w:p w:rsidR="00251F9F" w:rsidRPr="00251F9F" w:rsidRDefault="00251F9F" w:rsidP="00251F9F">
      <w:pPr>
        <w:numPr>
          <w:ilvl w:val="0"/>
          <w:numId w:val="651"/>
        </w:numPr>
        <w:ind w:left="465"/>
        <w:textAlignment w:val="baseline"/>
        <w:rPr>
          <w:rFonts w:ascii="Arial" w:hAnsi="Arial" w:cs="Arial"/>
          <w:color w:val="000000"/>
          <w:sz w:val="22"/>
          <w:szCs w:val="22"/>
        </w:rPr>
      </w:pPr>
      <w:r w:rsidRPr="00251F9F">
        <w:rPr>
          <w:rFonts w:ascii="Arial" w:hAnsi="Arial" w:cs="Arial"/>
          <w:b/>
          <w:bCs/>
          <w:color w:val="1F1F1F"/>
          <w:sz w:val="22"/>
          <w:szCs w:val="22"/>
        </w:rPr>
        <w:t>trotz (despite / in spite of):</w:t>
      </w:r>
      <w:r w:rsidRPr="00251F9F">
        <w:rPr>
          <w:rFonts w:ascii="Arial" w:hAnsi="Arial" w:cs="Arial"/>
          <w:color w:val="1F1F1F"/>
          <w:sz w:val="22"/>
          <w:szCs w:val="22"/>
        </w:rPr>
        <w:t xml:space="preserve"> Indicates concession or an unexpected outcome.</w:t>
      </w:r>
    </w:p>
    <w:p w:rsidR="00251F9F" w:rsidRPr="00251F9F" w:rsidRDefault="00251F9F" w:rsidP="00251F9F">
      <w:pPr>
        <w:numPr>
          <w:ilvl w:val="0"/>
          <w:numId w:val="652"/>
        </w:numPr>
        <w:ind w:left="870"/>
        <w:textAlignment w:val="baseline"/>
        <w:rPr>
          <w:rFonts w:ascii="Arial" w:hAnsi="Arial" w:cs="Arial"/>
          <w:color w:val="000000"/>
          <w:sz w:val="22"/>
          <w:szCs w:val="22"/>
        </w:rPr>
      </w:pPr>
      <w:r w:rsidRPr="00251F9F">
        <w:rPr>
          <w:rFonts w:ascii="Arial" w:hAnsi="Arial" w:cs="Arial"/>
          <w:color w:val="1F1F1F"/>
          <w:sz w:val="22"/>
          <w:szCs w:val="22"/>
        </w:rPr>
        <w:t>Trotz des schlechten Wetters gehen wir spazieren.</w:t>
      </w:r>
    </w:p>
    <w:p w:rsidR="00251F9F" w:rsidRPr="00251F9F" w:rsidRDefault="00251F9F" w:rsidP="00251F9F">
      <w:pPr>
        <w:numPr>
          <w:ilvl w:val="0"/>
          <w:numId w:val="653"/>
        </w:numPr>
        <w:ind w:left="870"/>
        <w:textAlignment w:val="baseline"/>
        <w:rPr>
          <w:rFonts w:ascii="Arial" w:hAnsi="Arial" w:cs="Arial"/>
          <w:color w:val="000000"/>
          <w:sz w:val="22"/>
          <w:szCs w:val="22"/>
        </w:rPr>
      </w:pPr>
      <w:r w:rsidRPr="00251F9F">
        <w:rPr>
          <w:rFonts w:ascii="Arial" w:hAnsi="Arial" w:cs="Arial"/>
          <w:color w:val="1F1F1F"/>
          <w:sz w:val="22"/>
          <w:szCs w:val="22"/>
        </w:rPr>
        <w:t>Despite the bad weather, we are going for a walk.</w:t>
      </w:r>
    </w:p>
    <w:p w:rsidR="00251F9F" w:rsidRPr="00251F9F" w:rsidRDefault="00251F9F" w:rsidP="00251F9F">
      <w:pPr>
        <w:numPr>
          <w:ilvl w:val="0"/>
          <w:numId w:val="654"/>
        </w:numPr>
        <w:ind w:left="465"/>
        <w:textAlignment w:val="baseline"/>
        <w:rPr>
          <w:rFonts w:ascii="Arial" w:hAnsi="Arial" w:cs="Arial"/>
          <w:color w:val="000000"/>
          <w:sz w:val="22"/>
          <w:szCs w:val="22"/>
        </w:rPr>
      </w:pPr>
      <w:r w:rsidRPr="00251F9F">
        <w:rPr>
          <w:rFonts w:ascii="Arial" w:hAnsi="Arial" w:cs="Arial"/>
          <w:b/>
          <w:bCs/>
          <w:color w:val="1F1F1F"/>
          <w:sz w:val="22"/>
          <w:szCs w:val="22"/>
        </w:rPr>
        <w:t>(an)statt (instead of):</w:t>
      </w:r>
      <w:r w:rsidRPr="00251F9F">
        <w:rPr>
          <w:rFonts w:ascii="Arial" w:hAnsi="Arial" w:cs="Arial"/>
          <w:color w:val="1F1F1F"/>
          <w:sz w:val="22"/>
          <w:szCs w:val="22"/>
        </w:rPr>
        <w:t xml:space="preserve"> Indicates a substitution or alternative.</w:t>
      </w:r>
    </w:p>
    <w:p w:rsidR="00251F9F" w:rsidRPr="00251F9F" w:rsidRDefault="00251F9F" w:rsidP="00251F9F">
      <w:pPr>
        <w:numPr>
          <w:ilvl w:val="0"/>
          <w:numId w:val="655"/>
        </w:numPr>
        <w:ind w:left="870"/>
        <w:textAlignment w:val="baseline"/>
        <w:rPr>
          <w:rFonts w:ascii="Arial" w:hAnsi="Arial" w:cs="Arial"/>
          <w:color w:val="000000"/>
          <w:sz w:val="22"/>
          <w:szCs w:val="22"/>
        </w:rPr>
      </w:pPr>
      <w:r w:rsidRPr="00251F9F">
        <w:rPr>
          <w:rFonts w:ascii="Arial" w:hAnsi="Arial" w:cs="Arial"/>
          <w:color w:val="1F1F1F"/>
          <w:sz w:val="22"/>
          <w:szCs w:val="22"/>
        </w:rPr>
        <w:t>Statt eines Laptops kaufte sie ein Tablet.</w:t>
      </w:r>
    </w:p>
    <w:p w:rsidR="00251F9F" w:rsidRPr="00251F9F" w:rsidRDefault="00251F9F" w:rsidP="00251F9F">
      <w:pPr>
        <w:numPr>
          <w:ilvl w:val="0"/>
          <w:numId w:val="656"/>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Instead of a laptop, she bought a tablet.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Spatial and Conceptual Prepositions</w:t>
      </w:r>
    </w:p>
    <w:p w:rsidR="00251F9F" w:rsidRPr="00251F9F" w:rsidRDefault="00251F9F" w:rsidP="00251F9F">
      <w:pPr>
        <w:spacing w:after="240"/>
      </w:pPr>
      <w:r w:rsidRPr="00251F9F">
        <w:rPr>
          <w:rFonts w:ascii="Arial" w:hAnsi="Arial" w:cs="Arial"/>
          <w:color w:val="1F1F1F"/>
          <w:sz w:val="22"/>
          <w:szCs w:val="22"/>
        </w:rPr>
        <w:t>Beyond the core four, standard German utilizes a broad array of genitive prepositions to describe spatial relationships and formal causal logic. These are highly prevalent in journalism, academic texts, and official reports.</w:t>
      </w:r>
    </w:p>
    <w:p w:rsidR="00251F9F" w:rsidRPr="00251F9F" w:rsidRDefault="00251F9F" w:rsidP="00251F9F">
      <w:pPr>
        <w:spacing w:after="120"/>
      </w:pPr>
      <w:r w:rsidRPr="00251F9F">
        <w:rPr>
          <w:rFonts w:ascii="Arial" w:hAnsi="Arial" w:cs="Arial"/>
          <w:b/>
          <w:bCs/>
          <w:color w:val="1F1F1F"/>
          <w:sz w:val="22"/>
          <w:szCs w:val="22"/>
        </w:rPr>
        <w:t>A. Spatial Boundaries</w:t>
      </w:r>
    </w:p>
    <w:p w:rsidR="00251F9F" w:rsidRPr="00251F9F" w:rsidRDefault="00251F9F" w:rsidP="00251F9F">
      <w:pPr>
        <w:spacing w:after="120"/>
      </w:pPr>
      <w:r w:rsidRPr="00251F9F">
        <w:rPr>
          <w:rFonts w:ascii="Arial" w:hAnsi="Arial" w:cs="Arial"/>
          <w:color w:val="1F1F1F"/>
          <w:sz w:val="22"/>
          <w:szCs w:val="22"/>
        </w:rPr>
        <w:t>These prepositions define location relative to a physical or abstract boundary.</w:t>
      </w:r>
    </w:p>
    <w:p w:rsidR="00251F9F" w:rsidRPr="00251F9F" w:rsidRDefault="00251F9F" w:rsidP="00251F9F">
      <w:pPr>
        <w:spacing w:after="120"/>
      </w:pPr>
      <w:r w:rsidRPr="00251F9F">
        <w:rPr>
          <w:rFonts w:ascii="Arial" w:hAnsi="Arial" w:cs="Arial"/>
          <w:i/>
          <w:iCs/>
          <w:color w:val="1F1F1F"/>
          <w:sz w:val="22"/>
          <w:szCs w:val="22"/>
        </w:rPr>
        <w:t>innerhalb (inside of / within), außerhalb (outside of), oberhalb (above), unterhalb (below / beneath), jenseits (on the far side of / beyond), diesseits (on this side of), unweit (not far from).</w:t>
      </w:r>
    </w:p>
    <w:p w:rsidR="00251F9F" w:rsidRPr="00251F9F" w:rsidRDefault="00251F9F" w:rsidP="00251F9F">
      <w:pPr>
        <w:numPr>
          <w:ilvl w:val="0"/>
          <w:numId w:val="657"/>
        </w:numPr>
        <w:ind w:left="465"/>
        <w:textAlignment w:val="baseline"/>
        <w:rPr>
          <w:rFonts w:ascii="Arial" w:hAnsi="Arial" w:cs="Arial"/>
          <w:color w:val="000000"/>
          <w:sz w:val="22"/>
          <w:szCs w:val="22"/>
        </w:rPr>
      </w:pPr>
      <w:r w:rsidRPr="00251F9F">
        <w:rPr>
          <w:rFonts w:ascii="Arial" w:hAnsi="Arial" w:cs="Arial"/>
          <w:color w:val="1F1F1F"/>
          <w:sz w:val="22"/>
          <w:szCs w:val="22"/>
        </w:rPr>
        <w:t>Das Dorf liegt fünf Kilometer außerhalb der Stadt.</w:t>
      </w:r>
    </w:p>
    <w:p w:rsidR="00251F9F" w:rsidRPr="00251F9F" w:rsidRDefault="00251F9F" w:rsidP="00251F9F">
      <w:pPr>
        <w:numPr>
          <w:ilvl w:val="0"/>
          <w:numId w:val="657"/>
        </w:numPr>
        <w:ind w:left="465"/>
        <w:textAlignment w:val="baseline"/>
        <w:rPr>
          <w:rFonts w:ascii="Arial" w:hAnsi="Arial" w:cs="Arial"/>
          <w:color w:val="000000"/>
          <w:sz w:val="22"/>
          <w:szCs w:val="22"/>
        </w:rPr>
      </w:pPr>
      <w:r w:rsidRPr="00251F9F">
        <w:rPr>
          <w:rFonts w:ascii="Arial" w:hAnsi="Arial" w:cs="Arial"/>
          <w:color w:val="1F1F1F"/>
          <w:sz w:val="22"/>
          <w:szCs w:val="22"/>
        </w:rPr>
        <w:t>The village lies five kilometers outside the city.</w:t>
      </w:r>
    </w:p>
    <w:p w:rsidR="00251F9F" w:rsidRPr="00251F9F" w:rsidRDefault="00251F9F" w:rsidP="00251F9F">
      <w:pPr>
        <w:numPr>
          <w:ilvl w:val="0"/>
          <w:numId w:val="657"/>
        </w:numPr>
        <w:ind w:left="465"/>
        <w:textAlignment w:val="baseline"/>
        <w:rPr>
          <w:rFonts w:ascii="Arial" w:hAnsi="Arial" w:cs="Arial"/>
          <w:color w:val="000000"/>
          <w:sz w:val="22"/>
          <w:szCs w:val="22"/>
        </w:rPr>
      </w:pPr>
      <w:r w:rsidRPr="00251F9F">
        <w:rPr>
          <w:rFonts w:ascii="Arial" w:hAnsi="Arial" w:cs="Arial"/>
          <w:color w:val="1F1F1F"/>
          <w:sz w:val="22"/>
          <w:szCs w:val="22"/>
        </w:rPr>
        <w:t>Das Resultat wurde innerhalb weniger Stunden bekannt gegeben.</w:t>
      </w:r>
    </w:p>
    <w:p w:rsidR="00251F9F" w:rsidRPr="00251F9F" w:rsidRDefault="00251F9F" w:rsidP="00251F9F">
      <w:pPr>
        <w:numPr>
          <w:ilvl w:val="0"/>
          <w:numId w:val="65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result was announced within a few hours.</w:t>
      </w:r>
    </w:p>
    <w:p w:rsidR="00251F9F" w:rsidRPr="00251F9F" w:rsidRDefault="00251F9F" w:rsidP="00251F9F">
      <w:pPr>
        <w:spacing w:before="120" w:after="120"/>
      </w:pPr>
      <w:r w:rsidRPr="00251F9F">
        <w:rPr>
          <w:rFonts w:ascii="Arial" w:hAnsi="Arial" w:cs="Arial"/>
          <w:b/>
          <w:bCs/>
          <w:color w:val="1F1F1F"/>
          <w:sz w:val="22"/>
          <w:szCs w:val="22"/>
        </w:rPr>
        <w:t>B. Formal Causality</w:t>
      </w:r>
    </w:p>
    <w:p w:rsidR="00251F9F" w:rsidRPr="00251F9F" w:rsidRDefault="00251F9F" w:rsidP="00251F9F">
      <w:pPr>
        <w:spacing w:after="120"/>
      </w:pPr>
      <w:r w:rsidRPr="00251F9F">
        <w:rPr>
          <w:rFonts w:ascii="Arial" w:hAnsi="Arial" w:cs="Arial"/>
          <w:color w:val="1F1F1F"/>
          <w:sz w:val="22"/>
          <w:szCs w:val="22"/>
        </w:rPr>
        <w:t>These prepositions are used to express why something happened, typically in formal administrative or legal contexts.</w:t>
      </w:r>
    </w:p>
    <w:p w:rsidR="00251F9F" w:rsidRPr="00251F9F" w:rsidRDefault="00251F9F" w:rsidP="00251F9F">
      <w:pPr>
        <w:spacing w:after="120"/>
      </w:pPr>
      <w:r w:rsidRPr="00251F9F">
        <w:rPr>
          <w:rFonts w:ascii="Arial" w:hAnsi="Arial" w:cs="Arial"/>
          <w:i/>
          <w:iCs/>
          <w:color w:val="1F1F1F"/>
          <w:sz w:val="22"/>
          <w:szCs w:val="22"/>
        </w:rPr>
        <w:t>aufgrund (due to / on the strength of), infolge (as a consequence of), angesichts (in view of), zwecks (for the purpose of).</w:t>
      </w:r>
    </w:p>
    <w:p w:rsidR="00251F9F" w:rsidRPr="00251F9F" w:rsidRDefault="00251F9F" w:rsidP="00251F9F">
      <w:pPr>
        <w:numPr>
          <w:ilvl w:val="0"/>
          <w:numId w:val="658"/>
        </w:numPr>
        <w:ind w:left="465"/>
        <w:textAlignment w:val="baseline"/>
        <w:rPr>
          <w:rFonts w:ascii="Arial" w:hAnsi="Arial" w:cs="Arial"/>
          <w:color w:val="000000"/>
          <w:sz w:val="22"/>
          <w:szCs w:val="22"/>
        </w:rPr>
      </w:pPr>
      <w:r w:rsidRPr="00251F9F">
        <w:rPr>
          <w:rFonts w:ascii="Arial" w:hAnsi="Arial" w:cs="Arial"/>
          <w:color w:val="1F1F1F"/>
          <w:sz w:val="22"/>
          <w:szCs w:val="22"/>
        </w:rPr>
        <w:t>Infolge einer Verletzung konnte er nicht teilnehmen.</w:t>
      </w:r>
    </w:p>
    <w:p w:rsidR="00251F9F" w:rsidRPr="00251F9F" w:rsidRDefault="00251F9F" w:rsidP="00251F9F">
      <w:pPr>
        <w:numPr>
          <w:ilvl w:val="0"/>
          <w:numId w:val="65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As a consequence of an injury, he could not participate.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The Sociolinguistic Shift: Genitive vs. Dative</w:t>
      </w:r>
    </w:p>
    <w:p w:rsidR="00251F9F" w:rsidRPr="00251F9F" w:rsidRDefault="00251F9F" w:rsidP="00251F9F">
      <w:pPr>
        <w:spacing w:after="240"/>
      </w:pPr>
      <w:r w:rsidRPr="00251F9F">
        <w:rPr>
          <w:rFonts w:ascii="Arial" w:hAnsi="Arial" w:cs="Arial"/>
          <w:color w:val="1F1F1F"/>
          <w:sz w:val="22"/>
          <w:szCs w:val="22"/>
        </w:rPr>
        <w:t>One of the most critical structural concepts to grasp at the B1 level is the discrepancy between written and spoken German regarding these prepositions.</w:t>
      </w:r>
    </w:p>
    <w:p w:rsidR="00251F9F" w:rsidRPr="00251F9F" w:rsidRDefault="00251F9F" w:rsidP="00251F9F">
      <w:pPr>
        <w:spacing w:after="240"/>
      </w:pPr>
      <w:r w:rsidRPr="00251F9F">
        <w:rPr>
          <w:rFonts w:ascii="Arial" w:hAnsi="Arial" w:cs="Arial"/>
          <w:color w:val="1F1F1F"/>
          <w:sz w:val="22"/>
          <w:szCs w:val="22"/>
        </w:rPr>
        <w:t>While the genitive case is strictly required in standard written German (Hochdeutsch), the genitive case has been losing its function in the spoken language over a long period of time. In modern colloquial speech, native speakers routinely substitute the genitive with the dative case, or use the construction von + Dative.</w:t>
      </w:r>
    </w:p>
    <w:p w:rsidR="00251F9F" w:rsidRPr="00251F9F" w:rsidRDefault="00251F9F" w:rsidP="00251F9F">
      <w:pPr>
        <w:spacing w:after="120"/>
      </w:pPr>
      <w:r w:rsidRPr="00251F9F">
        <w:rPr>
          <w:rFonts w:ascii="Arial" w:hAnsi="Arial" w:cs="Arial"/>
          <w:b/>
          <w:bCs/>
          <w:color w:val="1F1F1F"/>
          <w:sz w:val="22"/>
          <w:szCs w:val="22"/>
        </w:rPr>
        <w:lastRenderedPageBreak/>
        <w:t>A. Dative Substitution</w:t>
      </w:r>
    </w:p>
    <w:p w:rsidR="00251F9F" w:rsidRPr="00251F9F" w:rsidRDefault="00251F9F" w:rsidP="00251F9F">
      <w:pPr>
        <w:spacing w:after="120"/>
      </w:pPr>
      <w:r w:rsidRPr="00251F9F">
        <w:rPr>
          <w:rFonts w:ascii="Arial" w:hAnsi="Arial" w:cs="Arial"/>
          <w:color w:val="1F1F1F"/>
          <w:sz w:val="22"/>
          <w:szCs w:val="22"/>
        </w:rPr>
        <w:t>Prepositions like wegen, trotz, während, and statt frequently govern the dative case in everyday conversation.</w:t>
      </w:r>
    </w:p>
    <w:p w:rsidR="00251F9F" w:rsidRPr="00251F9F" w:rsidRDefault="00251F9F" w:rsidP="00251F9F">
      <w:pPr>
        <w:numPr>
          <w:ilvl w:val="0"/>
          <w:numId w:val="659"/>
        </w:numPr>
        <w:ind w:left="465"/>
        <w:textAlignment w:val="baseline"/>
        <w:rPr>
          <w:rFonts w:ascii="Arial" w:hAnsi="Arial" w:cs="Arial"/>
          <w:color w:val="000000"/>
          <w:sz w:val="22"/>
          <w:szCs w:val="22"/>
        </w:rPr>
      </w:pPr>
      <w:r w:rsidRPr="00251F9F">
        <w:rPr>
          <w:rFonts w:ascii="Arial" w:hAnsi="Arial" w:cs="Arial"/>
          <w:color w:val="1F1F1F"/>
          <w:sz w:val="22"/>
          <w:szCs w:val="22"/>
        </w:rPr>
        <w:t>Formal (Written): Wegen des Regens...</w:t>
      </w:r>
    </w:p>
    <w:p w:rsidR="00251F9F" w:rsidRPr="00251F9F" w:rsidRDefault="00251F9F" w:rsidP="00251F9F">
      <w:pPr>
        <w:numPr>
          <w:ilvl w:val="0"/>
          <w:numId w:val="65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Colloquial (Spoken): Wegen dem Regen...</w:t>
      </w:r>
    </w:p>
    <w:p w:rsidR="00251F9F" w:rsidRPr="00251F9F" w:rsidRDefault="00251F9F" w:rsidP="00251F9F">
      <w:pPr>
        <w:spacing w:before="120" w:after="120"/>
      </w:pPr>
      <w:r w:rsidRPr="00251F9F">
        <w:rPr>
          <w:rFonts w:ascii="Arial" w:hAnsi="Arial" w:cs="Arial"/>
          <w:b/>
          <w:bCs/>
          <w:color w:val="1F1F1F"/>
          <w:sz w:val="22"/>
          <w:szCs w:val="22"/>
        </w:rPr>
        <w:t>B. The "von + Dative" Alternative</w:t>
      </w:r>
    </w:p>
    <w:p w:rsidR="00251F9F" w:rsidRPr="00251F9F" w:rsidRDefault="00251F9F" w:rsidP="00251F9F">
      <w:pPr>
        <w:spacing w:after="120"/>
      </w:pPr>
      <w:r w:rsidRPr="00251F9F">
        <w:rPr>
          <w:rFonts w:ascii="Arial" w:hAnsi="Arial" w:cs="Arial"/>
          <w:color w:val="1F1F1F"/>
          <w:sz w:val="22"/>
          <w:szCs w:val="22"/>
        </w:rPr>
        <w:t>For spatial prepositions (like außerhalb or innerhalb), colloquial German strongly prefers replacing the genitive entirely with the preposition von (of/from) followed by the dative.</w:t>
      </w:r>
    </w:p>
    <w:p w:rsidR="00251F9F" w:rsidRPr="00251F9F" w:rsidRDefault="00251F9F" w:rsidP="00251F9F">
      <w:pPr>
        <w:numPr>
          <w:ilvl w:val="0"/>
          <w:numId w:val="660"/>
        </w:numPr>
        <w:ind w:left="465"/>
        <w:textAlignment w:val="baseline"/>
        <w:rPr>
          <w:rFonts w:ascii="Arial" w:hAnsi="Arial" w:cs="Arial"/>
          <w:color w:val="000000"/>
          <w:sz w:val="22"/>
          <w:szCs w:val="22"/>
        </w:rPr>
      </w:pPr>
      <w:r w:rsidRPr="00251F9F">
        <w:rPr>
          <w:rFonts w:ascii="Arial" w:hAnsi="Arial" w:cs="Arial"/>
          <w:color w:val="1F1F1F"/>
          <w:sz w:val="22"/>
          <w:szCs w:val="22"/>
        </w:rPr>
        <w:t>Formal (Written): Innerhalb des Hauses...</w:t>
      </w:r>
    </w:p>
    <w:p w:rsidR="00251F9F" w:rsidRPr="00251F9F" w:rsidRDefault="00251F9F" w:rsidP="00251F9F">
      <w:pPr>
        <w:numPr>
          <w:ilvl w:val="0"/>
          <w:numId w:val="66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Colloquial (Spoken): Innerhalb von dem Haus...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Pronoun Anomalies: The wegen Compounds</w:t>
      </w:r>
    </w:p>
    <w:p w:rsidR="00251F9F" w:rsidRPr="00251F9F" w:rsidRDefault="00251F9F" w:rsidP="00251F9F">
      <w:pPr>
        <w:spacing w:after="240"/>
      </w:pPr>
      <w:r w:rsidRPr="00251F9F">
        <w:rPr>
          <w:rFonts w:ascii="Arial" w:hAnsi="Arial" w:cs="Arial"/>
          <w:color w:val="1F1F1F"/>
          <w:sz w:val="22"/>
          <w:szCs w:val="22"/>
        </w:rPr>
        <w:t>A unique morphological phenomenon occurs when the preposition wegen (because of) is used with personal pronouns. Instead of using the standard genitive pronouns (e.g., meiner, deiner), German fuses the pronoun and the preposition together to form a single compound word ending in -twegen.</w:t>
      </w:r>
    </w:p>
    <w:p w:rsidR="00251F9F" w:rsidRPr="00251F9F" w:rsidRDefault="00251F9F" w:rsidP="00251F9F">
      <w:pPr>
        <w:spacing w:after="120"/>
      </w:pPr>
      <w:r w:rsidRPr="00251F9F">
        <w:rPr>
          <w:rFonts w:ascii="Arial" w:hAnsi="Arial" w:cs="Arial"/>
          <w:color w:val="1F1F1F"/>
          <w:sz w:val="22"/>
          <w:szCs w:val="22"/>
        </w:rPr>
        <w:t>You must memorize these specific compound forms:</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meinetwegen (because of me / on my account)</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deinetwegen (because of you)</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seinetwegen (because of him/it)</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ihretwegen (because of her / because of them)</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unsertwegen (because of us)</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euretwegen (because of you)</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Hat er sich meinetwegen aufgeregt?</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Did he get upset on my account?</w:t>
      </w:r>
    </w:p>
    <w:p w:rsidR="00251F9F" w:rsidRPr="00251F9F" w:rsidRDefault="00251F9F" w:rsidP="00251F9F">
      <w:pPr>
        <w:numPr>
          <w:ilvl w:val="0"/>
          <w:numId w:val="661"/>
        </w:numPr>
        <w:ind w:left="465"/>
        <w:textAlignment w:val="baseline"/>
        <w:rPr>
          <w:rFonts w:ascii="Arial" w:hAnsi="Arial" w:cs="Arial"/>
          <w:color w:val="000000"/>
          <w:sz w:val="22"/>
          <w:szCs w:val="22"/>
        </w:rPr>
      </w:pPr>
      <w:r w:rsidRPr="00251F9F">
        <w:rPr>
          <w:rFonts w:ascii="Arial" w:hAnsi="Arial" w:cs="Arial"/>
          <w:color w:val="1F1F1F"/>
          <w:sz w:val="22"/>
          <w:szCs w:val="22"/>
        </w:rPr>
        <w:t>Ich ging nicht deinetwegen nach Hause.</w:t>
      </w:r>
    </w:p>
    <w:p w:rsidR="00251F9F" w:rsidRPr="00251F9F" w:rsidRDefault="00251F9F" w:rsidP="00251F9F">
      <w:pPr>
        <w:numPr>
          <w:ilvl w:val="0"/>
          <w:numId w:val="66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didn't go home because of you.</w:t>
      </w:r>
    </w:p>
    <w:p w:rsidR="00251F9F" w:rsidRPr="00251F9F" w:rsidRDefault="00251F9F" w:rsidP="00251F9F">
      <w:pPr>
        <w:pStyle w:val="Heading2"/>
      </w:pPr>
      <w:r w:rsidRPr="00251F9F">
        <w:t>n-Deklination (Weak Masculine Nouns)</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Core Mechanical Rule: The "Weak" Suffix</w:t>
      </w:r>
    </w:p>
    <w:p w:rsidR="00251F9F" w:rsidRPr="00251F9F" w:rsidRDefault="00251F9F" w:rsidP="00251F9F">
      <w:pPr>
        <w:spacing w:after="240"/>
      </w:pPr>
      <w:r w:rsidRPr="00251F9F">
        <w:rPr>
          <w:rFonts w:ascii="Arial" w:hAnsi="Arial" w:cs="Arial"/>
          <w:color w:val="1F1F1F"/>
          <w:sz w:val="22"/>
          <w:szCs w:val="22"/>
        </w:rPr>
        <w:t>Nouns belonging to the n-Deklination are considered "weak" because they lack the strong, distinctive -s ending in the genitive singular. Instead, they rely on a uniform -n or -en suffix to indicate that the noun is in an oblique case (accusative, dative, or genitive) or in the plural.</w:t>
      </w:r>
    </w:p>
    <w:p w:rsidR="00251F9F" w:rsidRPr="00251F9F" w:rsidRDefault="00251F9F" w:rsidP="00251F9F">
      <w:pPr>
        <w:spacing w:after="240"/>
      </w:pPr>
      <w:r w:rsidRPr="00251F9F">
        <w:rPr>
          <w:rFonts w:ascii="Arial" w:hAnsi="Arial" w:cs="Arial"/>
          <w:i/>
          <w:iCs/>
          <w:color w:val="1F1F1F"/>
          <w:sz w:val="22"/>
          <w:szCs w:val="22"/>
        </w:rPr>
        <w:t>Rule: If a weak masculine noun acts as a direct object (accusative), an indirect object (dative), or indicates possession (genitive), you must attach the -n or -en suffix to the noun stem.</w:t>
      </w:r>
    </w:p>
    <w:p w:rsidR="00251F9F" w:rsidRPr="00251F9F" w:rsidRDefault="00251F9F" w:rsidP="00251F9F">
      <w:pPr>
        <w:spacing w:after="120"/>
      </w:pPr>
      <w:r w:rsidRPr="00251F9F">
        <w:rPr>
          <w:rFonts w:ascii="Arial" w:hAnsi="Arial" w:cs="Arial"/>
          <w:b/>
          <w:bCs/>
          <w:color w:val="1F1F1F"/>
          <w:sz w:val="22"/>
          <w:szCs w:val="22"/>
        </w:rPr>
        <w:t>A. Suffix Selection: -n versus -en</w:t>
      </w:r>
    </w:p>
    <w:p w:rsidR="00251F9F" w:rsidRPr="00251F9F" w:rsidRDefault="00251F9F" w:rsidP="00251F9F">
      <w:pPr>
        <w:spacing w:after="120"/>
      </w:pPr>
      <w:r w:rsidRPr="00251F9F">
        <w:rPr>
          <w:rFonts w:ascii="Arial" w:hAnsi="Arial" w:cs="Arial"/>
          <w:color w:val="1F1F1F"/>
          <w:sz w:val="22"/>
          <w:szCs w:val="22"/>
        </w:rPr>
        <w:t>The choice between -n and -en is purely phonetic, determined by the final letter of the noun in the nominative singular:</w:t>
      </w:r>
    </w:p>
    <w:p w:rsidR="00251F9F" w:rsidRPr="00251F9F" w:rsidRDefault="00251F9F" w:rsidP="00251F9F">
      <w:pPr>
        <w:numPr>
          <w:ilvl w:val="0"/>
          <w:numId w:val="662"/>
        </w:numPr>
        <w:ind w:left="465"/>
        <w:textAlignment w:val="baseline"/>
        <w:rPr>
          <w:rFonts w:ascii="Arial" w:hAnsi="Arial" w:cs="Arial"/>
          <w:color w:val="000000"/>
          <w:sz w:val="22"/>
          <w:szCs w:val="22"/>
        </w:rPr>
      </w:pPr>
      <w:r w:rsidRPr="00251F9F">
        <w:rPr>
          <w:rFonts w:ascii="Arial" w:hAnsi="Arial" w:cs="Arial"/>
          <w:color w:val="1F1F1F"/>
          <w:sz w:val="22"/>
          <w:szCs w:val="22"/>
        </w:rPr>
        <w:t>If the noun ends in the vowel -e, you simply add -n.</w:t>
      </w:r>
    </w:p>
    <w:p w:rsidR="00251F9F" w:rsidRPr="00251F9F" w:rsidRDefault="00251F9F" w:rsidP="00251F9F">
      <w:pPr>
        <w:numPr>
          <w:ilvl w:val="0"/>
          <w:numId w:val="663"/>
        </w:numPr>
        <w:ind w:left="870"/>
        <w:textAlignment w:val="baseline"/>
        <w:rPr>
          <w:rFonts w:ascii="Arial" w:hAnsi="Arial" w:cs="Arial"/>
          <w:color w:val="000000"/>
          <w:sz w:val="22"/>
          <w:szCs w:val="22"/>
        </w:rPr>
      </w:pPr>
      <w:r w:rsidRPr="00251F9F">
        <w:rPr>
          <w:rFonts w:ascii="Arial" w:hAnsi="Arial" w:cs="Arial"/>
          <w:color w:val="1F1F1F"/>
          <w:sz w:val="22"/>
          <w:szCs w:val="22"/>
        </w:rPr>
        <w:t>der Junge → den Jungen.</w:t>
      </w:r>
    </w:p>
    <w:p w:rsidR="00251F9F" w:rsidRPr="00251F9F" w:rsidRDefault="00251F9F" w:rsidP="00251F9F">
      <w:pPr>
        <w:numPr>
          <w:ilvl w:val="0"/>
          <w:numId w:val="664"/>
        </w:numPr>
        <w:ind w:left="465"/>
        <w:textAlignment w:val="baseline"/>
        <w:rPr>
          <w:rFonts w:ascii="Arial" w:hAnsi="Arial" w:cs="Arial"/>
          <w:color w:val="000000"/>
          <w:sz w:val="22"/>
          <w:szCs w:val="22"/>
        </w:rPr>
      </w:pPr>
      <w:r w:rsidRPr="00251F9F">
        <w:rPr>
          <w:rFonts w:ascii="Arial" w:hAnsi="Arial" w:cs="Arial"/>
          <w:color w:val="1F1F1F"/>
          <w:sz w:val="22"/>
          <w:szCs w:val="22"/>
        </w:rPr>
        <w:t>If the noun ends in a consonant, you add the full syllable -en to maintain pronounceability.</w:t>
      </w:r>
    </w:p>
    <w:p w:rsidR="00251F9F" w:rsidRPr="00251F9F" w:rsidRDefault="00251F9F" w:rsidP="00251F9F">
      <w:pPr>
        <w:numPr>
          <w:ilvl w:val="0"/>
          <w:numId w:val="665"/>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der Mensch → den Menschen.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lastRenderedPageBreak/>
        <w:t>2. The Declension Paradigm</w:t>
      </w:r>
    </w:p>
    <w:p w:rsidR="00251F9F" w:rsidRPr="00251F9F" w:rsidRDefault="00251F9F" w:rsidP="00251F9F">
      <w:pPr>
        <w:spacing w:after="240"/>
      </w:pPr>
      <w:r w:rsidRPr="00251F9F">
        <w:rPr>
          <w:rFonts w:ascii="Arial" w:hAnsi="Arial" w:cs="Arial"/>
          <w:color w:val="1F1F1F"/>
          <w:sz w:val="22"/>
          <w:szCs w:val="22"/>
        </w:rPr>
        <w:t>To illustrate the mechanical shift, observe the complete declension of a vowel-ending weak noun (der Junge) and a consonant-ending weak noun (der Student).</w:t>
      </w:r>
    </w:p>
    <w:p w:rsidR="00251F9F" w:rsidRPr="00251F9F" w:rsidRDefault="00251F9F" w:rsidP="00251F9F">
      <w:pPr>
        <w:spacing w:after="120"/>
      </w:pPr>
      <w:r w:rsidRPr="00251F9F">
        <w:rPr>
          <w:rFonts w:ascii="Arial" w:hAnsi="Arial" w:cs="Arial"/>
          <w:b/>
          <w:bCs/>
          <w:color w:val="1F1F1F"/>
          <w:sz w:val="22"/>
          <w:szCs w:val="22"/>
        </w:rPr>
        <w:t>Paradigm 1: Nouns ending in -e (der Junge)</w:t>
      </w:r>
    </w:p>
    <w:p w:rsidR="00251F9F" w:rsidRPr="00251F9F" w:rsidRDefault="00251F9F" w:rsidP="00251F9F">
      <w:pPr>
        <w:numPr>
          <w:ilvl w:val="0"/>
          <w:numId w:val="666"/>
        </w:numPr>
        <w:ind w:left="465"/>
        <w:textAlignment w:val="baseline"/>
        <w:rPr>
          <w:rFonts w:ascii="Arial" w:hAnsi="Arial" w:cs="Arial"/>
          <w:color w:val="000000"/>
          <w:sz w:val="22"/>
          <w:szCs w:val="22"/>
        </w:rPr>
      </w:pPr>
      <w:r w:rsidRPr="00251F9F">
        <w:rPr>
          <w:rFonts w:ascii="Arial" w:hAnsi="Arial" w:cs="Arial"/>
          <w:color w:val="1F1F1F"/>
          <w:sz w:val="22"/>
          <w:szCs w:val="22"/>
        </w:rPr>
        <w:t>Nominative: der Junge</w:t>
      </w:r>
    </w:p>
    <w:p w:rsidR="00251F9F" w:rsidRPr="00251F9F" w:rsidRDefault="00251F9F" w:rsidP="00251F9F">
      <w:pPr>
        <w:numPr>
          <w:ilvl w:val="0"/>
          <w:numId w:val="666"/>
        </w:numPr>
        <w:ind w:left="465"/>
        <w:textAlignment w:val="baseline"/>
        <w:rPr>
          <w:rFonts w:ascii="Arial" w:hAnsi="Arial" w:cs="Arial"/>
          <w:color w:val="000000"/>
          <w:sz w:val="22"/>
          <w:szCs w:val="22"/>
        </w:rPr>
      </w:pPr>
      <w:r w:rsidRPr="00251F9F">
        <w:rPr>
          <w:rFonts w:ascii="Arial" w:hAnsi="Arial" w:cs="Arial"/>
          <w:color w:val="1F1F1F"/>
          <w:sz w:val="22"/>
          <w:szCs w:val="22"/>
        </w:rPr>
        <w:t>Accusative: den Jungen</w:t>
      </w:r>
    </w:p>
    <w:p w:rsidR="00251F9F" w:rsidRPr="00251F9F" w:rsidRDefault="00251F9F" w:rsidP="00251F9F">
      <w:pPr>
        <w:numPr>
          <w:ilvl w:val="0"/>
          <w:numId w:val="666"/>
        </w:numPr>
        <w:ind w:left="465"/>
        <w:textAlignment w:val="baseline"/>
        <w:rPr>
          <w:rFonts w:ascii="Arial" w:hAnsi="Arial" w:cs="Arial"/>
          <w:color w:val="000000"/>
          <w:sz w:val="22"/>
          <w:szCs w:val="22"/>
        </w:rPr>
      </w:pPr>
      <w:r w:rsidRPr="00251F9F">
        <w:rPr>
          <w:rFonts w:ascii="Arial" w:hAnsi="Arial" w:cs="Arial"/>
          <w:color w:val="1F1F1F"/>
          <w:sz w:val="22"/>
          <w:szCs w:val="22"/>
        </w:rPr>
        <w:t>Dative: dem Jungen</w:t>
      </w:r>
    </w:p>
    <w:p w:rsidR="00251F9F" w:rsidRPr="00251F9F" w:rsidRDefault="00251F9F" w:rsidP="00251F9F">
      <w:pPr>
        <w:numPr>
          <w:ilvl w:val="0"/>
          <w:numId w:val="666"/>
        </w:numPr>
        <w:ind w:left="465"/>
        <w:textAlignment w:val="baseline"/>
        <w:rPr>
          <w:rFonts w:ascii="Arial" w:hAnsi="Arial" w:cs="Arial"/>
          <w:color w:val="000000"/>
          <w:sz w:val="22"/>
          <w:szCs w:val="22"/>
        </w:rPr>
      </w:pPr>
      <w:r w:rsidRPr="00251F9F">
        <w:rPr>
          <w:rFonts w:ascii="Arial" w:hAnsi="Arial" w:cs="Arial"/>
          <w:color w:val="1F1F1F"/>
          <w:sz w:val="22"/>
          <w:szCs w:val="22"/>
        </w:rPr>
        <w:t>Genitive: des Jungen</w:t>
      </w:r>
    </w:p>
    <w:p w:rsidR="00251F9F" w:rsidRPr="00251F9F" w:rsidRDefault="00251F9F" w:rsidP="00251F9F">
      <w:pPr>
        <w:numPr>
          <w:ilvl w:val="0"/>
          <w:numId w:val="666"/>
        </w:numPr>
        <w:ind w:left="465"/>
        <w:textAlignment w:val="baseline"/>
        <w:rPr>
          <w:rFonts w:ascii="Arial" w:hAnsi="Arial" w:cs="Arial"/>
          <w:color w:val="000000"/>
          <w:sz w:val="22"/>
          <w:szCs w:val="22"/>
        </w:rPr>
      </w:pPr>
      <w:r w:rsidRPr="00251F9F">
        <w:rPr>
          <w:rFonts w:ascii="Arial" w:hAnsi="Arial" w:cs="Arial"/>
          <w:color w:val="1F1F1F"/>
          <w:sz w:val="22"/>
          <w:szCs w:val="22"/>
        </w:rPr>
        <w:t>Plural (All Cases): die Jungen</w:t>
      </w:r>
    </w:p>
    <w:p w:rsidR="00251F9F" w:rsidRPr="00251F9F" w:rsidRDefault="00251F9F" w:rsidP="00251F9F">
      <w:pPr>
        <w:numPr>
          <w:ilvl w:val="0"/>
          <w:numId w:val="666"/>
        </w:numPr>
        <w:ind w:left="465"/>
        <w:textAlignment w:val="baseline"/>
        <w:rPr>
          <w:rFonts w:ascii="Arial" w:hAnsi="Arial" w:cs="Arial"/>
          <w:color w:val="000000"/>
          <w:sz w:val="22"/>
          <w:szCs w:val="22"/>
        </w:rPr>
      </w:pPr>
      <w:r w:rsidRPr="00251F9F">
        <w:rPr>
          <w:rFonts w:ascii="Arial" w:hAnsi="Arial" w:cs="Arial"/>
          <w:color w:val="1F1F1F"/>
          <w:sz w:val="22"/>
          <w:szCs w:val="22"/>
        </w:rPr>
        <w:t>Ich gebe dem Jungen den Ball.</w:t>
      </w:r>
    </w:p>
    <w:p w:rsidR="00251F9F" w:rsidRPr="00251F9F" w:rsidRDefault="00251F9F" w:rsidP="00251F9F">
      <w:pPr>
        <w:numPr>
          <w:ilvl w:val="0"/>
          <w:numId w:val="66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give the boy the ball.</w:t>
      </w:r>
    </w:p>
    <w:p w:rsidR="00251F9F" w:rsidRPr="00251F9F" w:rsidRDefault="00251F9F" w:rsidP="00251F9F">
      <w:pPr>
        <w:spacing w:before="120" w:after="120"/>
      </w:pPr>
      <w:r w:rsidRPr="00251F9F">
        <w:rPr>
          <w:rFonts w:ascii="Arial" w:hAnsi="Arial" w:cs="Arial"/>
          <w:b/>
          <w:bCs/>
          <w:color w:val="1F1F1F"/>
          <w:sz w:val="22"/>
          <w:szCs w:val="22"/>
        </w:rPr>
        <w:t>Paradigm 2: Nouns ending in a consonant (der Student)</w:t>
      </w:r>
    </w:p>
    <w:p w:rsidR="00251F9F" w:rsidRPr="00251F9F" w:rsidRDefault="00251F9F" w:rsidP="00251F9F">
      <w:pPr>
        <w:numPr>
          <w:ilvl w:val="0"/>
          <w:numId w:val="667"/>
        </w:numPr>
        <w:ind w:left="465"/>
        <w:textAlignment w:val="baseline"/>
        <w:rPr>
          <w:rFonts w:ascii="Arial" w:hAnsi="Arial" w:cs="Arial"/>
          <w:color w:val="000000"/>
          <w:sz w:val="22"/>
          <w:szCs w:val="22"/>
        </w:rPr>
      </w:pPr>
      <w:r w:rsidRPr="00251F9F">
        <w:rPr>
          <w:rFonts w:ascii="Arial" w:hAnsi="Arial" w:cs="Arial"/>
          <w:color w:val="1F1F1F"/>
          <w:sz w:val="22"/>
          <w:szCs w:val="22"/>
        </w:rPr>
        <w:t>Nominative: der Student</w:t>
      </w:r>
    </w:p>
    <w:p w:rsidR="00251F9F" w:rsidRPr="00251F9F" w:rsidRDefault="00251F9F" w:rsidP="00251F9F">
      <w:pPr>
        <w:numPr>
          <w:ilvl w:val="0"/>
          <w:numId w:val="667"/>
        </w:numPr>
        <w:ind w:left="465"/>
        <w:textAlignment w:val="baseline"/>
        <w:rPr>
          <w:rFonts w:ascii="Arial" w:hAnsi="Arial" w:cs="Arial"/>
          <w:color w:val="000000"/>
          <w:sz w:val="22"/>
          <w:szCs w:val="22"/>
        </w:rPr>
      </w:pPr>
      <w:r w:rsidRPr="00251F9F">
        <w:rPr>
          <w:rFonts w:ascii="Arial" w:hAnsi="Arial" w:cs="Arial"/>
          <w:color w:val="1F1F1F"/>
          <w:sz w:val="22"/>
          <w:szCs w:val="22"/>
        </w:rPr>
        <w:t>Accusative: den Studenten</w:t>
      </w:r>
    </w:p>
    <w:p w:rsidR="00251F9F" w:rsidRPr="00251F9F" w:rsidRDefault="00251F9F" w:rsidP="00251F9F">
      <w:pPr>
        <w:numPr>
          <w:ilvl w:val="0"/>
          <w:numId w:val="667"/>
        </w:numPr>
        <w:ind w:left="465"/>
        <w:textAlignment w:val="baseline"/>
        <w:rPr>
          <w:rFonts w:ascii="Arial" w:hAnsi="Arial" w:cs="Arial"/>
          <w:color w:val="000000"/>
          <w:sz w:val="22"/>
          <w:szCs w:val="22"/>
        </w:rPr>
      </w:pPr>
      <w:r w:rsidRPr="00251F9F">
        <w:rPr>
          <w:rFonts w:ascii="Arial" w:hAnsi="Arial" w:cs="Arial"/>
          <w:color w:val="1F1F1F"/>
          <w:sz w:val="22"/>
          <w:szCs w:val="22"/>
        </w:rPr>
        <w:t>Dative: dem Studenten</w:t>
      </w:r>
    </w:p>
    <w:p w:rsidR="00251F9F" w:rsidRPr="00251F9F" w:rsidRDefault="00251F9F" w:rsidP="00251F9F">
      <w:pPr>
        <w:numPr>
          <w:ilvl w:val="0"/>
          <w:numId w:val="667"/>
        </w:numPr>
        <w:ind w:left="465"/>
        <w:textAlignment w:val="baseline"/>
        <w:rPr>
          <w:rFonts w:ascii="Arial" w:hAnsi="Arial" w:cs="Arial"/>
          <w:color w:val="000000"/>
          <w:sz w:val="22"/>
          <w:szCs w:val="22"/>
        </w:rPr>
      </w:pPr>
      <w:r w:rsidRPr="00251F9F">
        <w:rPr>
          <w:rFonts w:ascii="Arial" w:hAnsi="Arial" w:cs="Arial"/>
          <w:color w:val="1F1F1F"/>
          <w:sz w:val="22"/>
          <w:szCs w:val="22"/>
        </w:rPr>
        <w:t>Genitive: des Studenten</w:t>
      </w:r>
    </w:p>
    <w:p w:rsidR="00251F9F" w:rsidRPr="00251F9F" w:rsidRDefault="00251F9F" w:rsidP="00251F9F">
      <w:pPr>
        <w:numPr>
          <w:ilvl w:val="0"/>
          <w:numId w:val="667"/>
        </w:numPr>
        <w:ind w:left="465"/>
        <w:textAlignment w:val="baseline"/>
        <w:rPr>
          <w:rFonts w:ascii="Arial" w:hAnsi="Arial" w:cs="Arial"/>
          <w:color w:val="000000"/>
          <w:sz w:val="22"/>
          <w:szCs w:val="22"/>
        </w:rPr>
      </w:pPr>
      <w:r w:rsidRPr="00251F9F">
        <w:rPr>
          <w:rFonts w:ascii="Arial" w:hAnsi="Arial" w:cs="Arial"/>
          <w:color w:val="1F1F1F"/>
          <w:sz w:val="22"/>
          <w:szCs w:val="22"/>
        </w:rPr>
        <w:t>Plural (All Cases): die Studenten</w:t>
      </w:r>
    </w:p>
    <w:p w:rsidR="00251F9F" w:rsidRPr="00251F9F" w:rsidRDefault="00251F9F" w:rsidP="00251F9F">
      <w:pPr>
        <w:numPr>
          <w:ilvl w:val="0"/>
          <w:numId w:val="667"/>
        </w:numPr>
        <w:ind w:left="465"/>
        <w:textAlignment w:val="baseline"/>
        <w:rPr>
          <w:rFonts w:ascii="Arial" w:hAnsi="Arial" w:cs="Arial"/>
          <w:color w:val="000000"/>
          <w:sz w:val="22"/>
          <w:szCs w:val="22"/>
        </w:rPr>
      </w:pPr>
      <w:r w:rsidRPr="00251F9F">
        <w:rPr>
          <w:rFonts w:ascii="Arial" w:hAnsi="Arial" w:cs="Arial"/>
          <w:color w:val="1F1F1F"/>
          <w:sz w:val="22"/>
          <w:szCs w:val="22"/>
        </w:rPr>
        <w:t>Das ist das Buch des Studenten.</w:t>
      </w:r>
    </w:p>
    <w:p w:rsidR="00251F9F" w:rsidRPr="00251F9F" w:rsidRDefault="00251F9F" w:rsidP="00251F9F">
      <w:pPr>
        <w:numPr>
          <w:ilvl w:val="0"/>
          <w:numId w:val="66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is the student's book.</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Identifying Weak Masculine Nouns</w:t>
      </w:r>
    </w:p>
    <w:p w:rsidR="00251F9F" w:rsidRPr="00251F9F" w:rsidRDefault="00251F9F" w:rsidP="00251F9F">
      <w:pPr>
        <w:spacing w:after="240"/>
      </w:pPr>
      <w:r w:rsidRPr="00251F9F">
        <w:rPr>
          <w:rFonts w:ascii="Arial" w:hAnsi="Arial" w:cs="Arial"/>
          <w:color w:val="1F1F1F"/>
          <w:sz w:val="22"/>
          <w:szCs w:val="22"/>
        </w:rPr>
        <w:t>Because there is no single overarching rule that dictates natural gender, rote memorization is often required. However, over 90% of weak nouns refer strictly to male human beings or male animals. They can be systematically categorized into the following groups:</w:t>
      </w:r>
    </w:p>
    <w:p w:rsidR="00251F9F" w:rsidRPr="00251F9F" w:rsidRDefault="00251F9F" w:rsidP="00251F9F">
      <w:pPr>
        <w:spacing w:after="120"/>
      </w:pPr>
      <w:r w:rsidRPr="00251F9F">
        <w:rPr>
          <w:rFonts w:ascii="Arial" w:hAnsi="Arial" w:cs="Arial"/>
          <w:b/>
          <w:bCs/>
          <w:color w:val="1F1F1F"/>
          <w:sz w:val="22"/>
          <w:szCs w:val="22"/>
        </w:rPr>
        <w:t>Category A: Male Persons and Animals Ending in -e</w:t>
      </w:r>
    </w:p>
    <w:p w:rsidR="00251F9F" w:rsidRPr="00251F9F" w:rsidRDefault="00251F9F" w:rsidP="00251F9F">
      <w:pPr>
        <w:spacing w:after="120"/>
      </w:pPr>
      <w:r w:rsidRPr="00251F9F">
        <w:rPr>
          <w:rFonts w:ascii="Arial" w:hAnsi="Arial" w:cs="Arial"/>
          <w:color w:val="1F1F1F"/>
          <w:sz w:val="22"/>
          <w:szCs w:val="22"/>
        </w:rPr>
        <w:t>Any masculine noun ending in -e that denotes a living male creature automatically belongs to the n-Deklination. (e.g., der Affe, der Bote, der Erbe, der Knabe, der Löwe, der Neffe, der Zeuge).</w:t>
      </w:r>
    </w:p>
    <w:p w:rsidR="00251F9F" w:rsidRPr="00251F9F" w:rsidRDefault="00251F9F" w:rsidP="00251F9F">
      <w:pPr>
        <w:numPr>
          <w:ilvl w:val="0"/>
          <w:numId w:val="668"/>
        </w:numPr>
        <w:ind w:left="465"/>
        <w:textAlignment w:val="baseline"/>
        <w:rPr>
          <w:rFonts w:ascii="Arial" w:hAnsi="Arial" w:cs="Arial"/>
          <w:color w:val="000000"/>
          <w:sz w:val="22"/>
          <w:szCs w:val="22"/>
        </w:rPr>
      </w:pPr>
      <w:r w:rsidRPr="00251F9F">
        <w:rPr>
          <w:rFonts w:ascii="Arial" w:hAnsi="Arial" w:cs="Arial"/>
          <w:color w:val="1F1F1F"/>
          <w:sz w:val="22"/>
          <w:szCs w:val="22"/>
        </w:rPr>
        <w:t>Der Polizist befragt den Zeugen.</w:t>
      </w:r>
    </w:p>
    <w:p w:rsidR="00251F9F" w:rsidRPr="00251F9F" w:rsidRDefault="00251F9F" w:rsidP="00251F9F">
      <w:pPr>
        <w:numPr>
          <w:ilvl w:val="0"/>
          <w:numId w:val="66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policeman questions the witness.</w:t>
      </w:r>
    </w:p>
    <w:p w:rsidR="00251F9F" w:rsidRPr="00251F9F" w:rsidRDefault="00251F9F" w:rsidP="00251F9F">
      <w:pPr>
        <w:spacing w:before="120" w:after="120"/>
      </w:pPr>
      <w:r w:rsidRPr="00251F9F">
        <w:rPr>
          <w:rFonts w:ascii="Arial" w:hAnsi="Arial" w:cs="Arial"/>
          <w:b/>
          <w:bCs/>
          <w:color w:val="1F1F1F"/>
          <w:sz w:val="22"/>
          <w:szCs w:val="22"/>
        </w:rPr>
        <w:t>Category B: Nationalities Ending in -e</w:t>
      </w:r>
    </w:p>
    <w:p w:rsidR="00251F9F" w:rsidRPr="00251F9F" w:rsidRDefault="00251F9F" w:rsidP="00251F9F">
      <w:pPr>
        <w:spacing w:after="120"/>
      </w:pPr>
      <w:r w:rsidRPr="00251F9F">
        <w:rPr>
          <w:rFonts w:ascii="Arial" w:hAnsi="Arial" w:cs="Arial"/>
          <w:color w:val="1F1F1F"/>
          <w:sz w:val="22"/>
          <w:szCs w:val="22"/>
        </w:rPr>
        <w:t>Masculine nouns denoting nationalities that end in -e are always weak. (e.g., der Brite, der Chinese, der Franzose, der Pole, der Türke).</w:t>
      </w:r>
    </w:p>
    <w:p w:rsidR="00251F9F" w:rsidRPr="00251F9F" w:rsidRDefault="00251F9F" w:rsidP="00251F9F">
      <w:pPr>
        <w:numPr>
          <w:ilvl w:val="0"/>
          <w:numId w:val="669"/>
        </w:numPr>
        <w:ind w:left="465"/>
        <w:textAlignment w:val="baseline"/>
        <w:rPr>
          <w:rFonts w:ascii="Arial" w:hAnsi="Arial" w:cs="Arial"/>
          <w:color w:val="000000"/>
          <w:sz w:val="22"/>
          <w:szCs w:val="22"/>
        </w:rPr>
      </w:pPr>
      <w:r w:rsidRPr="00251F9F">
        <w:rPr>
          <w:rFonts w:ascii="Arial" w:hAnsi="Arial" w:cs="Arial"/>
          <w:color w:val="1F1F1F"/>
          <w:sz w:val="22"/>
          <w:szCs w:val="22"/>
        </w:rPr>
        <w:t>Ich spreche mit dem Franzosen.</w:t>
      </w:r>
    </w:p>
    <w:p w:rsidR="00251F9F" w:rsidRPr="00251F9F" w:rsidRDefault="00251F9F" w:rsidP="00251F9F">
      <w:pPr>
        <w:numPr>
          <w:ilvl w:val="0"/>
          <w:numId w:val="66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am speaking with the Frenchman.</w:t>
      </w:r>
    </w:p>
    <w:p w:rsidR="00251F9F" w:rsidRPr="00251F9F" w:rsidRDefault="00251F9F" w:rsidP="00251F9F">
      <w:pPr>
        <w:spacing w:before="120" w:after="120"/>
      </w:pPr>
      <w:r w:rsidRPr="00251F9F">
        <w:rPr>
          <w:rFonts w:ascii="Arial" w:hAnsi="Arial" w:cs="Arial"/>
          <w:b/>
          <w:bCs/>
          <w:color w:val="1F1F1F"/>
          <w:sz w:val="22"/>
          <w:szCs w:val="22"/>
        </w:rPr>
        <w:t>Category C: Foreign Loanwords with Stressed Suffixes</w:t>
      </w:r>
    </w:p>
    <w:p w:rsidR="00251F9F" w:rsidRPr="00251F9F" w:rsidRDefault="00251F9F" w:rsidP="00251F9F">
      <w:pPr>
        <w:spacing w:after="120"/>
      </w:pPr>
      <w:r w:rsidRPr="00251F9F">
        <w:rPr>
          <w:rFonts w:ascii="Arial" w:hAnsi="Arial" w:cs="Arial"/>
          <w:color w:val="1F1F1F"/>
          <w:sz w:val="22"/>
          <w:szCs w:val="22"/>
        </w:rPr>
        <w:t>A massive group of weak nouns consists of words derived from Greek or Latin denoting professions, ideologies, or roles. These end in heavily stressed suffixes. If a masculine noun ends in one of the following, it is weak:</w:t>
      </w:r>
    </w:p>
    <w:p w:rsidR="00251F9F" w:rsidRPr="00251F9F" w:rsidRDefault="00251F9F" w:rsidP="00251F9F">
      <w:pPr>
        <w:numPr>
          <w:ilvl w:val="0"/>
          <w:numId w:val="670"/>
        </w:numPr>
        <w:ind w:left="465"/>
        <w:textAlignment w:val="baseline"/>
        <w:rPr>
          <w:rFonts w:ascii="Arial" w:hAnsi="Arial" w:cs="Arial"/>
          <w:color w:val="000000"/>
          <w:sz w:val="22"/>
          <w:szCs w:val="22"/>
        </w:rPr>
      </w:pPr>
      <w:r w:rsidRPr="00251F9F">
        <w:rPr>
          <w:rFonts w:ascii="Arial" w:hAnsi="Arial" w:cs="Arial"/>
          <w:b/>
          <w:bCs/>
          <w:color w:val="1F1F1F"/>
          <w:sz w:val="22"/>
          <w:szCs w:val="22"/>
        </w:rPr>
        <w:t>-and / -ant:</w:t>
      </w:r>
      <w:r w:rsidRPr="00251F9F">
        <w:rPr>
          <w:rFonts w:ascii="Arial" w:hAnsi="Arial" w:cs="Arial"/>
          <w:color w:val="1F1F1F"/>
          <w:sz w:val="22"/>
          <w:szCs w:val="22"/>
        </w:rPr>
        <w:t xml:space="preserve"> der Doktorand, der Elefant, der Praktikant</w:t>
      </w:r>
    </w:p>
    <w:p w:rsidR="00251F9F" w:rsidRPr="00251F9F" w:rsidRDefault="00251F9F" w:rsidP="00251F9F">
      <w:pPr>
        <w:numPr>
          <w:ilvl w:val="0"/>
          <w:numId w:val="670"/>
        </w:numPr>
        <w:ind w:left="465"/>
        <w:textAlignment w:val="baseline"/>
        <w:rPr>
          <w:rFonts w:ascii="Arial" w:hAnsi="Arial" w:cs="Arial"/>
          <w:color w:val="000000"/>
          <w:sz w:val="22"/>
          <w:szCs w:val="22"/>
        </w:rPr>
      </w:pPr>
      <w:r w:rsidRPr="00251F9F">
        <w:rPr>
          <w:rFonts w:ascii="Arial" w:hAnsi="Arial" w:cs="Arial"/>
          <w:b/>
          <w:bCs/>
          <w:color w:val="1F1F1F"/>
          <w:sz w:val="22"/>
          <w:szCs w:val="22"/>
        </w:rPr>
        <w:t>-ent:</w:t>
      </w:r>
      <w:r w:rsidRPr="00251F9F">
        <w:rPr>
          <w:rFonts w:ascii="Arial" w:hAnsi="Arial" w:cs="Arial"/>
          <w:color w:val="1F1F1F"/>
          <w:sz w:val="22"/>
          <w:szCs w:val="22"/>
        </w:rPr>
        <w:t xml:space="preserve"> der Dozent, der Präsident</w:t>
      </w:r>
    </w:p>
    <w:p w:rsidR="00251F9F" w:rsidRPr="00251F9F" w:rsidRDefault="00251F9F" w:rsidP="00251F9F">
      <w:pPr>
        <w:numPr>
          <w:ilvl w:val="0"/>
          <w:numId w:val="670"/>
        </w:numPr>
        <w:ind w:left="465"/>
        <w:textAlignment w:val="baseline"/>
        <w:rPr>
          <w:rFonts w:ascii="Arial" w:hAnsi="Arial" w:cs="Arial"/>
          <w:color w:val="000000"/>
          <w:sz w:val="22"/>
          <w:szCs w:val="22"/>
        </w:rPr>
      </w:pPr>
      <w:r w:rsidRPr="00251F9F">
        <w:rPr>
          <w:rFonts w:ascii="Arial" w:hAnsi="Arial" w:cs="Arial"/>
          <w:b/>
          <w:bCs/>
          <w:color w:val="1F1F1F"/>
          <w:sz w:val="22"/>
          <w:szCs w:val="22"/>
        </w:rPr>
        <w:t>-ist:</w:t>
      </w:r>
      <w:r w:rsidRPr="00251F9F">
        <w:rPr>
          <w:rFonts w:ascii="Arial" w:hAnsi="Arial" w:cs="Arial"/>
          <w:color w:val="1F1F1F"/>
          <w:sz w:val="22"/>
          <w:szCs w:val="22"/>
        </w:rPr>
        <w:t xml:space="preserve"> der Journalist, der Polizist, der Spezialist</w:t>
      </w:r>
    </w:p>
    <w:p w:rsidR="00251F9F" w:rsidRPr="00251F9F" w:rsidRDefault="00251F9F" w:rsidP="00251F9F">
      <w:pPr>
        <w:numPr>
          <w:ilvl w:val="0"/>
          <w:numId w:val="670"/>
        </w:numPr>
        <w:ind w:left="465"/>
        <w:textAlignment w:val="baseline"/>
        <w:rPr>
          <w:rFonts w:ascii="Arial" w:hAnsi="Arial" w:cs="Arial"/>
          <w:color w:val="000000"/>
          <w:sz w:val="22"/>
          <w:szCs w:val="22"/>
        </w:rPr>
      </w:pPr>
      <w:r w:rsidRPr="00251F9F">
        <w:rPr>
          <w:rFonts w:ascii="Arial" w:hAnsi="Arial" w:cs="Arial"/>
          <w:b/>
          <w:bCs/>
          <w:color w:val="1F1F1F"/>
          <w:sz w:val="22"/>
          <w:szCs w:val="22"/>
        </w:rPr>
        <w:t>-oge:</w:t>
      </w:r>
      <w:r w:rsidRPr="00251F9F">
        <w:rPr>
          <w:rFonts w:ascii="Arial" w:hAnsi="Arial" w:cs="Arial"/>
          <w:color w:val="1F1F1F"/>
          <w:sz w:val="22"/>
          <w:szCs w:val="22"/>
        </w:rPr>
        <w:t xml:space="preserve"> der Biologe, der Psychologe</w:t>
      </w:r>
    </w:p>
    <w:p w:rsidR="00251F9F" w:rsidRPr="00251F9F" w:rsidRDefault="00251F9F" w:rsidP="00251F9F">
      <w:pPr>
        <w:numPr>
          <w:ilvl w:val="0"/>
          <w:numId w:val="670"/>
        </w:numPr>
        <w:ind w:left="465"/>
        <w:textAlignment w:val="baseline"/>
        <w:rPr>
          <w:rFonts w:ascii="Arial" w:hAnsi="Arial" w:cs="Arial"/>
          <w:color w:val="000000"/>
          <w:sz w:val="22"/>
          <w:szCs w:val="22"/>
        </w:rPr>
      </w:pPr>
      <w:r w:rsidRPr="00251F9F">
        <w:rPr>
          <w:rFonts w:ascii="Arial" w:hAnsi="Arial" w:cs="Arial"/>
          <w:b/>
          <w:bCs/>
          <w:color w:val="1F1F1F"/>
          <w:sz w:val="22"/>
          <w:szCs w:val="22"/>
        </w:rPr>
        <w:lastRenderedPageBreak/>
        <w:t>-at / -arch:</w:t>
      </w:r>
      <w:r w:rsidRPr="00251F9F">
        <w:rPr>
          <w:rFonts w:ascii="Arial" w:hAnsi="Arial" w:cs="Arial"/>
          <w:color w:val="1F1F1F"/>
          <w:sz w:val="22"/>
          <w:szCs w:val="22"/>
        </w:rPr>
        <w:t xml:space="preserve"> der Demokrat, der Monarch</w:t>
      </w:r>
    </w:p>
    <w:p w:rsidR="00251F9F" w:rsidRPr="00251F9F" w:rsidRDefault="00251F9F" w:rsidP="00251F9F">
      <w:pPr>
        <w:numPr>
          <w:ilvl w:val="0"/>
          <w:numId w:val="670"/>
        </w:numPr>
        <w:ind w:left="465"/>
        <w:textAlignment w:val="baseline"/>
        <w:rPr>
          <w:rFonts w:ascii="Arial" w:hAnsi="Arial" w:cs="Arial"/>
          <w:color w:val="000000"/>
          <w:sz w:val="22"/>
          <w:szCs w:val="22"/>
        </w:rPr>
      </w:pPr>
      <w:r w:rsidRPr="00251F9F">
        <w:rPr>
          <w:rFonts w:ascii="Arial" w:hAnsi="Arial" w:cs="Arial"/>
          <w:color w:val="1F1F1F"/>
          <w:sz w:val="22"/>
          <w:szCs w:val="22"/>
        </w:rPr>
        <w:t>Der Brief ist für den Präsidenten.</w:t>
      </w:r>
    </w:p>
    <w:p w:rsidR="00251F9F" w:rsidRPr="00251F9F" w:rsidRDefault="00251F9F" w:rsidP="00251F9F">
      <w:pPr>
        <w:numPr>
          <w:ilvl w:val="0"/>
          <w:numId w:val="67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letter is for the president.</w:t>
      </w:r>
    </w:p>
    <w:p w:rsidR="00251F9F" w:rsidRPr="00251F9F" w:rsidRDefault="00251F9F" w:rsidP="00251F9F">
      <w:pPr>
        <w:spacing w:before="120" w:after="120"/>
      </w:pPr>
      <w:r w:rsidRPr="00251F9F">
        <w:rPr>
          <w:rFonts w:ascii="Arial" w:hAnsi="Arial" w:cs="Arial"/>
          <w:b/>
          <w:bCs/>
          <w:color w:val="1F1F1F"/>
          <w:sz w:val="22"/>
          <w:szCs w:val="22"/>
        </w:rPr>
        <w:t>Category D: Historical Monosyllabic Nouns</w:t>
      </w:r>
    </w:p>
    <w:p w:rsidR="00251F9F" w:rsidRPr="00251F9F" w:rsidRDefault="00251F9F" w:rsidP="00251F9F">
      <w:pPr>
        <w:spacing w:after="120"/>
      </w:pPr>
      <w:r w:rsidRPr="00251F9F">
        <w:rPr>
          <w:rFonts w:ascii="Arial" w:hAnsi="Arial" w:cs="Arial"/>
          <w:color w:val="1F1F1F"/>
          <w:sz w:val="22"/>
          <w:szCs w:val="22"/>
        </w:rPr>
        <w:t>There is a closed class of older, monosyllabic native German nouns that do not end in -e, yet belong to this declension. These must be memorized: der Bär, der Bauer, der Held, der Mensch, der Prinz.</w:t>
      </w:r>
    </w:p>
    <w:p w:rsidR="00251F9F" w:rsidRPr="00251F9F" w:rsidRDefault="00251F9F" w:rsidP="00251F9F">
      <w:pPr>
        <w:numPr>
          <w:ilvl w:val="0"/>
          <w:numId w:val="671"/>
        </w:numPr>
        <w:ind w:left="465"/>
        <w:textAlignment w:val="baseline"/>
        <w:rPr>
          <w:rFonts w:ascii="Arial" w:hAnsi="Arial" w:cs="Arial"/>
          <w:color w:val="000000"/>
          <w:sz w:val="22"/>
          <w:szCs w:val="22"/>
        </w:rPr>
      </w:pPr>
      <w:r w:rsidRPr="00251F9F">
        <w:rPr>
          <w:rFonts w:ascii="Arial" w:hAnsi="Arial" w:cs="Arial"/>
          <w:color w:val="1F1F1F"/>
          <w:sz w:val="22"/>
          <w:szCs w:val="22"/>
        </w:rPr>
        <w:t>Wir helfen dem Bauern.</w:t>
      </w:r>
    </w:p>
    <w:p w:rsidR="00251F9F" w:rsidRPr="00251F9F" w:rsidRDefault="00251F9F" w:rsidP="00251F9F">
      <w:pPr>
        <w:numPr>
          <w:ilvl w:val="0"/>
          <w:numId w:val="67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We are helping the farmer.</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Structural Anomalies and Exceptions</w:t>
      </w:r>
    </w:p>
    <w:p w:rsidR="00251F9F" w:rsidRPr="00251F9F" w:rsidRDefault="00251F9F" w:rsidP="00251F9F">
      <w:pPr>
        <w:spacing w:after="120"/>
      </w:pPr>
      <w:r w:rsidRPr="00251F9F">
        <w:rPr>
          <w:rFonts w:ascii="Arial" w:hAnsi="Arial" w:cs="Arial"/>
          <w:b/>
          <w:bCs/>
          <w:color w:val="1F1F1F"/>
          <w:sz w:val="22"/>
          <w:szCs w:val="22"/>
        </w:rPr>
        <w:t>A. The Irregular "Mixed" Sub-Class (Adding -ns)</w:t>
      </w:r>
    </w:p>
    <w:p w:rsidR="00251F9F" w:rsidRPr="00251F9F" w:rsidRDefault="00251F9F" w:rsidP="00251F9F">
      <w:pPr>
        <w:spacing w:after="120"/>
      </w:pPr>
      <w:r w:rsidRPr="00251F9F">
        <w:rPr>
          <w:rFonts w:ascii="Arial" w:hAnsi="Arial" w:cs="Arial"/>
          <w:color w:val="1F1F1F"/>
          <w:sz w:val="22"/>
          <w:szCs w:val="22"/>
        </w:rPr>
        <w:t>A highly specific sub-group of weak masculine nouns takes the standard -n in the accusative and dative, but mechanically requires an additional -s in the genitive singular (resulting in -ns). These nouns frequently denote abstract concepts rather than living beings: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der Name → Genitive: des Namens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der Gedanke → Genitive: des Gedankens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der Buchstabe → Genitive: des Buchstabens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der Friede → Genitive: des Friedens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der Glaube → Genitive: des Glaubens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der Wille → Genitive: des Willens</w:t>
      </w:r>
    </w:p>
    <w:p w:rsidR="00251F9F" w:rsidRPr="00251F9F" w:rsidRDefault="00251F9F" w:rsidP="00251F9F">
      <w:pPr>
        <w:numPr>
          <w:ilvl w:val="0"/>
          <w:numId w:val="672"/>
        </w:numPr>
        <w:ind w:left="465"/>
        <w:textAlignment w:val="baseline"/>
        <w:rPr>
          <w:rFonts w:ascii="Arial" w:hAnsi="Arial" w:cs="Arial"/>
          <w:color w:val="000000"/>
          <w:sz w:val="22"/>
          <w:szCs w:val="22"/>
        </w:rPr>
      </w:pPr>
      <w:r w:rsidRPr="00251F9F">
        <w:rPr>
          <w:rFonts w:ascii="Arial" w:hAnsi="Arial" w:cs="Arial"/>
          <w:color w:val="1F1F1F"/>
          <w:sz w:val="22"/>
          <w:szCs w:val="22"/>
        </w:rPr>
        <w:t>Wegen des schlechten Namens...</w:t>
      </w:r>
    </w:p>
    <w:p w:rsidR="00251F9F" w:rsidRPr="00251F9F" w:rsidRDefault="00251F9F" w:rsidP="00251F9F">
      <w:pPr>
        <w:numPr>
          <w:ilvl w:val="0"/>
          <w:numId w:val="67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Because of the bad reputation...</w:t>
      </w:r>
    </w:p>
    <w:p w:rsidR="00251F9F" w:rsidRPr="00251F9F" w:rsidRDefault="00251F9F" w:rsidP="00251F9F">
      <w:pPr>
        <w:spacing w:before="120" w:after="120"/>
      </w:pPr>
      <w:r w:rsidRPr="00251F9F">
        <w:rPr>
          <w:rFonts w:ascii="Arial" w:hAnsi="Arial" w:cs="Arial"/>
          <w:b/>
          <w:bCs/>
          <w:color w:val="1F1F1F"/>
          <w:sz w:val="22"/>
          <w:szCs w:val="22"/>
        </w:rPr>
        <w:t>B. The Sole Neuter Exception: das Herz</w:t>
      </w:r>
    </w:p>
    <w:p w:rsidR="00251F9F" w:rsidRPr="00251F9F" w:rsidRDefault="00251F9F" w:rsidP="00251F9F">
      <w:pPr>
        <w:spacing w:after="120"/>
      </w:pPr>
      <w:r w:rsidRPr="00251F9F">
        <w:rPr>
          <w:rFonts w:ascii="Arial" w:hAnsi="Arial" w:cs="Arial"/>
          <w:color w:val="1F1F1F"/>
          <w:sz w:val="22"/>
          <w:szCs w:val="22"/>
        </w:rPr>
        <w:t>Grammatically, das Herz is the only neuter noun in the entire language that follows the weak declension pattern, and it utilizes the "mixed" genitive -ns.</w:t>
      </w:r>
    </w:p>
    <w:p w:rsidR="00251F9F" w:rsidRPr="00251F9F" w:rsidRDefault="00251F9F" w:rsidP="00251F9F">
      <w:pPr>
        <w:numPr>
          <w:ilvl w:val="0"/>
          <w:numId w:val="673"/>
        </w:numPr>
        <w:ind w:left="465"/>
        <w:textAlignment w:val="baseline"/>
        <w:rPr>
          <w:rFonts w:ascii="Arial" w:hAnsi="Arial" w:cs="Arial"/>
          <w:color w:val="000000"/>
          <w:sz w:val="22"/>
          <w:szCs w:val="22"/>
        </w:rPr>
      </w:pPr>
      <w:r w:rsidRPr="00251F9F">
        <w:rPr>
          <w:rFonts w:ascii="Arial" w:hAnsi="Arial" w:cs="Arial"/>
          <w:color w:val="1F1F1F"/>
          <w:sz w:val="22"/>
          <w:szCs w:val="22"/>
        </w:rPr>
        <w:t>Nominative / Accusative: das Herz</w:t>
      </w:r>
    </w:p>
    <w:p w:rsidR="00251F9F" w:rsidRPr="00251F9F" w:rsidRDefault="00251F9F" w:rsidP="00251F9F">
      <w:pPr>
        <w:numPr>
          <w:ilvl w:val="0"/>
          <w:numId w:val="673"/>
        </w:numPr>
        <w:ind w:left="465"/>
        <w:textAlignment w:val="baseline"/>
        <w:rPr>
          <w:rFonts w:ascii="Arial" w:hAnsi="Arial" w:cs="Arial"/>
          <w:color w:val="000000"/>
          <w:sz w:val="22"/>
          <w:szCs w:val="22"/>
        </w:rPr>
      </w:pPr>
      <w:r w:rsidRPr="00251F9F">
        <w:rPr>
          <w:rFonts w:ascii="Arial" w:hAnsi="Arial" w:cs="Arial"/>
          <w:color w:val="1F1F1F"/>
          <w:sz w:val="22"/>
          <w:szCs w:val="22"/>
        </w:rPr>
        <w:t>Dative: dem Herzen</w:t>
      </w:r>
    </w:p>
    <w:p w:rsidR="00251F9F" w:rsidRPr="00251F9F" w:rsidRDefault="00251F9F" w:rsidP="00251F9F">
      <w:pPr>
        <w:numPr>
          <w:ilvl w:val="0"/>
          <w:numId w:val="673"/>
        </w:numPr>
        <w:ind w:left="465"/>
        <w:textAlignment w:val="baseline"/>
        <w:rPr>
          <w:rFonts w:ascii="Arial" w:hAnsi="Arial" w:cs="Arial"/>
          <w:color w:val="000000"/>
          <w:sz w:val="22"/>
          <w:szCs w:val="22"/>
        </w:rPr>
      </w:pPr>
      <w:r w:rsidRPr="00251F9F">
        <w:rPr>
          <w:rFonts w:ascii="Arial" w:hAnsi="Arial" w:cs="Arial"/>
          <w:color w:val="1F1F1F"/>
          <w:sz w:val="22"/>
          <w:szCs w:val="22"/>
        </w:rPr>
        <w:t>Genitive: des Herzens</w:t>
      </w:r>
    </w:p>
    <w:p w:rsidR="00251F9F" w:rsidRPr="00251F9F" w:rsidRDefault="00251F9F" w:rsidP="00251F9F">
      <w:pPr>
        <w:numPr>
          <w:ilvl w:val="0"/>
          <w:numId w:val="673"/>
        </w:numPr>
        <w:ind w:left="465"/>
        <w:textAlignment w:val="baseline"/>
        <w:rPr>
          <w:rFonts w:ascii="Arial" w:hAnsi="Arial" w:cs="Arial"/>
          <w:color w:val="000000"/>
          <w:sz w:val="22"/>
          <w:szCs w:val="22"/>
        </w:rPr>
      </w:pPr>
      <w:r w:rsidRPr="00251F9F">
        <w:rPr>
          <w:rFonts w:ascii="Arial" w:hAnsi="Arial" w:cs="Arial"/>
          <w:color w:val="1F1F1F"/>
          <w:sz w:val="22"/>
          <w:szCs w:val="22"/>
        </w:rPr>
        <w:t>Er operiert am Herzen.</w:t>
      </w:r>
    </w:p>
    <w:p w:rsidR="00251F9F" w:rsidRPr="00251F9F" w:rsidRDefault="00251F9F" w:rsidP="00251F9F">
      <w:pPr>
        <w:numPr>
          <w:ilvl w:val="0"/>
          <w:numId w:val="67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is operating on the heart.</w:t>
      </w:r>
    </w:p>
    <w:p w:rsidR="00251F9F" w:rsidRPr="00251F9F" w:rsidRDefault="00251F9F" w:rsidP="00251F9F">
      <w:pPr>
        <w:spacing w:before="120" w:after="120"/>
      </w:pPr>
      <w:r w:rsidRPr="00251F9F">
        <w:rPr>
          <w:rFonts w:ascii="Arial" w:hAnsi="Arial" w:cs="Arial"/>
          <w:b/>
          <w:bCs/>
          <w:color w:val="1F1F1F"/>
          <w:sz w:val="22"/>
          <w:szCs w:val="22"/>
        </w:rPr>
        <w:t>C. The Structural Shift of der Herr</w:t>
      </w:r>
    </w:p>
    <w:p w:rsidR="00251F9F" w:rsidRPr="00251F9F" w:rsidRDefault="00251F9F" w:rsidP="00251F9F">
      <w:pPr>
        <w:spacing w:after="120"/>
      </w:pPr>
      <w:r w:rsidRPr="00251F9F">
        <w:rPr>
          <w:rFonts w:ascii="Arial" w:hAnsi="Arial" w:cs="Arial"/>
          <w:color w:val="1F1F1F"/>
          <w:sz w:val="22"/>
          <w:szCs w:val="22"/>
        </w:rPr>
        <w:t>The noun der Herr is irregular within the weak declension. Mechanically, it adds only -n in the singular cases, but adds the full syllable -en in the plural.</w:t>
      </w:r>
    </w:p>
    <w:p w:rsidR="00251F9F" w:rsidRPr="00251F9F" w:rsidRDefault="00251F9F" w:rsidP="00251F9F">
      <w:pPr>
        <w:numPr>
          <w:ilvl w:val="0"/>
          <w:numId w:val="674"/>
        </w:numPr>
        <w:ind w:left="465"/>
        <w:textAlignment w:val="baseline"/>
        <w:rPr>
          <w:rFonts w:ascii="Arial" w:hAnsi="Arial" w:cs="Arial"/>
          <w:color w:val="000000"/>
          <w:sz w:val="22"/>
          <w:szCs w:val="22"/>
        </w:rPr>
      </w:pPr>
      <w:r w:rsidRPr="00251F9F">
        <w:rPr>
          <w:rFonts w:ascii="Arial" w:hAnsi="Arial" w:cs="Arial"/>
          <w:color w:val="1F1F1F"/>
          <w:sz w:val="22"/>
          <w:szCs w:val="22"/>
        </w:rPr>
        <w:t>Singular (Acc/Dat/Gen): den/dem/des Herrn</w:t>
      </w:r>
    </w:p>
    <w:p w:rsidR="00251F9F" w:rsidRPr="00251F9F" w:rsidRDefault="00251F9F" w:rsidP="00251F9F">
      <w:pPr>
        <w:numPr>
          <w:ilvl w:val="0"/>
          <w:numId w:val="674"/>
        </w:numPr>
        <w:ind w:left="465"/>
        <w:textAlignment w:val="baseline"/>
        <w:rPr>
          <w:rFonts w:ascii="Arial" w:hAnsi="Arial" w:cs="Arial"/>
          <w:color w:val="000000"/>
          <w:sz w:val="22"/>
          <w:szCs w:val="22"/>
        </w:rPr>
      </w:pPr>
      <w:r w:rsidRPr="00251F9F">
        <w:rPr>
          <w:rFonts w:ascii="Arial" w:hAnsi="Arial" w:cs="Arial"/>
          <w:color w:val="1F1F1F"/>
          <w:sz w:val="22"/>
          <w:szCs w:val="22"/>
        </w:rPr>
        <w:t>Plural (All Cases): die/den/der Herren</w:t>
      </w:r>
    </w:p>
    <w:p w:rsidR="00251F9F" w:rsidRPr="00251F9F" w:rsidRDefault="00251F9F" w:rsidP="00251F9F">
      <w:pPr>
        <w:numPr>
          <w:ilvl w:val="0"/>
          <w:numId w:val="674"/>
        </w:numPr>
        <w:ind w:left="465"/>
        <w:textAlignment w:val="baseline"/>
        <w:rPr>
          <w:rFonts w:ascii="Arial" w:hAnsi="Arial" w:cs="Arial"/>
          <w:color w:val="000000"/>
          <w:sz w:val="22"/>
          <w:szCs w:val="22"/>
        </w:rPr>
      </w:pPr>
      <w:r w:rsidRPr="00251F9F">
        <w:rPr>
          <w:rFonts w:ascii="Arial" w:hAnsi="Arial" w:cs="Arial"/>
          <w:color w:val="1F1F1F"/>
          <w:sz w:val="22"/>
          <w:szCs w:val="22"/>
        </w:rPr>
        <w:t>Ich kenne den Herrn.</w:t>
      </w:r>
    </w:p>
    <w:p w:rsidR="00251F9F" w:rsidRPr="00251F9F" w:rsidRDefault="00251F9F" w:rsidP="00251F9F">
      <w:pPr>
        <w:numPr>
          <w:ilvl w:val="0"/>
          <w:numId w:val="674"/>
        </w:numPr>
        <w:ind w:left="465"/>
        <w:textAlignment w:val="baseline"/>
        <w:rPr>
          <w:rFonts w:ascii="Arial" w:hAnsi="Arial" w:cs="Arial"/>
          <w:color w:val="000000"/>
          <w:sz w:val="22"/>
          <w:szCs w:val="22"/>
        </w:rPr>
      </w:pPr>
      <w:r w:rsidRPr="00251F9F">
        <w:rPr>
          <w:rFonts w:ascii="Arial" w:hAnsi="Arial" w:cs="Arial"/>
          <w:color w:val="1F1F1F"/>
          <w:sz w:val="22"/>
          <w:szCs w:val="22"/>
        </w:rPr>
        <w:t>I know the gentleman.</w:t>
      </w:r>
    </w:p>
    <w:p w:rsidR="00251F9F" w:rsidRPr="00251F9F" w:rsidRDefault="00251F9F" w:rsidP="00251F9F">
      <w:pPr>
        <w:numPr>
          <w:ilvl w:val="0"/>
          <w:numId w:val="674"/>
        </w:numPr>
        <w:ind w:left="465"/>
        <w:textAlignment w:val="baseline"/>
        <w:rPr>
          <w:rFonts w:ascii="Arial" w:hAnsi="Arial" w:cs="Arial"/>
          <w:color w:val="000000"/>
          <w:sz w:val="22"/>
          <w:szCs w:val="22"/>
        </w:rPr>
      </w:pPr>
      <w:r w:rsidRPr="00251F9F">
        <w:rPr>
          <w:rFonts w:ascii="Arial" w:hAnsi="Arial" w:cs="Arial"/>
          <w:color w:val="1F1F1F"/>
          <w:sz w:val="22"/>
          <w:szCs w:val="22"/>
        </w:rPr>
        <w:t>Die Toiletten für Herren sind dort.</w:t>
      </w:r>
    </w:p>
    <w:p w:rsidR="00251F9F" w:rsidRPr="00251F9F" w:rsidRDefault="00251F9F" w:rsidP="00251F9F">
      <w:pPr>
        <w:numPr>
          <w:ilvl w:val="0"/>
          <w:numId w:val="67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gentlemen's toilets are over there.</w:t>
      </w:r>
    </w:p>
    <w:p w:rsidR="00251F9F" w:rsidRPr="00251F9F" w:rsidRDefault="00251F9F" w:rsidP="00251F9F">
      <w:pPr>
        <w:pStyle w:val="Heading2"/>
      </w:pPr>
      <w:r w:rsidRPr="00251F9F">
        <w:t>Purpose Clauses (damit vs. um…zu)</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Core Mechanical Rule: Subject Identity</w:t>
      </w:r>
    </w:p>
    <w:p w:rsidR="00251F9F" w:rsidRPr="00251F9F" w:rsidRDefault="00251F9F" w:rsidP="00251F9F">
      <w:pPr>
        <w:spacing w:after="120"/>
      </w:pPr>
      <w:r w:rsidRPr="00251F9F">
        <w:rPr>
          <w:rFonts w:ascii="Arial" w:hAnsi="Arial" w:cs="Arial"/>
          <w:color w:val="1F1F1F"/>
          <w:sz w:val="22"/>
          <w:szCs w:val="22"/>
        </w:rPr>
        <w:lastRenderedPageBreak/>
        <w:t>The absolute determining factor between choosing damit and um...zu is whether the subject of the main clause is the exact same entity as the subject of the purpose clause.</w:t>
      </w:r>
    </w:p>
    <w:p w:rsidR="00251F9F" w:rsidRPr="00251F9F" w:rsidRDefault="00251F9F" w:rsidP="00251F9F">
      <w:pPr>
        <w:numPr>
          <w:ilvl w:val="0"/>
          <w:numId w:val="675"/>
        </w:numPr>
        <w:ind w:left="465"/>
        <w:textAlignment w:val="baseline"/>
        <w:rPr>
          <w:rFonts w:ascii="Arial" w:hAnsi="Arial" w:cs="Arial"/>
          <w:color w:val="000000"/>
          <w:sz w:val="22"/>
          <w:szCs w:val="22"/>
        </w:rPr>
      </w:pPr>
      <w:r w:rsidRPr="00251F9F">
        <w:rPr>
          <w:rFonts w:ascii="Arial" w:hAnsi="Arial" w:cs="Arial"/>
          <w:b/>
          <w:bCs/>
          <w:color w:val="1F1F1F"/>
          <w:sz w:val="22"/>
          <w:szCs w:val="22"/>
        </w:rPr>
        <w:t>Rule A: Different Subjects → STRICTLY damit.</w:t>
      </w:r>
      <w:r w:rsidRPr="00251F9F">
        <w:rPr>
          <w:rFonts w:ascii="Arial" w:hAnsi="Arial" w:cs="Arial"/>
          <w:color w:val="1F1F1F"/>
          <w:sz w:val="22"/>
          <w:szCs w:val="22"/>
        </w:rPr>
        <w:t xml:space="preserve"> If Person A does something so that Person B can do something else, you must use the conjunction damit. The um...zu construction is grammatically forbidden here because an infinitive clause cannot house a new subject.</w:t>
      </w:r>
    </w:p>
    <w:p w:rsidR="00251F9F" w:rsidRPr="00251F9F" w:rsidRDefault="00251F9F" w:rsidP="00251F9F">
      <w:pPr>
        <w:numPr>
          <w:ilvl w:val="0"/>
          <w:numId w:val="675"/>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Rule B: Identical Subjects → PREFERABLY um...zu.</w:t>
      </w:r>
      <w:r w:rsidRPr="00251F9F">
        <w:rPr>
          <w:rFonts w:ascii="Arial" w:hAnsi="Arial" w:cs="Arial"/>
          <w:color w:val="1F1F1F"/>
          <w:sz w:val="22"/>
          <w:szCs w:val="22"/>
        </w:rPr>
        <w:t xml:space="preserve"> If Person A does something in order for Person A to achieve a goal, you should mechanically use the um...zu construction. While damit is technically grammatically permissible with identical subjects, um...zu is overwhelmingly preferred because it is concise, elegant, and avoids unnecessary repetition of the subject pronoun.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Rules: Constructing damit-Clauses</w:t>
      </w:r>
    </w:p>
    <w:p w:rsidR="00251F9F" w:rsidRPr="00251F9F" w:rsidRDefault="00251F9F" w:rsidP="00251F9F">
      <w:pPr>
        <w:spacing w:after="240"/>
      </w:pPr>
      <w:r w:rsidRPr="00251F9F">
        <w:rPr>
          <w:rFonts w:ascii="Arial" w:hAnsi="Arial" w:cs="Arial"/>
          <w:color w:val="1F1F1F"/>
          <w:sz w:val="22"/>
          <w:szCs w:val="22"/>
        </w:rPr>
        <w:t>The word damit (so that) is a subordinating conjunction. Mechanically, this means it triggers standard subordinate clause topology (Nebensatz-Wortstellung).</w:t>
      </w:r>
    </w:p>
    <w:p w:rsidR="00251F9F" w:rsidRPr="00251F9F" w:rsidRDefault="00251F9F" w:rsidP="00251F9F">
      <w:pPr>
        <w:spacing w:after="240"/>
      </w:pPr>
      <w:r w:rsidRPr="00251F9F">
        <w:rPr>
          <w:rFonts w:ascii="Arial" w:hAnsi="Arial" w:cs="Arial"/>
          <w:i/>
          <w:iCs/>
          <w:color w:val="1F1F1F"/>
          <w:sz w:val="22"/>
          <w:szCs w:val="22"/>
        </w:rPr>
        <w:t>Syntax Rule: damit occupies Position 1 of the subordinate clause. The subject immediately follows it. The conjugated finite verb is pushed to the absolute end of the clause.</w:t>
      </w:r>
    </w:p>
    <w:p w:rsidR="00251F9F" w:rsidRPr="00251F9F" w:rsidRDefault="00251F9F" w:rsidP="00251F9F">
      <w:pPr>
        <w:spacing w:after="120"/>
      </w:pPr>
      <w:r w:rsidRPr="00251F9F">
        <w:rPr>
          <w:rFonts w:ascii="Arial" w:hAnsi="Arial" w:cs="Arial"/>
          <w:b/>
          <w:bCs/>
          <w:color w:val="1F1F1F"/>
          <w:sz w:val="22"/>
          <w:szCs w:val="22"/>
        </w:rPr>
        <w:t>Example of Different Subjects (Only damit is allowed):</w:t>
      </w:r>
    </w:p>
    <w:p w:rsidR="00251F9F" w:rsidRPr="00251F9F" w:rsidRDefault="00251F9F" w:rsidP="00251F9F">
      <w:pPr>
        <w:numPr>
          <w:ilvl w:val="0"/>
          <w:numId w:val="676"/>
        </w:numPr>
        <w:ind w:left="465"/>
        <w:textAlignment w:val="baseline"/>
        <w:rPr>
          <w:rFonts w:ascii="Arial" w:hAnsi="Arial" w:cs="Arial"/>
          <w:color w:val="000000"/>
          <w:sz w:val="22"/>
          <w:szCs w:val="22"/>
        </w:rPr>
      </w:pPr>
      <w:r w:rsidRPr="00251F9F">
        <w:rPr>
          <w:rFonts w:ascii="Arial" w:hAnsi="Arial" w:cs="Arial"/>
          <w:color w:val="1F1F1F"/>
          <w:sz w:val="22"/>
          <w:szCs w:val="22"/>
        </w:rPr>
        <w:t>Wir haben diese Sitzung nicht einberufen, damit Sie dieses unwichtige Thema diskutieren.</w:t>
      </w:r>
    </w:p>
    <w:p w:rsidR="00251F9F" w:rsidRPr="00251F9F" w:rsidRDefault="00251F9F" w:rsidP="00251F9F">
      <w:pPr>
        <w:numPr>
          <w:ilvl w:val="0"/>
          <w:numId w:val="676"/>
        </w:numPr>
        <w:ind w:left="465"/>
        <w:textAlignment w:val="baseline"/>
        <w:rPr>
          <w:rFonts w:ascii="Arial" w:hAnsi="Arial" w:cs="Arial"/>
          <w:color w:val="000000"/>
          <w:sz w:val="22"/>
          <w:szCs w:val="22"/>
        </w:rPr>
      </w:pPr>
      <w:r w:rsidRPr="00251F9F">
        <w:rPr>
          <w:rFonts w:ascii="Arial" w:hAnsi="Arial" w:cs="Arial"/>
          <w:color w:val="1F1F1F"/>
          <w:sz w:val="22"/>
          <w:szCs w:val="22"/>
        </w:rPr>
        <w:t>We haven't called this meeting so that you can discuss this unimportant topic.</w:t>
      </w:r>
    </w:p>
    <w:p w:rsidR="00251F9F" w:rsidRPr="00251F9F" w:rsidRDefault="00251F9F" w:rsidP="00251F9F">
      <w:pPr>
        <w:numPr>
          <w:ilvl w:val="0"/>
          <w:numId w:val="676"/>
        </w:numPr>
        <w:ind w:left="465"/>
        <w:textAlignment w:val="baseline"/>
        <w:rPr>
          <w:rFonts w:ascii="Arial" w:hAnsi="Arial" w:cs="Arial"/>
          <w:color w:val="000000"/>
          <w:sz w:val="22"/>
          <w:szCs w:val="22"/>
        </w:rPr>
      </w:pPr>
      <w:r w:rsidRPr="00251F9F">
        <w:rPr>
          <w:rFonts w:ascii="Arial" w:hAnsi="Arial" w:cs="Arial"/>
          <w:color w:val="1F1F1F"/>
          <w:sz w:val="22"/>
          <w:szCs w:val="22"/>
        </w:rPr>
        <w:t>Ich sage dir das, damit du es weißt.</w:t>
      </w:r>
    </w:p>
    <w:p w:rsidR="00251F9F" w:rsidRPr="00251F9F" w:rsidRDefault="00251F9F" w:rsidP="00251F9F">
      <w:pPr>
        <w:numPr>
          <w:ilvl w:val="0"/>
          <w:numId w:val="67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am telling you that so that you know it.</w:t>
      </w:r>
    </w:p>
    <w:p w:rsidR="00251F9F" w:rsidRPr="00251F9F" w:rsidRDefault="00251F9F" w:rsidP="00251F9F">
      <w:pPr>
        <w:spacing w:before="120" w:after="120"/>
      </w:pPr>
      <w:r w:rsidRPr="00251F9F">
        <w:rPr>
          <w:rFonts w:ascii="Arial" w:hAnsi="Arial" w:cs="Arial"/>
          <w:b/>
          <w:bCs/>
          <w:color w:val="1F1F1F"/>
          <w:sz w:val="22"/>
          <w:szCs w:val="22"/>
        </w:rPr>
        <w:t>Example of Identical Subjects (Grammatically correct, but stylistically clunky):</w:t>
      </w:r>
    </w:p>
    <w:p w:rsidR="00251F9F" w:rsidRPr="00251F9F" w:rsidRDefault="00251F9F" w:rsidP="00251F9F">
      <w:pPr>
        <w:numPr>
          <w:ilvl w:val="0"/>
          <w:numId w:val="677"/>
        </w:numPr>
        <w:ind w:left="465"/>
        <w:textAlignment w:val="baseline"/>
        <w:rPr>
          <w:rFonts w:ascii="Arial" w:hAnsi="Arial" w:cs="Arial"/>
          <w:color w:val="000000"/>
          <w:sz w:val="22"/>
          <w:szCs w:val="22"/>
        </w:rPr>
      </w:pPr>
      <w:r w:rsidRPr="00251F9F">
        <w:rPr>
          <w:rFonts w:ascii="Arial" w:hAnsi="Arial" w:cs="Arial"/>
          <w:color w:val="1F1F1F"/>
          <w:sz w:val="22"/>
          <w:szCs w:val="22"/>
        </w:rPr>
        <w:t>Ich lerne Spanisch, damit ich bei der Arbeit besser zurechtkomme.</w:t>
      </w:r>
    </w:p>
    <w:p w:rsidR="00251F9F" w:rsidRPr="00251F9F" w:rsidRDefault="00251F9F" w:rsidP="00251F9F">
      <w:pPr>
        <w:numPr>
          <w:ilvl w:val="0"/>
          <w:numId w:val="67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am learning Spanish so that I can cope better at work.</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Morphological Rules: Constructing um...zu-Clauses</w:t>
      </w:r>
    </w:p>
    <w:p w:rsidR="00251F9F" w:rsidRPr="00251F9F" w:rsidRDefault="00251F9F" w:rsidP="00251F9F">
      <w:pPr>
        <w:spacing w:after="240"/>
      </w:pPr>
      <w:r w:rsidRPr="00251F9F">
        <w:rPr>
          <w:rFonts w:ascii="Arial" w:hAnsi="Arial" w:cs="Arial"/>
          <w:color w:val="1F1F1F"/>
          <w:sz w:val="22"/>
          <w:szCs w:val="22"/>
        </w:rPr>
        <w:t>When the subjects of both clauses are identical, German syntax collapses the second clause into an infinitive phrase. Because the subject is already known from the main clause, it is entirely deleted from the purpose clause.</w:t>
      </w:r>
    </w:p>
    <w:p w:rsidR="00251F9F" w:rsidRPr="00251F9F" w:rsidRDefault="00251F9F" w:rsidP="00251F9F">
      <w:pPr>
        <w:spacing w:after="120"/>
      </w:pPr>
      <w:r w:rsidRPr="00251F9F">
        <w:rPr>
          <w:rFonts w:ascii="Arial" w:hAnsi="Arial" w:cs="Arial"/>
          <w:i/>
          <w:iCs/>
          <w:color w:val="1F1F1F"/>
          <w:sz w:val="22"/>
          <w:szCs w:val="22"/>
        </w:rPr>
        <w:t>Syntax Rule: The word um acts as the bracket opener and sits at the very beginning of the phrase. All objects and adverbial information follow it. The word zu plus the infinitive verb form the right verbal bracket at the absolute end of the sentence.</w:t>
      </w:r>
    </w:p>
    <w:p w:rsidR="00251F9F" w:rsidRPr="00251F9F" w:rsidRDefault="00251F9F" w:rsidP="00251F9F">
      <w:pPr>
        <w:numPr>
          <w:ilvl w:val="0"/>
          <w:numId w:val="678"/>
        </w:numPr>
        <w:ind w:left="465"/>
        <w:textAlignment w:val="baseline"/>
        <w:rPr>
          <w:rFonts w:ascii="Arial" w:hAnsi="Arial" w:cs="Arial"/>
          <w:color w:val="000000"/>
          <w:sz w:val="22"/>
          <w:szCs w:val="22"/>
        </w:rPr>
      </w:pPr>
      <w:r w:rsidRPr="00251F9F">
        <w:rPr>
          <w:rFonts w:ascii="Arial" w:hAnsi="Arial" w:cs="Arial"/>
          <w:color w:val="1F1F1F"/>
          <w:sz w:val="22"/>
          <w:szCs w:val="22"/>
        </w:rPr>
        <w:t>Ich lerne Spanisch, um bei der Arbeit besser zurechtzukommen.</w:t>
      </w:r>
    </w:p>
    <w:p w:rsidR="00251F9F" w:rsidRPr="00251F9F" w:rsidRDefault="00251F9F" w:rsidP="00251F9F">
      <w:pPr>
        <w:numPr>
          <w:ilvl w:val="0"/>
          <w:numId w:val="678"/>
        </w:numPr>
        <w:ind w:left="465"/>
        <w:textAlignment w:val="baseline"/>
        <w:rPr>
          <w:rFonts w:ascii="Arial" w:hAnsi="Arial" w:cs="Arial"/>
          <w:color w:val="000000"/>
          <w:sz w:val="22"/>
          <w:szCs w:val="22"/>
        </w:rPr>
      </w:pPr>
      <w:r w:rsidRPr="00251F9F">
        <w:rPr>
          <w:rFonts w:ascii="Arial" w:hAnsi="Arial" w:cs="Arial"/>
          <w:color w:val="1F1F1F"/>
          <w:sz w:val="22"/>
          <w:szCs w:val="22"/>
        </w:rPr>
        <w:t>I am learning Spanish in order to cope better at work.</w:t>
      </w:r>
    </w:p>
    <w:p w:rsidR="00251F9F" w:rsidRPr="00251F9F" w:rsidRDefault="00251F9F" w:rsidP="00251F9F">
      <w:pPr>
        <w:numPr>
          <w:ilvl w:val="0"/>
          <w:numId w:val="678"/>
        </w:numPr>
        <w:ind w:left="465"/>
        <w:textAlignment w:val="baseline"/>
        <w:rPr>
          <w:rFonts w:ascii="Arial" w:hAnsi="Arial" w:cs="Arial"/>
          <w:color w:val="000000"/>
          <w:sz w:val="22"/>
          <w:szCs w:val="22"/>
        </w:rPr>
      </w:pPr>
      <w:r w:rsidRPr="00251F9F">
        <w:rPr>
          <w:rFonts w:ascii="Arial" w:hAnsi="Arial" w:cs="Arial"/>
          <w:color w:val="1F1F1F"/>
          <w:sz w:val="22"/>
          <w:szCs w:val="22"/>
        </w:rPr>
        <w:t>Wir haben keine Zeit, um über so ein Thema zu diskutieren.</w:t>
      </w:r>
    </w:p>
    <w:p w:rsidR="00251F9F" w:rsidRPr="00251F9F" w:rsidRDefault="00251F9F" w:rsidP="00251F9F">
      <w:pPr>
        <w:numPr>
          <w:ilvl w:val="0"/>
          <w:numId w:val="67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We don't have time to discuss such a topic.</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The Separable Verb Rule in um...zu Clauses</w:t>
      </w:r>
    </w:p>
    <w:p w:rsidR="00251F9F" w:rsidRPr="00251F9F" w:rsidRDefault="00251F9F" w:rsidP="00251F9F">
      <w:pPr>
        <w:spacing w:after="240"/>
      </w:pPr>
      <w:r w:rsidRPr="00251F9F">
        <w:rPr>
          <w:rFonts w:ascii="Arial" w:hAnsi="Arial" w:cs="Arial"/>
          <w:color w:val="1F1F1F"/>
          <w:sz w:val="22"/>
          <w:szCs w:val="22"/>
        </w:rPr>
        <w:t>A frequent mechanical trap for learners involves using separable verbs (trennbare Verben) within an um...zu construction.</w:t>
      </w:r>
    </w:p>
    <w:p w:rsidR="00251F9F" w:rsidRPr="00251F9F" w:rsidRDefault="00251F9F" w:rsidP="00251F9F">
      <w:pPr>
        <w:spacing w:after="120"/>
      </w:pPr>
      <w:r w:rsidRPr="00251F9F">
        <w:rPr>
          <w:rFonts w:ascii="Arial" w:hAnsi="Arial" w:cs="Arial"/>
          <w:i/>
          <w:iCs/>
          <w:color w:val="1F1F1F"/>
          <w:sz w:val="22"/>
          <w:szCs w:val="22"/>
        </w:rPr>
        <w:t>Syntax Rule: If the infinitive verb at the end of the clause has a separable prefix (e.g., aufstehen, einkaufen), the word zu does not stand alone. Instead, it is mechanically inserted between the separable prefix and the verb stem, fusing them into one single, continuous word.</w:t>
      </w:r>
    </w:p>
    <w:p w:rsidR="00251F9F" w:rsidRPr="00251F9F" w:rsidRDefault="00251F9F" w:rsidP="00251F9F">
      <w:pPr>
        <w:numPr>
          <w:ilvl w:val="0"/>
          <w:numId w:val="679"/>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Um früh aufzustehen, musste sie den Wecker stellen.</w:t>
      </w:r>
    </w:p>
    <w:p w:rsidR="00251F9F" w:rsidRPr="00251F9F" w:rsidRDefault="00251F9F" w:rsidP="00251F9F">
      <w:pPr>
        <w:numPr>
          <w:ilvl w:val="0"/>
          <w:numId w:val="679"/>
        </w:numPr>
        <w:ind w:left="465"/>
        <w:textAlignment w:val="baseline"/>
        <w:rPr>
          <w:rFonts w:ascii="Arial" w:hAnsi="Arial" w:cs="Arial"/>
          <w:color w:val="000000"/>
          <w:sz w:val="22"/>
          <w:szCs w:val="22"/>
        </w:rPr>
      </w:pPr>
      <w:r w:rsidRPr="00251F9F">
        <w:rPr>
          <w:rFonts w:ascii="Arial" w:hAnsi="Arial" w:cs="Arial"/>
          <w:color w:val="1F1F1F"/>
          <w:sz w:val="22"/>
          <w:szCs w:val="22"/>
        </w:rPr>
        <w:t xml:space="preserve">In order to get up early, she had to set the alarm. </w:t>
      </w:r>
      <w:r w:rsidRPr="00251F9F">
        <w:rPr>
          <w:rFonts w:ascii="Arial" w:hAnsi="Arial" w:cs="Arial"/>
          <w:i/>
          <w:iCs/>
          <w:color w:val="1F1F1F"/>
          <w:sz w:val="22"/>
          <w:szCs w:val="22"/>
        </w:rPr>
        <w:t>(Notice the fusion: auf-zu-stehen)</w:t>
      </w:r>
    </w:p>
    <w:p w:rsidR="00251F9F" w:rsidRPr="00251F9F" w:rsidRDefault="00251F9F" w:rsidP="00251F9F">
      <w:pPr>
        <w:numPr>
          <w:ilvl w:val="0"/>
          <w:numId w:val="679"/>
        </w:numPr>
        <w:ind w:left="465"/>
        <w:textAlignment w:val="baseline"/>
        <w:rPr>
          <w:rFonts w:ascii="Arial" w:hAnsi="Arial" w:cs="Arial"/>
          <w:color w:val="000000"/>
          <w:sz w:val="22"/>
          <w:szCs w:val="22"/>
        </w:rPr>
      </w:pPr>
      <w:r w:rsidRPr="00251F9F">
        <w:rPr>
          <w:rFonts w:ascii="Arial" w:hAnsi="Arial" w:cs="Arial"/>
          <w:color w:val="1F1F1F"/>
          <w:sz w:val="22"/>
          <w:szCs w:val="22"/>
        </w:rPr>
        <w:t>Er ist weggegangen, um die Zeitung einzukaufen.</w:t>
      </w:r>
    </w:p>
    <w:p w:rsidR="00251F9F" w:rsidRPr="00251F9F" w:rsidRDefault="00251F9F" w:rsidP="00251F9F">
      <w:pPr>
        <w:numPr>
          <w:ilvl w:val="0"/>
          <w:numId w:val="67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 xml:space="preserve">He went away in order to buy the newspaper. </w:t>
      </w:r>
      <w:r w:rsidRPr="00251F9F">
        <w:rPr>
          <w:rFonts w:ascii="Arial" w:hAnsi="Arial" w:cs="Arial"/>
          <w:i/>
          <w:iCs/>
          <w:color w:val="1F1F1F"/>
          <w:sz w:val="22"/>
          <w:szCs w:val="22"/>
        </w:rPr>
        <w:t>(Notice the fusion: ein-zu-kaufen)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The Semantic Restriction: Dropping Modal Verbs</w:t>
      </w:r>
    </w:p>
    <w:p w:rsidR="00251F9F" w:rsidRPr="00251F9F" w:rsidRDefault="00251F9F" w:rsidP="00251F9F">
      <w:pPr>
        <w:spacing w:after="240"/>
      </w:pPr>
      <w:r w:rsidRPr="00251F9F">
        <w:rPr>
          <w:rFonts w:ascii="Arial" w:hAnsi="Arial" w:cs="Arial"/>
          <w:color w:val="1F1F1F"/>
          <w:sz w:val="22"/>
          <w:szCs w:val="22"/>
        </w:rPr>
        <w:t>A highly advanced but essential rule to understand at the B1 level concerns the use of modal verbs inside purpose clauses. Because the conjunctions damit and um...zu inherently carry the semantic meaning of intention and volition, using the modal verbs wollen or sollen inside a purpose clause creates a logical redundancy.</w:t>
      </w:r>
    </w:p>
    <w:p w:rsidR="00251F9F" w:rsidRPr="00251F9F" w:rsidRDefault="00251F9F" w:rsidP="00251F9F">
      <w:pPr>
        <w:spacing w:after="240"/>
      </w:pPr>
      <w:r w:rsidRPr="00251F9F">
        <w:rPr>
          <w:rFonts w:ascii="Arial" w:hAnsi="Arial" w:cs="Arial"/>
          <w:i/>
          <w:iCs/>
          <w:color w:val="1F1F1F"/>
          <w:sz w:val="22"/>
          <w:szCs w:val="22"/>
        </w:rPr>
        <w:t>Rule: The modal verbs wollen and sollen are strictly deleted when forming a purpose clause.</w:t>
      </w:r>
    </w:p>
    <w:p w:rsidR="00251F9F" w:rsidRPr="00251F9F" w:rsidRDefault="00251F9F" w:rsidP="00251F9F">
      <w:pPr>
        <w:spacing w:after="240"/>
      </w:pPr>
      <w:r w:rsidRPr="00251F9F">
        <w:rPr>
          <w:rFonts w:ascii="Arial" w:hAnsi="Arial" w:cs="Arial"/>
          <w:i/>
          <w:iCs/>
          <w:color w:val="1F1F1F"/>
          <w:sz w:val="22"/>
          <w:szCs w:val="22"/>
        </w:rPr>
        <w:t>Exception: The modal verb können is highly frequent and fully permitted in purpose clauses, as it expresses the ability gained by the action rather than just the intention.</w:t>
      </w:r>
    </w:p>
    <w:p w:rsidR="00251F9F" w:rsidRPr="00251F9F" w:rsidRDefault="00251F9F" w:rsidP="00251F9F">
      <w:pPr>
        <w:spacing w:after="120"/>
      </w:pPr>
      <w:r w:rsidRPr="00251F9F">
        <w:rPr>
          <w:rFonts w:ascii="Arial" w:hAnsi="Arial" w:cs="Arial"/>
          <w:b/>
          <w:bCs/>
          <w:color w:val="1F1F1F"/>
          <w:sz w:val="22"/>
          <w:szCs w:val="22"/>
        </w:rPr>
        <w:t>Transformation Example (Dropping sollen):</w:t>
      </w:r>
    </w:p>
    <w:p w:rsidR="00251F9F" w:rsidRPr="00251F9F" w:rsidRDefault="00251F9F" w:rsidP="00251F9F">
      <w:pPr>
        <w:spacing w:after="120"/>
      </w:pPr>
      <w:r w:rsidRPr="00251F9F">
        <w:rPr>
          <w:rFonts w:ascii="Arial" w:hAnsi="Arial" w:cs="Arial"/>
          <w:color w:val="1F1F1F"/>
          <w:sz w:val="22"/>
          <w:szCs w:val="22"/>
        </w:rPr>
        <w:t>Original thought: Zieh dir etwas Warmes an! Du sollst dich nicht erkälten. (Put something warm on! You shouldn't catch a cold.)</w:t>
      </w:r>
    </w:p>
    <w:p w:rsidR="00251F9F" w:rsidRPr="00251F9F" w:rsidRDefault="00251F9F" w:rsidP="00251F9F">
      <w:pPr>
        <w:numPr>
          <w:ilvl w:val="0"/>
          <w:numId w:val="680"/>
        </w:numPr>
        <w:ind w:left="465"/>
        <w:textAlignment w:val="baseline"/>
        <w:rPr>
          <w:rFonts w:ascii="Arial" w:hAnsi="Arial" w:cs="Arial"/>
          <w:color w:val="000000"/>
          <w:sz w:val="22"/>
          <w:szCs w:val="22"/>
        </w:rPr>
      </w:pPr>
      <w:r w:rsidRPr="00251F9F">
        <w:rPr>
          <w:rFonts w:ascii="Arial" w:hAnsi="Arial" w:cs="Arial"/>
          <w:color w:val="1F1F1F"/>
          <w:sz w:val="22"/>
          <w:szCs w:val="22"/>
        </w:rPr>
        <w:t>Zieh dir etwas Warmes an, damit du dich nicht erkältest!</w:t>
      </w:r>
    </w:p>
    <w:p w:rsidR="00251F9F" w:rsidRPr="00251F9F" w:rsidRDefault="00251F9F" w:rsidP="00251F9F">
      <w:pPr>
        <w:numPr>
          <w:ilvl w:val="0"/>
          <w:numId w:val="68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 xml:space="preserve">Put something warm on so that you do not catch a cold! </w:t>
      </w:r>
      <w:r w:rsidRPr="00251F9F">
        <w:rPr>
          <w:rFonts w:ascii="Arial" w:hAnsi="Arial" w:cs="Arial"/>
          <w:i/>
          <w:iCs/>
          <w:color w:val="1F1F1F"/>
          <w:sz w:val="22"/>
          <w:szCs w:val="22"/>
        </w:rPr>
        <w:t>(Note how "sollen" vanishes entirely).</w:t>
      </w:r>
    </w:p>
    <w:p w:rsidR="00251F9F" w:rsidRPr="00251F9F" w:rsidRDefault="00251F9F" w:rsidP="00251F9F">
      <w:pPr>
        <w:spacing w:before="120" w:after="120"/>
      </w:pPr>
      <w:r w:rsidRPr="00251F9F">
        <w:rPr>
          <w:rFonts w:ascii="Arial" w:hAnsi="Arial" w:cs="Arial"/>
          <w:b/>
          <w:bCs/>
          <w:color w:val="1F1F1F"/>
          <w:sz w:val="22"/>
          <w:szCs w:val="22"/>
        </w:rPr>
        <w:t>Example using können:</w:t>
      </w:r>
    </w:p>
    <w:p w:rsidR="00251F9F" w:rsidRPr="00251F9F" w:rsidRDefault="00251F9F" w:rsidP="00251F9F">
      <w:pPr>
        <w:numPr>
          <w:ilvl w:val="0"/>
          <w:numId w:val="681"/>
        </w:numPr>
        <w:ind w:left="465"/>
        <w:textAlignment w:val="baseline"/>
        <w:rPr>
          <w:rFonts w:ascii="Arial" w:hAnsi="Arial" w:cs="Arial"/>
          <w:color w:val="000000"/>
          <w:sz w:val="22"/>
          <w:szCs w:val="22"/>
        </w:rPr>
      </w:pPr>
      <w:r w:rsidRPr="00251F9F">
        <w:rPr>
          <w:rFonts w:ascii="Arial" w:hAnsi="Arial" w:cs="Arial"/>
          <w:color w:val="1F1F1F"/>
          <w:sz w:val="22"/>
          <w:szCs w:val="22"/>
        </w:rPr>
        <w:t>Sie schicken ihn in die USA, damit er sein Englisch verbessern kann.</w:t>
      </w:r>
    </w:p>
    <w:p w:rsidR="00251F9F" w:rsidRPr="00251F9F" w:rsidRDefault="00251F9F" w:rsidP="00251F9F">
      <w:pPr>
        <w:numPr>
          <w:ilvl w:val="0"/>
          <w:numId w:val="68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They are sending him to the USA so that he can improve his English.</w:t>
      </w:r>
    </w:p>
    <w:p w:rsidR="00251F9F" w:rsidRPr="00251F9F" w:rsidRDefault="00251F9F" w:rsidP="00251F9F">
      <w:pPr>
        <w:pStyle w:val="Heading2"/>
      </w:pPr>
      <w:r w:rsidRPr="00251F9F">
        <w:t>Infinitive Clauses (ohne…zu, (an)statt…zu)</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Syntactic Requirement: Subject Identity</w:t>
      </w:r>
    </w:p>
    <w:p w:rsidR="00251F9F" w:rsidRPr="00251F9F" w:rsidRDefault="00251F9F" w:rsidP="00251F9F">
      <w:pPr>
        <w:spacing w:after="120"/>
      </w:pPr>
      <w:r w:rsidRPr="00251F9F">
        <w:rPr>
          <w:rFonts w:ascii="Arial" w:hAnsi="Arial" w:cs="Arial"/>
          <w:color w:val="1F1F1F"/>
          <w:sz w:val="22"/>
          <w:szCs w:val="22"/>
        </w:rPr>
        <w:t>The most rigid mechanical rule governing any infinitive clause in German is the rule of Subject Identity. Because an infinitive clause does not contain a conjugated verb, it cannot grammatically house its own subject. Therefore, the logical subject performing the action in the infinitive clause must be exactly the same entity as the subject in the main clause.</w:t>
      </w:r>
    </w:p>
    <w:p w:rsidR="00251F9F" w:rsidRPr="00251F9F" w:rsidRDefault="00251F9F" w:rsidP="00251F9F">
      <w:pPr>
        <w:numPr>
          <w:ilvl w:val="0"/>
          <w:numId w:val="682"/>
        </w:numPr>
        <w:ind w:left="465"/>
        <w:textAlignment w:val="baseline"/>
        <w:rPr>
          <w:rFonts w:ascii="Arial" w:hAnsi="Arial" w:cs="Arial"/>
          <w:color w:val="000000"/>
          <w:sz w:val="22"/>
          <w:szCs w:val="22"/>
        </w:rPr>
      </w:pPr>
      <w:r w:rsidRPr="00251F9F">
        <w:rPr>
          <w:rFonts w:ascii="Arial" w:hAnsi="Arial" w:cs="Arial"/>
          <w:b/>
          <w:bCs/>
          <w:color w:val="1F1F1F"/>
          <w:sz w:val="22"/>
          <w:szCs w:val="22"/>
        </w:rPr>
        <w:t>Valid (Identical Subjects):</w:t>
      </w:r>
      <w:r w:rsidRPr="00251F9F">
        <w:rPr>
          <w:rFonts w:ascii="Arial" w:hAnsi="Arial" w:cs="Arial"/>
          <w:color w:val="1F1F1F"/>
          <w:sz w:val="22"/>
          <w:szCs w:val="22"/>
        </w:rPr>
        <w:t xml:space="preserve"> Person A does something without Person A doing something else. → You must use an infinitive clause (ohne ... zu).</w:t>
      </w:r>
    </w:p>
    <w:p w:rsidR="00251F9F" w:rsidRPr="00251F9F" w:rsidRDefault="00251F9F" w:rsidP="00251F9F">
      <w:pPr>
        <w:numPr>
          <w:ilvl w:val="0"/>
          <w:numId w:val="682"/>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Invalid (Different Subjects):</w:t>
      </w:r>
      <w:r w:rsidRPr="00251F9F">
        <w:rPr>
          <w:rFonts w:ascii="Arial" w:hAnsi="Arial" w:cs="Arial"/>
          <w:color w:val="1F1F1F"/>
          <w:sz w:val="22"/>
          <w:szCs w:val="22"/>
        </w:rPr>
        <w:t xml:space="preserve"> Person A does something without Person B doing something else. → You cannot use an infinitive clause. You must instead use a fully conjugated subordinate clause introduced by ohne dass or anstatt dass.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Mechanical Foundation: Clause Topology</w:t>
      </w:r>
    </w:p>
    <w:p w:rsidR="00251F9F" w:rsidRPr="00251F9F" w:rsidRDefault="00251F9F" w:rsidP="00251F9F">
      <w:pPr>
        <w:spacing w:after="120"/>
      </w:pPr>
      <w:r w:rsidRPr="00251F9F">
        <w:rPr>
          <w:rFonts w:ascii="Arial" w:hAnsi="Arial" w:cs="Arial"/>
          <w:color w:val="1F1F1F"/>
          <w:sz w:val="22"/>
          <w:szCs w:val="22"/>
        </w:rPr>
        <w:t>When constructing a sentence with ohne ... zu or (an)statt ... zu, the topology (word order) follows a strict bracketing system.</w:t>
      </w:r>
    </w:p>
    <w:p w:rsidR="00251F9F" w:rsidRPr="00251F9F" w:rsidRDefault="00251F9F" w:rsidP="00251F9F">
      <w:pPr>
        <w:numPr>
          <w:ilvl w:val="0"/>
          <w:numId w:val="683"/>
        </w:numPr>
        <w:ind w:left="465"/>
        <w:textAlignment w:val="baseline"/>
        <w:rPr>
          <w:rFonts w:ascii="Arial" w:hAnsi="Arial" w:cs="Arial"/>
          <w:color w:val="000000"/>
          <w:sz w:val="22"/>
          <w:szCs w:val="22"/>
        </w:rPr>
      </w:pPr>
      <w:r w:rsidRPr="00251F9F">
        <w:rPr>
          <w:rFonts w:ascii="Arial" w:hAnsi="Arial" w:cs="Arial"/>
          <w:b/>
          <w:bCs/>
          <w:color w:val="1F1F1F"/>
          <w:sz w:val="22"/>
          <w:szCs w:val="22"/>
        </w:rPr>
        <w:t>The Comma Rule:</w:t>
      </w:r>
      <w:r w:rsidRPr="00251F9F">
        <w:rPr>
          <w:rFonts w:ascii="Arial" w:hAnsi="Arial" w:cs="Arial"/>
          <w:color w:val="1F1F1F"/>
          <w:sz w:val="22"/>
          <w:szCs w:val="22"/>
        </w:rPr>
        <w:t xml:space="preserve"> A grammatical comma is strictly required to separate the main clause from the infinitive clause.</w:t>
      </w:r>
    </w:p>
    <w:p w:rsidR="00251F9F" w:rsidRPr="00251F9F" w:rsidRDefault="00251F9F" w:rsidP="00251F9F">
      <w:pPr>
        <w:numPr>
          <w:ilvl w:val="0"/>
          <w:numId w:val="683"/>
        </w:numPr>
        <w:ind w:left="465"/>
        <w:textAlignment w:val="baseline"/>
        <w:rPr>
          <w:rFonts w:ascii="Arial" w:hAnsi="Arial" w:cs="Arial"/>
          <w:color w:val="000000"/>
          <w:sz w:val="22"/>
          <w:szCs w:val="22"/>
        </w:rPr>
      </w:pPr>
      <w:r w:rsidRPr="00251F9F">
        <w:rPr>
          <w:rFonts w:ascii="Arial" w:hAnsi="Arial" w:cs="Arial"/>
          <w:b/>
          <w:bCs/>
          <w:color w:val="1F1F1F"/>
          <w:sz w:val="22"/>
          <w:szCs w:val="22"/>
        </w:rPr>
        <w:t>The Left Bracket:</w:t>
      </w:r>
      <w:r w:rsidRPr="00251F9F">
        <w:rPr>
          <w:rFonts w:ascii="Arial" w:hAnsi="Arial" w:cs="Arial"/>
          <w:color w:val="1F1F1F"/>
          <w:sz w:val="22"/>
          <w:szCs w:val="22"/>
        </w:rPr>
        <w:t xml:space="preserve"> The word ohne or (an)statt serves as the opening bracket and is placed at the very beginning of the infinitive clause.</w:t>
      </w:r>
    </w:p>
    <w:p w:rsidR="00251F9F" w:rsidRPr="00251F9F" w:rsidRDefault="00251F9F" w:rsidP="00251F9F">
      <w:pPr>
        <w:numPr>
          <w:ilvl w:val="0"/>
          <w:numId w:val="683"/>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lastRenderedPageBreak/>
        <w:t>The Right Bracket:</w:t>
      </w:r>
      <w:r w:rsidRPr="00251F9F">
        <w:rPr>
          <w:rFonts w:ascii="Arial" w:hAnsi="Arial" w:cs="Arial"/>
          <w:color w:val="1F1F1F"/>
          <w:sz w:val="22"/>
          <w:szCs w:val="22"/>
        </w:rPr>
        <w:t xml:space="preserve"> The particle zu plus the infinitive verb form the right verbal bracket and are pushed to the absolute end of the sentence.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ohne ... zu (Without doing something)</w:t>
      </w:r>
    </w:p>
    <w:p w:rsidR="00251F9F" w:rsidRPr="00251F9F" w:rsidRDefault="00251F9F" w:rsidP="00251F9F">
      <w:pPr>
        <w:spacing w:after="120"/>
      </w:pPr>
      <w:r w:rsidRPr="00251F9F">
        <w:rPr>
          <w:rFonts w:ascii="Arial" w:hAnsi="Arial" w:cs="Arial"/>
          <w:color w:val="1F1F1F"/>
          <w:sz w:val="22"/>
          <w:szCs w:val="22"/>
        </w:rPr>
        <w:t>The conjunction ohne ... zu is used to indicate a missing action—it expresses that an expected, customary, or logical accompanying action does not take place.</w:t>
      </w:r>
    </w:p>
    <w:p w:rsidR="00251F9F" w:rsidRPr="00251F9F" w:rsidRDefault="00251F9F" w:rsidP="00251F9F">
      <w:pPr>
        <w:numPr>
          <w:ilvl w:val="0"/>
          <w:numId w:val="684"/>
        </w:numPr>
        <w:ind w:left="465"/>
        <w:textAlignment w:val="baseline"/>
        <w:rPr>
          <w:rFonts w:ascii="Arial" w:hAnsi="Arial" w:cs="Arial"/>
          <w:color w:val="000000"/>
          <w:sz w:val="22"/>
          <w:szCs w:val="22"/>
        </w:rPr>
      </w:pPr>
      <w:r w:rsidRPr="00251F9F">
        <w:rPr>
          <w:rFonts w:ascii="Arial" w:hAnsi="Arial" w:cs="Arial"/>
          <w:color w:val="1F1F1F"/>
          <w:sz w:val="22"/>
          <w:szCs w:val="22"/>
        </w:rPr>
        <w:t>Er ging nach Hause, ohne sich zu verabschieden.</w:t>
      </w:r>
    </w:p>
    <w:p w:rsidR="00251F9F" w:rsidRPr="00251F9F" w:rsidRDefault="00251F9F" w:rsidP="00251F9F">
      <w:pPr>
        <w:numPr>
          <w:ilvl w:val="0"/>
          <w:numId w:val="684"/>
        </w:numPr>
        <w:ind w:left="465"/>
        <w:textAlignment w:val="baseline"/>
        <w:rPr>
          <w:rFonts w:ascii="Arial" w:hAnsi="Arial" w:cs="Arial"/>
          <w:color w:val="000000"/>
          <w:sz w:val="22"/>
          <w:szCs w:val="22"/>
        </w:rPr>
      </w:pPr>
      <w:r w:rsidRPr="00251F9F">
        <w:rPr>
          <w:rFonts w:ascii="Arial" w:hAnsi="Arial" w:cs="Arial"/>
          <w:color w:val="1F1F1F"/>
          <w:sz w:val="22"/>
          <w:szCs w:val="22"/>
        </w:rPr>
        <w:t>He went home without saying goodbye.</w:t>
      </w:r>
    </w:p>
    <w:p w:rsidR="00251F9F" w:rsidRPr="00251F9F" w:rsidRDefault="00251F9F" w:rsidP="00251F9F">
      <w:pPr>
        <w:numPr>
          <w:ilvl w:val="0"/>
          <w:numId w:val="684"/>
        </w:numPr>
        <w:ind w:left="465"/>
        <w:textAlignment w:val="baseline"/>
        <w:rPr>
          <w:rFonts w:ascii="Arial" w:hAnsi="Arial" w:cs="Arial"/>
          <w:color w:val="000000"/>
          <w:sz w:val="22"/>
          <w:szCs w:val="22"/>
        </w:rPr>
      </w:pPr>
      <w:r w:rsidRPr="00251F9F">
        <w:rPr>
          <w:rFonts w:ascii="Arial" w:hAnsi="Arial" w:cs="Arial"/>
          <w:color w:val="1F1F1F"/>
          <w:sz w:val="22"/>
          <w:szCs w:val="22"/>
        </w:rPr>
        <w:t>Sie verließ das Zimmer, ohne ein Wort zu sagen.</w:t>
      </w:r>
    </w:p>
    <w:p w:rsidR="00251F9F" w:rsidRPr="00251F9F" w:rsidRDefault="00251F9F" w:rsidP="00251F9F">
      <w:pPr>
        <w:numPr>
          <w:ilvl w:val="0"/>
          <w:numId w:val="684"/>
        </w:numPr>
        <w:ind w:left="465"/>
        <w:textAlignment w:val="baseline"/>
        <w:rPr>
          <w:rFonts w:ascii="Arial" w:hAnsi="Arial" w:cs="Arial"/>
          <w:color w:val="000000"/>
          <w:sz w:val="22"/>
          <w:szCs w:val="22"/>
        </w:rPr>
      </w:pPr>
      <w:r w:rsidRPr="00251F9F">
        <w:rPr>
          <w:rFonts w:ascii="Arial" w:hAnsi="Arial" w:cs="Arial"/>
          <w:color w:val="1F1F1F"/>
          <w:sz w:val="22"/>
          <w:szCs w:val="22"/>
        </w:rPr>
        <w:t>She left the room without saying a word.</w:t>
      </w:r>
    </w:p>
    <w:p w:rsidR="00251F9F" w:rsidRPr="00251F9F" w:rsidRDefault="00251F9F" w:rsidP="00251F9F">
      <w:pPr>
        <w:numPr>
          <w:ilvl w:val="0"/>
          <w:numId w:val="684"/>
        </w:numPr>
        <w:ind w:left="465"/>
        <w:textAlignment w:val="baseline"/>
        <w:rPr>
          <w:rFonts w:ascii="Arial" w:hAnsi="Arial" w:cs="Arial"/>
          <w:color w:val="000000"/>
          <w:sz w:val="22"/>
          <w:szCs w:val="22"/>
        </w:rPr>
      </w:pPr>
      <w:r w:rsidRPr="00251F9F">
        <w:rPr>
          <w:rFonts w:ascii="Arial" w:hAnsi="Arial" w:cs="Arial"/>
          <w:color w:val="1F1F1F"/>
          <w:sz w:val="22"/>
          <w:szCs w:val="22"/>
        </w:rPr>
        <w:t>Ich habe den Vertrag unterschrieben, ohne ihn zu lesen.</w:t>
      </w:r>
    </w:p>
    <w:p w:rsidR="00251F9F" w:rsidRPr="00251F9F" w:rsidRDefault="00251F9F" w:rsidP="00251F9F">
      <w:pPr>
        <w:numPr>
          <w:ilvl w:val="0"/>
          <w:numId w:val="68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signed the contract without reading it.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(an)statt ... zu (Instead of doing something)</w:t>
      </w:r>
    </w:p>
    <w:p w:rsidR="00251F9F" w:rsidRPr="00251F9F" w:rsidRDefault="00251F9F" w:rsidP="00251F9F">
      <w:pPr>
        <w:spacing w:after="120"/>
      </w:pPr>
      <w:r w:rsidRPr="00251F9F">
        <w:rPr>
          <w:rFonts w:ascii="Arial" w:hAnsi="Arial" w:cs="Arial"/>
          <w:color w:val="1F1F1F"/>
          <w:sz w:val="22"/>
          <w:szCs w:val="22"/>
        </w:rPr>
        <w:t>The conjunction (an)statt ... zu expresses that an expected action does not occur, and is instead substituted by an unexpected alternative action. (Note: statt and anstatt are entirely synonymous).</w:t>
      </w:r>
    </w:p>
    <w:p w:rsidR="00251F9F" w:rsidRPr="00251F9F" w:rsidRDefault="00251F9F" w:rsidP="00251F9F">
      <w:pPr>
        <w:numPr>
          <w:ilvl w:val="0"/>
          <w:numId w:val="685"/>
        </w:numPr>
        <w:ind w:left="465"/>
        <w:textAlignment w:val="baseline"/>
        <w:rPr>
          <w:rFonts w:ascii="Arial" w:hAnsi="Arial" w:cs="Arial"/>
          <w:color w:val="000000"/>
          <w:sz w:val="22"/>
          <w:szCs w:val="22"/>
        </w:rPr>
      </w:pPr>
      <w:r w:rsidRPr="00251F9F">
        <w:rPr>
          <w:rFonts w:ascii="Arial" w:hAnsi="Arial" w:cs="Arial"/>
          <w:color w:val="1F1F1F"/>
          <w:sz w:val="22"/>
          <w:szCs w:val="22"/>
        </w:rPr>
        <w:t>Wir bleiben heute zu Hause, anstatt ins Kino zu gehen.</w:t>
      </w:r>
    </w:p>
    <w:p w:rsidR="00251F9F" w:rsidRPr="00251F9F" w:rsidRDefault="00251F9F" w:rsidP="00251F9F">
      <w:pPr>
        <w:numPr>
          <w:ilvl w:val="0"/>
          <w:numId w:val="685"/>
        </w:numPr>
        <w:ind w:left="465"/>
        <w:textAlignment w:val="baseline"/>
        <w:rPr>
          <w:rFonts w:ascii="Arial" w:hAnsi="Arial" w:cs="Arial"/>
          <w:color w:val="000000"/>
          <w:sz w:val="22"/>
          <w:szCs w:val="22"/>
        </w:rPr>
      </w:pPr>
      <w:r w:rsidRPr="00251F9F">
        <w:rPr>
          <w:rFonts w:ascii="Arial" w:hAnsi="Arial" w:cs="Arial"/>
          <w:color w:val="1F1F1F"/>
          <w:sz w:val="22"/>
          <w:szCs w:val="22"/>
        </w:rPr>
        <w:t>We are staying at home today instead of going to the cinema.</w:t>
      </w:r>
    </w:p>
    <w:p w:rsidR="00251F9F" w:rsidRPr="00251F9F" w:rsidRDefault="00251F9F" w:rsidP="00251F9F">
      <w:pPr>
        <w:numPr>
          <w:ilvl w:val="0"/>
          <w:numId w:val="685"/>
        </w:numPr>
        <w:ind w:left="465"/>
        <w:textAlignment w:val="baseline"/>
        <w:rPr>
          <w:rFonts w:ascii="Arial" w:hAnsi="Arial" w:cs="Arial"/>
          <w:color w:val="000000"/>
          <w:sz w:val="22"/>
          <w:szCs w:val="22"/>
        </w:rPr>
      </w:pPr>
      <w:r w:rsidRPr="00251F9F">
        <w:rPr>
          <w:rFonts w:ascii="Arial" w:hAnsi="Arial" w:cs="Arial"/>
          <w:color w:val="1F1F1F"/>
          <w:sz w:val="22"/>
          <w:szCs w:val="22"/>
        </w:rPr>
        <w:t>Sie besuchte eine Party, statt sich auf die Prüfung vorzubereiten.</w:t>
      </w:r>
    </w:p>
    <w:p w:rsidR="00251F9F" w:rsidRPr="00251F9F" w:rsidRDefault="00251F9F" w:rsidP="00251F9F">
      <w:pPr>
        <w:numPr>
          <w:ilvl w:val="0"/>
          <w:numId w:val="68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She went to a party instead of preparing for the exam.</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Morphological Nuance: Separable Verbs (Trennbare Verben)</w:t>
      </w:r>
    </w:p>
    <w:p w:rsidR="00251F9F" w:rsidRPr="00251F9F" w:rsidRDefault="00251F9F" w:rsidP="00251F9F">
      <w:pPr>
        <w:spacing w:after="240"/>
      </w:pPr>
      <w:r w:rsidRPr="00251F9F">
        <w:rPr>
          <w:rFonts w:ascii="Arial" w:hAnsi="Arial" w:cs="Arial"/>
          <w:color w:val="1F1F1F"/>
          <w:sz w:val="22"/>
          <w:szCs w:val="22"/>
        </w:rPr>
        <w:t>If the infinitive verb at the end of the clause has a separable prefix, the particle zu cannot stand as an independent word. Instead, it is mechanically inserted between the separable prefix and the verb stem.</w:t>
      </w:r>
    </w:p>
    <w:p w:rsidR="00251F9F" w:rsidRPr="00251F9F" w:rsidRDefault="00251F9F" w:rsidP="00251F9F">
      <w:pPr>
        <w:spacing w:after="120"/>
      </w:pPr>
      <w:r w:rsidRPr="00251F9F">
        <w:rPr>
          <w:rFonts w:ascii="Arial" w:hAnsi="Arial" w:cs="Arial"/>
          <w:b/>
          <w:bCs/>
          <w:color w:val="1F1F1F"/>
          <w:sz w:val="22"/>
          <w:szCs w:val="22"/>
        </w:rPr>
        <w:t>Example: aufrufen → auf + zu + rufen = aufzurufen</w:t>
      </w:r>
    </w:p>
    <w:p w:rsidR="00251F9F" w:rsidRPr="00251F9F" w:rsidRDefault="00251F9F" w:rsidP="00251F9F">
      <w:pPr>
        <w:numPr>
          <w:ilvl w:val="0"/>
          <w:numId w:val="686"/>
        </w:numPr>
        <w:ind w:left="465"/>
        <w:textAlignment w:val="baseline"/>
        <w:rPr>
          <w:rFonts w:ascii="Arial" w:hAnsi="Arial" w:cs="Arial"/>
          <w:color w:val="000000"/>
          <w:sz w:val="22"/>
          <w:szCs w:val="22"/>
        </w:rPr>
      </w:pPr>
      <w:r w:rsidRPr="00251F9F">
        <w:rPr>
          <w:rFonts w:ascii="Arial" w:hAnsi="Arial" w:cs="Arial"/>
          <w:color w:val="1F1F1F"/>
          <w:sz w:val="22"/>
          <w:szCs w:val="22"/>
        </w:rPr>
        <w:t>Er kam zu mir, ohne vorher anzurufen.</w:t>
      </w:r>
    </w:p>
    <w:p w:rsidR="00251F9F" w:rsidRPr="00251F9F" w:rsidRDefault="00251F9F" w:rsidP="00251F9F">
      <w:pPr>
        <w:numPr>
          <w:ilvl w:val="0"/>
          <w:numId w:val="68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came to me without calling beforehand.</w:t>
      </w:r>
    </w:p>
    <w:p w:rsidR="00251F9F" w:rsidRPr="00251F9F" w:rsidRDefault="00251F9F" w:rsidP="00251F9F">
      <w:pPr>
        <w:spacing w:before="120" w:after="120"/>
      </w:pPr>
      <w:r w:rsidRPr="00251F9F">
        <w:rPr>
          <w:rFonts w:ascii="Arial" w:hAnsi="Arial" w:cs="Arial"/>
          <w:b/>
          <w:bCs/>
          <w:color w:val="1F1F1F"/>
          <w:sz w:val="22"/>
          <w:szCs w:val="22"/>
        </w:rPr>
        <w:t>Example: einkaufen → ein + zu + kaufen = einzukaufen</w:t>
      </w:r>
    </w:p>
    <w:p w:rsidR="00251F9F" w:rsidRPr="00251F9F" w:rsidRDefault="00251F9F" w:rsidP="00251F9F">
      <w:pPr>
        <w:numPr>
          <w:ilvl w:val="0"/>
          <w:numId w:val="687"/>
        </w:numPr>
        <w:ind w:left="465"/>
        <w:textAlignment w:val="baseline"/>
        <w:rPr>
          <w:rFonts w:ascii="Arial" w:hAnsi="Arial" w:cs="Arial"/>
          <w:color w:val="000000"/>
          <w:sz w:val="22"/>
          <w:szCs w:val="22"/>
        </w:rPr>
      </w:pPr>
      <w:r w:rsidRPr="00251F9F">
        <w:rPr>
          <w:rFonts w:ascii="Arial" w:hAnsi="Arial" w:cs="Arial"/>
          <w:color w:val="1F1F1F"/>
          <w:sz w:val="22"/>
          <w:szCs w:val="22"/>
        </w:rPr>
        <w:t>Er sieht fern, anstatt Lebensmittel einzukaufen.</w:t>
      </w:r>
    </w:p>
    <w:p w:rsidR="00251F9F" w:rsidRPr="00251F9F" w:rsidRDefault="00251F9F" w:rsidP="00251F9F">
      <w:pPr>
        <w:numPr>
          <w:ilvl w:val="0"/>
          <w:numId w:val="68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watches television instead of shopping for groceries.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6. Advanced Mechanics: The Perfect Infinitive (Infinitiv Perfekt)</w:t>
      </w:r>
    </w:p>
    <w:p w:rsidR="00251F9F" w:rsidRPr="00251F9F" w:rsidRDefault="00251F9F" w:rsidP="00251F9F">
      <w:pPr>
        <w:spacing w:after="120"/>
      </w:pPr>
      <w:r w:rsidRPr="00251F9F">
        <w:rPr>
          <w:rFonts w:ascii="Arial" w:hAnsi="Arial" w:cs="Arial"/>
          <w:color w:val="1F1F1F"/>
          <w:sz w:val="22"/>
          <w:szCs w:val="22"/>
        </w:rPr>
        <w:t>If you need to express that the omitted action happened strictly in the past—meaning someone does something now without having done something else previously—German utilizes the Infinitiv Perfekt.</w:t>
      </w:r>
    </w:p>
    <w:p w:rsidR="00251F9F" w:rsidRPr="00251F9F" w:rsidRDefault="00251F9F" w:rsidP="00251F9F">
      <w:pPr>
        <w:spacing w:after="120"/>
      </w:pPr>
      <w:r w:rsidRPr="00251F9F">
        <w:rPr>
          <w:rFonts w:ascii="Arial" w:hAnsi="Arial" w:cs="Arial"/>
          <w:i/>
          <w:iCs/>
          <w:color w:val="1F1F1F"/>
          <w:sz w:val="22"/>
          <w:szCs w:val="22"/>
        </w:rPr>
        <w:t>Structure: Past Participle (Partizip II) + zu + haben/sein.</w:t>
      </w:r>
    </w:p>
    <w:p w:rsidR="00251F9F" w:rsidRPr="00251F9F" w:rsidRDefault="00251F9F" w:rsidP="00251F9F">
      <w:pPr>
        <w:numPr>
          <w:ilvl w:val="0"/>
          <w:numId w:val="688"/>
        </w:numPr>
        <w:ind w:left="465"/>
        <w:textAlignment w:val="baseline"/>
        <w:rPr>
          <w:rFonts w:ascii="Arial" w:hAnsi="Arial" w:cs="Arial"/>
          <w:color w:val="000000"/>
          <w:sz w:val="22"/>
          <w:szCs w:val="22"/>
        </w:rPr>
      </w:pPr>
      <w:r w:rsidRPr="00251F9F">
        <w:rPr>
          <w:rFonts w:ascii="Arial" w:hAnsi="Arial" w:cs="Arial"/>
          <w:color w:val="1F1F1F"/>
          <w:sz w:val="22"/>
          <w:szCs w:val="22"/>
        </w:rPr>
        <w:t>Sie verließen das Restaurant, ohne bezahlt zu haben.</w:t>
      </w:r>
    </w:p>
    <w:p w:rsidR="00251F9F" w:rsidRPr="00251F9F" w:rsidRDefault="00251F9F" w:rsidP="00251F9F">
      <w:pPr>
        <w:numPr>
          <w:ilvl w:val="0"/>
          <w:numId w:val="688"/>
        </w:numPr>
        <w:ind w:left="465"/>
        <w:textAlignment w:val="baseline"/>
        <w:rPr>
          <w:rFonts w:ascii="Arial" w:hAnsi="Arial" w:cs="Arial"/>
          <w:color w:val="000000"/>
          <w:sz w:val="22"/>
          <w:szCs w:val="22"/>
        </w:rPr>
      </w:pPr>
      <w:r w:rsidRPr="00251F9F">
        <w:rPr>
          <w:rFonts w:ascii="Arial" w:hAnsi="Arial" w:cs="Arial"/>
          <w:color w:val="1F1F1F"/>
          <w:sz w:val="22"/>
          <w:szCs w:val="22"/>
        </w:rPr>
        <w:t>They left the restaurant without having paid.</w:t>
      </w:r>
    </w:p>
    <w:p w:rsidR="00251F9F" w:rsidRPr="00251F9F" w:rsidRDefault="00251F9F" w:rsidP="00251F9F">
      <w:pPr>
        <w:numPr>
          <w:ilvl w:val="0"/>
          <w:numId w:val="688"/>
        </w:numPr>
        <w:ind w:left="465"/>
        <w:textAlignment w:val="baseline"/>
        <w:rPr>
          <w:rFonts w:ascii="Arial" w:hAnsi="Arial" w:cs="Arial"/>
          <w:color w:val="000000"/>
          <w:sz w:val="22"/>
          <w:szCs w:val="22"/>
        </w:rPr>
      </w:pPr>
      <w:r w:rsidRPr="00251F9F">
        <w:rPr>
          <w:rFonts w:ascii="Arial" w:hAnsi="Arial" w:cs="Arial"/>
          <w:color w:val="1F1F1F"/>
          <w:sz w:val="22"/>
          <w:szCs w:val="22"/>
        </w:rPr>
        <w:t>Er kritisierte den Film, ohne ihn gesehen zu haben.</w:t>
      </w:r>
    </w:p>
    <w:p w:rsidR="00251F9F" w:rsidRPr="00251F9F" w:rsidRDefault="00251F9F" w:rsidP="00251F9F">
      <w:pPr>
        <w:numPr>
          <w:ilvl w:val="0"/>
          <w:numId w:val="68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criticized the film without having seen it.</w:t>
      </w:r>
    </w:p>
    <w:p w:rsidR="00251F9F" w:rsidRPr="00251F9F" w:rsidRDefault="00251F9F" w:rsidP="00251F9F">
      <w:pPr>
        <w:pStyle w:val="Heading2"/>
      </w:pPr>
      <w:r w:rsidRPr="00251F9F">
        <w:t>Two-Part Connectors (zweiteilige Konnektoren)</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Mechanical Foundation: Parallelism and Word Order</w:t>
      </w:r>
    </w:p>
    <w:p w:rsidR="00251F9F" w:rsidRPr="00251F9F" w:rsidRDefault="00251F9F" w:rsidP="00251F9F">
      <w:pPr>
        <w:spacing w:after="120"/>
      </w:pPr>
      <w:r w:rsidRPr="00251F9F">
        <w:rPr>
          <w:rFonts w:ascii="Arial" w:hAnsi="Arial" w:cs="Arial"/>
          <w:color w:val="1F1F1F"/>
          <w:sz w:val="22"/>
          <w:szCs w:val="22"/>
        </w:rPr>
        <w:lastRenderedPageBreak/>
        <w:t>When utilizing two-part connectors, German strictly enforces the rule of parallelism. The grammatical structure following the first part of the connector must perfectly mirror the grammatical structure following the second part.</w:t>
      </w:r>
    </w:p>
    <w:p w:rsidR="00251F9F" w:rsidRPr="00251F9F" w:rsidRDefault="00251F9F" w:rsidP="00251F9F">
      <w:pPr>
        <w:spacing w:after="120"/>
      </w:pPr>
      <w:r w:rsidRPr="00251F9F">
        <w:rPr>
          <w:rFonts w:ascii="Arial" w:hAnsi="Arial" w:cs="Arial"/>
          <w:color w:val="1F1F1F"/>
          <w:sz w:val="22"/>
          <w:szCs w:val="22"/>
        </w:rPr>
        <w:t>When these connectors link two entire clauses, you must pay strict attention to clause topology:</w:t>
      </w:r>
    </w:p>
    <w:p w:rsidR="00251F9F" w:rsidRPr="00251F9F" w:rsidRDefault="00251F9F" w:rsidP="00251F9F">
      <w:pPr>
        <w:numPr>
          <w:ilvl w:val="0"/>
          <w:numId w:val="689"/>
        </w:numPr>
        <w:ind w:left="465"/>
        <w:textAlignment w:val="baseline"/>
        <w:rPr>
          <w:rFonts w:ascii="Arial" w:hAnsi="Arial" w:cs="Arial"/>
          <w:color w:val="000000"/>
          <w:sz w:val="22"/>
          <w:szCs w:val="22"/>
        </w:rPr>
      </w:pPr>
      <w:r w:rsidRPr="00251F9F">
        <w:rPr>
          <w:rFonts w:ascii="Arial" w:hAnsi="Arial" w:cs="Arial"/>
          <w:b/>
          <w:bCs/>
          <w:color w:val="1F1F1F"/>
          <w:sz w:val="22"/>
          <w:szCs w:val="22"/>
        </w:rPr>
        <w:t>Coordinating Conjunctions (Position 0):</w:t>
      </w:r>
      <w:r w:rsidRPr="00251F9F">
        <w:rPr>
          <w:rFonts w:ascii="Arial" w:hAnsi="Arial" w:cs="Arial"/>
          <w:color w:val="1F1F1F"/>
          <w:sz w:val="22"/>
          <w:szCs w:val="22"/>
        </w:rPr>
        <w:t xml:space="preserve"> Words like aber, oder, and sondern occupy "Position 0" and do not affect the word order of the second clause.</w:t>
      </w:r>
    </w:p>
    <w:p w:rsidR="00251F9F" w:rsidRPr="00251F9F" w:rsidRDefault="00251F9F" w:rsidP="00251F9F">
      <w:pPr>
        <w:numPr>
          <w:ilvl w:val="0"/>
          <w:numId w:val="689"/>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Conjunctive Adverbs (Position 1):</w:t>
      </w:r>
      <w:r w:rsidRPr="00251F9F">
        <w:rPr>
          <w:rFonts w:ascii="Arial" w:hAnsi="Arial" w:cs="Arial"/>
          <w:color w:val="1F1F1F"/>
          <w:sz w:val="22"/>
          <w:szCs w:val="22"/>
        </w:rPr>
        <w:t xml:space="preserve"> Words like andererseits or desto occupy Position 1 of the second clause. They strictly force subject-verb inversion.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Addition and Amplification (A + B)</w:t>
      </w:r>
    </w:p>
    <w:p w:rsidR="00251F9F" w:rsidRPr="00251F9F" w:rsidRDefault="00251F9F" w:rsidP="00251F9F">
      <w:pPr>
        <w:spacing w:after="120"/>
      </w:pPr>
      <w:r w:rsidRPr="00251F9F">
        <w:rPr>
          <w:rFonts w:ascii="Arial" w:hAnsi="Arial" w:cs="Arial"/>
          <w:b/>
          <w:bCs/>
          <w:color w:val="1F1F1F"/>
          <w:sz w:val="22"/>
          <w:szCs w:val="22"/>
        </w:rPr>
        <w:t>A. sowohl ... als auch (Both ... and / As well as)</w:t>
      </w:r>
    </w:p>
    <w:p w:rsidR="00251F9F" w:rsidRPr="00251F9F" w:rsidRDefault="00251F9F" w:rsidP="00251F9F">
      <w:pPr>
        <w:spacing w:after="120"/>
      </w:pPr>
      <w:r w:rsidRPr="00251F9F">
        <w:rPr>
          <w:rFonts w:ascii="Arial" w:hAnsi="Arial" w:cs="Arial"/>
          <w:color w:val="1F1F1F"/>
          <w:sz w:val="22"/>
          <w:szCs w:val="22"/>
        </w:rPr>
        <w:t>This connector states that both Element A and Element B apply equally. Mechanically, no comma is used between the two parts.</w:t>
      </w:r>
    </w:p>
    <w:p w:rsidR="00251F9F" w:rsidRPr="00251F9F" w:rsidRDefault="00251F9F" w:rsidP="00251F9F">
      <w:pPr>
        <w:numPr>
          <w:ilvl w:val="0"/>
          <w:numId w:val="690"/>
        </w:numPr>
        <w:ind w:left="465"/>
        <w:textAlignment w:val="baseline"/>
        <w:rPr>
          <w:rFonts w:ascii="Arial" w:hAnsi="Arial" w:cs="Arial"/>
          <w:color w:val="000000"/>
          <w:sz w:val="22"/>
          <w:szCs w:val="22"/>
        </w:rPr>
      </w:pPr>
      <w:r w:rsidRPr="00251F9F">
        <w:rPr>
          <w:rFonts w:ascii="Arial" w:hAnsi="Arial" w:cs="Arial"/>
          <w:color w:val="1F1F1F"/>
          <w:sz w:val="22"/>
          <w:szCs w:val="22"/>
        </w:rPr>
        <w:t>Im Internet kann man sowohl Zeitung lesen als auch einkaufen.</w:t>
      </w:r>
    </w:p>
    <w:p w:rsidR="00251F9F" w:rsidRPr="00251F9F" w:rsidRDefault="00251F9F" w:rsidP="00251F9F">
      <w:pPr>
        <w:numPr>
          <w:ilvl w:val="0"/>
          <w:numId w:val="690"/>
        </w:numPr>
        <w:ind w:left="465"/>
        <w:textAlignment w:val="baseline"/>
        <w:rPr>
          <w:rFonts w:ascii="Arial" w:hAnsi="Arial" w:cs="Arial"/>
          <w:color w:val="000000"/>
          <w:sz w:val="22"/>
          <w:szCs w:val="22"/>
        </w:rPr>
      </w:pPr>
      <w:r w:rsidRPr="00251F9F">
        <w:rPr>
          <w:rFonts w:ascii="Arial" w:hAnsi="Arial" w:cs="Arial"/>
          <w:color w:val="1F1F1F"/>
          <w:sz w:val="22"/>
          <w:szCs w:val="22"/>
        </w:rPr>
        <w:t>On the internet, one can both read the newspaper and shop.</w:t>
      </w:r>
    </w:p>
    <w:p w:rsidR="00251F9F" w:rsidRPr="00251F9F" w:rsidRDefault="00251F9F" w:rsidP="00251F9F">
      <w:pPr>
        <w:numPr>
          <w:ilvl w:val="0"/>
          <w:numId w:val="690"/>
        </w:numPr>
        <w:ind w:left="465"/>
        <w:textAlignment w:val="baseline"/>
        <w:rPr>
          <w:rFonts w:ascii="Arial" w:hAnsi="Arial" w:cs="Arial"/>
          <w:color w:val="000000"/>
          <w:sz w:val="22"/>
          <w:szCs w:val="22"/>
        </w:rPr>
      </w:pPr>
      <w:r w:rsidRPr="00251F9F">
        <w:rPr>
          <w:rFonts w:ascii="Arial" w:hAnsi="Arial" w:cs="Arial"/>
          <w:color w:val="1F1F1F"/>
          <w:sz w:val="22"/>
          <w:szCs w:val="22"/>
        </w:rPr>
        <w:t>Sowohl der Lehrer wie auch alle in der Klasse hatten den Roman gelesen.</w:t>
      </w:r>
    </w:p>
    <w:p w:rsidR="00251F9F" w:rsidRPr="00251F9F" w:rsidRDefault="00251F9F" w:rsidP="00251F9F">
      <w:pPr>
        <w:numPr>
          <w:ilvl w:val="0"/>
          <w:numId w:val="69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Both the teacher as well as everyone in the class had read the novel.</w:t>
      </w:r>
    </w:p>
    <w:p w:rsidR="00251F9F" w:rsidRPr="00251F9F" w:rsidRDefault="00251F9F" w:rsidP="00251F9F">
      <w:pPr>
        <w:spacing w:before="120" w:after="120"/>
      </w:pPr>
      <w:r w:rsidRPr="00251F9F">
        <w:rPr>
          <w:rFonts w:ascii="Arial" w:hAnsi="Arial" w:cs="Arial"/>
          <w:b/>
          <w:bCs/>
          <w:color w:val="1F1F1F"/>
          <w:sz w:val="22"/>
          <w:szCs w:val="22"/>
        </w:rPr>
        <w:t>B. nicht nur ..., sondern auch (Not only ... but also)</w:t>
      </w:r>
    </w:p>
    <w:p w:rsidR="00251F9F" w:rsidRPr="00251F9F" w:rsidRDefault="00251F9F" w:rsidP="00251F9F">
      <w:pPr>
        <w:spacing w:after="120"/>
      </w:pPr>
      <w:r w:rsidRPr="00251F9F">
        <w:rPr>
          <w:rFonts w:ascii="Arial" w:hAnsi="Arial" w:cs="Arial"/>
          <w:color w:val="1F1F1F"/>
          <w:sz w:val="22"/>
          <w:szCs w:val="22"/>
        </w:rPr>
        <w:t>Because sondern is a coordinating conjunction, a comma is strictly required before it.</w:t>
      </w:r>
    </w:p>
    <w:p w:rsidR="00251F9F" w:rsidRPr="00251F9F" w:rsidRDefault="00251F9F" w:rsidP="00251F9F">
      <w:pPr>
        <w:numPr>
          <w:ilvl w:val="0"/>
          <w:numId w:val="691"/>
        </w:numPr>
        <w:ind w:left="465"/>
        <w:textAlignment w:val="baseline"/>
        <w:rPr>
          <w:rFonts w:ascii="Arial" w:hAnsi="Arial" w:cs="Arial"/>
          <w:color w:val="000000"/>
          <w:sz w:val="22"/>
          <w:szCs w:val="22"/>
        </w:rPr>
      </w:pPr>
      <w:r w:rsidRPr="00251F9F">
        <w:rPr>
          <w:rFonts w:ascii="Arial" w:hAnsi="Arial" w:cs="Arial"/>
          <w:color w:val="1F1F1F"/>
          <w:sz w:val="22"/>
          <w:szCs w:val="22"/>
        </w:rPr>
        <w:t>Das Internet ist nicht nur ein Informationsmedium, sondern auch eine Kommunikationsplattform.</w:t>
      </w:r>
    </w:p>
    <w:p w:rsidR="00251F9F" w:rsidRPr="00251F9F" w:rsidRDefault="00251F9F" w:rsidP="00251F9F">
      <w:pPr>
        <w:numPr>
          <w:ilvl w:val="0"/>
          <w:numId w:val="69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internet is not only an information medium, but also a communication platform.</w:t>
      </w:r>
    </w:p>
    <w:p w:rsidR="00251F9F" w:rsidRPr="00251F9F" w:rsidRDefault="00251F9F" w:rsidP="00251F9F">
      <w:pPr>
        <w:spacing w:before="120" w:after="120"/>
      </w:pPr>
      <w:r w:rsidRPr="00251F9F">
        <w:rPr>
          <w:rFonts w:ascii="Arial" w:hAnsi="Arial" w:cs="Arial"/>
          <w:i/>
          <w:iCs/>
          <w:color w:val="1F1F1F"/>
          <w:sz w:val="22"/>
          <w:szCs w:val="22"/>
        </w:rPr>
        <w:t>Clause-linking Rule:</w:t>
      </w:r>
      <w:r w:rsidRPr="00251F9F">
        <w:rPr>
          <w:rFonts w:ascii="Arial" w:hAnsi="Arial" w:cs="Arial"/>
          <w:color w:val="1F1F1F"/>
          <w:sz w:val="22"/>
          <w:szCs w:val="22"/>
        </w:rPr>
        <w:t xml:space="preserve"> If joining two full clauses, the subject and verb of the second clause are sandwiched between sondern and auch.</w:t>
      </w:r>
    </w:p>
    <w:p w:rsidR="00251F9F" w:rsidRPr="00251F9F" w:rsidRDefault="00251F9F" w:rsidP="00251F9F">
      <w:pPr>
        <w:numPr>
          <w:ilvl w:val="0"/>
          <w:numId w:val="692"/>
        </w:numPr>
        <w:ind w:left="465"/>
        <w:textAlignment w:val="baseline"/>
        <w:rPr>
          <w:rFonts w:ascii="Arial" w:hAnsi="Arial" w:cs="Arial"/>
          <w:color w:val="000000"/>
          <w:sz w:val="22"/>
          <w:szCs w:val="22"/>
        </w:rPr>
      </w:pPr>
      <w:r w:rsidRPr="00251F9F">
        <w:rPr>
          <w:rFonts w:ascii="Arial" w:hAnsi="Arial" w:cs="Arial"/>
          <w:color w:val="1F1F1F"/>
          <w:sz w:val="22"/>
          <w:szCs w:val="22"/>
        </w:rPr>
        <w:t>Sie ist nicht nur sehr schön, sondern sie arbeitet auch viel.</w:t>
      </w:r>
    </w:p>
    <w:p w:rsidR="00251F9F" w:rsidRPr="00251F9F" w:rsidRDefault="00251F9F" w:rsidP="00251F9F">
      <w:pPr>
        <w:numPr>
          <w:ilvl w:val="0"/>
          <w:numId w:val="69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Not only is she very beautiful, but she also works a lot.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Alternatives and Exclusion</w:t>
      </w:r>
    </w:p>
    <w:p w:rsidR="00251F9F" w:rsidRPr="00251F9F" w:rsidRDefault="00251F9F" w:rsidP="00251F9F">
      <w:pPr>
        <w:spacing w:after="120"/>
      </w:pPr>
      <w:r w:rsidRPr="00251F9F">
        <w:rPr>
          <w:rFonts w:ascii="Arial" w:hAnsi="Arial" w:cs="Arial"/>
          <w:b/>
          <w:bCs/>
          <w:color w:val="1F1F1F"/>
          <w:sz w:val="22"/>
          <w:szCs w:val="22"/>
        </w:rPr>
        <w:t>A. entweder ... oder (Either ... or)</w:t>
      </w:r>
    </w:p>
    <w:p w:rsidR="00251F9F" w:rsidRPr="00251F9F" w:rsidRDefault="00251F9F" w:rsidP="00251F9F">
      <w:pPr>
        <w:spacing w:after="120"/>
      </w:pPr>
      <w:r w:rsidRPr="00251F9F">
        <w:rPr>
          <w:rFonts w:ascii="Arial" w:hAnsi="Arial" w:cs="Arial"/>
          <w:color w:val="1F1F1F"/>
          <w:sz w:val="22"/>
          <w:szCs w:val="22"/>
        </w:rPr>
        <w:t>This connector forces a choice between A or B. It does not take a comma when simply linking words or short phrases.</w:t>
      </w:r>
    </w:p>
    <w:p w:rsidR="00251F9F" w:rsidRPr="00251F9F" w:rsidRDefault="00251F9F" w:rsidP="00251F9F">
      <w:pPr>
        <w:numPr>
          <w:ilvl w:val="0"/>
          <w:numId w:val="693"/>
        </w:numPr>
        <w:ind w:left="465"/>
        <w:textAlignment w:val="baseline"/>
        <w:rPr>
          <w:rFonts w:ascii="Arial" w:hAnsi="Arial" w:cs="Arial"/>
          <w:color w:val="000000"/>
          <w:sz w:val="22"/>
          <w:szCs w:val="22"/>
        </w:rPr>
      </w:pPr>
      <w:r w:rsidRPr="00251F9F">
        <w:rPr>
          <w:rFonts w:ascii="Arial" w:hAnsi="Arial" w:cs="Arial"/>
          <w:color w:val="1F1F1F"/>
          <w:sz w:val="22"/>
          <w:szCs w:val="22"/>
        </w:rPr>
        <w:t>Man kann entweder einen Computer oder ein Smartphone benutzen.</w:t>
      </w:r>
    </w:p>
    <w:p w:rsidR="00251F9F" w:rsidRPr="00251F9F" w:rsidRDefault="00251F9F" w:rsidP="00251F9F">
      <w:pPr>
        <w:numPr>
          <w:ilvl w:val="0"/>
          <w:numId w:val="693"/>
        </w:numPr>
        <w:ind w:left="465"/>
        <w:textAlignment w:val="baseline"/>
        <w:rPr>
          <w:rFonts w:ascii="Arial" w:hAnsi="Arial" w:cs="Arial"/>
          <w:color w:val="000000"/>
          <w:sz w:val="22"/>
          <w:szCs w:val="22"/>
        </w:rPr>
      </w:pPr>
      <w:r w:rsidRPr="00251F9F">
        <w:rPr>
          <w:rFonts w:ascii="Arial" w:hAnsi="Arial" w:cs="Arial"/>
          <w:color w:val="1F1F1F"/>
          <w:sz w:val="22"/>
          <w:szCs w:val="22"/>
        </w:rPr>
        <w:t>One can use either a computer or a smartphone.</w:t>
      </w:r>
    </w:p>
    <w:p w:rsidR="00251F9F" w:rsidRPr="00251F9F" w:rsidRDefault="00251F9F" w:rsidP="00251F9F">
      <w:pPr>
        <w:numPr>
          <w:ilvl w:val="0"/>
          <w:numId w:val="693"/>
        </w:numPr>
        <w:ind w:left="465"/>
        <w:textAlignment w:val="baseline"/>
        <w:rPr>
          <w:rFonts w:ascii="Arial" w:hAnsi="Arial" w:cs="Arial"/>
          <w:color w:val="000000"/>
          <w:sz w:val="22"/>
          <w:szCs w:val="22"/>
        </w:rPr>
      </w:pPr>
      <w:r w:rsidRPr="00251F9F">
        <w:rPr>
          <w:rFonts w:ascii="Arial" w:hAnsi="Arial" w:cs="Arial"/>
          <w:color w:val="1F1F1F"/>
          <w:sz w:val="22"/>
          <w:szCs w:val="22"/>
        </w:rPr>
        <w:t>Entweder hat sie unsere Verabredung vergessen, oder sie hat nicht kommen können.</w:t>
      </w:r>
    </w:p>
    <w:p w:rsidR="00251F9F" w:rsidRPr="00251F9F" w:rsidRDefault="00251F9F" w:rsidP="00251F9F">
      <w:pPr>
        <w:numPr>
          <w:ilvl w:val="0"/>
          <w:numId w:val="69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Either she forgot our date, or she couldn't come.</w:t>
      </w:r>
    </w:p>
    <w:p w:rsidR="00251F9F" w:rsidRPr="00251F9F" w:rsidRDefault="00251F9F" w:rsidP="00251F9F">
      <w:pPr>
        <w:spacing w:before="120" w:after="120"/>
      </w:pPr>
      <w:r w:rsidRPr="00251F9F">
        <w:rPr>
          <w:rFonts w:ascii="Arial" w:hAnsi="Arial" w:cs="Arial"/>
          <w:b/>
          <w:bCs/>
          <w:color w:val="1F1F1F"/>
          <w:sz w:val="22"/>
          <w:szCs w:val="22"/>
        </w:rPr>
        <w:t>B. weder ... noch (Neither ... nor)</w:t>
      </w:r>
    </w:p>
    <w:p w:rsidR="00251F9F" w:rsidRPr="00251F9F" w:rsidRDefault="00251F9F" w:rsidP="00251F9F">
      <w:pPr>
        <w:spacing w:after="120"/>
      </w:pPr>
      <w:r w:rsidRPr="00251F9F">
        <w:rPr>
          <w:rFonts w:ascii="Arial" w:hAnsi="Arial" w:cs="Arial"/>
          <w:color w:val="1F1F1F"/>
          <w:sz w:val="22"/>
          <w:szCs w:val="22"/>
        </w:rPr>
        <w:t>This connector serves to negate both A and B. It is inherently negative, meaning you cannot add the word "nicht" to the sentence. No comma is used.</w:t>
      </w:r>
    </w:p>
    <w:p w:rsidR="00251F9F" w:rsidRPr="00251F9F" w:rsidRDefault="00251F9F" w:rsidP="00251F9F">
      <w:pPr>
        <w:numPr>
          <w:ilvl w:val="0"/>
          <w:numId w:val="694"/>
        </w:numPr>
        <w:ind w:left="465"/>
        <w:textAlignment w:val="baseline"/>
        <w:rPr>
          <w:rFonts w:ascii="Arial" w:hAnsi="Arial" w:cs="Arial"/>
          <w:color w:val="000000"/>
          <w:sz w:val="22"/>
          <w:szCs w:val="22"/>
        </w:rPr>
      </w:pPr>
      <w:r w:rsidRPr="00251F9F">
        <w:rPr>
          <w:rFonts w:ascii="Arial" w:hAnsi="Arial" w:cs="Arial"/>
          <w:color w:val="1F1F1F"/>
          <w:sz w:val="22"/>
          <w:szCs w:val="22"/>
        </w:rPr>
        <w:t>In manchen Ländern stehen weder Facebook noch Wikipedia zur Verfügung.</w:t>
      </w:r>
    </w:p>
    <w:p w:rsidR="00251F9F" w:rsidRPr="00251F9F" w:rsidRDefault="00251F9F" w:rsidP="00251F9F">
      <w:pPr>
        <w:numPr>
          <w:ilvl w:val="0"/>
          <w:numId w:val="69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In some countries, neither Facebook nor Wikipedia are available.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Contrast and Concession (Yes A, but B)</w:t>
      </w:r>
    </w:p>
    <w:p w:rsidR="00251F9F" w:rsidRPr="00251F9F" w:rsidRDefault="00251F9F" w:rsidP="00251F9F">
      <w:pPr>
        <w:spacing w:after="120"/>
      </w:pPr>
      <w:r w:rsidRPr="00251F9F">
        <w:rPr>
          <w:rFonts w:ascii="Arial" w:hAnsi="Arial" w:cs="Arial"/>
          <w:b/>
          <w:bCs/>
          <w:color w:val="1F1F1F"/>
          <w:sz w:val="22"/>
          <w:szCs w:val="22"/>
        </w:rPr>
        <w:t>A. zwar ..., aber (It is true that / Admittedly ... but)</w:t>
      </w:r>
    </w:p>
    <w:p w:rsidR="00251F9F" w:rsidRPr="00251F9F" w:rsidRDefault="00251F9F" w:rsidP="00251F9F">
      <w:pPr>
        <w:spacing w:after="120"/>
      </w:pPr>
      <w:r w:rsidRPr="00251F9F">
        <w:rPr>
          <w:rFonts w:ascii="Arial" w:hAnsi="Arial" w:cs="Arial"/>
          <w:color w:val="1F1F1F"/>
          <w:sz w:val="22"/>
          <w:szCs w:val="22"/>
        </w:rPr>
        <w:lastRenderedPageBreak/>
        <w:t>The word zwar acts as an adverb, while aber acts as a Position 0 coordinating conjunction. A comma must separate the two elements.</w:t>
      </w:r>
    </w:p>
    <w:p w:rsidR="00251F9F" w:rsidRPr="00251F9F" w:rsidRDefault="00251F9F" w:rsidP="00251F9F">
      <w:pPr>
        <w:numPr>
          <w:ilvl w:val="0"/>
          <w:numId w:val="695"/>
        </w:numPr>
        <w:ind w:left="465"/>
        <w:textAlignment w:val="baseline"/>
        <w:rPr>
          <w:rFonts w:ascii="Arial" w:hAnsi="Arial" w:cs="Arial"/>
          <w:color w:val="000000"/>
          <w:sz w:val="22"/>
          <w:szCs w:val="22"/>
        </w:rPr>
      </w:pPr>
      <w:r w:rsidRPr="00251F9F">
        <w:rPr>
          <w:rFonts w:ascii="Arial" w:hAnsi="Arial" w:cs="Arial"/>
          <w:color w:val="1F1F1F"/>
          <w:sz w:val="22"/>
          <w:szCs w:val="22"/>
        </w:rPr>
        <w:t>Im Internet zu surfen ist zwar interessant, aber es kostet auch viel Zeit.</w:t>
      </w:r>
    </w:p>
    <w:p w:rsidR="00251F9F" w:rsidRPr="00251F9F" w:rsidRDefault="00251F9F" w:rsidP="00251F9F">
      <w:pPr>
        <w:numPr>
          <w:ilvl w:val="0"/>
          <w:numId w:val="69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Surfing the internet is admittedly interesting, but it also costs a lot of time.</w:t>
      </w:r>
    </w:p>
    <w:p w:rsidR="00251F9F" w:rsidRPr="00251F9F" w:rsidRDefault="00251F9F" w:rsidP="00251F9F">
      <w:pPr>
        <w:spacing w:before="120" w:after="120"/>
      </w:pPr>
      <w:r w:rsidRPr="00251F9F">
        <w:rPr>
          <w:rFonts w:ascii="Arial" w:hAnsi="Arial" w:cs="Arial"/>
          <w:b/>
          <w:bCs/>
          <w:color w:val="1F1F1F"/>
          <w:sz w:val="22"/>
          <w:szCs w:val="22"/>
        </w:rPr>
        <w:t>B. einerseits ..., andererseits (On the one hand ..., on the other hand)</w:t>
      </w:r>
    </w:p>
    <w:p w:rsidR="00251F9F" w:rsidRPr="00251F9F" w:rsidRDefault="00251F9F" w:rsidP="00251F9F">
      <w:pPr>
        <w:spacing w:after="120"/>
      </w:pPr>
      <w:r w:rsidRPr="00251F9F">
        <w:rPr>
          <w:rFonts w:ascii="Arial" w:hAnsi="Arial" w:cs="Arial"/>
          <w:i/>
          <w:iCs/>
          <w:color w:val="1F1F1F"/>
          <w:sz w:val="22"/>
          <w:szCs w:val="22"/>
        </w:rPr>
        <w:t>Clause-linking Rule:</w:t>
      </w:r>
      <w:r w:rsidRPr="00251F9F">
        <w:rPr>
          <w:rFonts w:ascii="Arial" w:hAnsi="Arial" w:cs="Arial"/>
          <w:color w:val="1F1F1F"/>
          <w:sz w:val="22"/>
          <w:szCs w:val="22"/>
        </w:rPr>
        <w:t xml:space="preserve"> If andererseits starts the second clause, it triggers strict subject-verb inversion.</w:t>
      </w:r>
    </w:p>
    <w:p w:rsidR="00251F9F" w:rsidRPr="00251F9F" w:rsidRDefault="00251F9F" w:rsidP="00251F9F">
      <w:pPr>
        <w:numPr>
          <w:ilvl w:val="0"/>
          <w:numId w:val="696"/>
        </w:numPr>
        <w:ind w:left="465"/>
        <w:textAlignment w:val="baseline"/>
        <w:rPr>
          <w:rFonts w:ascii="Arial" w:hAnsi="Arial" w:cs="Arial"/>
          <w:color w:val="000000"/>
          <w:sz w:val="22"/>
          <w:szCs w:val="22"/>
        </w:rPr>
      </w:pPr>
      <w:r w:rsidRPr="00251F9F">
        <w:rPr>
          <w:rFonts w:ascii="Arial" w:hAnsi="Arial" w:cs="Arial"/>
          <w:color w:val="1F1F1F"/>
          <w:sz w:val="22"/>
          <w:szCs w:val="22"/>
        </w:rPr>
        <w:t>Das Internet ist einerseits ein gutes Informationsmedium, andererseits werden dort auch falsche Informationen verbreitet.</w:t>
      </w:r>
    </w:p>
    <w:p w:rsidR="00251F9F" w:rsidRPr="00251F9F" w:rsidRDefault="00251F9F" w:rsidP="00251F9F">
      <w:pPr>
        <w:numPr>
          <w:ilvl w:val="0"/>
          <w:numId w:val="696"/>
        </w:numPr>
        <w:ind w:left="465"/>
        <w:textAlignment w:val="baseline"/>
        <w:rPr>
          <w:rFonts w:ascii="Arial" w:hAnsi="Arial" w:cs="Arial"/>
          <w:color w:val="000000"/>
          <w:sz w:val="22"/>
          <w:szCs w:val="22"/>
        </w:rPr>
      </w:pPr>
      <w:r w:rsidRPr="00251F9F">
        <w:rPr>
          <w:rFonts w:ascii="Arial" w:hAnsi="Arial" w:cs="Arial"/>
          <w:color w:val="1F1F1F"/>
          <w:sz w:val="22"/>
          <w:szCs w:val="22"/>
        </w:rPr>
        <w:t>The internet is on the one hand a good information medium, on the other hand false information is also spread there.</w:t>
      </w:r>
    </w:p>
    <w:p w:rsidR="00251F9F" w:rsidRPr="00251F9F" w:rsidRDefault="00251F9F" w:rsidP="00251F9F">
      <w:pPr>
        <w:numPr>
          <w:ilvl w:val="0"/>
          <w:numId w:val="696"/>
        </w:numPr>
        <w:ind w:left="465"/>
        <w:textAlignment w:val="baseline"/>
        <w:rPr>
          <w:rFonts w:ascii="Arial" w:hAnsi="Arial" w:cs="Arial"/>
          <w:color w:val="000000"/>
          <w:sz w:val="22"/>
          <w:szCs w:val="22"/>
        </w:rPr>
      </w:pPr>
      <w:r w:rsidRPr="00251F9F">
        <w:rPr>
          <w:rFonts w:ascii="Arial" w:hAnsi="Arial" w:cs="Arial"/>
          <w:color w:val="1F1F1F"/>
          <w:sz w:val="22"/>
          <w:szCs w:val="22"/>
        </w:rPr>
        <w:t>Lily möchte einerseits gern auf dem Land wohnen, andererseits geht sie gern abends aus.</w:t>
      </w:r>
    </w:p>
    <w:p w:rsidR="00251F9F" w:rsidRPr="00251F9F" w:rsidRDefault="00251F9F" w:rsidP="00251F9F">
      <w:pPr>
        <w:numPr>
          <w:ilvl w:val="0"/>
          <w:numId w:val="69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On the one hand Lily would like to live in the country, on the other hand she likes to go out in the evening.</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Proportional Dependence: je ..., desto/umso</w:t>
      </w:r>
    </w:p>
    <w:p w:rsidR="00251F9F" w:rsidRPr="00251F9F" w:rsidRDefault="00251F9F" w:rsidP="00251F9F">
      <w:pPr>
        <w:spacing w:after="120"/>
      </w:pPr>
      <w:r w:rsidRPr="00251F9F">
        <w:rPr>
          <w:rFonts w:ascii="Arial" w:hAnsi="Arial" w:cs="Arial"/>
          <w:color w:val="1F1F1F"/>
          <w:sz w:val="22"/>
          <w:szCs w:val="22"/>
        </w:rPr>
        <w:t>This highly specific mathematical connector translates to "The [more/less] A, the [more/less] B."</w:t>
      </w:r>
    </w:p>
    <w:p w:rsidR="00251F9F" w:rsidRPr="00251F9F" w:rsidRDefault="00251F9F" w:rsidP="00251F9F">
      <w:pPr>
        <w:numPr>
          <w:ilvl w:val="0"/>
          <w:numId w:val="697"/>
        </w:numPr>
        <w:ind w:left="465"/>
        <w:textAlignment w:val="baseline"/>
        <w:rPr>
          <w:rFonts w:ascii="Arial" w:hAnsi="Arial" w:cs="Arial"/>
          <w:color w:val="000000"/>
          <w:sz w:val="22"/>
          <w:szCs w:val="22"/>
        </w:rPr>
      </w:pPr>
      <w:r w:rsidRPr="00251F9F">
        <w:rPr>
          <w:rFonts w:ascii="Arial" w:hAnsi="Arial" w:cs="Arial"/>
          <w:b/>
          <w:bCs/>
          <w:color w:val="1F1F1F"/>
          <w:sz w:val="22"/>
          <w:szCs w:val="22"/>
        </w:rPr>
        <w:t>The je Clause (Subordinate):</w:t>
      </w:r>
      <w:r w:rsidRPr="00251F9F">
        <w:rPr>
          <w:rFonts w:ascii="Arial" w:hAnsi="Arial" w:cs="Arial"/>
          <w:color w:val="1F1F1F"/>
          <w:sz w:val="22"/>
          <w:szCs w:val="22"/>
        </w:rPr>
        <w:t xml:space="preserve"> The sentence begins with je + comparative. The conjugated verb is pushed to the absolute end.</w:t>
      </w:r>
    </w:p>
    <w:p w:rsidR="00251F9F" w:rsidRPr="00251F9F" w:rsidRDefault="00251F9F" w:rsidP="00251F9F">
      <w:pPr>
        <w:numPr>
          <w:ilvl w:val="0"/>
          <w:numId w:val="697"/>
        </w:numPr>
        <w:ind w:left="465"/>
        <w:textAlignment w:val="baseline"/>
        <w:rPr>
          <w:rFonts w:ascii="Arial" w:hAnsi="Arial" w:cs="Arial"/>
          <w:color w:val="000000"/>
          <w:sz w:val="22"/>
          <w:szCs w:val="22"/>
        </w:rPr>
      </w:pPr>
      <w:r w:rsidRPr="00251F9F">
        <w:rPr>
          <w:rFonts w:ascii="Arial" w:hAnsi="Arial" w:cs="Arial"/>
          <w:b/>
          <w:bCs/>
          <w:color w:val="1F1F1F"/>
          <w:sz w:val="22"/>
          <w:szCs w:val="22"/>
        </w:rPr>
        <w:t>The desto/umso Clause (Main):</w:t>
      </w:r>
      <w:r w:rsidRPr="00251F9F">
        <w:rPr>
          <w:rFonts w:ascii="Arial" w:hAnsi="Arial" w:cs="Arial"/>
          <w:color w:val="1F1F1F"/>
          <w:sz w:val="22"/>
          <w:szCs w:val="22"/>
        </w:rPr>
        <w:t xml:space="preserve"> The second clause begins with desto/umso + comparative. This block occupies Position 1, forcing subject-verb inversion (verb immediately follows the comparative block).</w:t>
      </w:r>
    </w:p>
    <w:p w:rsidR="00251F9F" w:rsidRPr="00251F9F" w:rsidRDefault="00251F9F" w:rsidP="00251F9F">
      <w:pPr>
        <w:numPr>
          <w:ilvl w:val="0"/>
          <w:numId w:val="697"/>
        </w:numPr>
        <w:ind w:left="465"/>
        <w:textAlignment w:val="baseline"/>
        <w:rPr>
          <w:rFonts w:ascii="Arial" w:hAnsi="Arial" w:cs="Arial"/>
          <w:color w:val="000000"/>
          <w:sz w:val="22"/>
          <w:szCs w:val="22"/>
        </w:rPr>
      </w:pPr>
      <w:r w:rsidRPr="00251F9F">
        <w:rPr>
          <w:rFonts w:ascii="Arial" w:hAnsi="Arial" w:cs="Arial"/>
          <w:color w:val="1F1F1F"/>
          <w:sz w:val="22"/>
          <w:szCs w:val="22"/>
        </w:rPr>
        <w:t>Je länger man im Internet surft, desto weniger Zeit hat man für andere Dinge.</w:t>
      </w:r>
    </w:p>
    <w:p w:rsidR="00251F9F" w:rsidRPr="00251F9F" w:rsidRDefault="00251F9F" w:rsidP="00251F9F">
      <w:pPr>
        <w:numPr>
          <w:ilvl w:val="0"/>
          <w:numId w:val="697"/>
        </w:numPr>
        <w:ind w:left="465"/>
        <w:textAlignment w:val="baseline"/>
        <w:rPr>
          <w:rFonts w:ascii="Arial" w:hAnsi="Arial" w:cs="Arial"/>
          <w:color w:val="000000"/>
          <w:sz w:val="22"/>
          <w:szCs w:val="22"/>
        </w:rPr>
      </w:pPr>
      <w:r w:rsidRPr="00251F9F">
        <w:rPr>
          <w:rFonts w:ascii="Arial" w:hAnsi="Arial" w:cs="Arial"/>
          <w:color w:val="1F1F1F"/>
          <w:sz w:val="22"/>
          <w:szCs w:val="22"/>
        </w:rPr>
        <w:t>The longer one surfs the internet, the less time one has for other things.</w:t>
      </w:r>
    </w:p>
    <w:p w:rsidR="00251F9F" w:rsidRPr="00251F9F" w:rsidRDefault="00251F9F" w:rsidP="00251F9F">
      <w:pPr>
        <w:numPr>
          <w:ilvl w:val="0"/>
          <w:numId w:val="697"/>
        </w:numPr>
        <w:ind w:left="465"/>
        <w:textAlignment w:val="baseline"/>
        <w:rPr>
          <w:rFonts w:ascii="Arial" w:hAnsi="Arial" w:cs="Arial"/>
          <w:color w:val="000000"/>
          <w:sz w:val="22"/>
          <w:szCs w:val="22"/>
        </w:rPr>
      </w:pPr>
      <w:r w:rsidRPr="00251F9F">
        <w:rPr>
          <w:rFonts w:ascii="Arial" w:hAnsi="Arial" w:cs="Arial"/>
          <w:color w:val="1F1F1F"/>
          <w:sz w:val="22"/>
          <w:szCs w:val="22"/>
        </w:rPr>
        <w:t>Je mehr Freizeit man hat, desto mehr Hobbys kann man haben.</w:t>
      </w:r>
    </w:p>
    <w:p w:rsidR="00251F9F" w:rsidRPr="00251F9F" w:rsidRDefault="00251F9F" w:rsidP="00251F9F">
      <w:pPr>
        <w:numPr>
          <w:ilvl w:val="0"/>
          <w:numId w:val="69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more free time one has, the more hobbies one can have.</w:t>
      </w:r>
    </w:p>
    <w:p w:rsidR="00251F9F" w:rsidRPr="00251F9F" w:rsidRDefault="00251F9F" w:rsidP="00251F9F">
      <w:pPr>
        <w:pStyle w:val="Heading2"/>
      </w:pPr>
      <w:r w:rsidRPr="00251F9F">
        <w:t>Comparative Connectors (Je…desto / Je…umso)</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Pragmatic Function: Proportional Dependence</w:t>
      </w:r>
    </w:p>
    <w:p w:rsidR="00251F9F" w:rsidRPr="00251F9F" w:rsidRDefault="00251F9F" w:rsidP="00251F9F">
      <w:pPr>
        <w:spacing w:after="240"/>
      </w:pPr>
      <w:r w:rsidRPr="00251F9F">
        <w:rPr>
          <w:rFonts w:ascii="Arial" w:hAnsi="Arial" w:cs="Arial"/>
          <w:color w:val="1F1F1F"/>
          <w:sz w:val="22"/>
          <w:szCs w:val="22"/>
        </w:rPr>
        <w:t>The core function of the je ... desto/umso construction is to establish a mathematical proportion between two variables.</w:t>
      </w:r>
    </w:p>
    <w:p w:rsidR="00251F9F" w:rsidRPr="00251F9F" w:rsidRDefault="00251F9F" w:rsidP="00251F9F">
      <w:pPr>
        <w:spacing w:after="240"/>
      </w:pPr>
      <w:r w:rsidRPr="00251F9F">
        <w:rPr>
          <w:rFonts w:ascii="Arial" w:hAnsi="Arial" w:cs="Arial"/>
          <w:i/>
          <w:iCs/>
          <w:color w:val="1F1F1F"/>
          <w:sz w:val="22"/>
          <w:szCs w:val="22"/>
        </w:rPr>
        <w:t>Rule of Synonymy:</w:t>
      </w:r>
      <w:r w:rsidRPr="00251F9F">
        <w:rPr>
          <w:rFonts w:ascii="Arial" w:hAnsi="Arial" w:cs="Arial"/>
          <w:color w:val="1F1F1F"/>
          <w:sz w:val="22"/>
          <w:szCs w:val="22"/>
        </w:rPr>
        <w:t xml:space="preserve"> The words desto and umso are grammatically and semantically identical.</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2. The Morphological Requirement: The Comparative Form</w:t>
      </w:r>
    </w:p>
    <w:p w:rsidR="00251F9F" w:rsidRPr="00251F9F" w:rsidRDefault="00251F9F" w:rsidP="00251F9F">
      <w:pPr>
        <w:spacing w:after="240"/>
      </w:pPr>
      <w:r w:rsidRPr="00251F9F">
        <w:rPr>
          <w:rFonts w:ascii="Arial" w:hAnsi="Arial" w:cs="Arial"/>
          <w:color w:val="1F1F1F"/>
          <w:sz w:val="22"/>
          <w:szCs w:val="22"/>
        </w:rPr>
        <w:t>Mechanically, both halves of this connector act as magnets for adjectives and adverbs. They must be immediately followed by an adjective or adverb in the comparative degree.</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3. The Mechanical Foundation: Clause Topology (Word Order)</w:t>
      </w:r>
    </w:p>
    <w:p w:rsidR="00251F9F" w:rsidRPr="00251F9F" w:rsidRDefault="00251F9F" w:rsidP="00251F9F">
      <w:pPr>
        <w:numPr>
          <w:ilvl w:val="0"/>
          <w:numId w:val="698"/>
        </w:numPr>
        <w:ind w:left="465"/>
        <w:textAlignment w:val="baseline"/>
        <w:rPr>
          <w:rFonts w:ascii="Arial" w:hAnsi="Arial" w:cs="Arial"/>
          <w:color w:val="000000"/>
          <w:sz w:val="22"/>
          <w:szCs w:val="22"/>
        </w:rPr>
      </w:pPr>
      <w:r w:rsidRPr="00251F9F">
        <w:rPr>
          <w:rFonts w:ascii="Arial" w:hAnsi="Arial" w:cs="Arial"/>
          <w:b/>
          <w:bCs/>
          <w:color w:val="1F1F1F"/>
          <w:sz w:val="22"/>
          <w:szCs w:val="22"/>
        </w:rPr>
        <w:t>The Condition (je Clause):</w:t>
      </w:r>
      <w:r w:rsidRPr="00251F9F">
        <w:rPr>
          <w:rFonts w:ascii="Arial" w:hAnsi="Arial" w:cs="Arial"/>
          <w:color w:val="1F1F1F"/>
          <w:sz w:val="22"/>
          <w:szCs w:val="22"/>
        </w:rPr>
        <w:t xml:space="preserve"> Subordinating conjunction word order (verb at the absolute end).</w:t>
      </w:r>
    </w:p>
    <w:p w:rsidR="00251F9F" w:rsidRPr="00251F9F" w:rsidRDefault="00251F9F" w:rsidP="00251F9F">
      <w:pPr>
        <w:numPr>
          <w:ilvl w:val="0"/>
          <w:numId w:val="698"/>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The Consequence (desto/umso Clause):</w:t>
      </w:r>
      <w:r w:rsidRPr="00251F9F">
        <w:rPr>
          <w:rFonts w:ascii="Arial" w:hAnsi="Arial" w:cs="Arial"/>
          <w:color w:val="1F1F1F"/>
          <w:sz w:val="22"/>
          <w:szCs w:val="22"/>
        </w:rPr>
        <w:t xml:space="preserve"> Inverted main clause word order (verb in position 2, immediately following the comparative block).</w:t>
      </w:r>
    </w:p>
    <w:p w:rsidR="00251F9F" w:rsidRPr="00251F9F" w:rsidRDefault="00251F9F" w:rsidP="00251F9F">
      <w:pPr>
        <w:spacing w:before="120" w:after="120"/>
      </w:pPr>
      <w:r w:rsidRPr="00251F9F">
        <w:rPr>
          <w:rFonts w:ascii="Arial" w:hAnsi="Arial" w:cs="Arial"/>
          <w:b/>
          <w:bCs/>
          <w:color w:val="1F1F1F"/>
          <w:sz w:val="22"/>
          <w:szCs w:val="22"/>
        </w:rPr>
        <w:t>Examples of Full Clause Topology</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Je reicher er wird, desto geiziger wird er.</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The richer he gets, the more miserly he becomes.</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Je größer die Hitze wird, umso stärker wird mein Durst.</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The greater the heat gets, the stronger my thirst gets.</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Je länger man Deutsch lernt, desto leichter wird es.</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The longer you learn German, the easier it gets.</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Je schneller du es machst, umso früher kriegst du das Geld.</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The quicker you do it, the sooner you get the money.</w:t>
      </w:r>
    </w:p>
    <w:p w:rsidR="00251F9F" w:rsidRPr="00251F9F" w:rsidRDefault="00251F9F" w:rsidP="00251F9F">
      <w:pPr>
        <w:numPr>
          <w:ilvl w:val="0"/>
          <w:numId w:val="699"/>
        </w:numPr>
        <w:ind w:left="465"/>
        <w:textAlignment w:val="baseline"/>
        <w:rPr>
          <w:rFonts w:ascii="Arial" w:hAnsi="Arial" w:cs="Arial"/>
          <w:color w:val="000000"/>
          <w:sz w:val="22"/>
          <w:szCs w:val="22"/>
        </w:rPr>
      </w:pPr>
      <w:r w:rsidRPr="00251F9F">
        <w:rPr>
          <w:rFonts w:ascii="Arial" w:hAnsi="Arial" w:cs="Arial"/>
          <w:color w:val="1F1F1F"/>
          <w:sz w:val="22"/>
          <w:szCs w:val="22"/>
        </w:rPr>
        <w:t>Je mehr Freizeit man hat, desto mehr Hobbys kann man haben.</w:t>
      </w:r>
    </w:p>
    <w:p w:rsidR="00251F9F" w:rsidRPr="00251F9F" w:rsidRDefault="00251F9F" w:rsidP="00251F9F">
      <w:pPr>
        <w:numPr>
          <w:ilvl w:val="0"/>
          <w:numId w:val="69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more free time one has, the more hobbies one can have.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The Elliptical Construction (Short Phrases)</w:t>
      </w:r>
    </w:p>
    <w:p w:rsidR="00251F9F" w:rsidRPr="00251F9F" w:rsidRDefault="00251F9F" w:rsidP="00251F9F">
      <w:pPr>
        <w:spacing w:after="120"/>
      </w:pPr>
      <w:r w:rsidRPr="00251F9F">
        <w:rPr>
          <w:rFonts w:ascii="Arial" w:hAnsi="Arial" w:cs="Arial"/>
          <w:color w:val="1F1F1F"/>
          <w:sz w:val="22"/>
          <w:szCs w:val="22"/>
        </w:rPr>
        <w:t>In highly abbreviated forms, native speakers frequently drop the verbs and subjects entirely, leaving only the bare comparative blocks.</w:t>
      </w:r>
    </w:p>
    <w:p w:rsidR="00251F9F" w:rsidRPr="00251F9F" w:rsidRDefault="00251F9F" w:rsidP="00251F9F">
      <w:pPr>
        <w:numPr>
          <w:ilvl w:val="0"/>
          <w:numId w:val="700"/>
        </w:numPr>
        <w:ind w:left="465"/>
        <w:textAlignment w:val="baseline"/>
        <w:rPr>
          <w:rFonts w:ascii="Arial" w:hAnsi="Arial" w:cs="Arial"/>
          <w:color w:val="000000"/>
          <w:sz w:val="22"/>
          <w:szCs w:val="22"/>
        </w:rPr>
      </w:pPr>
      <w:r w:rsidRPr="00251F9F">
        <w:rPr>
          <w:rFonts w:ascii="Arial" w:hAnsi="Arial" w:cs="Arial"/>
          <w:color w:val="1F1F1F"/>
          <w:sz w:val="22"/>
          <w:szCs w:val="22"/>
        </w:rPr>
        <w:t>Je eher, desto besser.</w:t>
      </w:r>
    </w:p>
    <w:p w:rsidR="00251F9F" w:rsidRPr="00251F9F" w:rsidRDefault="00251F9F" w:rsidP="00251F9F">
      <w:pPr>
        <w:numPr>
          <w:ilvl w:val="0"/>
          <w:numId w:val="700"/>
        </w:numPr>
        <w:ind w:left="465"/>
        <w:textAlignment w:val="baseline"/>
        <w:rPr>
          <w:rFonts w:ascii="Arial" w:hAnsi="Arial" w:cs="Arial"/>
          <w:color w:val="000000"/>
          <w:sz w:val="22"/>
          <w:szCs w:val="22"/>
        </w:rPr>
      </w:pPr>
      <w:r w:rsidRPr="00251F9F">
        <w:rPr>
          <w:rFonts w:ascii="Arial" w:hAnsi="Arial" w:cs="Arial"/>
          <w:color w:val="1F1F1F"/>
          <w:sz w:val="22"/>
          <w:szCs w:val="22"/>
        </w:rPr>
        <w:t>The sooner the better.</w:t>
      </w:r>
    </w:p>
    <w:p w:rsidR="00251F9F" w:rsidRPr="00251F9F" w:rsidRDefault="00251F9F" w:rsidP="00251F9F">
      <w:pPr>
        <w:numPr>
          <w:ilvl w:val="0"/>
          <w:numId w:val="700"/>
        </w:numPr>
        <w:ind w:left="465"/>
        <w:textAlignment w:val="baseline"/>
        <w:rPr>
          <w:rFonts w:ascii="Arial" w:hAnsi="Arial" w:cs="Arial"/>
          <w:color w:val="000000"/>
          <w:sz w:val="22"/>
          <w:szCs w:val="22"/>
        </w:rPr>
      </w:pPr>
      <w:r w:rsidRPr="00251F9F">
        <w:rPr>
          <w:rFonts w:ascii="Arial" w:hAnsi="Arial" w:cs="Arial"/>
          <w:color w:val="1F1F1F"/>
          <w:sz w:val="22"/>
          <w:szCs w:val="22"/>
        </w:rPr>
        <w:t>Je größer, umso besser.</w:t>
      </w:r>
    </w:p>
    <w:p w:rsidR="00251F9F" w:rsidRPr="00251F9F" w:rsidRDefault="00251F9F" w:rsidP="00251F9F">
      <w:pPr>
        <w:numPr>
          <w:ilvl w:val="0"/>
          <w:numId w:val="70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bigger, the better.</w:t>
      </w:r>
    </w:p>
    <w:p w:rsidR="00251F9F" w:rsidRPr="00251F9F" w:rsidRDefault="00251F9F" w:rsidP="00251F9F">
      <w:pPr>
        <w:spacing w:before="120" w:after="120"/>
      </w:pPr>
      <w:r w:rsidRPr="00251F9F">
        <w:rPr>
          <w:rFonts w:ascii="Arial" w:hAnsi="Arial" w:cs="Arial"/>
          <w:color w:val="1F1F1F"/>
          <w:sz w:val="22"/>
          <w:szCs w:val="22"/>
        </w:rPr>
        <w:t>Even when partially shortened, the underlying grammatical logic remains:</w:t>
      </w:r>
    </w:p>
    <w:p w:rsidR="00251F9F" w:rsidRPr="00251F9F" w:rsidRDefault="00251F9F" w:rsidP="00251F9F">
      <w:pPr>
        <w:numPr>
          <w:ilvl w:val="0"/>
          <w:numId w:val="701"/>
        </w:numPr>
        <w:ind w:left="465"/>
        <w:textAlignment w:val="baseline"/>
        <w:rPr>
          <w:rFonts w:ascii="Arial" w:hAnsi="Arial" w:cs="Arial"/>
          <w:color w:val="000000"/>
          <w:sz w:val="22"/>
          <w:szCs w:val="22"/>
        </w:rPr>
      </w:pPr>
      <w:r w:rsidRPr="00251F9F">
        <w:rPr>
          <w:rFonts w:ascii="Arial" w:hAnsi="Arial" w:cs="Arial"/>
          <w:color w:val="1F1F1F"/>
          <w:sz w:val="22"/>
          <w:szCs w:val="22"/>
        </w:rPr>
        <w:t>Je besser das Wetter, desto mehr können wir wandern.</w:t>
      </w:r>
    </w:p>
    <w:p w:rsidR="00251F9F" w:rsidRPr="00251F9F" w:rsidRDefault="00251F9F" w:rsidP="00251F9F">
      <w:pPr>
        <w:numPr>
          <w:ilvl w:val="0"/>
          <w:numId w:val="70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better the weather (is), the more we can go hiking.</w:t>
      </w:r>
    </w:p>
    <w:p w:rsidR="00251F9F" w:rsidRPr="00251F9F" w:rsidRDefault="00251F9F" w:rsidP="00251F9F">
      <w:pPr>
        <w:pStyle w:val="Heading2"/>
      </w:pPr>
      <w:r w:rsidRPr="00251F9F">
        <w:t>Participles as Adjectives</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Present Participle (Partizip I): The Active, Ongoing Process</w:t>
      </w:r>
    </w:p>
    <w:p w:rsidR="00251F9F" w:rsidRPr="00251F9F" w:rsidRDefault="00251F9F" w:rsidP="00251F9F">
      <w:pPr>
        <w:spacing w:after="120"/>
      </w:pPr>
      <w:r w:rsidRPr="00251F9F">
        <w:rPr>
          <w:rFonts w:ascii="Arial" w:hAnsi="Arial" w:cs="Arial"/>
          <w:color w:val="1F1F1F"/>
          <w:sz w:val="22"/>
          <w:szCs w:val="22"/>
        </w:rPr>
        <w:t>The Partizip I is used to describe an action that is active and ongoing at the exact moment of the main verb's timeframe.</w:t>
      </w:r>
    </w:p>
    <w:p w:rsidR="00251F9F" w:rsidRPr="00251F9F" w:rsidRDefault="00251F9F" w:rsidP="00251F9F">
      <w:pPr>
        <w:spacing w:after="120"/>
      </w:pPr>
      <w:r w:rsidRPr="00251F9F">
        <w:rPr>
          <w:rFonts w:ascii="Arial" w:hAnsi="Arial" w:cs="Arial"/>
          <w:i/>
          <w:iCs/>
          <w:color w:val="1F1F1F"/>
          <w:sz w:val="22"/>
          <w:szCs w:val="22"/>
        </w:rPr>
        <w:t>Rule: Infinitive + -d + Adjective Ending</w:t>
      </w:r>
    </w:p>
    <w:p w:rsidR="00251F9F" w:rsidRPr="00251F9F" w:rsidRDefault="00251F9F" w:rsidP="00251F9F">
      <w:pPr>
        <w:numPr>
          <w:ilvl w:val="0"/>
          <w:numId w:val="702"/>
        </w:numPr>
        <w:ind w:left="465"/>
        <w:textAlignment w:val="baseline"/>
        <w:rPr>
          <w:rFonts w:ascii="Arial" w:hAnsi="Arial" w:cs="Arial"/>
          <w:color w:val="000000"/>
          <w:sz w:val="22"/>
          <w:szCs w:val="22"/>
        </w:rPr>
      </w:pPr>
      <w:r w:rsidRPr="00251F9F">
        <w:rPr>
          <w:rFonts w:ascii="Arial" w:hAnsi="Arial" w:cs="Arial"/>
          <w:color w:val="1F1F1F"/>
          <w:sz w:val="22"/>
          <w:szCs w:val="22"/>
        </w:rPr>
        <w:t>Die Frau beruhigt das weinende Baby.</w:t>
      </w:r>
    </w:p>
    <w:p w:rsidR="00251F9F" w:rsidRPr="00251F9F" w:rsidRDefault="00251F9F" w:rsidP="00251F9F">
      <w:pPr>
        <w:numPr>
          <w:ilvl w:val="0"/>
          <w:numId w:val="702"/>
        </w:numPr>
        <w:ind w:left="465"/>
        <w:textAlignment w:val="baseline"/>
        <w:rPr>
          <w:rFonts w:ascii="Arial" w:hAnsi="Arial" w:cs="Arial"/>
          <w:color w:val="000000"/>
          <w:sz w:val="22"/>
          <w:szCs w:val="22"/>
        </w:rPr>
      </w:pPr>
      <w:r w:rsidRPr="00251F9F">
        <w:rPr>
          <w:rFonts w:ascii="Arial" w:hAnsi="Arial" w:cs="Arial"/>
          <w:color w:val="1F1F1F"/>
          <w:sz w:val="22"/>
          <w:szCs w:val="22"/>
        </w:rPr>
        <w:t>The woman calms the crying baby.</w:t>
      </w:r>
    </w:p>
    <w:p w:rsidR="00251F9F" w:rsidRPr="00251F9F" w:rsidRDefault="00251F9F" w:rsidP="00251F9F">
      <w:pPr>
        <w:numPr>
          <w:ilvl w:val="0"/>
          <w:numId w:val="702"/>
        </w:numPr>
        <w:ind w:left="465"/>
        <w:textAlignment w:val="baseline"/>
        <w:rPr>
          <w:rFonts w:ascii="Arial" w:hAnsi="Arial" w:cs="Arial"/>
          <w:color w:val="000000"/>
          <w:sz w:val="22"/>
          <w:szCs w:val="22"/>
        </w:rPr>
      </w:pPr>
      <w:r w:rsidRPr="00251F9F">
        <w:rPr>
          <w:rFonts w:ascii="Arial" w:hAnsi="Arial" w:cs="Arial"/>
          <w:color w:val="1F1F1F"/>
          <w:sz w:val="22"/>
          <w:szCs w:val="22"/>
        </w:rPr>
        <w:t>Wir beobachten den blühenden Baum.</w:t>
      </w:r>
    </w:p>
    <w:p w:rsidR="00251F9F" w:rsidRPr="00251F9F" w:rsidRDefault="00251F9F" w:rsidP="00251F9F">
      <w:pPr>
        <w:numPr>
          <w:ilvl w:val="0"/>
          <w:numId w:val="70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We observe the blooming tree.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Past Participle (Partizip II): The Passive or Completed State</w:t>
      </w:r>
    </w:p>
    <w:p w:rsidR="00251F9F" w:rsidRPr="00251F9F" w:rsidRDefault="00251F9F" w:rsidP="00251F9F">
      <w:pPr>
        <w:spacing w:after="240"/>
      </w:pPr>
      <w:r w:rsidRPr="00251F9F">
        <w:rPr>
          <w:rFonts w:ascii="Arial" w:hAnsi="Arial" w:cs="Arial"/>
          <w:color w:val="1F1F1F"/>
          <w:sz w:val="22"/>
          <w:szCs w:val="22"/>
        </w:rPr>
        <w:t>When used as an adjective, its semantic function depends strictly on whether the original verb is transitive or intransitive.</w:t>
      </w:r>
    </w:p>
    <w:p w:rsidR="00251F9F" w:rsidRPr="00251F9F" w:rsidRDefault="00251F9F" w:rsidP="00251F9F">
      <w:pPr>
        <w:spacing w:after="120"/>
      </w:pPr>
      <w:r w:rsidRPr="00251F9F">
        <w:rPr>
          <w:rFonts w:ascii="Arial" w:hAnsi="Arial" w:cs="Arial"/>
          <w:b/>
          <w:bCs/>
          <w:color w:val="1F1F1F"/>
          <w:sz w:val="22"/>
          <w:szCs w:val="22"/>
        </w:rPr>
        <w:t>A. Transitive Verbs (The Passive State)</w:t>
      </w:r>
    </w:p>
    <w:p w:rsidR="00251F9F" w:rsidRPr="00251F9F" w:rsidRDefault="00251F9F" w:rsidP="00251F9F">
      <w:pPr>
        <w:spacing w:after="120"/>
      </w:pPr>
      <w:r w:rsidRPr="00251F9F">
        <w:rPr>
          <w:rFonts w:ascii="Arial" w:hAnsi="Arial" w:cs="Arial"/>
          <w:color w:val="1F1F1F"/>
          <w:sz w:val="22"/>
          <w:szCs w:val="22"/>
        </w:rPr>
        <w:t>If the verb can take a direct accusative object, the Partizip II carries a strictly passive meaning. It describes something that was done to the noun.</w:t>
      </w:r>
    </w:p>
    <w:p w:rsidR="00251F9F" w:rsidRPr="00251F9F" w:rsidRDefault="00251F9F" w:rsidP="00251F9F">
      <w:pPr>
        <w:numPr>
          <w:ilvl w:val="0"/>
          <w:numId w:val="703"/>
        </w:numPr>
        <w:ind w:left="465"/>
        <w:textAlignment w:val="baseline"/>
        <w:rPr>
          <w:rFonts w:ascii="Arial" w:hAnsi="Arial" w:cs="Arial"/>
          <w:color w:val="000000"/>
          <w:sz w:val="22"/>
          <w:szCs w:val="22"/>
        </w:rPr>
      </w:pPr>
      <w:r w:rsidRPr="00251F9F">
        <w:rPr>
          <w:rFonts w:ascii="Arial" w:hAnsi="Arial" w:cs="Arial"/>
          <w:color w:val="1F1F1F"/>
          <w:sz w:val="22"/>
          <w:szCs w:val="22"/>
        </w:rPr>
        <w:t>Er isst das gekochte Ei.</w:t>
      </w:r>
    </w:p>
    <w:p w:rsidR="00251F9F" w:rsidRPr="00251F9F" w:rsidRDefault="00251F9F" w:rsidP="00251F9F">
      <w:pPr>
        <w:numPr>
          <w:ilvl w:val="0"/>
          <w:numId w:val="703"/>
        </w:numPr>
        <w:ind w:left="465"/>
        <w:textAlignment w:val="baseline"/>
        <w:rPr>
          <w:rFonts w:ascii="Arial" w:hAnsi="Arial" w:cs="Arial"/>
          <w:color w:val="000000"/>
          <w:sz w:val="22"/>
          <w:szCs w:val="22"/>
        </w:rPr>
      </w:pPr>
      <w:r w:rsidRPr="00251F9F">
        <w:rPr>
          <w:rFonts w:ascii="Arial" w:hAnsi="Arial" w:cs="Arial"/>
          <w:color w:val="1F1F1F"/>
          <w:sz w:val="22"/>
          <w:szCs w:val="22"/>
        </w:rPr>
        <w:t>He eats the boiled egg.</w:t>
      </w:r>
    </w:p>
    <w:p w:rsidR="00251F9F" w:rsidRPr="00251F9F" w:rsidRDefault="00251F9F" w:rsidP="00251F9F">
      <w:pPr>
        <w:numPr>
          <w:ilvl w:val="0"/>
          <w:numId w:val="703"/>
        </w:numPr>
        <w:ind w:left="465"/>
        <w:textAlignment w:val="baseline"/>
        <w:rPr>
          <w:rFonts w:ascii="Arial" w:hAnsi="Arial" w:cs="Arial"/>
          <w:color w:val="000000"/>
          <w:sz w:val="22"/>
          <w:szCs w:val="22"/>
        </w:rPr>
      </w:pPr>
      <w:r w:rsidRPr="00251F9F">
        <w:rPr>
          <w:rFonts w:ascii="Arial" w:hAnsi="Arial" w:cs="Arial"/>
          <w:color w:val="1F1F1F"/>
          <w:sz w:val="22"/>
          <w:szCs w:val="22"/>
        </w:rPr>
        <w:t>Die Polizei findet das gestohlene Auto.</w:t>
      </w:r>
    </w:p>
    <w:p w:rsidR="00251F9F" w:rsidRPr="00251F9F" w:rsidRDefault="00251F9F" w:rsidP="00251F9F">
      <w:pPr>
        <w:numPr>
          <w:ilvl w:val="0"/>
          <w:numId w:val="70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police find the stolen car.</w:t>
      </w:r>
    </w:p>
    <w:p w:rsidR="00251F9F" w:rsidRPr="00251F9F" w:rsidRDefault="00251F9F" w:rsidP="00251F9F">
      <w:pPr>
        <w:spacing w:before="120" w:after="120"/>
      </w:pPr>
      <w:r w:rsidRPr="00251F9F">
        <w:rPr>
          <w:rFonts w:ascii="Arial" w:hAnsi="Arial" w:cs="Arial"/>
          <w:b/>
          <w:bCs/>
          <w:color w:val="1F1F1F"/>
          <w:sz w:val="22"/>
          <w:szCs w:val="22"/>
        </w:rPr>
        <w:t>B. Intransitive Verbs (The Completed Active State)</w:t>
      </w:r>
    </w:p>
    <w:p w:rsidR="00251F9F" w:rsidRPr="00251F9F" w:rsidRDefault="00251F9F" w:rsidP="00251F9F">
      <w:pPr>
        <w:spacing w:after="120"/>
      </w:pPr>
      <w:r w:rsidRPr="00251F9F">
        <w:rPr>
          <w:rFonts w:ascii="Arial" w:hAnsi="Arial" w:cs="Arial"/>
          <w:color w:val="1F1F1F"/>
          <w:sz w:val="22"/>
          <w:szCs w:val="22"/>
        </w:rPr>
        <w:t>If the verb cannot take an accusative object and forms its perfect tense with the auxiliary sein, the Partizip II carries an active but completed meaning.</w:t>
      </w:r>
    </w:p>
    <w:p w:rsidR="00251F9F" w:rsidRPr="00251F9F" w:rsidRDefault="00251F9F" w:rsidP="00251F9F">
      <w:pPr>
        <w:numPr>
          <w:ilvl w:val="0"/>
          <w:numId w:val="704"/>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Die gestiegenen Preise schaden der Wirtschaft.</w:t>
      </w:r>
    </w:p>
    <w:p w:rsidR="00251F9F" w:rsidRPr="00251F9F" w:rsidRDefault="00251F9F" w:rsidP="00251F9F">
      <w:pPr>
        <w:numPr>
          <w:ilvl w:val="0"/>
          <w:numId w:val="704"/>
        </w:numPr>
        <w:ind w:left="465"/>
        <w:textAlignment w:val="baseline"/>
        <w:rPr>
          <w:rFonts w:ascii="Arial" w:hAnsi="Arial" w:cs="Arial"/>
          <w:color w:val="000000"/>
          <w:sz w:val="22"/>
          <w:szCs w:val="22"/>
        </w:rPr>
      </w:pPr>
      <w:r w:rsidRPr="00251F9F">
        <w:rPr>
          <w:rFonts w:ascii="Arial" w:hAnsi="Arial" w:cs="Arial"/>
          <w:color w:val="1F1F1F"/>
          <w:sz w:val="22"/>
          <w:szCs w:val="22"/>
        </w:rPr>
        <w:t>The risen prices harm the economy.</w:t>
      </w:r>
    </w:p>
    <w:p w:rsidR="00251F9F" w:rsidRPr="00251F9F" w:rsidRDefault="00251F9F" w:rsidP="00251F9F">
      <w:pPr>
        <w:numPr>
          <w:ilvl w:val="0"/>
          <w:numId w:val="704"/>
        </w:numPr>
        <w:ind w:left="465"/>
        <w:textAlignment w:val="baseline"/>
        <w:rPr>
          <w:rFonts w:ascii="Arial" w:hAnsi="Arial" w:cs="Arial"/>
          <w:color w:val="000000"/>
          <w:sz w:val="22"/>
          <w:szCs w:val="22"/>
        </w:rPr>
      </w:pPr>
      <w:r w:rsidRPr="00251F9F">
        <w:rPr>
          <w:rFonts w:ascii="Arial" w:hAnsi="Arial" w:cs="Arial"/>
          <w:color w:val="1F1F1F"/>
          <w:sz w:val="22"/>
          <w:szCs w:val="22"/>
        </w:rPr>
        <w:t>Das gelandete Flugzeug steht hier.</w:t>
      </w:r>
    </w:p>
    <w:p w:rsidR="00251F9F" w:rsidRPr="00251F9F" w:rsidRDefault="00251F9F" w:rsidP="00251F9F">
      <w:pPr>
        <w:numPr>
          <w:ilvl w:val="0"/>
          <w:numId w:val="70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landed airplane stands here.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The Gerundiv: The "To-Be-Done" Adjective</w:t>
      </w:r>
    </w:p>
    <w:p w:rsidR="00251F9F" w:rsidRPr="00251F9F" w:rsidRDefault="00251F9F" w:rsidP="00251F9F">
      <w:pPr>
        <w:spacing w:after="120"/>
      </w:pPr>
      <w:r w:rsidRPr="00251F9F">
        <w:rPr>
          <w:rFonts w:ascii="Arial" w:hAnsi="Arial" w:cs="Arial"/>
          <w:color w:val="1F1F1F"/>
          <w:sz w:val="22"/>
          <w:szCs w:val="22"/>
        </w:rPr>
        <w:t>Mechanically, it is a Partizip I preceded by the particle zu. This structure acts as a passive replacement. It expresses that an action must be done or can be done.</w:t>
      </w:r>
    </w:p>
    <w:p w:rsidR="00251F9F" w:rsidRPr="00251F9F" w:rsidRDefault="00251F9F" w:rsidP="00251F9F">
      <w:pPr>
        <w:spacing w:after="120"/>
      </w:pPr>
      <w:r w:rsidRPr="00251F9F">
        <w:rPr>
          <w:rFonts w:ascii="Arial" w:hAnsi="Arial" w:cs="Arial"/>
          <w:i/>
          <w:iCs/>
          <w:color w:val="1F1F1F"/>
          <w:sz w:val="22"/>
          <w:szCs w:val="22"/>
        </w:rPr>
        <w:t>Rule: zu + Infinitive + -d + Adjective Ending</w:t>
      </w:r>
    </w:p>
    <w:p w:rsidR="00251F9F" w:rsidRPr="00251F9F" w:rsidRDefault="00251F9F" w:rsidP="00251F9F">
      <w:pPr>
        <w:numPr>
          <w:ilvl w:val="0"/>
          <w:numId w:val="705"/>
        </w:numPr>
        <w:ind w:left="465"/>
        <w:textAlignment w:val="baseline"/>
        <w:rPr>
          <w:rFonts w:ascii="Arial" w:hAnsi="Arial" w:cs="Arial"/>
          <w:color w:val="000000"/>
          <w:sz w:val="22"/>
          <w:szCs w:val="22"/>
        </w:rPr>
      </w:pPr>
      <w:r w:rsidRPr="00251F9F">
        <w:rPr>
          <w:rFonts w:ascii="Arial" w:hAnsi="Arial" w:cs="Arial"/>
          <w:color w:val="1F1F1F"/>
          <w:sz w:val="22"/>
          <w:szCs w:val="22"/>
        </w:rPr>
        <w:t>Die zu lernenden Vokabeln stehen auf Seite zehn.</w:t>
      </w:r>
    </w:p>
    <w:p w:rsidR="00251F9F" w:rsidRPr="00251F9F" w:rsidRDefault="00251F9F" w:rsidP="00251F9F">
      <w:pPr>
        <w:numPr>
          <w:ilvl w:val="0"/>
          <w:numId w:val="705"/>
        </w:numPr>
        <w:ind w:left="465"/>
        <w:textAlignment w:val="baseline"/>
        <w:rPr>
          <w:rFonts w:ascii="Arial" w:hAnsi="Arial" w:cs="Arial"/>
          <w:color w:val="000000"/>
          <w:sz w:val="22"/>
          <w:szCs w:val="22"/>
        </w:rPr>
      </w:pPr>
      <w:r w:rsidRPr="00251F9F">
        <w:rPr>
          <w:rFonts w:ascii="Arial" w:hAnsi="Arial" w:cs="Arial"/>
          <w:color w:val="1F1F1F"/>
          <w:sz w:val="22"/>
          <w:szCs w:val="22"/>
        </w:rPr>
        <w:t>The vocabulary words to be learned are on page ten.</w:t>
      </w:r>
    </w:p>
    <w:p w:rsidR="00251F9F" w:rsidRPr="00251F9F" w:rsidRDefault="00251F9F" w:rsidP="00251F9F">
      <w:pPr>
        <w:numPr>
          <w:ilvl w:val="0"/>
          <w:numId w:val="705"/>
        </w:numPr>
        <w:ind w:left="465"/>
        <w:textAlignment w:val="baseline"/>
        <w:rPr>
          <w:rFonts w:ascii="Arial" w:hAnsi="Arial" w:cs="Arial"/>
          <w:color w:val="000000"/>
          <w:sz w:val="22"/>
          <w:szCs w:val="22"/>
        </w:rPr>
      </w:pPr>
      <w:r w:rsidRPr="00251F9F">
        <w:rPr>
          <w:rFonts w:ascii="Arial" w:hAnsi="Arial" w:cs="Arial"/>
          <w:color w:val="1F1F1F"/>
          <w:sz w:val="22"/>
          <w:szCs w:val="22"/>
        </w:rPr>
        <w:t>Das ist ein nicht zu erklärendes Phänomen.</w:t>
      </w:r>
    </w:p>
    <w:p w:rsidR="00251F9F" w:rsidRPr="00251F9F" w:rsidRDefault="00251F9F" w:rsidP="00251F9F">
      <w:pPr>
        <w:numPr>
          <w:ilvl w:val="0"/>
          <w:numId w:val="70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is a phenomenon that cannot be explained.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The Extended Participial Phrase (Erweiterte Partizipialattribute)</w:t>
      </w:r>
    </w:p>
    <w:p w:rsidR="00251F9F" w:rsidRPr="00251F9F" w:rsidRDefault="00251F9F" w:rsidP="00251F9F">
      <w:pPr>
        <w:spacing w:after="240"/>
      </w:pPr>
      <w:r w:rsidRPr="00251F9F">
        <w:rPr>
          <w:rFonts w:ascii="Arial" w:hAnsi="Arial" w:cs="Arial"/>
          <w:color w:val="1F1F1F"/>
          <w:sz w:val="22"/>
          <w:szCs w:val="22"/>
        </w:rPr>
        <w:t>German syntax allows you to take all the objects and adverbs that belong to the verb and "sandwich" them completely between the article and the participial adjective.</w:t>
      </w:r>
    </w:p>
    <w:p w:rsidR="00251F9F" w:rsidRPr="00251F9F" w:rsidRDefault="00251F9F" w:rsidP="00251F9F">
      <w:pPr>
        <w:spacing w:after="120"/>
      </w:pPr>
      <w:r w:rsidRPr="00251F9F">
        <w:rPr>
          <w:rFonts w:ascii="Arial" w:hAnsi="Arial" w:cs="Arial"/>
          <w:b/>
          <w:bCs/>
          <w:color w:val="1F1F1F"/>
          <w:sz w:val="22"/>
          <w:szCs w:val="22"/>
        </w:rPr>
        <w:t>A. Extended Partizip I (Active)</w:t>
      </w:r>
    </w:p>
    <w:p w:rsidR="00251F9F" w:rsidRPr="00251F9F" w:rsidRDefault="00251F9F" w:rsidP="00251F9F">
      <w:pPr>
        <w:numPr>
          <w:ilvl w:val="0"/>
          <w:numId w:val="706"/>
        </w:numPr>
        <w:ind w:left="465"/>
        <w:textAlignment w:val="baseline"/>
        <w:rPr>
          <w:rFonts w:ascii="Arial" w:hAnsi="Arial" w:cs="Arial"/>
          <w:color w:val="000000"/>
          <w:sz w:val="22"/>
          <w:szCs w:val="22"/>
        </w:rPr>
      </w:pPr>
      <w:r w:rsidRPr="00251F9F">
        <w:rPr>
          <w:rFonts w:ascii="Arial" w:hAnsi="Arial" w:cs="Arial"/>
          <w:color w:val="1F1F1F"/>
          <w:sz w:val="22"/>
          <w:szCs w:val="22"/>
        </w:rPr>
        <w:t>Das mit dem Ball im Garten spielende Mädchen.</w:t>
      </w:r>
    </w:p>
    <w:p w:rsidR="00251F9F" w:rsidRPr="00251F9F" w:rsidRDefault="00251F9F" w:rsidP="00251F9F">
      <w:pPr>
        <w:numPr>
          <w:ilvl w:val="0"/>
          <w:numId w:val="70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girl playing with the ball in the garden.</w:t>
      </w:r>
    </w:p>
    <w:p w:rsidR="00251F9F" w:rsidRPr="00251F9F" w:rsidRDefault="00251F9F" w:rsidP="00251F9F">
      <w:pPr>
        <w:spacing w:before="120" w:after="120"/>
      </w:pPr>
      <w:r w:rsidRPr="00251F9F">
        <w:rPr>
          <w:rFonts w:ascii="Arial" w:hAnsi="Arial" w:cs="Arial"/>
          <w:b/>
          <w:bCs/>
          <w:color w:val="1F1F1F"/>
          <w:sz w:val="22"/>
          <w:szCs w:val="22"/>
        </w:rPr>
        <w:t>B. Extended Partizip II (Passive/Completed)</w:t>
      </w:r>
    </w:p>
    <w:p w:rsidR="00251F9F" w:rsidRPr="00251F9F" w:rsidRDefault="00251F9F" w:rsidP="00251F9F">
      <w:pPr>
        <w:numPr>
          <w:ilvl w:val="0"/>
          <w:numId w:val="707"/>
        </w:numPr>
        <w:ind w:left="465"/>
        <w:textAlignment w:val="baseline"/>
        <w:rPr>
          <w:rFonts w:ascii="Arial" w:hAnsi="Arial" w:cs="Arial"/>
          <w:color w:val="000000"/>
          <w:sz w:val="22"/>
          <w:szCs w:val="22"/>
        </w:rPr>
      </w:pPr>
      <w:r w:rsidRPr="00251F9F">
        <w:rPr>
          <w:rFonts w:ascii="Arial" w:hAnsi="Arial" w:cs="Arial"/>
          <w:color w:val="1F1F1F"/>
          <w:sz w:val="22"/>
          <w:szCs w:val="22"/>
        </w:rPr>
        <w:t>Der von der Sekretärin gewissenhaft vorbereitete Vertrag.</w:t>
      </w:r>
    </w:p>
    <w:p w:rsidR="00251F9F" w:rsidRPr="00251F9F" w:rsidRDefault="00251F9F" w:rsidP="00251F9F">
      <w:pPr>
        <w:numPr>
          <w:ilvl w:val="0"/>
          <w:numId w:val="707"/>
        </w:numPr>
        <w:ind w:left="465"/>
        <w:textAlignment w:val="baseline"/>
        <w:rPr>
          <w:rFonts w:ascii="Arial" w:hAnsi="Arial" w:cs="Arial"/>
          <w:color w:val="000000"/>
          <w:sz w:val="22"/>
          <w:szCs w:val="22"/>
        </w:rPr>
      </w:pPr>
      <w:r w:rsidRPr="00251F9F">
        <w:rPr>
          <w:rFonts w:ascii="Arial" w:hAnsi="Arial" w:cs="Arial"/>
          <w:color w:val="1F1F1F"/>
          <w:sz w:val="22"/>
          <w:szCs w:val="22"/>
        </w:rPr>
        <w:t>The contract conscientiously prepared by the secretary.</w:t>
      </w:r>
    </w:p>
    <w:p w:rsidR="00251F9F" w:rsidRPr="00251F9F" w:rsidRDefault="00251F9F" w:rsidP="00251F9F">
      <w:pPr>
        <w:numPr>
          <w:ilvl w:val="0"/>
          <w:numId w:val="707"/>
        </w:numPr>
        <w:ind w:left="465"/>
        <w:textAlignment w:val="baseline"/>
        <w:rPr>
          <w:rFonts w:ascii="Arial" w:hAnsi="Arial" w:cs="Arial"/>
          <w:color w:val="000000"/>
          <w:sz w:val="22"/>
          <w:szCs w:val="22"/>
        </w:rPr>
      </w:pPr>
      <w:r w:rsidRPr="00251F9F">
        <w:rPr>
          <w:rFonts w:ascii="Arial" w:hAnsi="Arial" w:cs="Arial"/>
          <w:color w:val="1F1F1F"/>
          <w:sz w:val="22"/>
          <w:szCs w:val="22"/>
        </w:rPr>
        <w:t>Dieses von unserer Firma entwickelte Programm ist teuer.</w:t>
      </w:r>
    </w:p>
    <w:p w:rsidR="00251F9F" w:rsidRPr="00251F9F" w:rsidRDefault="00251F9F" w:rsidP="00251F9F">
      <w:pPr>
        <w:numPr>
          <w:ilvl w:val="0"/>
          <w:numId w:val="70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This program developed by our company is expensive.</w:t>
      </w:r>
    </w:p>
    <w:p w:rsidR="00251F9F" w:rsidRPr="00251F9F" w:rsidRDefault="00251F9F" w:rsidP="00251F9F">
      <w:pPr>
        <w:pStyle w:val="Heading2"/>
      </w:pPr>
      <w:r w:rsidRPr="00251F9F">
        <w:t>Dative Relative Clauses</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Core Mechanical Rule: The Split Agreement</w:t>
      </w:r>
    </w:p>
    <w:p w:rsidR="00251F9F" w:rsidRPr="00251F9F" w:rsidRDefault="00251F9F" w:rsidP="00251F9F">
      <w:pPr>
        <w:spacing w:after="120"/>
      </w:pPr>
      <w:r w:rsidRPr="00251F9F">
        <w:rPr>
          <w:rFonts w:ascii="Arial" w:hAnsi="Arial" w:cs="Arial"/>
          <w:color w:val="1F1F1F"/>
          <w:sz w:val="22"/>
          <w:szCs w:val="22"/>
        </w:rPr>
        <w:t>The relative pronoun has a dual identity, and its agreement is split between the main clause and the subordinate clause.</w:t>
      </w:r>
    </w:p>
    <w:p w:rsidR="00251F9F" w:rsidRPr="00251F9F" w:rsidRDefault="00251F9F" w:rsidP="00251F9F">
      <w:pPr>
        <w:numPr>
          <w:ilvl w:val="0"/>
          <w:numId w:val="708"/>
        </w:numPr>
        <w:ind w:left="465"/>
        <w:textAlignment w:val="baseline"/>
        <w:rPr>
          <w:rFonts w:ascii="Arial" w:hAnsi="Arial" w:cs="Arial"/>
          <w:color w:val="000000"/>
          <w:sz w:val="22"/>
          <w:szCs w:val="22"/>
        </w:rPr>
      </w:pPr>
      <w:r w:rsidRPr="00251F9F">
        <w:rPr>
          <w:rFonts w:ascii="Arial" w:hAnsi="Arial" w:cs="Arial"/>
          <w:b/>
          <w:bCs/>
          <w:color w:val="1F1F1F"/>
          <w:sz w:val="22"/>
          <w:szCs w:val="22"/>
        </w:rPr>
        <w:t>From the Main Clause:</w:t>
      </w:r>
      <w:r w:rsidRPr="00251F9F">
        <w:rPr>
          <w:rFonts w:ascii="Arial" w:hAnsi="Arial" w:cs="Arial"/>
          <w:color w:val="1F1F1F"/>
          <w:sz w:val="22"/>
          <w:szCs w:val="22"/>
        </w:rPr>
        <w:t xml:space="preserve"> The relative pronoun looks back at its antecedent to copy its Gender and Number.</w:t>
      </w:r>
    </w:p>
    <w:p w:rsidR="00251F9F" w:rsidRPr="00251F9F" w:rsidRDefault="00251F9F" w:rsidP="00251F9F">
      <w:pPr>
        <w:numPr>
          <w:ilvl w:val="0"/>
          <w:numId w:val="708"/>
        </w:numPr>
        <w:ind w:left="465"/>
        <w:textAlignment w:val="baseline"/>
        <w:rPr>
          <w:rFonts w:ascii="Arial" w:hAnsi="Arial" w:cs="Arial"/>
          <w:color w:val="000000"/>
          <w:sz w:val="22"/>
          <w:szCs w:val="22"/>
        </w:rPr>
      </w:pPr>
      <w:r w:rsidRPr="00251F9F">
        <w:rPr>
          <w:rFonts w:ascii="Arial" w:hAnsi="Arial" w:cs="Arial"/>
          <w:b/>
          <w:bCs/>
          <w:color w:val="1F1F1F"/>
          <w:sz w:val="22"/>
          <w:szCs w:val="22"/>
        </w:rPr>
        <w:t>From the Relative Clause:</w:t>
      </w:r>
      <w:r w:rsidRPr="00251F9F">
        <w:rPr>
          <w:rFonts w:ascii="Arial" w:hAnsi="Arial" w:cs="Arial"/>
          <w:color w:val="1F1F1F"/>
          <w:sz w:val="22"/>
          <w:szCs w:val="22"/>
        </w:rPr>
        <w:t xml:space="preserve"> The relative pronoun receives its Case strictly based on the grammatical function it performs inside its own subordinate clause.</w:t>
      </w:r>
    </w:p>
    <w:p w:rsidR="00251F9F" w:rsidRPr="00251F9F" w:rsidRDefault="00251F9F" w:rsidP="00251F9F">
      <w:pPr>
        <w:numPr>
          <w:ilvl w:val="0"/>
          <w:numId w:val="708"/>
        </w:numPr>
        <w:ind w:left="465"/>
        <w:textAlignment w:val="baseline"/>
        <w:rPr>
          <w:rFonts w:ascii="Arial" w:hAnsi="Arial" w:cs="Arial"/>
          <w:color w:val="000000"/>
          <w:sz w:val="22"/>
          <w:szCs w:val="22"/>
        </w:rPr>
      </w:pPr>
      <w:r w:rsidRPr="00251F9F">
        <w:rPr>
          <w:rFonts w:ascii="Arial" w:hAnsi="Arial" w:cs="Arial"/>
          <w:color w:val="1F1F1F"/>
          <w:sz w:val="22"/>
          <w:szCs w:val="22"/>
        </w:rPr>
        <w:t>Der Mann, dem alle gratulieren, ist der Autor.</w:t>
      </w:r>
    </w:p>
    <w:p w:rsidR="00251F9F" w:rsidRPr="00251F9F" w:rsidRDefault="00251F9F" w:rsidP="00251F9F">
      <w:pPr>
        <w:numPr>
          <w:ilvl w:val="0"/>
          <w:numId w:val="70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man whom everyone congratulates is the author.</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Rules: The Dative Relative Pronouns</w:t>
      </w:r>
    </w:p>
    <w:p w:rsidR="00251F9F" w:rsidRPr="00251F9F" w:rsidRDefault="00251F9F" w:rsidP="00251F9F">
      <w:pPr>
        <w:numPr>
          <w:ilvl w:val="0"/>
          <w:numId w:val="709"/>
        </w:numPr>
        <w:ind w:left="465"/>
        <w:textAlignment w:val="baseline"/>
        <w:rPr>
          <w:rFonts w:ascii="Arial" w:hAnsi="Arial" w:cs="Arial"/>
          <w:color w:val="000000"/>
          <w:sz w:val="22"/>
          <w:szCs w:val="22"/>
        </w:rPr>
      </w:pPr>
      <w:r w:rsidRPr="00251F9F">
        <w:rPr>
          <w:rFonts w:ascii="Arial" w:hAnsi="Arial" w:cs="Arial"/>
          <w:color w:val="1F1F1F"/>
          <w:sz w:val="22"/>
          <w:szCs w:val="22"/>
        </w:rPr>
        <w:t>Masculine: dem</w:t>
      </w:r>
    </w:p>
    <w:p w:rsidR="00251F9F" w:rsidRPr="00251F9F" w:rsidRDefault="00251F9F" w:rsidP="00251F9F">
      <w:pPr>
        <w:numPr>
          <w:ilvl w:val="0"/>
          <w:numId w:val="709"/>
        </w:numPr>
        <w:ind w:left="465"/>
        <w:textAlignment w:val="baseline"/>
        <w:rPr>
          <w:rFonts w:ascii="Arial" w:hAnsi="Arial" w:cs="Arial"/>
          <w:color w:val="000000"/>
          <w:sz w:val="22"/>
          <w:szCs w:val="22"/>
        </w:rPr>
      </w:pPr>
      <w:r w:rsidRPr="00251F9F">
        <w:rPr>
          <w:rFonts w:ascii="Arial" w:hAnsi="Arial" w:cs="Arial"/>
          <w:color w:val="1F1F1F"/>
          <w:sz w:val="22"/>
          <w:szCs w:val="22"/>
        </w:rPr>
        <w:t>Neuter: dem</w:t>
      </w:r>
    </w:p>
    <w:p w:rsidR="00251F9F" w:rsidRPr="00251F9F" w:rsidRDefault="00251F9F" w:rsidP="00251F9F">
      <w:pPr>
        <w:numPr>
          <w:ilvl w:val="0"/>
          <w:numId w:val="709"/>
        </w:numPr>
        <w:ind w:left="465"/>
        <w:textAlignment w:val="baseline"/>
        <w:rPr>
          <w:rFonts w:ascii="Arial" w:hAnsi="Arial" w:cs="Arial"/>
          <w:color w:val="000000"/>
          <w:sz w:val="22"/>
          <w:szCs w:val="22"/>
        </w:rPr>
      </w:pPr>
      <w:r w:rsidRPr="00251F9F">
        <w:rPr>
          <w:rFonts w:ascii="Arial" w:hAnsi="Arial" w:cs="Arial"/>
          <w:color w:val="1F1F1F"/>
          <w:sz w:val="22"/>
          <w:szCs w:val="22"/>
        </w:rPr>
        <w:t>Feminine: der</w:t>
      </w:r>
    </w:p>
    <w:p w:rsidR="00251F9F" w:rsidRPr="00251F9F" w:rsidRDefault="00251F9F" w:rsidP="00251F9F">
      <w:pPr>
        <w:numPr>
          <w:ilvl w:val="0"/>
          <w:numId w:val="70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 xml:space="preserve">Plural (ALL Genders): denen </w:t>
      </w:r>
      <w:r w:rsidRPr="00251F9F">
        <w:rPr>
          <w:rFonts w:ascii="Arial" w:hAnsi="Arial" w:cs="Arial"/>
          <w:i/>
          <w:iCs/>
          <w:color w:val="1F1F1F"/>
          <w:sz w:val="22"/>
          <w:szCs w:val="22"/>
        </w:rPr>
        <w:t>(Crucial Note: Do not use the standard dative plural article den).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Triggers for the Dative Case</w:t>
      </w:r>
    </w:p>
    <w:p w:rsidR="00251F9F" w:rsidRPr="00251F9F" w:rsidRDefault="00251F9F" w:rsidP="00251F9F">
      <w:pPr>
        <w:spacing w:after="120"/>
      </w:pPr>
      <w:r w:rsidRPr="00251F9F">
        <w:rPr>
          <w:rFonts w:ascii="Arial" w:hAnsi="Arial" w:cs="Arial"/>
          <w:b/>
          <w:bCs/>
          <w:color w:val="1F1F1F"/>
          <w:sz w:val="22"/>
          <w:szCs w:val="22"/>
        </w:rPr>
        <w:lastRenderedPageBreak/>
        <w:t>A. Verbs that Demand the Dative (Dativverben)</w:t>
      </w:r>
    </w:p>
    <w:p w:rsidR="00251F9F" w:rsidRPr="00251F9F" w:rsidRDefault="00251F9F" w:rsidP="00251F9F">
      <w:pPr>
        <w:spacing w:after="120"/>
      </w:pPr>
      <w:r w:rsidRPr="00251F9F">
        <w:rPr>
          <w:rFonts w:ascii="Arial" w:hAnsi="Arial" w:cs="Arial"/>
          <w:color w:val="1F1F1F"/>
          <w:sz w:val="22"/>
          <w:szCs w:val="22"/>
        </w:rPr>
        <w:t>Certain German verbs do not take a direct accusative object. They mechanically assign the dative case (e.g., helfen, danken, gefallen).</w:t>
      </w:r>
    </w:p>
    <w:p w:rsidR="00251F9F" w:rsidRPr="00251F9F" w:rsidRDefault="00251F9F" w:rsidP="00251F9F">
      <w:pPr>
        <w:numPr>
          <w:ilvl w:val="0"/>
          <w:numId w:val="710"/>
        </w:numPr>
        <w:ind w:left="465"/>
        <w:textAlignment w:val="baseline"/>
        <w:rPr>
          <w:rFonts w:ascii="Arial" w:hAnsi="Arial" w:cs="Arial"/>
          <w:color w:val="000000"/>
          <w:sz w:val="22"/>
          <w:szCs w:val="22"/>
        </w:rPr>
      </w:pPr>
      <w:r w:rsidRPr="00251F9F">
        <w:rPr>
          <w:rFonts w:ascii="Arial" w:hAnsi="Arial" w:cs="Arial"/>
          <w:color w:val="1F1F1F"/>
          <w:sz w:val="22"/>
          <w:szCs w:val="22"/>
        </w:rPr>
        <w:t>Das ist das Kind, dem ich geholfen habe.</w:t>
      </w:r>
    </w:p>
    <w:p w:rsidR="00251F9F" w:rsidRPr="00251F9F" w:rsidRDefault="00251F9F" w:rsidP="00251F9F">
      <w:pPr>
        <w:numPr>
          <w:ilvl w:val="0"/>
          <w:numId w:val="710"/>
        </w:numPr>
        <w:ind w:left="465"/>
        <w:textAlignment w:val="baseline"/>
        <w:rPr>
          <w:rFonts w:ascii="Arial" w:hAnsi="Arial" w:cs="Arial"/>
          <w:color w:val="000000"/>
          <w:sz w:val="22"/>
          <w:szCs w:val="22"/>
        </w:rPr>
      </w:pPr>
      <w:r w:rsidRPr="00251F9F">
        <w:rPr>
          <w:rFonts w:ascii="Arial" w:hAnsi="Arial" w:cs="Arial"/>
          <w:color w:val="1F1F1F"/>
          <w:sz w:val="22"/>
          <w:szCs w:val="22"/>
        </w:rPr>
        <w:t>That is the child whom I helped.</w:t>
      </w:r>
    </w:p>
    <w:p w:rsidR="00251F9F" w:rsidRPr="00251F9F" w:rsidRDefault="00251F9F" w:rsidP="00251F9F">
      <w:pPr>
        <w:numPr>
          <w:ilvl w:val="0"/>
          <w:numId w:val="710"/>
        </w:numPr>
        <w:ind w:left="465"/>
        <w:textAlignment w:val="baseline"/>
        <w:rPr>
          <w:rFonts w:ascii="Arial" w:hAnsi="Arial" w:cs="Arial"/>
          <w:color w:val="000000"/>
          <w:sz w:val="22"/>
          <w:szCs w:val="22"/>
        </w:rPr>
      </w:pPr>
      <w:r w:rsidRPr="00251F9F">
        <w:rPr>
          <w:rFonts w:ascii="Arial" w:hAnsi="Arial" w:cs="Arial"/>
          <w:color w:val="1F1F1F"/>
          <w:sz w:val="22"/>
          <w:szCs w:val="22"/>
        </w:rPr>
        <w:t>Wir haben eine alte Nachbarin, der wir gern helfen.</w:t>
      </w:r>
    </w:p>
    <w:p w:rsidR="00251F9F" w:rsidRPr="00251F9F" w:rsidRDefault="00251F9F" w:rsidP="00251F9F">
      <w:pPr>
        <w:numPr>
          <w:ilvl w:val="0"/>
          <w:numId w:val="71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We have an elderly neighbor whom we like to help.</w:t>
      </w:r>
    </w:p>
    <w:p w:rsidR="00251F9F" w:rsidRPr="00251F9F" w:rsidRDefault="00251F9F" w:rsidP="00251F9F">
      <w:pPr>
        <w:spacing w:before="120" w:after="120"/>
      </w:pPr>
      <w:r w:rsidRPr="00251F9F">
        <w:rPr>
          <w:rFonts w:ascii="Arial" w:hAnsi="Arial" w:cs="Arial"/>
          <w:b/>
          <w:bCs/>
          <w:color w:val="1F1F1F"/>
          <w:sz w:val="22"/>
          <w:szCs w:val="22"/>
        </w:rPr>
        <w:t>B. The Indirect Object</w:t>
      </w:r>
    </w:p>
    <w:p w:rsidR="00251F9F" w:rsidRPr="00251F9F" w:rsidRDefault="00251F9F" w:rsidP="00251F9F">
      <w:pPr>
        <w:spacing w:after="120"/>
      </w:pPr>
      <w:r w:rsidRPr="00251F9F">
        <w:rPr>
          <w:rFonts w:ascii="Arial" w:hAnsi="Arial" w:cs="Arial"/>
          <w:color w:val="1F1F1F"/>
          <w:sz w:val="22"/>
          <w:szCs w:val="22"/>
        </w:rPr>
        <w:t>If the relative clause describes an action involving giving, sending, lending, or showing, the relative pronoun represents the recipient of that action (the indirect object).</w:t>
      </w:r>
    </w:p>
    <w:p w:rsidR="00251F9F" w:rsidRPr="00251F9F" w:rsidRDefault="00251F9F" w:rsidP="00251F9F">
      <w:pPr>
        <w:numPr>
          <w:ilvl w:val="0"/>
          <w:numId w:val="711"/>
        </w:numPr>
        <w:ind w:left="465"/>
        <w:textAlignment w:val="baseline"/>
        <w:rPr>
          <w:rFonts w:ascii="Arial" w:hAnsi="Arial" w:cs="Arial"/>
          <w:color w:val="000000"/>
          <w:sz w:val="22"/>
          <w:szCs w:val="22"/>
        </w:rPr>
      </w:pPr>
      <w:r w:rsidRPr="00251F9F">
        <w:rPr>
          <w:rFonts w:ascii="Arial" w:hAnsi="Arial" w:cs="Arial"/>
          <w:color w:val="1F1F1F"/>
          <w:sz w:val="22"/>
          <w:szCs w:val="22"/>
        </w:rPr>
        <w:t>Das ist Herr Kaiser, dem ich 100 Euro geliehen habe.</w:t>
      </w:r>
    </w:p>
    <w:p w:rsidR="00251F9F" w:rsidRPr="00251F9F" w:rsidRDefault="00251F9F" w:rsidP="00251F9F">
      <w:pPr>
        <w:numPr>
          <w:ilvl w:val="0"/>
          <w:numId w:val="711"/>
        </w:numPr>
        <w:ind w:left="465"/>
        <w:textAlignment w:val="baseline"/>
        <w:rPr>
          <w:rFonts w:ascii="Arial" w:hAnsi="Arial" w:cs="Arial"/>
          <w:color w:val="000000"/>
          <w:sz w:val="22"/>
          <w:szCs w:val="22"/>
        </w:rPr>
      </w:pPr>
      <w:r w:rsidRPr="00251F9F">
        <w:rPr>
          <w:rFonts w:ascii="Arial" w:hAnsi="Arial" w:cs="Arial"/>
          <w:color w:val="1F1F1F"/>
          <w:sz w:val="22"/>
          <w:szCs w:val="22"/>
        </w:rPr>
        <w:t>That is Mr. Kaiser, to whom I lent 100 euros.</w:t>
      </w:r>
    </w:p>
    <w:p w:rsidR="00251F9F" w:rsidRPr="00251F9F" w:rsidRDefault="00251F9F" w:rsidP="00251F9F">
      <w:pPr>
        <w:numPr>
          <w:ilvl w:val="0"/>
          <w:numId w:val="711"/>
        </w:numPr>
        <w:ind w:left="465"/>
        <w:textAlignment w:val="baseline"/>
        <w:rPr>
          <w:rFonts w:ascii="Arial" w:hAnsi="Arial" w:cs="Arial"/>
          <w:color w:val="000000"/>
          <w:sz w:val="22"/>
          <w:szCs w:val="22"/>
        </w:rPr>
      </w:pPr>
      <w:r w:rsidRPr="00251F9F">
        <w:rPr>
          <w:rFonts w:ascii="Arial" w:hAnsi="Arial" w:cs="Arial"/>
          <w:color w:val="1F1F1F"/>
          <w:sz w:val="22"/>
          <w:szCs w:val="22"/>
        </w:rPr>
        <w:t>Das sind die Leute, denen wir gestern begegnet sind.</w:t>
      </w:r>
    </w:p>
    <w:p w:rsidR="00251F9F" w:rsidRPr="00251F9F" w:rsidRDefault="00251F9F" w:rsidP="00251F9F">
      <w:pPr>
        <w:numPr>
          <w:ilvl w:val="0"/>
          <w:numId w:val="71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Those are the people whom we met yesterday.</w:t>
      </w:r>
    </w:p>
    <w:p w:rsidR="00251F9F" w:rsidRPr="00251F9F" w:rsidRDefault="00251F9F" w:rsidP="00251F9F">
      <w:pPr>
        <w:spacing w:before="120" w:after="120"/>
      </w:pPr>
      <w:r w:rsidRPr="00251F9F">
        <w:rPr>
          <w:rFonts w:ascii="Arial" w:hAnsi="Arial" w:cs="Arial"/>
          <w:b/>
          <w:bCs/>
          <w:color w:val="1F1F1F"/>
          <w:sz w:val="22"/>
          <w:szCs w:val="22"/>
        </w:rPr>
        <w:t>C. Prepositions Governing the Dative</w:t>
      </w:r>
    </w:p>
    <w:p w:rsidR="00251F9F" w:rsidRPr="00251F9F" w:rsidRDefault="00251F9F" w:rsidP="00251F9F">
      <w:pPr>
        <w:spacing w:after="120"/>
      </w:pPr>
      <w:r w:rsidRPr="00251F9F">
        <w:rPr>
          <w:rFonts w:ascii="Arial" w:hAnsi="Arial" w:cs="Arial"/>
          <w:color w:val="1F1F1F"/>
          <w:sz w:val="22"/>
          <w:szCs w:val="22"/>
        </w:rPr>
        <w:t>If the preposition inherently requires the dative case, the relative pronoun is locked into the dative. The preposition and the relative pronoun fuse into a single unit that occupies Position 1 of the relative clause.</w:t>
      </w:r>
    </w:p>
    <w:p w:rsidR="00251F9F" w:rsidRPr="00251F9F" w:rsidRDefault="00251F9F" w:rsidP="00251F9F">
      <w:pPr>
        <w:numPr>
          <w:ilvl w:val="0"/>
          <w:numId w:val="712"/>
        </w:numPr>
        <w:ind w:left="465"/>
        <w:textAlignment w:val="baseline"/>
        <w:rPr>
          <w:rFonts w:ascii="Arial" w:hAnsi="Arial" w:cs="Arial"/>
          <w:color w:val="000000"/>
          <w:sz w:val="22"/>
          <w:szCs w:val="22"/>
        </w:rPr>
      </w:pPr>
      <w:r w:rsidRPr="00251F9F">
        <w:rPr>
          <w:rFonts w:ascii="Arial" w:hAnsi="Arial" w:cs="Arial"/>
          <w:color w:val="1F1F1F"/>
          <w:sz w:val="22"/>
          <w:szCs w:val="22"/>
        </w:rPr>
        <w:t>Das war die Firma, bei der ich ein Praktikum gemacht habe.</w:t>
      </w:r>
    </w:p>
    <w:p w:rsidR="00251F9F" w:rsidRPr="00251F9F" w:rsidRDefault="00251F9F" w:rsidP="00251F9F">
      <w:pPr>
        <w:numPr>
          <w:ilvl w:val="0"/>
          <w:numId w:val="712"/>
        </w:numPr>
        <w:ind w:left="465"/>
        <w:textAlignment w:val="baseline"/>
        <w:rPr>
          <w:rFonts w:ascii="Arial" w:hAnsi="Arial" w:cs="Arial"/>
          <w:color w:val="000000"/>
          <w:sz w:val="22"/>
          <w:szCs w:val="22"/>
        </w:rPr>
      </w:pPr>
      <w:r w:rsidRPr="00251F9F">
        <w:rPr>
          <w:rFonts w:ascii="Arial" w:hAnsi="Arial" w:cs="Arial"/>
          <w:color w:val="1F1F1F"/>
          <w:sz w:val="22"/>
          <w:szCs w:val="22"/>
        </w:rPr>
        <w:t>That was the company at which I did an internship.</w:t>
      </w:r>
    </w:p>
    <w:p w:rsidR="00251F9F" w:rsidRPr="00251F9F" w:rsidRDefault="00251F9F" w:rsidP="00251F9F">
      <w:pPr>
        <w:numPr>
          <w:ilvl w:val="0"/>
          <w:numId w:val="712"/>
        </w:numPr>
        <w:ind w:left="465"/>
        <w:textAlignment w:val="baseline"/>
        <w:rPr>
          <w:rFonts w:ascii="Arial" w:hAnsi="Arial" w:cs="Arial"/>
          <w:color w:val="000000"/>
          <w:sz w:val="22"/>
          <w:szCs w:val="22"/>
        </w:rPr>
      </w:pPr>
      <w:r w:rsidRPr="00251F9F">
        <w:rPr>
          <w:rFonts w:ascii="Arial" w:hAnsi="Arial" w:cs="Arial"/>
          <w:color w:val="1F1F1F"/>
          <w:sz w:val="22"/>
          <w:szCs w:val="22"/>
        </w:rPr>
        <w:t>Dort drüben ist das Haus, in dem ich früher gewohnt habe.</w:t>
      </w:r>
    </w:p>
    <w:p w:rsidR="00251F9F" w:rsidRPr="00251F9F" w:rsidRDefault="00251F9F" w:rsidP="00251F9F">
      <w:pPr>
        <w:numPr>
          <w:ilvl w:val="0"/>
          <w:numId w:val="712"/>
        </w:numPr>
        <w:ind w:left="465"/>
        <w:textAlignment w:val="baseline"/>
        <w:rPr>
          <w:rFonts w:ascii="Arial" w:hAnsi="Arial" w:cs="Arial"/>
          <w:color w:val="000000"/>
          <w:sz w:val="22"/>
          <w:szCs w:val="22"/>
        </w:rPr>
      </w:pPr>
      <w:r w:rsidRPr="00251F9F">
        <w:rPr>
          <w:rFonts w:ascii="Arial" w:hAnsi="Arial" w:cs="Arial"/>
          <w:color w:val="1F1F1F"/>
          <w:sz w:val="22"/>
          <w:szCs w:val="22"/>
        </w:rPr>
        <w:t>Over there is the house in which I used to live.</w:t>
      </w:r>
    </w:p>
    <w:p w:rsidR="00251F9F" w:rsidRPr="00251F9F" w:rsidRDefault="00251F9F" w:rsidP="00251F9F">
      <w:pPr>
        <w:numPr>
          <w:ilvl w:val="0"/>
          <w:numId w:val="712"/>
        </w:numPr>
        <w:ind w:left="465"/>
        <w:textAlignment w:val="baseline"/>
        <w:rPr>
          <w:rFonts w:ascii="Arial" w:hAnsi="Arial" w:cs="Arial"/>
          <w:color w:val="000000"/>
          <w:sz w:val="22"/>
          <w:szCs w:val="22"/>
        </w:rPr>
      </w:pPr>
      <w:r w:rsidRPr="00251F9F">
        <w:rPr>
          <w:rFonts w:ascii="Arial" w:hAnsi="Arial" w:cs="Arial"/>
          <w:color w:val="1F1F1F"/>
          <w:sz w:val="22"/>
          <w:szCs w:val="22"/>
        </w:rPr>
        <w:t>Da sind Sylvia und Kurt, mit denen wir in den Urlaub gefahren sind.</w:t>
      </w:r>
    </w:p>
    <w:p w:rsidR="00251F9F" w:rsidRPr="00251F9F" w:rsidRDefault="00251F9F" w:rsidP="00251F9F">
      <w:pPr>
        <w:numPr>
          <w:ilvl w:val="0"/>
          <w:numId w:val="71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There are Sylvia and Kurt with whom we went on holiday.</w:t>
      </w:r>
    </w:p>
    <w:p w:rsidR="00251F9F" w:rsidRPr="00251F9F" w:rsidRDefault="00251F9F" w:rsidP="00251F9F">
      <w:pPr>
        <w:pStyle w:val="Heading2"/>
      </w:pPr>
      <w:r w:rsidRPr="00251F9F">
        <w:t>Genitive Relative Clauses</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Morphological Formation: The Genitive Relative Pronouns</w:t>
      </w:r>
    </w:p>
    <w:p w:rsidR="00251F9F" w:rsidRPr="00251F9F" w:rsidRDefault="00251F9F" w:rsidP="00251F9F">
      <w:pPr>
        <w:spacing w:after="120"/>
      </w:pPr>
      <w:r w:rsidRPr="00251F9F">
        <w:rPr>
          <w:rFonts w:ascii="Arial" w:hAnsi="Arial" w:cs="Arial"/>
          <w:color w:val="1F1F1F"/>
          <w:sz w:val="22"/>
          <w:szCs w:val="22"/>
        </w:rPr>
        <w:t>You must memorize these four forms, which are strictly determined by the gender and number of the "possessor" noun they refer back to.</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Masculine: dessen</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Neuter: dessen</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Feminine: deren</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Plural: deren</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Das ist Marcus, dessen Tochter Journalistin ist.</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That is Marcus, whose daughter is a journalist.</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Das ist das Kind, dessen Eltern aus Bern kommen.</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That is the child whose parents come from Bern.</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Ist das nicht Helga, deren Tochter in den USA lebt?</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Is that not Helga, whose daughter lives in the USA?</w:t>
      </w:r>
    </w:p>
    <w:p w:rsidR="00251F9F" w:rsidRPr="00251F9F" w:rsidRDefault="00251F9F" w:rsidP="00251F9F">
      <w:pPr>
        <w:numPr>
          <w:ilvl w:val="0"/>
          <w:numId w:val="713"/>
        </w:numPr>
        <w:ind w:left="465"/>
        <w:textAlignment w:val="baseline"/>
        <w:rPr>
          <w:rFonts w:ascii="Arial" w:hAnsi="Arial" w:cs="Arial"/>
          <w:color w:val="000000"/>
          <w:sz w:val="22"/>
          <w:szCs w:val="22"/>
        </w:rPr>
      </w:pPr>
      <w:r w:rsidRPr="00251F9F">
        <w:rPr>
          <w:rFonts w:ascii="Arial" w:hAnsi="Arial" w:cs="Arial"/>
          <w:color w:val="1F1F1F"/>
          <w:sz w:val="22"/>
          <w:szCs w:val="22"/>
        </w:rPr>
        <w:t>Das sind die Studenten, deren Tests sehr gut waren.</w:t>
      </w:r>
    </w:p>
    <w:p w:rsidR="00251F9F" w:rsidRPr="00251F9F" w:rsidRDefault="00251F9F" w:rsidP="00251F9F">
      <w:pPr>
        <w:numPr>
          <w:ilvl w:val="0"/>
          <w:numId w:val="71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Those are the students whose tests were very good.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Core Mechanical Rule: Split Agreement</w:t>
      </w:r>
    </w:p>
    <w:p w:rsidR="00251F9F" w:rsidRPr="00251F9F" w:rsidRDefault="00251F9F" w:rsidP="00251F9F">
      <w:pPr>
        <w:numPr>
          <w:ilvl w:val="0"/>
          <w:numId w:val="714"/>
        </w:numPr>
        <w:ind w:left="465"/>
        <w:textAlignment w:val="baseline"/>
        <w:rPr>
          <w:rFonts w:ascii="Arial" w:hAnsi="Arial" w:cs="Arial"/>
          <w:color w:val="000000"/>
          <w:sz w:val="22"/>
          <w:szCs w:val="22"/>
        </w:rPr>
      </w:pPr>
      <w:r w:rsidRPr="00251F9F">
        <w:rPr>
          <w:rFonts w:ascii="Arial" w:hAnsi="Arial" w:cs="Arial"/>
          <w:b/>
          <w:bCs/>
          <w:color w:val="1F1F1F"/>
          <w:sz w:val="22"/>
          <w:szCs w:val="22"/>
        </w:rPr>
        <w:t>Gender and Number (Looking Backward):</w:t>
      </w:r>
      <w:r w:rsidRPr="00251F9F">
        <w:rPr>
          <w:rFonts w:ascii="Arial" w:hAnsi="Arial" w:cs="Arial"/>
          <w:color w:val="1F1F1F"/>
          <w:sz w:val="22"/>
          <w:szCs w:val="22"/>
        </w:rPr>
        <w:t xml:space="preserve"> Taken strictly from the antecedent.</w:t>
      </w:r>
    </w:p>
    <w:p w:rsidR="00251F9F" w:rsidRPr="00251F9F" w:rsidRDefault="00251F9F" w:rsidP="00251F9F">
      <w:pPr>
        <w:numPr>
          <w:ilvl w:val="0"/>
          <w:numId w:val="714"/>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lastRenderedPageBreak/>
        <w:t>Case (Looking Forward):</w:t>
      </w:r>
      <w:r w:rsidRPr="00251F9F">
        <w:rPr>
          <w:rFonts w:ascii="Arial" w:hAnsi="Arial" w:cs="Arial"/>
          <w:color w:val="1F1F1F"/>
          <w:sz w:val="22"/>
          <w:szCs w:val="22"/>
        </w:rPr>
        <w:t xml:space="preserve"> The relative pronoun takes the genitive case because it functions as the possessive modifier inside the relative clause.</w:t>
      </w:r>
    </w:p>
    <w:p w:rsidR="00251F9F" w:rsidRPr="00251F9F" w:rsidRDefault="00251F9F" w:rsidP="00251F9F">
      <w:pPr>
        <w:spacing w:before="120" w:after="120"/>
      </w:pPr>
      <w:r w:rsidRPr="00251F9F">
        <w:rPr>
          <w:rFonts w:ascii="Arial" w:hAnsi="Arial" w:cs="Arial"/>
          <w:b/>
          <w:bCs/>
          <w:color w:val="1F1F1F"/>
          <w:sz w:val="22"/>
          <w:szCs w:val="22"/>
        </w:rPr>
        <w:t>The "Zero-Article" Rule:</w:t>
      </w:r>
      <w:r w:rsidRPr="00251F9F">
        <w:rPr>
          <w:rFonts w:ascii="Arial" w:hAnsi="Arial" w:cs="Arial"/>
          <w:color w:val="1F1F1F"/>
          <w:sz w:val="22"/>
          <w:szCs w:val="22"/>
        </w:rPr>
        <w:t xml:space="preserve"> The noun that immediately follows the genitive relative pronoun must stand without any article.</w:t>
      </w:r>
    </w:p>
    <w:p w:rsidR="00251F9F" w:rsidRPr="00251F9F" w:rsidRDefault="00251F9F" w:rsidP="00251F9F">
      <w:pPr>
        <w:numPr>
          <w:ilvl w:val="0"/>
          <w:numId w:val="715"/>
        </w:numPr>
        <w:ind w:left="465"/>
        <w:textAlignment w:val="baseline"/>
        <w:rPr>
          <w:rFonts w:ascii="Arial" w:hAnsi="Arial" w:cs="Arial"/>
          <w:color w:val="000000"/>
          <w:sz w:val="22"/>
          <w:szCs w:val="22"/>
        </w:rPr>
      </w:pPr>
      <w:r w:rsidRPr="00251F9F">
        <w:rPr>
          <w:rFonts w:ascii="Arial" w:hAnsi="Arial" w:cs="Arial"/>
          <w:color w:val="1F1F1F"/>
          <w:sz w:val="22"/>
          <w:szCs w:val="22"/>
        </w:rPr>
        <w:t>Der Kunde, dessen Name mir wieder nicht einfällt, hat eben angerufen.</w:t>
      </w:r>
    </w:p>
    <w:p w:rsidR="00251F9F" w:rsidRPr="00251F9F" w:rsidRDefault="00251F9F" w:rsidP="00251F9F">
      <w:pPr>
        <w:numPr>
          <w:ilvl w:val="0"/>
          <w:numId w:val="71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customer, whose name I cannot remember again, just called.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Clause Topology: The Indivisible Block and Verb Position</w:t>
      </w:r>
    </w:p>
    <w:p w:rsidR="00251F9F" w:rsidRPr="00251F9F" w:rsidRDefault="00251F9F" w:rsidP="00251F9F">
      <w:pPr>
        <w:spacing w:after="120"/>
      </w:pPr>
      <w:r w:rsidRPr="00251F9F">
        <w:rPr>
          <w:rFonts w:ascii="Arial" w:hAnsi="Arial" w:cs="Arial"/>
          <w:color w:val="1F1F1F"/>
          <w:sz w:val="22"/>
          <w:szCs w:val="22"/>
        </w:rPr>
        <w:t>The relative pronoun and the noun it possesses fuse together to form a single, indivisible grammatical block. This block must occupy Position 1 of the relative clause.</w:t>
      </w:r>
    </w:p>
    <w:p w:rsidR="00251F9F" w:rsidRPr="00251F9F" w:rsidRDefault="00251F9F" w:rsidP="00251F9F">
      <w:pPr>
        <w:numPr>
          <w:ilvl w:val="0"/>
          <w:numId w:val="716"/>
        </w:numPr>
        <w:ind w:left="465"/>
        <w:textAlignment w:val="baseline"/>
        <w:rPr>
          <w:rFonts w:ascii="Arial" w:hAnsi="Arial" w:cs="Arial"/>
          <w:color w:val="000000"/>
          <w:sz w:val="22"/>
          <w:szCs w:val="22"/>
        </w:rPr>
      </w:pPr>
      <w:r w:rsidRPr="00251F9F">
        <w:rPr>
          <w:rFonts w:ascii="Arial" w:hAnsi="Arial" w:cs="Arial"/>
          <w:color w:val="1F1F1F"/>
          <w:sz w:val="22"/>
          <w:szCs w:val="22"/>
        </w:rPr>
        <w:t>Dieses Unternehmen, dessen Arbeiter schon öfters gestreikt haben, hat große finanzielle Probleme.</w:t>
      </w:r>
    </w:p>
    <w:p w:rsidR="00251F9F" w:rsidRPr="00251F9F" w:rsidRDefault="00251F9F" w:rsidP="00251F9F">
      <w:pPr>
        <w:numPr>
          <w:ilvl w:val="0"/>
          <w:numId w:val="716"/>
        </w:numPr>
        <w:ind w:left="465"/>
        <w:textAlignment w:val="baseline"/>
        <w:rPr>
          <w:rFonts w:ascii="Arial" w:hAnsi="Arial" w:cs="Arial"/>
          <w:color w:val="000000"/>
          <w:sz w:val="22"/>
          <w:szCs w:val="22"/>
        </w:rPr>
      </w:pPr>
      <w:r w:rsidRPr="00251F9F">
        <w:rPr>
          <w:rFonts w:ascii="Arial" w:hAnsi="Arial" w:cs="Arial"/>
          <w:color w:val="1F1F1F"/>
          <w:sz w:val="22"/>
          <w:szCs w:val="22"/>
        </w:rPr>
        <w:t>This company, whose workers have often been on strike, has serious financial problems.</w:t>
      </w:r>
    </w:p>
    <w:p w:rsidR="00251F9F" w:rsidRPr="00251F9F" w:rsidRDefault="00251F9F" w:rsidP="00251F9F">
      <w:pPr>
        <w:numPr>
          <w:ilvl w:val="0"/>
          <w:numId w:val="716"/>
        </w:numPr>
        <w:ind w:left="465"/>
        <w:textAlignment w:val="baseline"/>
        <w:rPr>
          <w:rFonts w:ascii="Arial" w:hAnsi="Arial" w:cs="Arial"/>
          <w:color w:val="000000"/>
          <w:sz w:val="22"/>
          <w:szCs w:val="22"/>
        </w:rPr>
      </w:pPr>
      <w:r w:rsidRPr="00251F9F">
        <w:rPr>
          <w:rFonts w:ascii="Arial" w:hAnsi="Arial" w:cs="Arial"/>
          <w:color w:val="1F1F1F"/>
          <w:sz w:val="22"/>
          <w:szCs w:val="22"/>
        </w:rPr>
        <w:t>Das ist der Autor, dessen neues Buch ich gerade lese.</w:t>
      </w:r>
    </w:p>
    <w:p w:rsidR="00251F9F" w:rsidRPr="00251F9F" w:rsidRDefault="00251F9F" w:rsidP="00251F9F">
      <w:pPr>
        <w:numPr>
          <w:ilvl w:val="0"/>
          <w:numId w:val="71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is the author whose new book I am currently reading.</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Syntactic Expansions: Prepositions in Genitive Relative Clauses</w:t>
      </w:r>
    </w:p>
    <w:p w:rsidR="00251F9F" w:rsidRPr="00251F9F" w:rsidRDefault="00251F9F" w:rsidP="00251F9F">
      <w:pPr>
        <w:spacing w:after="120"/>
      </w:pPr>
      <w:r w:rsidRPr="00251F9F">
        <w:rPr>
          <w:rFonts w:ascii="Arial" w:hAnsi="Arial" w:cs="Arial"/>
          <w:color w:val="1F1F1F"/>
          <w:sz w:val="22"/>
          <w:szCs w:val="22"/>
        </w:rPr>
        <w:t>The preposition cannot be left stranded. The preposition, the genitive relative pronoun, and the possessed noun fuse into a three-part block that occupies Position 1 of the relative clause.</w:t>
      </w:r>
    </w:p>
    <w:p w:rsidR="00251F9F" w:rsidRPr="00251F9F" w:rsidRDefault="00251F9F" w:rsidP="00251F9F">
      <w:pPr>
        <w:numPr>
          <w:ilvl w:val="0"/>
          <w:numId w:val="717"/>
        </w:numPr>
        <w:ind w:left="465"/>
        <w:textAlignment w:val="baseline"/>
        <w:rPr>
          <w:rFonts w:ascii="Arial" w:hAnsi="Arial" w:cs="Arial"/>
          <w:color w:val="000000"/>
          <w:sz w:val="22"/>
          <w:szCs w:val="22"/>
        </w:rPr>
      </w:pPr>
      <w:r w:rsidRPr="00251F9F">
        <w:rPr>
          <w:rFonts w:ascii="Arial" w:hAnsi="Arial" w:cs="Arial"/>
          <w:color w:val="1F1F1F"/>
          <w:sz w:val="22"/>
          <w:szCs w:val="22"/>
        </w:rPr>
        <w:t>Der Mann, mit dessen Tochter ich ins Kino gehe, wohnt hier.</w:t>
      </w:r>
    </w:p>
    <w:p w:rsidR="00251F9F" w:rsidRPr="00251F9F" w:rsidRDefault="00251F9F" w:rsidP="00251F9F">
      <w:pPr>
        <w:numPr>
          <w:ilvl w:val="0"/>
          <w:numId w:val="717"/>
        </w:numPr>
        <w:ind w:left="465"/>
        <w:textAlignment w:val="baseline"/>
        <w:rPr>
          <w:rFonts w:ascii="Arial" w:hAnsi="Arial" w:cs="Arial"/>
          <w:color w:val="000000"/>
          <w:sz w:val="22"/>
          <w:szCs w:val="22"/>
        </w:rPr>
      </w:pPr>
      <w:r w:rsidRPr="00251F9F">
        <w:rPr>
          <w:rFonts w:ascii="Arial" w:hAnsi="Arial" w:cs="Arial"/>
          <w:color w:val="1F1F1F"/>
          <w:sz w:val="22"/>
          <w:szCs w:val="22"/>
        </w:rPr>
        <w:t>The man, with whose daughter I am going to the cinema, lives here.</w:t>
      </w:r>
    </w:p>
    <w:p w:rsidR="00251F9F" w:rsidRPr="00251F9F" w:rsidRDefault="00251F9F" w:rsidP="00251F9F">
      <w:pPr>
        <w:numPr>
          <w:ilvl w:val="0"/>
          <w:numId w:val="717"/>
        </w:numPr>
        <w:ind w:left="465"/>
        <w:textAlignment w:val="baseline"/>
        <w:rPr>
          <w:rFonts w:ascii="Arial" w:hAnsi="Arial" w:cs="Arial"/>
          <w:color w:val="000000"/>
          <w:sz w:val="22"/>
          <w:szCs w:val="22"/>
        </w:rPr>
      </w:pPr>
      <w:r w:rsidRPr="00251F9F">
        <w:rPr>
          <w:rFonts w:ascii="Arial" w:hAnsi="Arial" w:cs="Arial"/>
          <w:color w:val="1F1F1F"/>
          <w:sz w:val="22"/>
          <w:szCs w:val="22"/>
        </w:rPr>
        <w:t>Das ist Herr Böll, in dessen Haus wir früher gewohnt haben.</w:t>
      </w:r>
    </w:p>
    <w:p w:rsidR="00251F9F" w:rsidRPr="00251F9F" w:rsidRDefault="00251F9F" w:rsidP="00251F9F">
      <w:pPr>
        <w:numPr>
          <w:ilvl w:val="0"/>
          <w:numId w:val="717"/>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is Mr. Böll, in whose house we formerly lived.</w:t>
      </w:r>
    </w:p>
    <w:p w:rsidR="00251F9F" w:rsidRPr="00251F9F" w:rsidRDefault="00251F9F" w:rsidP="00251F9F">
      <w:pPr>
        <w:pStyle w:val="Heading2"/>
      </w:pPr>
      <w:r w:rsidRPr="00251F9F">
        <w:t>Advanced Relative Clauses (Prepositions &amp; wa-)</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Relative Pronouns with Prepositions</w:t>
      </w:r>
    </w:p>
    <w:p w:rsidR="00251F9F" w:rsidRPr="00251F9F" w:rsidRDefault="00251F9F" w:rsidP="00251F9F">
      <w:pPr>
        <w:spacing w:after="120"/>
      </w:pPr>
      <w:r w:rsidRPr="00251F9F">
        <w:rPr>
          <w:rFonts w:ascii="Arial" w:hAnsi="Arial" w:cs="Arial"/>
          <w:b/>
          <w:bCs/>
          <w:color w:val="1F1F1F"/>
          <w:sz w:val="22"/>
          <w:szCs w:val="22"/>
        </w:rPr>
        <w:t>A. The "No Stranding" Rule</w:t>
      </w:r>
    </w:p>
    <w:p w:rsidR="00251F9F" w:rsidRPr="00251F9F" w:rsidRDefault="00251F9F" w:rsidP="00251F9F">
      <w:pPr>
        <w:spacing w:after="120"/>
      </w:pPr>
      <w:r w:rsidRPr="00251F9F">
        <w:rPr>
          <w:rFonts w:ascii="Arial" w:hAnsi="Arial" w:cs="Arial"/>
          <w:color w:val="1F1F1F"/>
          <w:sz w:val="22"/>
          <w:szCs w:val="22"/>
        </w:rPr>
        <w:t>The preposition is pulled to the absolute front of the subordinate clause. It fuses with the relative pronoun to form the "Left Bracket".</w:t>
      </w:r>
    </w:p>
    <w:p w:rsidR="00251F9F" w:rsidRPr="00251F9F" w:rsidRDefault="00251F9F" w:rsidP="00251F9F">
      <w:pPr>
        <w:spacing w:after="120"/>
      </w:pPr>
      <w:r w:rsidRPr="00251F9F">
        <w:rPr>
          <w:rFonts w:ascii="Arial" w:hAnsi="Arial" w:cs="Arial"/>
          <w:b/>
          <w:bCs/>
          <w:color w:val="1F1F1F"/>
          <w:sz w:val="22"/>
          <w:szCs w:val="22"/>
        </w:rPr>
        <w:t>B. The Case Override Rule</w:t>
      </w:r>
    </w:p>
    <w:p w:rsidR="00251F9F" w:rsidRPr="00251F9F" w:rsidRDefault="00251F9F" w:rsidP="00251F9F">
      <w:pPr>
        <w:spacing w:after="120"/>
      </w:pPr>
      <w:r w:rsidRPr="00251F9F">
        <w:rPr>
          <w:rFonts w:ascii="Arial" w:hAnsi="Arial" w:cs="Arial"/>
          <w:color w:val="1F1F1F"/>
          <w:sz w:val="22"/>
          <w:szCs w:val="22"/>
        </w:rPr>
        <w:t>When a preposition is introduced, it completely overrides the verb and dictates the case of the relative pronoun.</w:t>
      </w:r>
    </w:p>
    <w:p w:rsidR="00251F9F" w:rsidRPr="00251F9F" w:rsidRDefault="00251F9F" w:rsidP="00251F9F">
      <w:pPr>
        <w:numPr>
          <w:ilvl w:val="0"/>
          <w:numId w:val="718"/>
        </w:numPr>
        <w:ind w:left="465"/>
        <w:textAlignment w:val="baseline"/>
        <w:rPr>
          <w:rFonts w:ascii="Arial" w:hAnsi="Arial" w:cs="Arial"/>
          <w:color w:val="000000"/>
          <w:sz w:val="22"/>
          <w:szCs w:val="22"/>
        </w:rPr>
      </w:pPr>
      <w:r w:rsidRPr="00251F9F">
        <w:rPr>
          <w:rFonts w:ascii="Arial" w:hAnsi="Arial" w:cs="Arial"/>
          <w:color w:val="1F1F1F"/>
          <w:sz w:val="22"/>
          <w:szCs w:val="22"/>
        </w:rPr>
        <w:t>Der Ball, mit dem der Junge spielt.</w:t>
      </w:r>
    </w:p>
    <w:p w:rsidR="00251F9F" w:rsidRPr="00251F9F" w:rsidRDefault="00251F9F" w:rsidP="00251F9F">
      <w:pPr>
        <w:numPr>
          <w:ilvl w:val="0"/>
          <w:numId w:val="718"/>
        </w:numPr>
        <w:ind w:left="465"/>
        <w:textAlignment w:val="baseline"/>
        <w:rPr>
          <w:rFonts w:ascii="Arial" w:hAnsi="Arial" w:cs="Arial"/>
          <w:color w:val="000000"/>
          <w:sz w:val="22"/>
          <w:szCs w:val="22"/>
        </w:rPr>
      </w:pPr>
      <w:r w:rsidRPr="00251F9F">
        <w:rPr>
          <w:rFonts w:ascii="Arial" w:hAnsi="Arial" w:cs="Arial"/>
          <w:color w:val="1F1F1F"/>
          <w:sz w:val="22"/>
          <w:szCs w:val="22"/>
        </w:rPr>
        <w:t>The ball with which the boy is playing.</w:t>
      </w:r>
    </w:p>
    <w:p w:rsidR="00251F9F" w:rsidRPr="00251F9F" w:rsidRDefault="00251F9F" w:rsidP="00251F9F">
      <w:pPr>
        <w:numPr>
          <w:ilvl w:val="0"/>
          <w:numId w:val="718"/>
        </w:numPr>
        <w:ind w:left="465"/>
        <w:textAlignment w:val="baseline"/>
        <w:rPr>
          <w:rFonts w:ascii="Arial" w:hAnsi="Arial" w:cs="Arial"/>
          <w:color w:val="000000"/>
          <w:sz w:val="22"/>
          <w:szCs w:val="22"/>
        </w:rPr>
      </w:pPr>
      <w:r w:rsidRPr="00251F9F">
        <w:rPr>
          <w:rFonts w:ascii="Arial" w:hAnsi="Arial" w:cs="Arial"/>
          <w:color w:val="1F1F1F"/>
          <w:sz w:val="22"/>
          <w:szCs w:val="22"/>
        </w:rPr>
        <w:t>Die Frau, auf die Sie warten.</w:t>
      </w:r>
    </w:p>
    <w:p w:rsidR="00251F9F" w:rsidRPr="00251F9F" w:rsidRDefault="00251F9F" w:rsidP="00251F9F">
      <w:pPr>
        <w:numPr>
          <w:ilvl w:val="0"/>
          <w:numId w:val="718"/>
        </w:numPr>
        <w:ind w:left="465"/>
        <w:textAlignment w:val="baseline"/>
        <w:rPr>
          <w:rFonts w:ascii="Arial" w:hAnsi="Arial" w:cs="Arial"/>
          <w:color w:val="000000"/>
          <w:sz w:val="22"/>
          <w:szCs w:val="22"/>
        </w:rPr>
      </w:pPr>
      <w:r w:rsidRPr="00251F9F">
        <w:rPr>
          <w:rFonts w:ascii="Arial" w:hAnsi="Arial" w:cs="Arial"/>
          <w:color w:val="1F1F1F"/>
          <w:sz w:val="22"/>
          <w:szCs w:val="22"/>
        </w:rPr>
        <w:t>The woman for whom you are waiting.</w:t>
      </w:r>
    </w:p>
    <w:p w:rsidR="00251F9F" w:rsidRPr="00251F9F" w:rsidRDefault="00251F9F" w:rsidP="00251F9F">
      <w:pPr>
        <w:numPr>
          <w:ilvl w:val="0"/>
          <w:numId w:val="718"/>
        </w:numPr>
        <w:ind w:left="465"/>
        <w:textAlignment w:val="baseline"/>
        <w:rPr>
          <w:rFonts w:ascii="Arial" w:hAnsi="Arial" w:cs="Arial"/>
          <w:color w:val="000000"/>
          <w:sz w:val="22"/>
          <w:szCs w:val="22"/>
        </w:rPr>
      </w:pPr>
      <w:r w:rsidRPr="00251F9F">
        <w:rPr>
          <w:rFonts w:ascii="Arial" w:hAnsi="Arial" w:cs="Arial"/>
          <w:color w:val="1F1F1F"/>
          <w:sz w:val="22"/>
          <w:szCs w:val="22"/>
        </w:rPr>
        <w:t>Das alte Gebäude, in dem wir arbeiten, wird gerade umgebaut.</w:t>
      </w:r>
    </w:p>
    <w:p w:rsidR="00251F9F" w:rsidRPr="00251F9F" w:rsidRDefault="00251F9F" w:rsidP="00251F9F">
      <w:pPr>
        <w:numPr>
          <w:ilvl w:val="0"/>
          <w:numId w:val="71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old building in which we work is at present being renovated.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Indefinite Relative Pronoun: was</w:t>
      </w:r>
    </w:p>
    <w:p w:rsidR="00251F9F" w:rsidRPr="00251F9F" w:rsidRDefault="00251F9F" w:rsidP="00251F9F">
      <w:pPr>
        <w:spacing w:after="240"/>
      </w:pPr>
      <w:r w:rsidRPr="00251F9F">
        <w:rPr>
          <w:rFonts w:ascii="Arial" w:hAnsi="Arial" w:cs="Arial"/>
          <w:color w:val="1F1F1F"/>
          <w:sz w:val="22"/>
          <w:szCs w:val="22"/>
        </w:rPr>
        <w:t>When the antecedent is indefinite, abstract, or an entire idea, standard German mechanically requires the relative pronoun was.</w:t>
      </w:r>
    </w:p>
    <w:p w:rsidR="00251F9F" w:rsidRPr="00251F9F" w:rsidRDefault="00251F9F" w:rsidP="00251F9F">
      <w:pPr>
        <w:spacing w:after="120"/>
      </w:pPr>
      <w:r w:rsidRPr="00251F9F">
        <w:rPr>
          <w:rFonts w:ascii="Arial" w:hAnsi="Arial" w:cs="Arial"/>
          <w:b/>
          <w:bCs/>
          <w:color w:val="1F1F1F"/>
          <w:sz w:val="22"/>
          <w:szCs w:val="22"/>
        </w:rPr>
        <w:t>A. After Neuter Indefinite Pronouns</w:t>
      </w:r>
      <w:r w:rsidRPr="00251F9F">
        <w:rPr>
          <w:rFonts w:ascii="Arial" w:hAnsi="Arial" w:cs="Arial"/>
          <w:color w:val="1F1F1F"/>
          <w:sz w:val="22"/>
          <w:szCs w:val="22"/>
        </w:rPr>
        <w:t xml:space="preserve"> (e.g., alles, etwas, nichts)</w:t>
      </w:r>
    </w:p>
    <w:p w:rsidR="00251F9F" w:rsidRPr="00251F9F" w:rsidRDefault="00251F9F" w:rsidP="00251F9F">
      <w:pPr>
        <w:numPr>
          <w:ilvl w:val="0"/>
          <w:numId w:val="719"/>
        </w:numPr>
        <w:ind w:left="465"/>
        <w:textAlignment w:val="baseline"/>
        <w:rPr>
          <w:rFonts w:ascii="Arial" w:hAnsi="Arial" w:cs="Arial"/>
          <w:color w:val="000000"/>
          <w:sz w:val="22"/>
          <w:szCs w:val="22"/>
        </w:rPr>
      </w:pPr>
      <w:r w:rsidRPr="00251F9F">
        <w:rPr>
          <w:rFonts w:ascii="Arial" w:hAnsi="Arial" w:cs="Arial"/>
          <w:color w:val="1F1F1F"/>
          <w:sz w:val="22"/>
          <w:szCs w:val="22"/>
        </w:rPr>
        <w:t>Alles, was ich hier mache, ist falsch.</w:t>
      </w:r>
    </w:p>
    <w:p w:rsidR="00251F9F" w:rsidRPr="00251F9F" w:rsidRDefault="00251F9F" w:rsidP="00251F9F">
      <w:pPr>
        <w:numPr>
          <w:ilvl w:val="0"/>
          <w:numId w:val="719"/>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Everything that I do here is wrong.</w:t>
      </w:r>
    </w:p>
    <w:p w:rsidR="00251F9F" w:rsidRPr="00251F9F" w:rsidRDefault="00251F9F" w:rsidP="00251F9F">
      <w:pPr>
        <w:numPr>
          <w:ilvl w:val="0"/>
          <w:numId w:val="719"/>
        </w:numPr>
        <w:ind w:left="465"/>
        <w:textAlignment w:val="baseline"/>
        <w:rPr>
          <w:rFonts w:ascii="Arial" w:hAnsi="Arial" w:cs="Arial"/>
          <w:color w:val="000000"/>
          <w:sz w:val="22"/>
          <w:szCs w:val="22"/>
        </w:rPr>
      </w:pPr>
      <w:r w:rsidRPr="00251F9F">
        <w:rPr>
          <w:rFonts w:ascii="Arial" w:hAnsi="Arial" w:cs="Arial"/>
          <w:color w:val="1F1F1F"/>
          <w:sz w:val="22"/>
          <w:szCs w:val="22"/>
        </w:rPr>
        <w:t>Das ist etwas, was wir alle schön finden.</w:t>
      </w:r>
    </w:p>
    <w:p w:rsidR="00251F9F" w:rsidRPr="00251F9F" w:rsidRDefault="00251F9F" w:rsidP="00251F9F">
      <w:pPr>
        <w:numPr>
          <w:ilvl w:val="0"/>
          <w:numId w:val="71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is something that we all find beautiful.</w:t>
      </w:r>
    </w:p>
    <w:p w:rsidR="00251F9F" w:rsidRPr="00251F9F" w:rsidRDefault="00251F9F" w:rsidP="00251F9F">
      <w:pPr>
        <w:spacing w:before="120" w:after="120"/>
      </w:pPr>
      <w:r w:rsidRPr="00251F9F">
        <w:rPr>
          <w:rFonts w:ascii="Arial" w:hAnsi="Arial" w:cs="Arial"/>
          <w:b/>
          <w:bCs/>
          <w:color w:val="1F1F1F"/>
          <w:sz w:val="22"/>
          <w:szCs w:val="22"/>
        </w:rPr>
        <w:t>B. After Nominalized Superlatives</w:t>
      </w:r>
    </w:p>
    <w:p w:rsidR="00251F9F" w:rsidRPr="00251F9F" w:rsidRDefault="00251F9F" w:rsidP="00251F9F">
      <w:pPr>
        <w:numPr>
          <w:ilvl w:val="0"/>
          <w:numId w:val="720"/>
        </w:numPr>
        <w:ind w:left="465"/>
        <w:textAlignment w:val="baseline"/>
        <w:rPr>
          <w:rFonts w:ascii="Arial" w:hAnsi="Arial" w:cs="Arial"/>
          <w:color w:val="000000"/>
          <w:sz w:val="22"/>
          <w:szCs w:val="22"/>
        </w:rPr>
      </w:pPr>
      <w:r w:rsidRPr="00251F9F">
        <w:rPr>
          <w:rFonts w:ascii="Arial" w:hAnsi="Arial" w:cs="Arial"/>
          <w:color w:val="1F1F1F"/>
          <w:sz w:val="22"/>
          <w:szCs w:val="22"/>
        </w:rPr>
        <w:t>Ist das wirklich das Beste, was er bieten kann?</w:t>
      </w:r>
    </w:p>
    <w:p w:rsidR="00251F9F" w:rsidRPr="00251F9F" w:rsidRDefault="00251F9F" w:rsidP="00251F9F">
      <w:pPr>
        <w:numPr>
          <w:ilvl w:val="0"/>
          <w:numId w:val="720"/>
        </w:numPr>
        <w:ind w:left="465"/>
        <w:textAlignment w:val="baseline"/>
        <w:rPr>
          <w:rFonts w:ascii="Arial" w:hAnsi="Arial" w:cs="Arial"/>
          <w:color w:val="000000"/>
          <w:sz w:val="22"/>
          <w:szCs w:val="22"/>
        </w:rPr>
      </w:pPr>
      <w:r w:rsidRPr="00251F9F">
        <w:rPr>
          <w:rFonts w:ascii="Arial" w:hAnsi="Arial" w:cs="Arial"/>
          <w:color w:val="1F1F1F"/>
          <w:sz w:val="22"/>
          <w:szCs w:val="22"/>
        </w:rPr>
        <w:t>Is that really the best that he can offer?</w:t>
      </w:r>
    </w:p>
    <w:p w:rsidR="00251F9F" w:rsidRPr="00251F9F" w:rsidRDefault="00251F9F" w:rsidP="00251F9F">
      <w:pPr>
        <w:numPr>
          <w:ilvl w:val="0"/>
          <w:numId w:val="720"/>
        </w:numPr>
        <w:ind w:left="465"/>
        <w:textAlignment w:val="baseline"/>
        <w:rPr>
          <w:rFonts w:ascii="Arial" w:hAnsi="Arial" w:cs="Arial"/>
          <w:color w:val="000000"/>
          <w:sz w:val="22"/>
          <w:szCs w:val="22"/>
        </w:rPr>
      </w:pPr>
      <w:r w:rsidRPr="00251F9F">
        <w:rPr>
          <w:rFonts w:ascii="Arial" w:hAnsi="Arial" w:cs="Arial"/>
          <w:color w:val="1F1F1F"/>
          <w:sz w:val="22"/>
          <w:szCs w:val="22"/>
        </w:rPr>
        <w:t>Das war das Letzte, was er zu sagen hatte.</w:t>
      </w:r>
    </w:p>
    <w:p w:rsidR="00251F9F" w:rsidRPr="00251F9F" w:rsidRDefault="00251F9F" w:rsidP="00251F9F">
      <w:pPr>
        <w:numPr>
          <w:ilvl w:val="0"/>
          <w:numId w:val="72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That was the last thing that he had to say.</w:t>
      </w:r>
    </w:p>
    <w:p w:rsidR="00251F9F" w:rsidRPr="00251F9F" w:rsidRDefault="00251F9F" w:rsidP="00251F9F">
      <w:pPr>
        <w:spacing w:before="120" w:after="120"/>
      </w:pPr>
      <w:r w:rsidRPr="00251F9F">
        <w:rPr>
          <w:rFonts w:ascii="Arial" w:hAnsi="Arial" w:cs="Arial"/>
          <w:b/>
          <w:bCs/>
          <w:color w:val="1F1F1F"/>
          <w:sz w:val="22"/>
          <w:szCs w:val="22"/>
        </w:rPr>
        <w:t>C. Referring Back to a Whole Clause</w:t>
      </w:r>
    </w:p>
    <w:p w:rsidR="00251F9F" w:rsidRPr="00251F9F" w:rsidRDefault="00251F9F" w:rsidP="00251F9F">
      <w:pPr>
        <w:numPr>
          <w:ilvl w:val="0"/>
          <w:numId w:val="721"/>
        </w:numPr>
        <w:ind w:left="465"/>
        <w:textAlignment w:val="baseline"/>
        <w:rPr>
          <w:rFonts w:ascii="Arial" w:hAnsi="Arial" w:cs="Arial"/>
          <w:color w:val="000000"/>
          <w:sz w:val="22"/>
          <w:szCs w:val="22"/>
        </w:rPr>
      </w:pPr>
      <w:r w:rsidRPr="00251F9F">
        <w:rPr>
          <w:rFonts w:ascii="Arial" w:hAnsi="Arial" w:cs="Arial"/>
          <w:color w:val="1F1F1F"/>
          <w:sz w:val="22"/>
          <w:szCs w:val="22"/>
        </w:rPr>
        <w:t>Er hat sein Examen bestanden, was mich sehr erstaunt.</w:t>
      </w:r>
    </w:p>
    <w:p w:rsidR="00251F9F" w:rsidRPr="00251F9F" w:rsidRDefault="00251F9F" w:rsidP="00251F9F">
      <w:pPr>
        <w:numPr>
          <w:ilvl w:val="0"/>
          <w:numId w:val="721"/>
        </w:numPr>
        <w:ind w:left="465"/>
        <w:textAlignment w:val="baseline"/>
        <w:rPr>
          <w:rFonts w:ascii="Arial" w:hAnsi="Arial" w:cs="Arial"/>
          <w:color w:val="000000"/>
          <w:sz w:val="22"/>
          <w:szCs w:val="22"/>
        </w:rPr>
      </w:pPr>
      <w:r w:rsidRPr="00251F9F">
        <w:rPr>
          <w:rFonts w:ascii="Arial" w:hAnsi="Arial" w:cs="Arial"/>
          <w:color w:val="1F1F1F"/>
          <w:sz w:val="22"/>
          <w:szCs w:val="22"/>
        </w:rPr>
        <w:t>He has passed his examination, which surprises me very much.</w:t>
      </w:r>
    </w:p>
    <w:p w:rsidR="00251F9F" w:rsidRPr="00251F9F" w:rsidRDefault="00251F9F" w:rsidP="00251F9F">
      <w:pPr>
        <w:numPr>
          <w:ilvl w:val="0"/>
          <w:numId w:val="721"/>
        </w:numPr>
        <w:ind w:left="465"/>
        <w:textAlignment w:val="baseline"/>
        <w:rPr>
          <w:rFonts w:ascii="Arial" w:hAnsi="Arial" w:cs="Arial"/>
          <w:color w:val="000000"/>
          <w:sz w:val="22"/>
          <w:szCs w:val="22"/>
        </w:rPr>
      </w:pPr>
      <w:r w:rsidRPr="00251F9F">
        <w:rPr>
          <w:rFonts w:ascii="Arial" w:hAnsi="Arial" w:cs="Arial"/>
          <w:color w:val="1F1F1F"/>
          <w:sz w:val="22"/>
          <w:szCs w:val="22"/>
        </w:rPr>
        <w:t>Sie behauptet, sie habe das Haus um neun Uhr verlassen, was nicht stimmen kann.</w:t>
      </w:r>
    </w:p>
    <w:p w:rsidR="00251F9F" w:rsidRPr="00251F9F" w:rsidRDefault="00251F9F" w:rsidP="00251F9F">
      <w:pPr>
        <w:numPr>
          <w:ilvl w:val="0"/>
          <w:numId w:val="72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She claims to have left the house at nine, which cannot be true.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Prepositional Adverbs as Relative Pronouns: wo(r)-</w:t>
      </w:r>
    </w:p>
    <w:p w:rsidR="00251F9F" w:rsidRPr="00251F9F" w:rsidRDefault="00251F9F" w:rsidP="00251F9F">
      <w:pPr>
        <w:spacing w:after="120"/>
      </w:pPr>
      <w:r w:rsidRPr="00251F9F">
        <w:rPr>
          <w:rFonts w:ascii="Arial" w:hAnsi="Arial" w:cs="Arial"/>
          <w:color w:val="1F1F1F"/>
          <w:sz w:val="22"/>
          <w:szCs w:val="22"/>
        </w:rPr>
        <w:t>When a preposition needs to combine with the relative pronoun was, German forces the creation of a prepositional adverb (wo + preposition).</w:t>
      </w:r>
    </w:p>
    <w:p w:rsidR="00251F9F" w:rsidRPr="00251F9F" w:rsidRDefault="00251F9F" w:rsidP="00251F9F">
      <w:pPr>
        <w:numPr>
          <w:ilvl w:val="0"/>
          <w:numId w:val="722"/>
        </w:numPr>
        <w:ind w:left="465"/>
        <w:textAlignment w:val="baseline"/>
        <w:rPr>
          <w:rFonts w:ascii="Arial" w:hAnsi="Arial" w:cs="Arial"/>
          <w:color w:val="000000"/>
          <w:sz w:val="22"/>
          <w:szCs w:val="22"/>
        </w:rPr>
      </w:pPr>
      <w:r w:rsidRPr="00251F9F">
        <w:rPr>
          <w:rFonts w:ascii="Arial" w:hAnsi="Arial" w:cs="Arial"/>
          <w:color w:val="1F1F1F"/>
          <w:sz w:val="22"/>
          <w:szCs w:val="22"/>
        </w:rPr>
        <w:t>Mein Vater hat mir viel davon erzählt, worüber ich mich gefreut habe.</w:t>
      </w:r>
    </w:p>
    <w:p w:rsidR="00251F9F" w:rsidRPr="00251F9F" w:rsidRDefault="00251F9F" w:rsidP="00251F9F">
      <w:pPr>
        <w:numPr>
          <w:ilvl w:val="0"/>
          <w:numId w:val="722"/>
        </w:numPr>
        <w:ind w:left="465"/>
        <w:textAlignment w:val="baseline"/>
        <w:rPr>
          <w:rFonts w:ascii="Arial" w:hAnsi="Arial" w:cs="Arial"/>
          <w:color w:val="000000"/>
          <w:sz w:val="22"/>
          <w:szCs w:val="22"/>
        </w:rPr>
      </w:pPr>
      <w:r w:rsidRPr="00251F9F">
        <w:rPr>
          <w:rFonts w:ascii="Arial" w:hAnsi="Arial" w:cs="Arial"/>
          <w:color w:val="1F1F1F"/>
          <w:sz w:val="22"/>
          <w:szCs w:val="22"/>
        </w:rPr>
        <w:t>My father told me much about that, about which I was happy.</w:t>
      </w:r>
    </w:p>
    <w:p w:rsidR="00251F9F" w:rsidRPr="00251F9F" w:rsidRDefault="00251F9F" w:rsidP="00251F9F">
      <w:pPr>
        <w:numPr>
          <w:ilvl w:val="0"/>
          <w:numId w:val="722"/>
        </w:numPr>
        <w:ind w:left="465"/>
        <w:textAlignment w:val="baseline"/>
        <w:rPr>
          <w:rFonts w:ascii="Arial" w:hAnsi="Arial" w:cs="Arial"/>
          <w:color w:val="000000"/>
          <w:sz w:val="22"/>
          <w:szCs w:val="22"/>
        </w:rPr>
      </w:pPr>
      <w:r w:rsidRPr="00251F9F">
        <w:rPr>
          <w:rFonts w:ascii="Arial" w:hAnsi="Arial" w:cs="Arial"/>
          <w:color w:val="1F1F1F"/>
          <w:sz w:val="22"/>
          <w:szCs w:val="22"/>
        </w:rPr>
        <w:t>An dieser Stelle ist die Straßenbeleuchtung besonders schlecht, worüber sich schon viele beklagt haben.</w:t>
      </w:r>
    </w:p>
    <w:p w:rsidR="00251F9F" w:rsidRPr="00251F9F" w:rsidRDefault="00251F9F" w:rsidP="00251F9F">
      <w:pPr>
        <w:numPr>
          <w:ilvl w:val="0"/>
          <w:numId w:val="722"/>
        </w:numPr>
        <w:ind w:left="465"/>
        <w:textAlignment w:val="baseline"/>
        <w:rPr>
          <w:rFonts w:ascii="Arial" w:hAnsi="Arial" w:cs="Arial"/>
          <w:color w:val="000000"/>
          <w:sz w:val="22"/>
          <w:szCs w:val="22"/>
        </w:rPr>
      </w:pPr>
      <w:r w:rsidRPr="00251F9F">
        <w:rPr>
          <w:rFonts w:ascii="Arial" w:hAnsi="Arial" w:cs="Arial"/>
          <w:color w:val="1F1F1F"/>
          <w:sz w:val="22"/>
          <w:szCs w:val="22"/>
        </w:rPr>
        <w:t>The street lighting is especially bad at this spot, about which many people have complained.</w:t>
      </w:r>
    </w:p>
    <w:p w:rsidR="00251F9F" w:rsidRPr="00251F9F" w:rsidRDefault="00251F9F" w:rsidP="00251F9F">
      <w:pPr>
        <w:numPr>
          <w:ilvl w:val="0"/>
          <w:numId w:val="722"/>
        </w:numPr>
        <w:ind w:left="465"/>
        <w:textAlignment w:val="baseline"/>
        <w:rPr>
          <w:rFonts w:ascii="Arial" w:hAnsi="Arial" w:cs="Arial"/>
          <w:color w:val="000000"/>
          <w:sz w:val="22"/>
          <w:szCs w:val="22"/>
        </w:rPr>
      </w:pPr>
      <w:r w:rsidRPr="00251F9F">
        <w:rPr>
          <w:rFonts w:ascii="Arial" w:hAnsi="Arial" w:cs="Arial"/>
          <w:color w:val="1F1F1F"/>
          <w:sz w:val="22"/>
          <w:szCs w:val="22"/>
        </w:rPr>
        <w:t>Er hat sein Examen bestanden, worüber ich mich freue.</w:t>
      </w:r>
    </w:p>
    <w:p w:rsidR="00251F9F" w:rsidRPr="00251F9F" w:rsidRDefault="00251F9F" w:rsidP="00251F9F">
      <w:pPr>
        <w:numPr>
          <w:ilvl w:val="0"/>
          <w:numId w:val="72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He has passed his examination, about which I am very pleased.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Locative Relative Pronouns: wo, wohin, woher</w:t>
      </w:r>
    </w:p>
    <w:p w:rsidR="00251F9F" w:rsidRPr="00251F9F" w:rsidRDefault="00251F9F" w:rsidP="00251F9F">
      <w:pPr>
        <w:numPr>
          <w:ilvl w:val="0"/>
          <w:numId w:val="723"/>
        </w:numPr>
        <w:ind w:left="465"/>
        <w:textAlignment w:val="baseline"/>
        <w:rPr>
          <w:rFonts w:ascii="Arial" w:hAnsi="Arial" w:cs="Arial"/>
          <w:color w:val="000000"/>
          <w:sz w:val="22"/>
          <w:szCs w:val="22"/>
        </w:rPr>
      </w:pPr>
      <w:r w:rsidRPr="00251F9F">
        <w:rPr>
          <w:rFonts w:ascii="Arial" w:hAnsi="Arial" w:cs="Arial"/>
          <w:b/>
          <w:bCs/>
          <w:color w:val="1F1F1F"/>
          <w:sz w:val="22"/>
          <w:szCs w:val="22"/>
        </w:rPr>
        <w:t>wo (where):</w:t>
      </w:r>
      <w:r w:rsidRPr="00251F9F">
        <w:rPr>
          <w:rFonts w:ascii="Arial" w:hAnsi="Arial" w:cs="Arial"/>
          <w:color w:val="1F1F1F"/>
          <w:sz w:val="22"/>
          <w:szCs w:val="22"/>
        </w:rPr>
        <w:t xml:space="preserve"> Used for static, stationary locations.</w:t>
      </w:r>
    </w:p>
    <w:p w:rsidR="00251F9F" w:rsidRPr="00251F9F" w:rsidRDefault="00251F9F" w:rsidP="00251F9F">
      <w:pPr>
        <w:numPr>
          <w:ilvl w:val="0"/>
          <w:numId w:val="724"/>
        </w:numPr>
        <w:ind w:left="870"/>
        <w:textAlignment w:val="baseline"/>
        <w:rPr>
          <w:rFonts w:ascii="Arial" w:hAnsi="Arial" w:cs="Arial"/>
          <w:color w:val="000000"/>
          <w:sz w:val="22"/>
          <w:szCs w:val="22"/>
        </w:rPr>
      </w:pPr>
      <w:r w:rsidRPr="00251F9F">
        <w:rPr>
          <w:rFonts w:ascii="Arial" w:hAnsi="Arial" w:cs="Arial"/>
          <w:color w:val="1F1F1F"/>
          <w:sz w:val="22"/>
          <w:szCs w:val="22"/>
        </w:rPr>
        <w:t>Die Stadt, wo ich wohne.</w:t>
      </w:r>
    </w:p>
    <w:p w:rsidR="00251F9F" w:rsidRPr="00251F9F" w:rsidRDefault="00251F9F" w:rsidP="00251F9F">
      <w:pPr>
        <w:numPr>
          <w:ilvl w:val="0"/>
          <w:numId w:val="725"/>
        </w:numPr>
        <w:ind w:left="870"/>
        <w:textAlignment w:val="baseline"/>
        <w:rPr>
          <w:rFonts w:ascii="Arial" w:hAnsi="Arial" w:cs="Arial"/>
          <w:color w:val="000000"/>
          <w:sz w:val="22"/>
          <w:szCs w:val="22"/>
        </w:rPr>
      </w:pPr>
      <w:r w:rsidRPr="00251F9F">
        <w:rPr>
          <w:rFonts w:ascii="Arial" w:hAnsi="Arial" w:cs="Arial"/>
          <w:color w:val="1F1F1F"/>
          <w:sz w:val="22"/>
          <w:szCs w:val="22"/>
        </w:rPr>
        <w:t>The town where I live.</w:t>
      </w:r>
    </w:p>
    <w:p w:rsidR="00251F9F" w:rsidRPr="00251F9F" w:rsidRDefault="00251F9F" w:rsidP="00251F9F">
      <w:pPr>
        <w:numPr>
          <w:ilvl w:val="0"/>
          <w:numId w:val="726"/>
        </w:numPr>
        <w:ind w:left="870"/>
        <w:textAlignment w:val="baseline"/>
        <w:rPr>
          <w:rFonts w:ascii="Arial" w:hAnsi="Arial" w:cs="Arial"/>
          <w:color w:val="000000"/>
          <w:sz w:val="22"/>
          <w:szCs w:val="22"/>
        </w:rPr>
      </w:pPr>
      <w:r w:rsidRPr="00251F9F">
        <w:rPr>
          <w:rFonts w:ascii="Arial" w:hAnsi="Arial" w:cs="Arial"/>
          <w:color w:val="1F1F1F"/>
          <w:sz w:val="22"/>
          <w:szCs w:val="22"/>
        </w:rPr>
        <w:t>Das ist ein Ort, wo das Essen fertig an Bäumen wächst.</w:t>
      </w:r>
    </w:p>
    <w:p w:rsidR="00251F9F" w:rsidRPr="00251F9F" w:rsidRDefault="00251F9F" w:rsidP="00251F9F">
      <w:pPr>
        <w:numPr>
          <w:ilvl w:val="0"/>
          <w:numId w:val="727"/>
        </w:numPr>
        <w:ind w:left="870"/>
        <w:textAlignment w:val="baseline"/>
        <w:rPr>
          <w:rFonts w:ascii="Arial" w:hAnsi="Arial" w:cs="Arial"/>
          <w:color w:val="000000"/>
          <w:sz w:val="22"/>
          <w:szCs w:val="22"/>
        </w:rPr>
      </w:pPr>
      <w:r w:rsidRPr="00251F9F">
        <w:rPr>
          <w:rFonts w:ascii="Arial" w:hAnsi="Arial" w:cs="Arial"/>
          <w:color w:val="1F1F1F"/>
          <w:sz w:val="22"/>
          <w:szCs w:val="22"/>
        </w:rPr>
        <w:t>That is a place where the food grows ready on trees.</w:t>
      </w:r>
    </w:p>
    <w:p w:rsidR="00251F9F" w:rsidRPr="00251F9F" w:rsidRDefault="00251F9F" w:rsidP="00251F9F">
      <w:pPr>
        <w:numPr>
          <w:ilvl w:val="0"/>
          <w:numId w:val="728"/>
        </w:numPr>
        <w:ind w:left="465"/>
        <w:textAlignment w:val="baseline"/>
        <w:rPr>
          <w:rFonts w:ascii="Arial" w:hAnsi="Arial" w:cs="Arial"/>
          <w:color w:val="000000"/>
          <w:sz w:val="22"/>
          <w:szCs w:val="22"/>
        </w:rPr>
      </w:pPr>
      <w:r w:rsidRPr="00251F9F">
        <w:rPr>
          <w:rFonts w:ascii="Arial" w:hAnsi="Arial" w:cs="Arial"/>
          <w:b/>
          <w:bCs/>
          <w:color w:val="1F1F1F"/>
          <w:sz w:val="22"/>
          <w:szCs w:val="22"/>
        </w:rPr>
        <w:t>wohin (where to):</w:t>
      </w:r>
      <w:r w:rsidRPr="00251F9F">
        <w:rPr>
          <w:rFonts w:ascii="Arial" w:hAnsi="Arial" w:cs="Arial"/>
          <w:color w:val="1F1F1F"/>
          <w:sz w:val="22"/>
          <w:szCs w:val="22"/>
        </w:rPr>
        <w:t xml:space="preserve"> Used when indicating directed motion toward the location.</w:t>
      </w:r>
    </w:p>
    <w:p w:rsidR="00251F9F" w:rsidRPr="00251F9F" w:rsidRDefault="00251F9F" w:rsidP="00251F9F">
      <w:pPr>
        <w:numPr>
          <w:ilvl w:val="0"/>
          <w:numId w:val="729"/>
        </w:numPr>
        <w:ind w:left="870"/>
        <w:textAlignment w:val="baseline"/>
        <w:rPr>
          <w:rFonts w:ascii="Arial" w:hAnsi="Arial" w:cs="Arial"/>
          <w:color w:val="000000"/>
          <w:sz w:val="22"/>
          <w:szCs w:val="22"/>
        </w:rPr>
      </w:pPr>
      <w:r w:rsidRPr="00251F9F">
        <w:rPr>
          <w:rFonts w:ascii="Arial" w:hAnsi="Arial" w:cs="Arial"/>
          <w:color w:val="1F1F1F"/>
          <w:sz w:val="22"/>
          <w:szCs w:val="22"/>
        </w:rPr>
        <w:t>Das ist der Platz, wohin wir nur in der Fantasie reisen können.</w:t>
      </w:r>
    </w:p>
    <w:p w:rsidR="00251F9F" w:rsidRPr="00251F9F" w:rsidRDefault="00251F9F" w:rsidP="00251F9F">
      <w:pPr>
        <w:numPr>
          <w:ilvl w:val="0"/>
          <w:numId w:val="730"/>
        </w:numPr>
        <w:ind w:left="870"/>
        <w:textAlignment w:val="baseline"/>
        <w:rPr>
          <w:rFonts w:ascii="Arial" w:hAnsi="Arial" w:cs="Arial"/>
          <w:color w:val="000000"/>
          <w:sz w:val="22"/>
          <w:szCs w:val="22"/>
        </w:rPr>
      </w:pPr>
      <w:r w:rsidRPr="00251F9F">
        <w:rPr>
          <w:rFonts w:ascii="Arial" w:hAnsi="Arial" w:cs="Arial"/>
          <w:color w:val="1F1F1F"/>
          <w:sz w:val="22"/>
          <w:szCs w:val="22"/>
        </w:rPr>
        <w:t>That is the place where to we can only travel in our fantasy.</w:t>
      </w:r>
    </w:p>
    <w:p w:rsidR="00251F9F" w:rsidRPr="00251F9F" w:rsidRDefault="00251F9F" w:rsidP="00251F9F">
      <w:pPr>
        <w:numPr>
          <w:ilvl w:val="0"/>
          <w:numId w:val="731"/>
        </w:numPr>
        <w:ind w:left="870"/>
        <w:textAlignment w:val="baseline"/>
        <w:rPr>
          <w:rFonts w:ascii="Arial" w:hAnsi="Arial" w:cs="Arial"/>
          <w:color w:val="000000"/>
          <w:sz w:val="22"/>
          <w:szCs w:val="22"/>
        </w:rPr>
      </w:pPr>
      <w:r w:rsidRPr="00251F9F">
        <w:rPr>
          <w:rFonts w:ascii="Arial" w:hAnsi="Arial" w:cs="Arial"/>
          <w:color w:val="1F1F1F"/>
          <w:sz w:val="22"/>
          <w:szCs w:val="22"/>
        </w:rPr>
        <w:t>Die Stadt, wohin ich ging.</w:t>
      </w:r>
    </w:p>
    <w:p w:rsidR="00251F9F" w:rsidRPr="00251F9F" w:rsidRDefault="00251F9F" w:rsidP="00251F9F">
      <w:pPr>
        <w:numPr>
          <w:ilvl w:val="0"/>
          <w:numId w:val="732"/>
        </w:numPr>
        <w:ind w:left="870"/>
        <w:textAlignment w:val="baseline"/>
        <w:rPr>
          <w:rFonts w:ascii="Arial" w:hAnsi="Arial" w:cs="Arial"/>
          <w:color w:val="000000"/>
          <w:sz w:val="22"/>
          <w:szCs w:val="22"/>
        </w:rPr>
      </w:pPr>
      <w:r w:rsidRPr="00251F9F">
        <w:rPr>
          <w:rFonts w:ascii="Arial" w:hAnsi="Arial" w:cs="Arial"/>
          <w:color w:val="1F1F1F"/>
          <w:sz w:val="22"/>
          <w:szCs w:val="22"/>
        </w:rPr>
        <w:t>The town to which I went.</w:t>
      </w:r>
    </w:p>
    <w:p w:rsidR="00251F9F" w:rsidRPr="00251F9F" w:rsidRDefault="00251F9F" w:rsidP="00251F9F">
      <w:pPr>
        <w:numPr>
          <w:ilvl w:val="0"/>
          <w:numId w:val="733"/>
        </w:numPr>
        <w:ind w:left="465"/>
        <w:textAlignment w:val="baseline"/>
        <w:rPr>
          <w:rFonts w:ascii="Arial" w:hAnsi="Arial" w:cs="Arial"/>
          <w:color w:val="000000"/>
          <w:sz w:val="22"/>
          <w:szCs w:val="22"/>
        </w:rPr>
      </w:pPr>
      <w:r w:rsidRPr="00251F9F">
        <w:rPr>
          <w:rFonts w:ascii="Arial" w:hAnsi="Arial" w:cs="Arial"/>
          <w:b/>
          <w:bCs/>
          <w:color w:val="1F1F1F"/>
          <w:sz w:val="22"/>
          <w:szCs w:val="22"/>
        </w:rPr>
        <w:t>woher (where from):</w:t>
      </w:r>
      <w:r w:rsidRPr="00251F9F">
        <w:rPr>
          <w:rFonts w:ascii="Arial" w:hAnsi="Arial" w:cs="Arial"/>
          <w:color w:val="1F1F1F"/>
          <w:sz w:val="22"/>
          <w:szCs w:val="22"/>
        </w:rPr>
        <w:t xml:space="preserve"> Used when indicating motion away from the location.</w:t>
      </w:r>
    </w:p>
    <w:p w:rsidR="00251F9F" w:rsidRPr="00251F9F" w:rsidRDefault="00251F9F" w:rsidP="00251F9F">
      <w:pPr>
        <w:numPr>
          <w:ilvl w:val="0"/>
          <w:numId w:val="734"/>
        </w:numPr>
        <w:ind w:left="870"/>
        <w:textAlignment w:val="baseline"/>
        <w:rPr>
          <w:rFonts w:ascii="Arial" w:hAnsi="Arial" w:cs="Arial"/>
          <w:color w:val="000000"/>
          <w:sz w:val="22"/>
          <w:szCs w:val="22"/>
        </w:rPr>
      </w:pPr>
      <w:r w:rsidRPr="00251F9F">
        <w:rPr>
          <w:rFonts w:ascii="Arial" w:hAnsi="Arial" w:cs="Arial"/>
          <w:color w:val="1F1F1F"/>
          <w:sz w:val="22"/>
          <w:szCs w:val="22"/>
        </w:rPr>
        <w:t>Das Dorf, woher er kam.</w:t>
      </w:r>
    </w:p>
    <w:p w:rsidR="00251F9F" w:rsidRPr="00251F9F" w:rsidRDefault="00251F9F" w:rsidP="00251F9F">
      <w:pPr>
        <w:numPr>
          <w:ilvl w:val="0"/>
          <w:numId w:val="735"/>
        </w:numPr>
        <w:ind w:left="870"/>
        <w:textAlignment w:val="baseline"/>
        <w:rPr>
          <w:rFonts w:ascii="Arial" w:hAnsi="Arial" w:cs="Arial"/>
          <w:color w:val="000000"/>
          <w:sz w:val="22"/>
          <w:szCs w:val="22"/>
        </w:rPr>
      </w:pPr>
      <w:r w:rsidRPr="00251F9F">
        <w:rPr>
          <w:rFonts w:ascii="Arial" w:hAnsi="Arial" w:cs="Arial"/>
          <w:color w:val="1F1F1F"/>
          <w:sz w:val="22"/>
          <w:szCs w:val="22"/>
        </w:rPr>
        <w:t>The village from which he came.</w:t>
      </w:r>
    </w:p>
    <w:p w:rsidR="00251F9F" w:rsidRPr="00251F9F" w:rsidRDefault="00251F9F" w:rsidP="00251F9F">
      <w:pPr>
        <w:numPr>
          <w:ilvl w:val="0"/>
          <w:numId w:val="736"/>
        </w:numPr>
        <w:ind w:left="870"/>
        <w:textAlignment w:val="baseline"/>
        <w:rPr>
          <w:rFonts w:ascii="Arial" w:hAnsi="Arial" w:cs="Arial"/>
          <w:color w:val="000000"/>
          <w:sz w:val="22"/>
          <w:szCs w:val="22"/>
        </w:rPr>
      </w:pPr>
      <w:r w:rsidRPr="00251F9F">
        <w:rPr>
          <w:rFonts w:ascii="Arial" w:hAnsi="Arial" w:cs="Arial"/>
          <w:color w:val="1F1F1F"/>
          <w:sz w:val="22"/>
          <w:szCs w:val="22"/>
        </w:rPr>
        <w:t>Ist das das Land, woher die glücklichen Menschen kommen?</w:t>
      </w:r>
    </w:p>
    <w:p w:rsidR="00251F9F" w:rsidRPr="00251F9F" w:rsidRDefault="00251F9F" w:rsidP="00251F9F">
      <w:pPr>
        <w:numPr>
          <w:ilvl w:val="0"/>
          <w:numId w:val="737"/>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Is that the country from which the happy people come?</w:t>
      </w:r>
    </w:p>
    <w:p w:rsidR="00251F9F" w:rsidRPr="00251F9F" w:rsidRDefault="00251F9F" w:rsidP="00251F9F">
      <w:pPr>
        <w:pStyle w:val="Heading2"/>
      </w:pPr>
      <w:r w:rsidRPr="00251F9F">
        <w:t>Konjunktiv II (Present / Gegenwart)</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Pragmatic Function: When and Why to Use It</w:t>
      </w:r>
    </w:p>
    <w:p w:rsidR="00251F9F" w:rsidRPr="00251F9F" w:rsidRDefault="00251F9F" w:rsidP="00251F9F">
      <w:pPr>
        <w:numPr>
          <w:ilvl w:val="0"/>
          <w:numId w:val="738"/>
        </w:numPr>
        <w:ind w:left="465"/>
        <w:textAlignment w:val="baseline"/>
        <w:rPr>
          <w:rFonts w:ascii="Arial" w:hAnsi="Arial" w:cs="Arial"/>
          <w:color w:val="000000"/>
          <w:sz w:val="22"/>
          <w:szCs w:val="22"/>
        </w:rPr>
      </w:pPr>
      <w:r w:rsidRPr="00251F9F">
        <w:rPr>
          <w:rFonts w:ascii="Arial" w:hAnsi="Arial" w:cs="Arial"/>
          <w:b/>
          <w:bCs/>
          <w:color w:val="1F1F1F"/>
          <w:sz w:val="22"/>
          <w:szCs w:val="22"/>
        </w:rPr>
        <w:t>Hypothetical or Unreal Conditions:</w:t>
      </w:r>
    </w:p>
    <w:p w:rsidR="00251F9F" w:rsidRPr="00251F9F" w:rsidRDefault="00251F9F" w:rsidP="00251F9F">
      <w:pPr>
        <w:numPr>
          <w:ilvl w:val="0"/>
          <w:numId w:val="739"/>
        </w:numPr>
        <w:ind w:left="870"/>
        <w:textAlignment w:val="baseline"/>
        <w:rPr>
          <w:rFonts w:ascii="Arial" w:hAnsi="Arial" w:cs="Arial"/>
          <w:color w:val="000000"/>
          <w:sz w:val="22"/>
          <w:szCs w:val="22"/>
        </w:rPr>
      </w:pPr>
      <w:r w:rsidRPr="00251F9F">
        <w:rPr>
          <w:rFonts w:ascii="Arial" w:hAnsi="Arial" w:cs="Arial"/>
          <w:color w:val="1F1F1F"/>
          <w:sz w:val="22"/>
          <w:szCs w:val="22"/>
        </w:rPr>
        <w:t>Wenn ich viel Geld hätte, würde ich auf die Bahamas fliegen.</w:t>
      </w:r>
    </w:p>
    <w:p w:rsidR="00251F9F" w:rsidRPr="00251F9F" w:rsidRDefault="00251F9F" w:rsidP="00251F9F">
      <w:pPr>
        <w:numPr>
          <w:ilvl w:val="0"/>
          <w:numId w:val="740"/>
        </w:numPr>
        <w:ind w:left="870"/>
        <w:textAlignment w:val="baseline"/>
        <w:rPr>
          <w:rFonts w:ascii="Arial" w:hAnsi="Arial" w:cs="Arial"/>
          <w:color w:val="000000"/>
          <w:sz w:val="22"/>
          <w:szCs w:val="22"/>
        </w:rPr>
      </w:pPr>
      <w:r w:rsidRPr="00251F9F">
        <w:rPr>
          <w:rFonts w:ascii="Arial" w:hAnsi="Arial" w:cs="Arial"/>
          <w:color w:val="1F1F1F"/>
          <w:sz w:val="22"/>
          <w:szCs w:val="22"/>
        </w:rPr>
        <w:lastRenderedPageBreak/>
        <w:t>If I had a lot of money, I would fly to the Bahamas.</w:t>
      </w:r>
    </w:p>
    <w:p w:rsidR="00251F9F" w:rsidRPr="00251F9F" w:rsidRDefault="00251F9F" w:rsidP="00251F9F">
      <w:pPr>
        <w:numPr>
          <w:ilvl w:val="0"/>
          <w:numId w:val="741"/>
        </w:numPr>
        <w:ind w:left="465"/>
        <w:textAlignment w:val="baseline"/>
        <w:rPr>
          <w:rFonts w:ascii="Arial" w:hAnsi="Arial" w:cs="Arial"/>
          <w:color w:val="000000"/>
          <w:sz w:val="22"/>
          <w:szCs w:val="22"/>
        </w:rPr>
      </w:pPr>
      <w:r w:rsidRPr="00251F9F">
        <w:rPr>
          <w:rFonts w:ascii="Arial" w:hAnsi="Arial" w:cs="Arial"/>
          <w:b/>
          <w:bCs/>
          <w:color w:val="1F1F1F"/>
          <w:sz w:val="22"/>
          <w:szCs w:val="22"/>
        </w:rPr>
        <w:t>Unreal Wishes:</w:t>
      </w:r>
    </w:p>
    <w:p w:rsidR="00251F9F" w:rsidRPr="00251F9F" w:rsidRDefault="00251F9F" w:rsidP="00251F9F">
      <w:pPr>
        <w:numPr>
          <w:ilvl w:val="0"/>
          <w:numId w:val="742"/>
        </w:numPr>
        <w:ind w:left="870"/>
        <w:textAlignment w:val="baseline"/>
        <w:rPr>
          <w:rFonts w:ascii="Arial" w:hAnsi="Arial" w:cs="Arial"/>
          <w:color w:val="000000"/>
          <w:sz w:val="22"/>
          <w:szCs w:val="22"/>
        </w:rPr>
      </w:pPr>
      <w:r w:rsidRPr="00251F9F">
        <w:rPr>
          <w:rFonts w:ascii="Arial" w:hAnsi="Arial" w:cs="Arial"/>
          <w:color w:val="1F1F1F"/>
          <w:sz w:val="22"/>
          <w:szCs w:val="22"/>
        </w:rPr>
        <w:t>Ach, wäre er doch ein bisschen netter zu mir!</w:t>
      </w:r>
    </w:p>
    <w:p w:rsidR="00251F9F" w:rsidRPr="00251F9F" w:rsidRDefault="00251F9F" w:rsidP="00251F9F">
      <w:pPr>
        <w:numPr>
          <w:ilvl w:val="0"/>
          <w:numId w:val="743"/>
        </w:numPr>
        <w:ind w:left="870"/>
        <w:textAlignment w:val="baseline"/>
        <w:rPr>
          <w:rFonts w:ascii="Arial" w:hAnsi="Arial" w:cs="Arial"/>
          <w:color w:val="000000"/>
          <w:sz w:val="22"/>
          <w:szCs w:val="22"/>
        </w:rPr>
      </w:pPr>
      <w:r w:rsidRPr="00251F9F">
        <w:rPr>
          <w:rFonts w:ascii="Arial" w:hAnsi="Arial" w:cs="Arial"/>
          <w:color w:val="1F1F1F"/>
          <w:sz w:val="22"/>
          <w:szCs w:val="22"/>
        </w:rPr>
        <w:t>Oh, if only he were a little nicer to me!</w:t>
      </w:r>
    </w:p>
    <w:p w:rsidR="00251F9F" w:rsidRPr="00251F9F" w:rsidRDefault="00251F9F" w:rsidP="00251F9F">
      <w:pPr>
        <w:numPr>
          <w:ilvl w:val="0"/>
          <w:numId w:val="744"/>
        </w:numPr>
        <w:ind w:left="465"/>
        <w:textAlignment w:val="baseline"/>
        <w:rPr>
          <w:rFonts w:ascii="Arial" w:hAnsi="Arial" w:cs="Arial"/>
          <w:color w:val="000000"/>
          <w:sz w:val="22"/>
          <w:szCs w:val="22"/>
        </w:rPr>
      </w:pPr>
      <w:r w:rsidRPr="00251F9F">
        <w:rPr>
          <w:rFonts w:ascii="Arial" w:hAnsi="Arial" w:cs="Arial"/>
          <w:b/>
          <w:bCs/>
          <w:color w:val="1F1F1F"/>
          <w:sz w:val="22"/>
          <w:szCs w:val="22"/>
        </w:rPr>
        <w:t>Polite Requests and Questions:</w:t>
      </w:r>
    </w:p>
    <w:p w:rsidR="00251F9F" w:rsidRPr="00251F9F" w:rsidRDefault="00251F9F" w:rsidP="00251F9F">
      <w:pPr>
        <w:numPr>
          <w:ilvl w:val="0"/>
          <w:numId w:val="745"/>
        </w:numPr>
        <w:ind w:left="870"/>
        <w:textAlignment w:val="baseline"/>
        <w:rPr>
          <w:rFonts w:ascii="Arial" w:hAnsi="Arial" w:cs="Arial"/>
          <w:color w:val="000000"/>
          <w:sz w:val="22"/>
          <w:szCs w:val="22"/>
        </w:rPr>
      </w:pPr>
      <w:r w:rsidRPr="00251F9F">
        <w:rPr>
          <w:rFonts w:ascii="Arial" w:hAnsi="Arial" w:cs="Arial"/>
          <w:color w:val="1F1F1F"/>
          <w:sz w:val="22"/>
          <w:szCs w:val="22"/>
        </w:rPr>
        <w:t>Könnten Sie mir sagen, wie spät es ist?</w:t>
      </w:r>
    </w:p>
    <w:p w:rsidR="00251F9F" w:rsidRPr="00251F9F" w:rsidRDefault="00251F9F" w:rsidP="00251F9F">
      <w:pPr>
        <w:numPr>
          <w:ilvl w:val="0"/>
          <w:numId w:val="746"/>
        </w:numPr>
        <w:ind w:left="870"/>
        <w:textAlignment w:val="baseline"/>
        <w:rPr>
          <w:rFonts w:ascii="Arial" w:hAnsi="Arial" w:cs="Arial"/>
          <w:color w:val="000000"/>
          <w:sz w:val="22"/>
          <w:szCs w:val="22"/>
        </w:rPr>
      </w:pPr>
      <w:r w:rsidRPr="00251F9F">
        <w:rPr>
          <w:rFonts w:ascii="Arial" w:hAnsi="Arial" w:cs="Arial"/>
          <w:color w:val="1F1F1F"/>
          <w:sz w:val="22"/>
          <w:szCs w:val="22"/>
        </w:rPr>
        <w:t>Could you tell me what time it is?</w:t>
      </w:r>
    </w:p>
    <w:p w:rsidR="00251F9F" w:rsidRPr="00251F9F" w:rsidRDefault="00251F9F" w:rsidP="00251F9F">
      <w:pPr>
        <w:numPr>
          <w:ilvl w:val="0"/>
          <w:numId w:val="747"/>
        </w:numPr>
        <w:ind w:left="465"/>
        <w:textAlignment w:val="baseline"/>
        <w:rPr>
          <w:rFonts w:ascii="Arial" w:hAnsi="Arial" w:cs="Arial"/>
          <w:color w:val="000000"/>
          <w:sz w:val="22"/>
          <w:szCs w:val="22"/>
        </w:rPr>
      </w:pPr>
      <w:r w:rsidRPr="00251F9F">
        <w:rPr>
          <w:rFonts w:ascii="Arial" w:hAnsi="Arial" w:cs="Arial"/>
          <w:b/>
          <w:bCs/>
          <w:color w:val="1F1F1F"/>
          <w:sz w:val="22"/>
          <w:szCs w:val="22"/>
        </w:rPr>
        <w:t>Suggestions and Advice:</w:t>
      </w:r>
    </w:p>
    <w:p w:rsidR="00251F9F" w:rsidRPr="00251F9F" w:rsidRDefault="00251F9F" w:rsidP="00251F9F">
      <w:pPr>
        <w:numPr>
          <w:ilvl w:val="0"/>
          <w:numId w:val="748"/>
        </w:numPr>
        <w:ind w:left="870"/>
        <w:textAlignment w:val="baseline"/>
        <w:rPr>
          <w:rFonts w:ascii="Arial" w:hAnsi="Arial" w:cs="Arial"/>
          <w:color w:val="000000"/>
          <w:sz w:val="22"/>
          <w:szCs w:val="22"/>
        </w:rPr>
      </w:pPr>
      <w:r w:rsidRPr="00251F9F">
        <w:rPr>
          <w:rFonts w:ascii="Arial" w:hAnsi="Arial" w:cs="Arial"/>
          <w:color w:val="1F1F1F"/>
          <w:sz w:val="22"/>
          <w:szCs w:val="22"/>
        </w:rPr>
        <w:t>Klaus, du solltest weniger arbeiten.</w:t>
      </w:r>
    </w:p>
    <w:p w:rsidR="00251F9F" w:rsidRPr="00251F9F" w:rsidRDefault="00251F9F" w:rsidP="00251F9F">
      <w:pPr>
        <w:numPr>
          <w:ilvl w:val="0"/>
          <w:numId w:val="749"/>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Klaus, you should work less.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"Genuine" Subjunctive II (Die originalen Formen)</w:t>
      </w:r>
    </w:p>
    <w:p w:rsidR="00251F9F" w:rsidRPr="00251F9F" w:rsidRDefault="00251F9F" w:rsidP="00251F9F">
      <w:pPr>
        <w:spacing w:after="240"/>
      </w:pPr>
      <w:r w:rsidRPr="00251F9F">
        <w:rPr>
          <w:rFonts w:ascii="Arial" w:hAnsi="Arial" w:cs="Arial"/>
          <w:color w:val="1F1F1F"/>
          <w:sz w:val="22"/>
          <w:szCs w:val="22"/>
        </w:rPr>
        <w:t>Reserved for the highly frequent auxiliary, modal, and select irregular verbs.</w:t>
      </w:r>
    </w:p>
    <w:p w:rsidR="00251F9F" w:rsidRPr="00251F9F" w:rsidRDefault="00251F9F" w:rsidP="00251F9F">
      <w:pPr>
        <w:spacing w:after="120"/>
      </w:pPr>
      <w:r w:rsidRPr="00251F9F">
        <w:rPr>
          <w:rFonts w:ascii="Arial" w:hAnsi="Arial" w:cs="Arial"/>
          <w:b/>
          <w:bCs/>
          <w:color w:val="1F1F1F"/>
          <w:sz w:val="22"/>
          <w:szCs w:val="22"/>
        </w:rPr>
        <w:t>A. The Core Auxiliaries: sein, haben, werden</w:t>
      </w:r>
    </w:p>
    <w:p w:rsidR="00251F9F" w:rsidRPr="00251F9F" w:rsidRDefault="00251F9F" w:rsidP="00251F9F">
      <w:pPr>
        <w:numPr>
          <w:ilvl w:val="0"/>
          <w:numId w:val="750"/>
        </w:numPr>
        <w:ind w:left="465"/>
        <w:textAlignment w:val="baseline"/>
        <w:rPr>
          <w:rFonts w:ascii="Arial" w:hAnsi="Arial" w:cs="Arial"/>
          <w:color w:val="000000"/>
          <w:sz w:val="22"/>
          <w:szCs w:val="22"/>
        </w:rPr>
      </w:pPr>
      <w:r w:rsidRPr="00251F9F">
        <w:rPr>
          <w:rFonts w:ascii="Arial" w:hAnsi="Arial" w:cs="Arial"/>
          <w:b/>
          <w:bCs/>
          <w:color w:val="1F1F1F"/>
          <w:sz w:val="22"/>
          <w:szCs w:val="22"/>
        </w:rPr>
        <w:t>sein (to be) → wäre</w:t>
      </w:r>
    </w:p>
    <w:p w:rsidR="00251F9F" w:rsidRPr="00251F9F" w:rsidRDefault="00251F9F" w:rsidP="00251F9F">
      <w:pPr>
        <w:numPr>
          <w:ilvl w:val="0"/>
          <w:numId w:val="751"/>
        </w:numPr>
        <w:ind w:left="870"/>
        <w:textAlignment w:val="baseline"/>
        <w:rPr>
          <w:rFonts w:ascii="Arial" w:hAnsi="Arial" w:cs="Arial"/>
          <w:color w:val="000000"/>
          <w:sz w:val="22"/>
          <w:szCs w:val="22"/>
        </w:rPr>
      </w:pPr>
      <w:r w:rsidRPr="00251F9F">
        <w:rPr>
          <w:rFonts w:ascii="Arial" w:hAnsi="Arial" w:cs="Arial"/>
          <w:color w:val="1F1F1F"/>
          <w:sz w:val="22"/>
          <w:szCs w:val="22"/>
        </w:rPr>
        <w:t>Ich wäre gern ein bisschen größer.</w:t>
      </w:r>
    </w:p>
    <w:p w:rsidR="00251F9F" w:rsidRPr="00251F9F" w:rsidRDefault="00251F9F" w:rsidP="00251F9F">
      <w:pPr>
        <w:numPr>
          <w:ilvl w:val="0"/>
          <w:numId w:val="752"/>
        </w:numPr>
        <w:ind w:left="870"/>
        <w:textAlignment w:val="baseline"/>
        <w:rPr>
          <w:rFonts w:ascii="Arial" w:hAnsi="Arial" w:cs="Arial"/>
          <w:color w:val="000000"/>
          <w:sz w:val="22"/>
          <w:szCs w:val="22"/>
        </w:rPr>
      </w:pPr>
      <w:r w:rsidRPr="00251F9F">
        <w:rPr>
          <w:rFonts w:ascii="Arial" w:hAnsi="Arial" w:cs="Arial"/>
          <w:color w:val="1F1F1F"/>
          <w:sz w:val="22"/>
          <w:szCs w:val="22"/>
        </w:rPr>
        <w:t>I would gladly be a little taller.</w:t>
      </w:r>
    </w:p>
    <w:p w:rsidR="00251F9F" w:rsidRPr="00251F9F" w:rsidRDefault="00251F9F" w:rsidP="00251F9F">
      <w:pPr>
        <w:numPr>
          <w:ilvl w:val="0"/>
          <w:numId w:val="753"/>
        </w:numPr>
        <w:ind w:left="465"/>
        <w:textAlignment w:val="baseline"/>
        <w:rPr>
          <w:rFonts w:ascii="Arial" w:hAnsi="Arial" w:cs="Arial"/>
          <w:color w:val="000000"/>
          <w:sz w:val="22"/>
          <w:szCs w:val="22"/>
        </w:rPr>
      </w:pPr>
      <w:r w:rsidRPr="00251F9F">
        <w:rPr>
          <w:rFonts w:ascii="Arial" w:hAnsi="Arial" w:cs="Arial"/>
          <w:b/>
          <w:bCs/>
          <w:color w:val="1F1F1F"/>
          <w:sz w:val="22"/>
          <w:szCs w:val="22"/>
        </w:rPr>
        <w:t>haben (to have) → hätte</w:t>
      </w:r>
    </w:p>
    <w:p w:rsidR="00251F9F" w:rsidRPr="00251F9F" w:rsidRDefault="00251F9F" w:rsidP="00251F9F">
      <w:pPr>
        <w:numPr>
          <w:ilvl w:val="0"/>
          <w:numId w:val="754"/>
        </w:numPr>
        <w:ind w:left="870"/>
        <w:textAlignment w:val="baseline"/>
        <w:rPr>
          <w:rFonts w:ascii="Arial" w:hAnsi="Arial" w:cs="Arial"/>
          <w:color w:val="000000"/>
          <w:sz w:val="22"/>
          <w:szCs w:val="22"/>
        </w:rPr>
      </w:pPr>
      <w:r w:rsidRPr="00251F9F">
        <w:rPr>
          <w:rFonts w:ascii="Arial" w:hAnsi="Arial" w:cs="Arial"/>
          <w:color w:val="1F1F1F"/>
          <w:sz w:val="22"/>
          <w:szCs w:val="22"/>
        </w:rPr>
        <w:t>Hätten Sie einen Moment Zeit?</w:t>
      </w:r>
    </w:p>
    <w:p w:rsidR="00251F9F" w:rsidRPr="00251F9F" w:rsidRDefault="00251F9F" w:rsidP="00251F9F">
      <w:pPr>
        <w:numPr>
          <w:ilvl w:val="0"/>
          <w:numId w:val="755"/>
        </w:numPr>
        <w:ind w:left="870"/>
        <w:textAlignment w:val="baseline"/>
        <w:rPr>
          <w:rFonts w:ascii="Arial" w:hAnsi="Arial" w:cs="Arial"/>
          <w:color w:val="000000"/>
          <w:sz w:val="22"/>
          <w:szCs w:val="22"/>
        </w:rPr>
      </w:pPr>
      <w:r w:rsidRPr="00251F9F">
        <w:rPr>
          <w:rFonts w:ascii="Arial" w:hAnsi="Arial" w:cs="Arial"/>
          <w:color w:val="1F1F1F"/>
          <w:sz w:val="22"/>
          <w:szCs w:val="22"/>
        </w:rPr>
        <w:t>Would you have a moment of time?</w:t>
      </w:r>
    </w:p>
    <w:p w:rsidR="00251F9F" w:rsidRPr="00251F9F" w:rsidRDefault="00251F9F" w:rsidP="00251F9F">
      <w:pPr>
        <w:numPr>
          <w:ilvl w:val="0"/>
          <w:numId w:val="756"/>
        </w:numPr>
        <w:ind w:left="465"/>
        <w:textAlignment w:val="baseline"/>
        <w:rPr>
          <w:rFonts w:ascii="Arial" w:hAnsi="Arial" w:cs="Arial"/>
          <w:color w:val="000000"/>
          <w:sz w:val="22"/>
          <w:szCs w:val="22"/>
        </w:rPr>
      </w:pPr>
      <w:r w:rsidRPr="00251F9F">
        <w:rPr>
          <w:rFonts w:ascii="Arial" w:hAnsi="Arial" w:cs="Arial"/>
          <w:b/>
          <w:bCs/>
          <w:color w:val="1F1F1F"/>
          <w:sz w:val="22"/>
          <w:szCs w:val="22"/>
        </w:rPr>
        <w:t>werden (to become) → würde</w:t>
      </w:r>
    </w:p>
    <w:p w:rsidR="00251F9F" w:rsidRPr="00251F9F" w:rsidRDefault="00251F9F" w:rsidP="00251F9F">
      <w:pPr>
        <w:numPr>
          <w:ilvl w:val="0"/>
          <w:numId w:val="757"/>
        </w:numPr>
        <w:ind w:left="870"/>
        <w:textAlignment w:val="baseline"/>
        <w:rPr>
          <w:rFonts w:ascii="Arial" w:hAnsi="Arial" w:cs="Arial"/>
          <w:color w:val="000000"/>
          <w:sz w:val="22"/>
          <w:szCs w:val="22"/>
        </w:rPr>
      </w:pPr>
      <w:r w:rsidRPr="00251F9F">
        <w:rPr>
          <w:rFonts w:ascii="Arial" w:hAnsi="Arial" w:cs="Arial"/>
          <w:color w:val="1F1F1F"/>
          <w:sz w:val="22"/>
          <w:szCs w:val="22"/>
        </w:rPr>
        <w:t>Das würde zu teuer werden.</w:t>
      </w:r>
    </w:p>
    <w:p w:rsidR="00251F9F" w:rsidRPr="00251F9F" w:rsidRDefault="00251F9F" w:rsidP="00251F9F">
      <w:pPr>
        <w:numPr>
          <w:ilvl w:val="0"/>
          <w:numId w:val="758"/>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That would become too expensive.</w:t>
      </w:r>
    </w:p>
    <w:p w:rsidR="00251F9F" w:rsidRPr="00251F9F" w:rsidRDefault="00251F9F" w:rsidP="00251F9F">
      <w:pPr>
        <w:spacing w:before="120" w:after="120"/>
      </w:pPr>
      <w:r w:rsidRPr="00251F9F">
        <w:rPr>
          <w:rFonts w:ascii="Arial" w:hAnsi="Arial" w:cs="Arial"/>
          <w:b/>
          <w:bCs/>
          <w:color w:val="1F1F1F"/>
          <w:sz w:val="22"/>
          <w:szCs w:val="22"/>
        </w:rPr>
        <w:t>B. The Modal Verbs</w:t>
      </w:r>
    </w:p>
    <w:p w:rsidR="00251F9F" w:rsidRPr="00251F9F" w:rsidRDefault="00251F9F" w:rsidP="00251F9F">
      <w:pPr>
        <w:numPr>
          <w:ilvl w:val="0"/>
          <w:numId w:val="759"/>
        </w:numPr>
        <w:ind w:left="465"/>
        <w:textAlignment w:val="baseline"/>
        <w:rPr>
          <w:rFonts w:ascii="Arial" w:hAnsi="Arial" w:cs="Arial"/>
          <w:color w:val="000000"/>
          <w:sz w:val="22"/>
          <w:szCs w:val="22"/>
        </w:rPr>
      </w:pPr>
      <w:r w:rsidRPr="00251F9F">
        <w:rPr>
          <w:rFonts w:ascii="Arial" w:hAnsi="Arial" w:cs="Arial"/>
          <w:b/>
          <w:bCs/>
          <w:color w:val="1F1F1F"/>
          <w:sz w:val="22"/>
          <w:szCs w:val="22"/>
        </w:rPr>
        <w:t>können (can) → könnte</w:t>
      </w:r>
    </w:p>
    <w:p w:rsidR="00251F9F" w:rsidRPr="00251F9F" w:rsidRDefault="00251F9F" w:rsidP="00251F9F">
      <w:pPr>
        <w:numPr>
          <w:ilvl w:val="0"/>
          <w:numId w:val="760"/>
        </w:numPr>
        <w:ind w:left="870"/>
        <w:textAlignment w:val="baseline"/>
        <w:rPr>
          <w:rFonts w:ascii="Arial" w:hAnsi="Arial" w:cs="Arial"/>
          <w:color w:val="000000"/>
          <w:sz w:val="22"/>
          <w:szCs w:val="22"/>
        </w:rPr>
      </w:pPr>
      <w:r w:rsidRPr="00251F9F">
        <w:rPr>
          <w:rFonts w:ascii="Arial" w:hAnsi="Arial" w:cs="Arial"/>
          <w:color w:val="1F1F1F"/>
          <w:sz w:val="22"/>
          <w:szCs w:val="22"/>
        </w:rPr>
        <w:t>Ich könnte dir helfen.</w:t>
      </w:r>
    </w:p>
    <w:p w:rsidR="00251F9F" w:rsidRPr="00251F9F" w:rsidRDefault="00251F9F" w:rsidP="00251F9F">
      <w:pPr>
        <w:numPr>
          <w:ilvl w:val="0"/>
          <w:numId w:val="761"/>
        </w:numPr>
        <w:ind w:left="870"/>
        <w:textAlignment w:val="baseline"/>
        <w:rPr>
          <w:rFonts w:ascii="Arial" w:hAnsi="Arial" w:cs="Arial"/>
          <w:color w:val="000000"/>
          <w:sz w:val="22"/>
          <w:szCs w:val="22"/>
        </w:rPr>
      </w:pPr>
      <w:r w:rsidRPr="00251F9F">
        <w:rPr>
          <w:rFonts w:ascii="Arial" w:hAnsi="Arial" w:cs="Arial"/>
          <w:color w:val="1F1F1F"/>
          <w:sz w:val="22"/>
          <w:szCs w:val="22"/>
        </w:rPr>
        <w:t>I could help you.</w:t>
      </w:r>
    </w:p>
    <w:p w:rsidR="00251F9F" w:rsidRPr="00251F9F" w:rsidRDefault="00251F9F" w:rsidP="00251F9F">
      <w:pPr>
        <w:numPr>
          <w:ilvl w:val="0"/>
          <w:numId w:val="762"/>
        </w:numPr>
        <w:ind w:left="465"/>
        <w:textAlignment w:val="baseline"/>
        <w:rPr>
          <w:rFonts w:ascii="Arial" w:hAnsi="Arial" w:cs="Arial"/>
          <w:color w:val="000000"/>
          <w:sz w:val="22"/>
          <w:szCs w:val="22"/>
        </w:rPr>
      </w:pPr>
      <w:r w:rsidRPr="00251F9F">
        <w:rPr>
          <w:rFonts w:ascii="Arial" w:hAnsi="Arial" w:cs="Arial"/>
          <w:b/>
          <w:bCs/>
          <w:color w:val="1F1F1F"/>
          <w:sz w:val="22"/>
          <w:szCs w:val="22"/>
        </w:rPr>
        <w:t>müssen (must) → müsste</w:t>
      </w:r>
    </w:p>
    <w:p w:rsidR="00251F9F" w:rsidRPr="00251F9F" w:rsidRDefault="00251F9F" w:rsidP="00251F9F">
      <w:pPr>
        <w:numPr>
          <w:ilvl w:val="0"/>
          <w:numId w:val="763"/>
        </w:numPr>
        <w:ind w:left="870"/>
        <w:textAlignment w:val="baseline"/>
        <w:rPr>
          <w:rFonts w:ascii="Arial" w:hAnsi="Arial" w:cs="Arial"/>
          <w:color w:val="000000"/>
          <w:sz w:val="22"/>
          <w:szCs w:val="22"/>
        </w:rPr>
      </w:pPr>
      <w:r w:rsidRPr="00251F9F">
        <w:rPr>
          <w:rFonts w:ascii="Arial" w:hAnsi="Arial" w:cs="Arial"/>
          <w:color w:val="1F1F1F"/>
          <w:sz w:val="22"/>
          <w:szCs w:val="22"/>
        </w:rPr>
        <w:t>Das müsste die Antwort sein.</w:t>
      </w:r>
    </w:p>
    <w:p w:rsidR="00251F9F" w:rsidRPr="00251F9F" w:rsidRDefault="00251F9F" w:rsidP="00251F9F">
      <w:pPr>
        <w:numPr>
          <w:ilvl w:val="0"/>
          <w:numId w:val="764"/>
        </w:numPr>
        <w:ind w:left="870"/>
        <w:textAlignment w:val="baseline"/>
        <w:rPr>
          <w:rFonts w:ascii="Arial" w:hAnsi="Arial" w:cs="Arial"/>
          <w:color w:val="000000"/>
          <w:sz w:val="22"/>
          <w:szCs w:val="22"/>
        </w:rPr>
      </w:pPr>
      <w:r w:rsidRPr="00251F9F">
        <w:rPr>
          <w:rFonts w:ascii="Arial" w:hAnsi="Arial" w:cs="Arial"/>
          <w:color w:val="1F1F1F"/>
          <w:sz w:val="22"/>
          <w:szCs w:val="22"/>
        </w:rPr>
        <w:t>That must/would have to be the answer.</w:t>
      </w:r>
    </w:p>
    <w:p w:rsidR="00251F9F" w:rsidRPr="00251F9F" w:rsidRDefault="00251F9F" w:rsidP="00251F9F">
      <w:pPr>
        <w:numPr>
          <w:ilvl w:val="0"/>
          <w:numId w:val="765"/>
        </w:numPr>
        <w:ind w:left="465"/>
        <w:textAlignment w:val="baseline"/>
        <w:rPr>
          <w:rFonts w:ascii="Arial" w:hAnsi="Arial" w:cs="Arial"/>
          <w:color w:val="000000"/>
          <w:sz w:val="22"/>
          <w:szCs w:val="22"/>
        </w:rPr>
      </w:pPr>
      <w:r w:rsidRPr="00251F9F">
        <w:rPr>
          <w:rFonts w:ascii="Arial" w:hAnsi="Arial" w:cs="Arial"/>
          <w:b/>
          <w:bCs/>
          <w:color w:val="1F1F1F"/>
          <w:sz w:val="22"/>
          <w:szCs w:val="22"/>
        </w:rPr>
        <w:t>dürfen (may) → dürfte</w:t>
      </w:r>
    </w:p>
    <w:p w:rsidR="00251F9F" w:rsidRPr="00251F9F" w:rsidRDefault="00251F9F" w:rsidP="00251F9F">
      <w:pPr>
        <w:numPr>
          <w:ilvl w:val="0"/>
          <w:numId w:val="766"/>
        </w:numPr>
        <w:ind w:left="870"/>
        <w:textAlignment w:val="baseline"/>
        <w:rPr>
          <w:rFonts w:ascii="Arial" w:hAnsi="Arial" w:cs="Arial"/>
          <w:color w:val="000000"/>
          <w:sz w:val="22"/>
          <w:szCs w:val="22"/>
        </w:rPr>
      </w:pPr>
      <w:r w:rsidRPr="00251F9F">
        <w:rPr>
          <w:rFonts w:ascii="Arial" w:hAnsi="Arial" w:cs="Arial"/>
          <w:color w:val="1F1F1F"/>
          <w:sz w:val="22"/>
          <w:szCs w:val="22"/>
        </w:rPr>
        <w:t>Dürfte ich einen Bonbon haben?</w:t>
      </w:r>
    </w:p>
    <w:p w:rsidR="00251F9F" w:rsidRPr="00251F9F" w:rsidRDefault="00251F9F" w:rsidP="00251F9F">
      <w:pPr>
        <w:numPr>
          <w:ilvl w:val="0"/>
          <w:numId w:val="767"/>
        </w:numPr>
        <w:ind w:left="870"/>
        <w:textAlignment w:val="baseline"/>
        <w:rPr>
          <w:rFonts w:ascii="Arial" w:hAnsi="Arial" w:cs="Arial"/>
          <w:color w:val="000000"/>
          <w:sz w:val="22"/>
          <w:szCs w:val="22"/>
        </w:rPr>
      </w:pPr>
      <w:r w:rsidRPr="00251F9F">
        <w:rPr>
          <w:rFonts w:ascii="Arial" w:hAnsi="Arial" w:cs="Arial"/>
          <w:color w:val="1F1F1F"/>
          <w:sz w:val="22"/>
          <w:szCs w:val="22"/>
        </w:rPr>
        <w:t>Might I have a sweet?</w:t>
      </w:r>
    </w:p>
    <w:p w:rsidR="00251F9F" w:rsidRPr="00251F9F" w:rsidRDefault="00251F9F" w:rsidP="00251F9F">
      <w:pPr>
        <w:numPr>
          <w:ilvl w:val="0"/>
          <w:numId w:val="768"/>
        </w:numPr>
        <w:ind w:left="465"/>
        <w:textAlignment w:val="baseline"/>
        <w:rPr>
          <w:rFonts w:ascii="Arial" w:hAnsi="Arial" w:cs="Arial"/>
          <w:color w:val="000000"/>
          <w:sz w:val="22"/>
          <w:szCs w:val="22"/>
        </w:rPr>
      </w:pPr>
      <w:r w:rsidRPr="00251F9F">
        <w:rPr>
          <w:rFonts w:ascii="Arial" w:hAnsi="Arial" w:cs="Arial"/>
          <w:b/>
          <w:bCs/>
          <w:color w:val="1F1F1F"/>
          <w:sz w:val="22"/>
          <w:szCs w:val="22"/>
        </w:rPr>
        <w:t>sollen (shall) → sollte</w:t>
      </w:r>
    </w:p>
    <w:p w:rsidR="00251F9F" w:rsidRPr="00251F9F" w:rsidRDefault="00251F9F" w:rsidP="00251F9F">
      <w:pPr>
        <w:numPr>
          <w:ilvl w:val="0"/>
          <w:numId w:val="769"/>
        </w:numPr>
        <w:ind w:left="870"/>
        <w:textAlignment w:val="baseline"/>
        <w:rPr>
          <w:rFonts w:ascii="Arial" w:hAnsi="Arial" w:cs="Arial"/>
          <w:color w:val="000000"/>
          <w:sz w:val="22"/>
          <w:szCs w:val="22"/>
        </w:rPr>
      </w:pPr>
      <w:r w:rsidRPr="00251F9F">
        <w:rPr>
          <w:rFonts w:ascii="Arial" w:hAnsi="Arial" w:cs="Arial"/>
          <w:color w:val="1F1F1F"/>
          <w:sz w:val="22"/>
          <w:szCs w:val="22"/>
        </w:rPr>
        <w:t>Du solltest mehr Wasser trinken!</w:t>
      </w:r>
    </w:p>
    <w:p w:rsidR="00251F9F" w:rsidRPr="00251F9F" w:rsidRDefault="00251F9F" w:rsidP="00251F9F">
      <w:pPr>
        <w:numPr>
          <w:ilvl w:val="0"/>
          <w:numId w:val="770"/>
        </w:numPr>
        <w:ind w:left="870"/>
        <w:textAlignment w:val="baseline"/>
        <w:rPr>
          <w:rFonts w:ascii="Arial" w:hAnsi="Arial" w:cs="Arial"/>
          <w:color w:val="000000"/>
          <w:sz w:val="22"/>
          <w:szCs w:val="22"/>
        </w:rPr>
      </w:pPr>
      <w:r w:rsidRPr="00251F9F">
        <w:rPr>
          <w:rFonts w:ascii="Arial" w:hAnsi="Arial" w:cs="Arial"/>
          <w:color w:val="1F1F1F"/>
          <w:sz w:val="22"/>
          <w:szCs w:val="22"/>
        </w:rPr>
        <w:t>You should drink more water!</w:t>
      </w:r>
    </w:p>
    <w:p w:rsidR="00251F9F" w:rsidRPr="00251F9F" w:rsidRDefault="00251F9F" w:rsidP="00251F9F">
      <w:pPr>
        <w:numPr>
          <w:ilvl w:val="0"/>
          <w:numId w:val="771"/>
        </w:numPr>
        <w:ind w:left="465"/>
        <w:textAlignment w:val="baseline"/>
        <w:rPr>
          <w:rFonts w:ascii="Arial" w:hAnsi="Arial" w:cs="Arial"/>
          <w:color w:val="000000"/>
          <w:sz w:val="22"/>
          <w:szCs w:val="22"/>
        </w:rPr>
      </w:pPr>
      <w:r w:rsidRPr="00251F9F">
        <w:rPr>
          <w:rFonts w:ascii="Arial" w:hAnsi="Arial" w:cs="Arial"/>
          <w:b/>
          <w:bCs/>
          <w:color w:val="1F1F1F"/>
          <w:sz w:val="22"/>
          <w:szCs w:val="22"/>
        </w:rPr>
        <w:t>wollen (want) → wollte</w:t>
      </w:r>
    </w:p>
    <w:p w:rsidR="00251F9F" w:rsidRPr="00251F9F" w:rsidRDefault="00251F9F" w:rsidP="00251F9F">
      <w:pPr>
        <w:numPr>
          <w:ilvl w:val="0"/>
          <w:numId w:val="772"/>
        </w:numPr>
        <w:ind w:left="870"/>
        <w:textAlignment w:val="baseline"/>
        <w:rPr>
          <w:rFonts w:ascii="Arial" w:hAnsi="Arial" w:cs="Arial"/>
          <w:color w:val="000000"/>
          <w:sz w:val="22"/>
          <w:szCs w:val="22"/>
        </w:rPr>
      </w:pPr>
      <w:r w:rsidRPr="00251F9F">
        <w:rPr>
          <w:rFonts w:ascii="Arial" w:hAnsi="Arial" w:cs="Arial"/>
          <w:color w:val="1F1F1F"/>
          <w:sz w:val="22"/>
          <w:szCs w:val="22"/>
        </w:rPr>
        <w:t>Ich wollte Sie etwas fragen.</w:t>
      </w:r>
    </w:p>
    <w:p w:rsidR="00251F9F" w:rsidRPr="00251F9F" w:rsidRDefault="00251F9F" w:rsidP="00251F9F">
      <w:pPr>
        <w:numPr>
          <w:ilvl w:val="0"/>
          <w:numId w:val="773"/>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 wanted / would want to ask you something.</w:t>
      </w:r>
    </w:p>
    <w:p w:rsidR="00251F9F" w:rsidRPr="00251F9F" w:rsidRDefault="00251F9F" w:rsidP="00251F9F">
      <w:pPr>
        <w:spacing w:before="120" w:after="120"/>
      </w:pPr>
      <w:r w:rsidRPr="00251F9F">
        <w:rPr>
          <w:rFonts w:ascii="Arial" w:hAnsi="Arial" w:cs="Arial"/>
          <w:b/>
          <w:bCs/>
          <w:color w:val="1F1F1F"/>
          <w:sz w:val="22"/>
          <w:szCs w:val="22"/>
        </w:rPr>
        <w:t>C. High-Frequency Strong Verbs</w:t>
      </w:r>
    </w:p>
    <w:p w:rsidR="00251F9F" w:rsidRPr="00251F9F" w:rsidRDefault="00251F9F" w:rsidP="00251F9F">
      <w:pPr>
        <w:numPr>
          <w:ilvl w:val="0"/>
          <w:numId w:val="774"/>
        </w:numPr>
        <w:ind w:left="465"/>
        <w:textAlignment w:val="baseline"/>
        <w:rPr>
          <w:rFonts w:ascii="Arial" w:hAnsi="Arial" w:cs="Arial"/>
          <w:color w:val="000000"/>
          <w:sz w:val="22"/>
          <w:szCs w:val="22"/>
        </w:rPr>
      </w:pPr>
      <w:r w:rsidRPr="00251F9F">
        <w:rPr>
          <w:rFonts w:ascii="Arial" w:hAnsi="Arial" w:cs="Arial"/>
          <w:b/>
          <w:bCs/>
          <w:color w:val="1F1F1F"/>
          <w:sz w:val="22"/>
          <w:szCs w:val="22"/>
        </w:rPr>
        <w:t>kommen (to come) → käme</w:t>
      </w:r>
    </w:p>
    <w:p w:rsidR="00251F9F" w:rsidRPr="00251F9F" w:rsidRDefault="00251F9F" w:rsidP="00251F9F">
      <w:pPr>
        <w:numPr>
          <w:ilvl w:val="0"/>
          <w:numId w:val="775"/>
        </w:numPr>
        <w:ind w:left="870"/>
        <w:textAlignment w:val="baseline"/>
        <w:rPr>
          <w:rFonts w:ascii="Arial" w:hAnsi="Arial" w:cs="Arial"/>
          <w:color w:val="000000"/>
          <w:sz w:val="22"/>
          <w:szCs w:val="22"/>
        </w:rPr>
      </w:pPr>
      <w:r w:rsidRPr="00251F9F">
        <w:rPr>
          <w:rFonts w:ascii="Arial" w:hAnsi="Arial" w:cs="Arial"/>
          <w:color w:val="1F1F1F"/>
          <w:sz w:val="22"/>
          <w:szCs w:val="22"/>
        </w:rPr>
        <w:t>Habe ich morgen Zeit, käme ich.</w:t>
      </w:r>
    </w:p>
    <w:p w:rsidR="00251F9F" w:rsidRPr="00251F9F" w:rsidRDefault="00251F9F" w:rsidP="00251F9F">
      <w:pPr>
        <w:numPr>
          <w:ilvl w:val="0"/>
          <w:numId w:val="776"/>
        </w:numPr>
        <w:ind w:left="870"/>
        <w:textAlignment w:val="baseline"/>
        <w:rPr>
          <w:rFonts w:ascii="Arial" w:hAnsi="Arial" w:cs="Arial"/>
          <w:color w:val="000000"/>
          <w:sz w:val="22"/>
          <w:szCs w:val="22"/>
        </w:rPr>
      </w:pPr>
      <w:r w:rsidRPr="00251F9F">
        <w:rPr>
          <w:rFonts w:ascii="Arial" w:hAnsi="Arial" w:cs="Arial"/>
          <w:color w:val="1F1F1F"/>
          <w:sz w:val="22"/>
          <w:szCs w:val="22"/>
        </w:rPr>
        <w:t>If I had time tomorrow I would come.</w:t>
      </w:r>
    </w:p>
    <w:p w:rsidR="00251F9F" w:rsidRPr="00251F9F" w:rsidRDefault="00251F9F" w:rsidP="00251F9F">
      <w:pPr>
        <w:numPr>
          <w:ilvl w:val="0"/>
          <w:numId w:val="777"/>
        </w:numPr>
        <w:ind w:left="465"/>
        <w:textAlignment w:val="baseline"/>
        <w:rPr>
          <w:rFonts w:ascii="Arial" w:hAnsi="Arial" w:cs="Arial"/>
          <w:color w:val="000000"/>
          <w:sz w:val="22"/>
          <w:szCs w:val="22"/>
        </w:rPr>
      </w:pPr>
      <w:r w:rsidRPr="00251F9F">
        <w:rPr>
          <w:rFonts w:ascii="Arial" w:hAnsi="Arial" w:cs="Arial"/>
          <w:b/>
          <w:bCs/>
          <w:color w:val="1F1F1F"/>
          <w:sz w:val="22"/>
          <w:szCs w:val="22"/>
        </w:rPr>
        <w:t>wissen (to know) → wüsste</w:t>
      </w:r>
    </w:p>
    <w:p w:rsidR="00251F9F" w:rsidRPr="00251F9F" w:rsidRDefault="00251F9F" w:rsidP="00251F9F">
      <w:pPr>
        <w:numPr>
          <w:ilvl w:val="0"/>
          <w:numId w:val="778"/>
        </w:numPr>
        <w:ind w:left="870"/>
        <w:textAlignment w:val="baseline"/>
        <w:rPr>
          <w:rFonts w:ascii="Arial" w:hAnsi="Arial" w:cs="Arial"/>
          <w:color w:val="000000"/>
          <w:sz w:val="22"/>
          <w:szCs w:val="22"/>
        </w:rPr>
      </w:pPr>
      <w:r w:rsidRPr="00251F9F">
        <w:rPr>
          <w:rFonts w:ascii="Arial" w:hAnsi="Arial" w:cs="Arial"/>
          <w:color w:val="1F1F1F"/>
          <w:sz w:val="22"/>
          <w:szCs w:val="22"/>
        </w:rPr>
        <w:t>Ich wüsste gern, wann der nächste Zug nach Berlin fährt.</w:t>
      </w:r>
    </w:p>
    <w:p w:rsidR="00251F9F" w:rsidRPr="00251F9F" w:rsidRDefault="00251F9F" w:rsidP="00251F9F">
      <w:pPr>
        <w:numPr>
          <w:ilvl w:val="0"/>
          <w:numId w:val="779"/>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 should like to know when the next train goes to Berlin.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lastRenderedPageBreak/>
        <w:t>4. The würde + Infinitive Construction (Die Ersatzform)</w:t>
      </w:r>
    </w:p>
    <w:p w:rsidR="00251F9F" w:rsidRPr="00251F9F" w:rsidRDefault="00251F9F" w:rsidP="00251F9F">
      <w:pPr>
        <w:spacing w:after="120"/>
      </w:pPr>
      <w:r w:rsidRPr="00251F9F">
        <w:rPr>
          <w:rFonts w:ascii="Arial" w:hAnsi="Arial" w:cs="Arial"/>
          <w:color w:val="1F1F1F"/>
          <w:sz w:val="22"/>
          <w:szCs w:val="22"/>
        </w:rPr>
        <w:t>For all regular (weak) verbs, and the vast majority of strong verbs. Mechanically, you conjugate the auxiliary werden into its Konjunktiv II form (würde) and combine it with the base infinitive of the main verb at the end of the clause.</w:t>
      </w:r>
    </w:p>
    <w:p w:rsidR="00251F9F" w:rsidRPr="00251F9F" w:rsidRDefault="00251F9F" w:rsidP="00251F9F">
      <w:pPr>
        <w:numPr>
          <w:ilvl w:val="0"/>
          <w:numId w:val="780"/>
        </w:numPr>
        <w:ind w:left="465"/>
        <w:textAlignment w:val="baseline"/>
        <w:rPr>
          <w:rFonts w:ascii="Arial" w:hAnsi="Arial" w:cs="Arial"/>
          <w:color w:val="000000"/>
          <w:sz w:val="22"/>
          <w:szCs w:val="22"/>
        </w:rPr>
      </w:pPr>
      <w:r w:rsidRPr="00251F9F">
        <w:rPr>
          <w:rFonts w:ascii="Arial" w:hAnsi="Arial" w:cs="Arial"/>
          <w:color w:val="1F1F1F"/>
          <w:sz w:val="22"/>
          <w:szCs w:val="22"/>
        </w:rPr>
        <w:t>Ich würde zur Party gehen.</w:t>
      </w:r>
    </w:p>
    <w:p w:rsidR="00251F9F" w:rsidRPr="00251F9F" w:rsidRDefault="00251F9F" w:rsidP="00251F9F">
      <w:pPr>
        <w:numPr>
          <w:ilvl w:val="0"/>
          <w:numId w:val="780"/>
        </w:numPr>
        <w:ind w:left="465"/>
        <w:textAlignment w:val="baseline"/>
        <w:rPr>
          <w:rFonts w:ascii="Arial" w:hAnsi="Arial" w:cs="Arial"/>
          <w:color w:val="000000"/>
          <w:sz w:val="22"/>
          <w:szCs w:val="22"/>
        </w:rPr>
      </w:pPr>
      <w:r w:rsidRPr="00251F9F">
        <w:rPr>
          <w:rFonts w:ascii="Arial" w:hAnsi="Arial" w:cs="Arial"/>
          <w:color w:val="1F1F1F"/>
          <w:sz w:val="22"/>
          <w:szCs w:val="22"/>
        </w:rPr>
        <w:t>I would go to the party.</w:t>
      </w:r>
    </w:p>
    <w:p w:rsidR="00251F9F" w:rsidRPr="00251F9F" w:rsidRDefault="00251F9F" w:rsidP="00251F9F">
      <w:pPr>
        <w:numPr>
          <w:ilvl w:val="0"/>
          <w:numId w:val="780"/>
        </w:numPr>
        <w:ind w:left="465"/>
        <w:textAlignment w:val="baseline"/>
        <w:rPr>
          <w:rFonts w:ascii="Arial" w:hAnsi="Arial" w:cs="Arial"/>
          <w:color w:val="000000"/>
          <w:sz w:val="22"/>
          <w:szCs w:val="22"/>
        </w:rPr>
      </w:pPr>
      <w:r w:rsidRPr="00251F9F">
        <w:rPr>
          <w:rFonts w:ascii="Arial" w:hAnsi="Arial" w:cs="Arial"/>
          <w:color w:val="1F1F1F"/>
          <w:sz w:val="22"/>
          <w:szCs w:val="22"/>
        </w:rPr>
        <w:t>Würden Sie mir die neue Preisliste schicken?</w:t>
      </w:r>
    </w:p>
    <w:p w:rsidR="00251F9F" w:rsidRPr="00251F9F" w:rsidRDefault="00251F9F" w:rsidP="00251F9F">
      <w:pPr>
        <w:numPr>
          <w:ilvl w:val="0"/>
          <w:numId w:val="78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Would you send me the new price list?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Syntactic Integration: Conditional Clauses (Wenn-Sätze)</w:t>
      </w:r>
    </w:p>
    <w:p w:rsidR="00251F9F" w:rsidRPr="00251F9F" w:rsidRDefault="00251F9F" w:rsidP="00251F9F">
      <w:pPr>
        <w:numPr>
          <w:ilvl w:val="0"/>
          <w:numId w:val="781"/>
        </w:numPr>
        <w:ind w:left="465"/>
        <w:textAlignment w:val="baseline"/>
        <w:rPr>
          <w:rFonts w:ascii="Arial" w:hAnsi="Arial" w:cs="Arial"/>
          <w:color w:val="000000"/>
          <w:sz w:val="22"/>
          <w:szCs w:val="22"/>
        </w:rPr>
      </w:pPr>
      <w:r w:rsidRPr="00251F9F">
        <w:rPr>
          <w:rFonts w:ascii="Arial" w:hAnsi="Arial" w:cs="Arial"/>
          <w:b/>
          <w:bCs/>
          <w:color w:val="1F1F1F"/>
          <w:sz w:val="22"/>
          <w:szCs w:val="22"/>
        </w:rPr>
        <w:t>The Wenn Clause (Subordinate):</w:t>
      </w:r>
      <w:r w:rsidRPr="00251F9F">
        <w:rPr>
          <w:rFonts w:ascii="Arial" w:hAnsi="Arial" w:cs="Arial"/>
          <w:color w:val="1F1F1F"/>
          <w:sz w:val="22"/>
          <w:szCs w:val="22"/>
        </w:rPr>
        <w:t xml:space="preserve"> The conjunction pushes its conjugated verb to the absolute end.</w:t>
      </w:r>
    </w:p>
    <w:p w:rsidR="00251F9F" w:rsidRPr="00251F9F" w:rsidRDefault="00251F9F" w:rsidP="00251F9F">
      <w:pPr>
        <w:numPr>
          <w:ilvl w:val="0"/>
          <w:numId w:val="781"/>
        </w:numPr>
        <w:ind w:left="465"/>
        <w:textAlignment w:val="baseline"/>
        <w:rPr>
          <w:rFonts w:ascii="Arial" w:hAnsi="Arial" w:cs="Arial"/>
          <w:color w:val="000000"/>
          <w:sz w:val="22"/>
          <w:szCs w:val="22"/>
        </w:rPr>
      </w:pPr>
      <w:r w:rsidRPr="00251F9F">
        <w:rPr>
          <w:rFonts w:ascii="Arial" w:hAnsi="Arial" w:cs="Arial"/>
          <w:b/>
          <w:bCs/>
          <w:color w:val="1F1F1F"/>
          <w:sz w:val="22"/>
          <w:szCs w:val="22"/>
        </w:rPr>
        <w:t>The Main Clause (Inversion):</w:t>
      </w:r>
      <w:r w:rsidRPr="00251F9F">
        <w:rPr>
          <w:rFonts w:ascii="Arial" w:hAnsi="Arial" w:cs="Arial"/>
          <w:color w:val="1F1F1F"/>
          <w:sz w:val="22"/>
          <w:szCs w:val="22"/>
        </w:rPr>
        <w:t xml:space="preserve"> Following the comma, the main clause begins with its conjugated verb.</w:t>
      </w:r>
    </w:p>
    <w:p w:rsidR="00251F9F" w:rsidRPr="00251F9F" w:rsidRDefault="00251F9F" w:rsidP="00251F9F">
      <w:pPr>
        <w:numPr>
          <w:ilvl w:val="0"/>
          <w:numId w:val="781"/>
        </w:numPr>
        <w:ind w:left="465"/>
        <w:textAlignment w:val="baseline"/>
        <w:rPr>
          <w:rFonts w:ascii="Arial" w:hAnsi="Arial" w:cs="Arial"/>
          <w:color w:val="000000"/>
          <w:sz w:val="22"/>
          <w:szCs w:val="22"/>
        </w:rPr>
      </w:pPr>
      <w:r w:rsidRPr="00251F9F">
        <w:rPr>
          <w:rFonts w:ascii="Arial" w:hAnsi="Arial" w:cs="Arial"/>
          <w:color w:val="1F1F1F"/>
          <w:sz w:val="22"/>
          <w:szCs w:val="22"/>
        </w:rPr>
        <w:t>Wenn ich viel Geld hätte, würde ich morgen auf die Bahamas fliegen.</w:t>
      </w:r>
    </w:p>
    <w:p w:rsidR="00251F9F" w:rsidRPr="00251F9F" w:rsidRDefault="00251F9F" w:rsidP="00251F9F">
      <w:pPr>
        <w:numPr>
          <w:ilvl w:val="0"/>
          <w:numId w:val="781"/>
        </w:numPr>
        <w:ind w:left="465"/>
        <w:textAlignment w:val="baseline"/>
        <w:rPr>
          <w:rFonts w:ascii="Arial" w:hAnsi="Arial" w:cs="Arial"/>
          <w:color w:val="000000"/>
          <w:sz w:val="22"/>
          <w:szCs w:val="22"/>
        </w:rPr>
      </w:pPr>
      <w:r w:rsidRPr="00251F9F">
        <w:rPr>
          <w:rFonts w:ascii="Arial" w:hAnsi="Arial" w:cs="Arial"/>
          <w:color w:val="1F1F1F"/>
          <w:sz w:val="22"/>
          <w:szCs w:val="22"/>
        </w:rPr>
        <w:t>If I had a lot of money, I would fly to the Bahamas tomorrow.</w:t>
      </w:r>
    </w:p>
    <w:p w:rsidR="00251F9F" w:rsidRPr="00251F9F" w:rsidRDefault="00251F9F" w:rsidP="00251F9F">
      <w:pPr>
        <w:numPr>
          <w:ilvl w:val="0"/>
          <w:numId w:val="781"/>
        </w:numPr>
        <w:ind w:left="465"/>
        <w:textAlignment w:val="baseline"/>
        <w:rPr>
          <w:rFonts w:ascii="Arial" w:hAnsi="Arial" w:cs="Arial"/>
          <w:color w:val="000000"/>
          <w:sz w:val="22"/>
          <w:szCs w:val="22"/>
        </w:rPr>
      </w:pPr>
      <w:r w:rsidRPr="00251F9F">
        <w:rPr>
          <w:rFonts w:ascii="Arial" w:hAnsi="Arial" w:cs="Arial"/>
          <w:color w:val="1F1F1F"/>
          <w:sz w:val="22"/>
          <w:szCs w:val="22"/>
        </w:rPr>
        <w:t>Wenn das Wetter den ganzen Sommer lang so bleiben würde, könnte ich kaum mehr Geld verdienen.</w:t>
      </w:r>
    </w:p>
    <w:p w:rsidR="00251F9F" w:rsidRPr="00251F9F" w:rsidRDefault="00251F9F" w:rsidP="00251F9F">
      <w:pPr>
        <w:numPr>
          <w:ilvl w:val="0"/>
          <w:numId w:val="78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If the weather were to stay like this all summer long, I could hardly earn any more money.</w:t>
      </w:r>
    </w:p>
    <w:p w:rsidR="00251F9F" w:rsidRPr="00251F9F" w:rsidRDefault="00251F9F" w:rsidP="00251F9F">
      <w:pPr>
        <w:pStyle w:val="Heading2"/>
      </w:pPr>
      <w:r w:rsidRPr="00251F9F">
        <w:t>Konjunktiv II in the Past (Vergangenheit)</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Pragmatic Function: When and Why to Use It</w:t>
      </w:r>
    </w:p>
    <w:p w:rsidR="00251F9F" w:rsidRPr="00251F9F" w:rsidRDefault="00251F9F" w:rsidP="00251F9F">
      <w:pPr>
        <w:numPr>
          <w:ilvl w:val="0"/>
          <w:numId w:val="782"/>
        </w:numPr>
        <w:ind w:left="465"/>
        <w:textAlignment w:val="baseline"/>
        <w:rPr>
          <w:rFonts w:ascii="Arial" w:hAnsi="Arial" w:cs="Arial"/>
          <w:color w:val="000000"/>
          <w:sz w:val="22"/>
          <w:szCs w:val="22"/>
        </w:rPr>
      </w:pPr>
      <w:r w:rsidRPr="00251F9F">
        <w:rPr>
          <w:rFonts w:ascii="Arial" w:hAnsi="Arial" w:cs="Arial"/>
          <w:b/>
          <w:bCs/>
          <w:color w:val="1F1F1F"/>
          <w:sz w:val="22"/>
          <w:szCs w:val="22"/>
        </w:rPr>
        <w:t>Hypothetical or Unreal Conditions:</w:t>
      </w:r>
    </w:p>
    <w:p w:rsidR="00251F9F" w:rsidRPr="00251F9F" w:rsidRDefault="00251F9F" w:rsidP="00251F9F">
      <w:pPr>
        <w:numPr>
          <w:ilvl w:val="0"/>
          <w:numId w:val="783"/>
        </w:numPr>
        <w:ind w:left="870"/>
        <w:textAlignment w:val="baseline"/>
        <w:rPr>
          <w:rFonts w:ascii="Arial" w:hAnsi="Arial" w:cs="Arial"/>
          <w:color w:val="000000"/>
          <w:sz w:val="22"/>
          <w:szCs w:val="22"/>
        </w:rPr>
      </w:pPr>
      <w:r w:rsidRPr="00251F9F">
        <w:rPr>
          <w:rFonts w:ascii="Arial" w:hAnsi="Arial" w:cs="Arial"/>
          <w:color w:val="1F1F1F"/>
          <w:sz w:val="22"/>
          <w:szCs w:val="22"/>
        </w:rPr>
        <w:t>Wenn ich viel Geld hätte, würde ich morgen auf die Bahamas fliegen.</w:t>
      </w:r>
    </w:p>
    <w:p w:rsidR="00251F9F" w:rsidRPr="00251F9F" w:rsidRDefault="00251F9F" w:rsidP="00251F9F">
      <w:pPr>
        <w:numPr>
          <w:ilvl w:val="0"/>
          <w:numId w:val="784"/>
        </w:numPr>
        <w:ind w:left="870"/>
        <w:textAlignment w:val="baseline"/>
        <w:rPr>
          <w:rFonts w:ascii="Arial" w:hAnsi="Arial" w:cs="Arial"/>
          <w:color w:val="000000"/>
          <w:sz w:val="22"/>
          <w:szCs w:val="22"/>
        </w:rPr>
      </w:pPr>
      <w:r w:rsidRPr="00251F9F">
        <w:rPr>
          <w:rFonts w:ascii="Arial" w:hAnsi="Arial" w:cs="Arial"/>
          <w:color w:val="1F1F1F"/>
          <w:sz w:val="22"/>
          <w:szCs w:val="22"/>
        </w:rPr>
        <w:t>If I had a lot of money, I would fly to the Bahamas tomorrow.</w:t>
      </w:r>
    </w:p>
    <w:p w:rsidR="00251F9F" w:rsidRPr="00251F9F" w:rsidRDefault="00251F9F" w:rsidP="00251F9F">
      <w:pPr>
        <w:numPr>
          <w:ilvl w:val="0"/>
          <w:numId w:val="785"/>
        </w:numPr>
        <w:ind w:left="465"/>
        <w:textAlignment w:val="baseline"/>
        <w:rPr>
          <w:rFonts w:ascii="Arial" w:hAnsi="Arial" w:cs="Arial"/>
          <w:color w:val="000000"/>
          <w:sz w:val="22"/>
          <w:szCs w:val="22"/>
        </w:rPr>
      </w:pPr>
      <w:r w:rsidRPr="00251F9F">
        <w:rPr>
          <w:rFonts w:ascii="Arial" w:hAnsi="Arial" w:cs="Arial"/>
          <w:b/>
          <w:bCs/>
          <w:color w:val="1F1F1F"/>
          <w:sz w:val="22"/>
          <w:szCs w:val="22"/>
        </w:rPr>
        <w:t>Unreal Wishes:</w:t>
      </w:r>
    </w:p>
    <w:p w:rsidR="00251F9F" w:rsidRPr="00251F9F" w:rsidRDefault="00251F9F" w:rsidP="00251F9F">
      <w:pPr>
        <w:numPr>
          <w:ilvl w:val="0"/>
          <w:numId w:val="786"/>
        </w:numPr>
        <w:ind w:left="870"/>
        <w:textAlignment w:val="baseline"/>
        <w:rPr>
          <w:rFonts w:ascii="Arial" w:hAnsi="Arial" w:cs="Arial"/>
          <w:color w:val="000000"/>
          <w:sz w:val="22"/>
          <w:szCs w:val="22"/>
        </w:rPr>
      </w:pPr>
      <w:r w:rsidRPr="00251F9F">
        <w:rPr>
          <w:rFonts w:ascii="Arial" w:hAnsi="Arial" w:cs="Arial"/>
          <w:color w:val="1F1F1F"/>
          <w:sz w:val="22"/>
          <w:szCs w:val="22"/>
        </w:rPr>
        <w:t>Es wäre schön, wenn wir morgen zusammen fahren könnten.</w:t>
      </w:r>
    </w:p>
    <w:p w:rsidR="00251F9F" w:rsidRPr="00251F9F" w:rsidRDefault="00251F9F" w:rsidP="00251F9F">
      <w:pPr>
        <w:numPr>
          <w:ilvl w:val="0"/>
          <w:numId w:val="787"/>
        </w:numPr>
        <w:ind w:left="870"/>
        <w:textAlignment w:val="baseline"/>
        <w:rPr>
          <w:rFonts w:ascii="Arial" w:hAnsi="Arial" w:cs="Arial"/>
          <w:color w:val="000000"/>
          <w:sz w:val="22"/>
          <w:szCs w:val="22"/>
        </w:rPr>
      </w:pPr>
      <w:r w:rsidRPr="00251F9F">
        <w:rPr>
          <w:rFonts w:ascii="Arial" w:hAnsi="Arial" w:cs="Arial"/>
          <w:color w:val="1F1F1F"/>
          <w:sz w:val="22"/>
          <w:szCs w:val="22"/>
        </w:rPr>
        <w:t>It would be nice if we could travel together tomorrow.</w:t>
      </w:r>
    </w:p>
    <w:p w:rsidR="00251F9F" w:rsidRPr="00251F9F" w:rsidRDefault="00251F9F" w:rsidP="00251F9F">
      <w:pPr>
        <w:numPr>
          <w:ilvl w:val="0"/>
          <w:numId w:val="788"/>
        </w:numPr>
        <w:ind w:left="465"/>
        <w:textAlignment w:val="baseline"/>
        <w:rPr>
          <w:rFonts w:ascii="Arial" w:hAnsi="Arial" w:cs="Arial"/>
          <w:color w:val="000000"/>
          <w:sz w:val="22"/>
          <w:szCs w:val="22"/>
        </w:rPr>
      </w:pPr>
      <w:r w:rsidRPr="00251F9F">
        <w:rPr>
          <w:rFonts w:ascii="Arial" w:hAnsi="Arial" w:cs="Arial"/>
          <w:b/>
          <w:bCs/>
          <w:color w:val="1F1F1F"/>
          <w:sz w:val="22"/>
          <w:szCs w:val="22"/>
        </w:rPr>
        <w:t>Polite Requests and Questions:</w:t>
      </w:r>
    </w:p>
    <w:p w:rsidR="00251F9F" w:rsidRPr="00251F9F" w:rsidRDefault="00251F9F" w:rsidP="00251F9F">
      <w:pPr>
        <w:numPr>
          <w:ilvl w:val="0"/>
          <w:numId w:val="789"/>
        </w:numPr>
        <w:ind w:left="870"/>
        <w:textAlignment w:val="baseline"/>
        <w:rPr>
          <w:rFonts w:ascii="Arial" w:hAnsi="Arial" w:cs="Arial"/>
          <w:color w:val="000000"/>
          <w:sz w:val="22"/>
          <w:szCs w:val="22"/>
        </w:rPr>
      </w:pPr>
      <w:r w:rsidRPr="00251F9F">
        <w:rPr>
          <w:rFonts w:ascii="Arial" w:hAnsi="Arial" w:cs="Arial"/>
          <w:color w:val="1F1F1F"/>
          <w:sz w:val="22"/>
          <w:szCs w:val="22"/>
        </w:rPr>
        <w:t>Könnten Sie mir bitte sagen, wie spät es ist?</w:t>
      </w:r>
    </w:p>
    <w:p w:rsidR="00251F9F" w:rsidRPr="00251F9F" w:rsidRDefault="00251F9F" w:rsidP="00251F9F">
      <w:pPr>
        <w:numPr>
          <w:ilvl w:val="0"/>
          <w:numId w:val="790"/>
        </w:numPr>
        <w:ind w:left="870"/>
        <w:textAlignment w:val="baseline"/>
        <w:rPr>
          <w:rFonts w:ascii="Arial" w:hAnsi="Arial" w:cs="Arial"/>
          <w:color w:val="000000"/>
          <w:sz w:val="22"/>
          <w:szCs w:val="22"/>
        </w:rPr>
      </w:pPr>
      <w:r w:rsidRPr="00251F9F">
        <w:rPr>
          <w:rFonts w:ascii="Arial" w:hAnsi="Arial" w:cs="Arial"/>
          <w:color w:val="1F1F1F"/>
          <w:sz w:val="22"/>
          <w:szCs w:val="22"/>
        </w:rPr>
        <w:t>Could you please tell me what time it is?</w:t>
      </w:r>
    </w:p>
    <w:p w:rsidR="00251F9F" w:rsidRPr="00251F9F" w:rsidRDefault="00251F9F" w:rsidP="00251F9F">
      <w:pPr>
        <w:numPr>
          <w:ilvl w:val="0"/>
          <w:numId w:val="791"/>
        </w:numPr>
        <w:ind w:left="465"/>
        <w:textAlignment w:val="baseline"/>
        <w:rPr>
          <w:rFonts w:ascii="Arial" w:hAnsi="Arial" w:cs="Arial"/>
          <w:color w:val="000000"/>
          <w:sz w:val="22"/>
          <w:szCs w:val="22"/>
        </w:rPr>
      </w:pPr>
      <w:r w:rsidRPr="00251F9F">
        <w:rPr>
          <w:rFonts w:ascii="Arial" w:hAnsi="Arial" w:cs="Arial"/>
          <w:b/>
          <w:bCs/>
          <w:color w:val="1F1F1F"/>
          <w:sz w:val="22"/>
          <w:szCs w:val="22"/>
        </w:rPr>
        <w:t>Suggestions and Advice:</w:t>
      </w:r>
    </w:p>
    <w:p w:rsidR="00251F9F" w:rsidRPr="00251F9F" w:rsidRDefault="00251F9F" w:rsidP="00251F9F">
      <w:pPr>
        <w:numPr>
          <w:ilvl w:val="0"/>
          <w:numId w:val="792"/>
        </w:numPr>
        <w:ind w:left="870"/>
        <w:textAlignment w:val="baseline"/>
        <w:rPr>
          <w:rFonts w:ascii="Arial" w:hAnsi="Arial" w:cs="Arial"/>
          <w:color w:val="000000"/>
          <w:sz w:val="22"/>
          <w:szCs w:val="22"/>
        </w:rPr>
      </w:pPr>
      <w:r w:rsidRPr="00251F9F">
        <w:rPr>
          <w:rFonts w:ascii="Arial" w:hAnsi="Arial" w:cs="Arial"/>
          <w:color w:val="1F1F1F"/>
          <w:sz w:val="22"/>
          <w:szCs w:val="22"/>
        </w:rPr>
        <w:t>Du solltest mehr Sport treiben.</w:t>
      </w:r>
    </w:p>
    <w:p w:rsidR="00251F9F" w:rsidRPr="00251F9F" w:rsidRDefault="00251F9F" w:rsidP="00251F9F">
      <w:pPr>
        <w:numPr>
          <w:ilvl w:val="0"/>
          <w:numId w:val="793"/>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You should do more sport.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"Genuine" Subjunctive II (Die originalen Formen)</w:t>
      </w:r>
    </w:p>
    <w:p w:rsidR="00251F9F" w:rsidRPr="00251F9F" w:rsidRDefault="00251F9F" w:rsidP="00251F9F">
      <w:pPr>
        <w:numPr>
          <w:ilvl w:val="0"/>
          <w:numId w:val="794"/>
        </w:numPr>
        <w:ind w:left="465"/>
        <w:textAlignment w:val="baseline"/>
        <w:rPr>
          <w:rFonts w:ascii="Arial" w:hAnsi="Arial" w:cs="Arial"/>
          <w:color w:val="000000"/>
          <w:sz w:val="22"/>
          <w:szCs w:val="22"/>
        </w:rPr>
      </w:pPr>
      <w:r w:rsidRPr="00251F9F">
        <w:rPr>
          <w:rFonts w:ascii="Arial" w:hAnsi="Arial" w:cs="Arial"/>
          <w:b/>
          <w:bCs/>
          <w:color w:val="1F1F1F"/>
          <w:sz w:val="22"/>
          <w:szCs w:val="22"/>
        </w:rPr>
        <w:t>sein (to be) → wäre</w:t>
      </w:r>
    </w:p>
    <w:p w:rsidR="00251F9F" w:rsidRPr="00251F9F" w:rsidRDefault="00251F9F" w:rsidP="00251F9F">
      <w:pPr>
        <w:numPr>
          <w:ilvl w:val="0"/>
          <w:numId w:val="795"/>
        </w:numPr>
        <w:ind w:left="870"/>
        <w:textAlignment w:val="baseline"/>
        <w:rPr>
          <w:rFonts w:ascii="Arial" w:hAnsi="Arial" w:cs="Arial"/>
          <w:color w:val="000000"/>
          <w:sz w:val="22"/>
          <w:szCs w:val="22"/>
        </w:rPr>
      </w:pPr>
      <w:r w:rsidRPr="00251F9F">
        <w:rPr>
          <w:rFonts w:ascii="Arial" w:hAnsi="Arial" w:cs="Arial"/>
          <w:color w:val="1F1F1F"/>
          <w:sz w:val="22"/>
          <w:szCs w:val="22"/>
        </w:rPr>
        <w:t>Ich wäre gern ein bisschen größer.</w:t>
      </w:r>
    </w:p>
    <w:p w:rsidR="00251F9F" w:rsidRPr="00251F9F" w:rsidRDefault="00251F9F" w:rsidP="00251F9F">
      <w:pPr>
        <w:numPr>
          <w:ilvl w:val="0"/>
          <w:numId w:val="796"/>
        </w:numPr>
        <w:ind w:left="870"/>
        <w:textAlignment w:val="baseline"/>
        <w:rPr>
          <w:rFonts w:ascii="Arial" w:hAnsi="Arial" w:cs="Arial"/>
          <w:color w:val="000000"/>
          <w:sz w:val="22"/>
          <w:szCs w:val="22"/>
        </w:rPr>
      </w:pPr>
      <w:r w:rsidRPr="00251F9F">
        <w:rPr>
          <w:rFonts w:ascii="Arial" w:hAnsi="Arial" w:cs="Arial"/>
          <w:color w:val="1F1F1F"/>
          <w:sz w:val="22"/>
          <w:szCs w:val="22"/>
        </w:rPr>
        <w:t>I would gladly be a little taller.</w:t>
      </w:r>
    </w:p>
    <w:p w:rsidR="00251F9F" w:rsidRPr="00251F9F" w:rsidRDefault="00251F9F" w:rsidP="00251F9F">
      <w:pPr>
        <w:numPr>
          <w:ilvl w:val="0"/>
          <w:numId w:val="797"/>
        </w:numPr>
        <w:ind w:left="465"/>
        <w:textAlignment w:val="baseline"/>
        <w:rPr>
          <w:rFonts w:ascii="Arial" w:hAnsi="Arial" w:cs="Arial"/>
          <w:color w:val="000000"/>
          <w:sz w:val="22"/>
          <w:szCs w:val="22"/>
        </w:rPr>
      </w:pPr>
      <w:r w:rsidRPr="00251F9F">
        <w:rPr>
          <w:rFonts w:ascii="Arial" w:hAnsi="Arial" w:cs="Arial"/>
          <w:b/>
          <w:bCs/>
          <w:color w:val="1F1F1F"/>
          <w:sz w:val="22"/>
          <w:szCs w:val="22"/>
        </w:rPr>
        <w:t>haben (to have) → hätte</w:t>
      </w:r>
    </w:p>
    <w:p w:rsidR="00251F9F" w:rsidRPr="00251F9F" w:rsidRDefault="00251F9F" w:rsidP="00251F9F">
      <w:pPr>
        <w:numPr>
          <w:ilvl w:val="0"/>
          <w:numId w:val="798"/>
        </w:numPr>
        <w:ind w:left="870"/>
        <w:textAlignment w:val="baseline"/>
        <w:rPr>
          <w:rFonts w:ascii="Arial" w:hAnsi="Arial" w:cs="Arial"/>
          <w:color w:val="000000"/>
          <w:sz w:val="22"/>
          <w:szCs w:val="22"/>
        </w:rPr>
      </w:pPr>
      <w:r w:rsidRPr="00251F9F">
        <w:rPr>
          <w:rFonts w:ascii="Arial" w:hAnsi="Arial" w:cs="Arial"/>
          <w:color w:val="1F1F1F"/>
          <w:sz w:val="22"/>
          <w:szCs w:val="22"/>
        </w:rPr>
        <w:t>Hätten Sie einen Moment Zeit?</w:t>
      </w:r>
    </w:p>
    <w:p w:rsidR="00251F9F" w:rsidRPr="00251F9F" w:rsidRDefault="00251F9F" w:rsidP="00251F9F">
      <w:pPr>
        <w:numPr>
          <w:ilvl w:val="0"/>
          <w:numId w:val="799"/>
        </w:numPr>
        <w:ind w:left="870"/>
        <w:textAlignment w:val="baseline"/>
        <w:rPr>
          <w:rFonts w:ascii="Arial" w:hAnsi="Arial" w:cs="Arial"/>
          <w:color w:val="000000"/>
          <w:sz w:val="22"/>
          <w:szCs w:val="22"/>
        </w:rPr>
      </w:pPr>
      <w:r w:rsidRPr="00251F9F">
        <w:rPr>
          <w:rFonts w:ascii="Arial" w:hAnsi="Arial" w:cs="Arial"/>
          <w:color w:val="1F1F1F"/>
          <w:sz w:val="22"/>
          <w:szCs w:val="22"/>
        </w:rPr>
        <w:t>Would you have a moment of time?</w:t>
      </w:r>
    </w:p>
    <w:p w:rsidR="00251F9F" w:rsidRPr="00251F9F" w:rsidRDefault="00251F9F" w:rsidP="00251F9F">
      <w:pPr>
        <w:numPr>
          <w:ilvl w:val="0"/>
          <w:numId w:val="800"/>
        </w:numPr>
        <w:ind w:left="465"/>
        <w:textAlignment w:val="baseline"/>
        <w:rPr>
          <w:rFonts w:ascii="Arial" w:hAnsi="Arial" w:cs="Arial"/>
          <w:color w:val="000000"/>
          <w:sz w:val="22"/>
          <w:szCs w:val="22"/>
        </w:rPr>
      </w:pPr>
      <w:r w:rsidRPr="00251F9F">
        <w:rPr>
          <w:rFonts w:ascii="Arial" w:hAnsi="Arial" w:cs="Arial"/>
          <w:b/>
          <w:bCs/>
          <w:color w:val="1F1F1F"/>
          <w:sz w:val="22"/>
          <w:szCs w:val="22"/>
        </w:rPr>
        <w:t>können (can) → könnte</w:t>
      </w:r>
    </w:p>
    <w:p w:rsidR="00251F9F" w:rsidRPr="00251F9F" w:rsidRDefault="00251F9F" w:rsidP="00251F9F">
      <w:pPr>
        <w:numPr>
          <w:ilvl w:val="0"/>
          <w:numId w:val="801"/>
        </w:numPr>
        <w:ind w:left="870"/>
        <w:textAlignment w:val="baseline"/>
        <w:rPr>
          <w:rFonts w:ascii="Arial" w:hAnsi="Arial" w:cs="Arial"/>
          <w:color w:val="000000"/>
          <w:sz w:val="22"/>
          <w:szCs w:val="22"/>
        </w:rPr>
      </w:pPr>
      <w:r w:rsidRPr="00251F9F">
        <w:rPr>
          <w:rFonts w:ascii="Arial" w:hAnsi="Arial" w:cs="Arial"/>
          <w:color w:val="1F1F1F"/>
          <w:sz w:val="22"/>
          <w:szCs w:val="22"/>
        </w:rPr>
        <w:t>Ich könnte dir helfen.</w:t>
      </w:r>
    </w:p>
    <w:p w:rsidR="00251F9F" w:rsidRPr="00251F9F" w:rsidRDefault="00251F9F" w:rsidP="00251F9F">
      <w:pPr>
        <w:numPr>
          <w:ilvl w:val="0"/>
          <w:numId w:val="802"/>
        </w:numPr>
        <w:ind w:left="870"/>
        <w:textAlignment w:val="baseline"/>
        <w:rPr>
          <w:rFonts w:ascii="Arial" w:hAnsi="Arial" w:cs="Arial"/>
          <w:color w:val="000000"/>
          <w:sz w:val="22"/>
          <w:szCs w:val="22"/>
        </w:rPr>
      </w:pPr>
      <w:r w:rsidRPr="00251F9F">
        <w:rPr>
          <w:rFonts w:ascii="Arial" w:hAnsi="Arial" w:cs="Arial"/>
          <w:color w:val="1F1F1F"/>
          <w:sz w:val="22"/>
          <w:szCs w:val="22"/>
        </w:rPr>
        <w:t>I could help you.</w:t>
      </w:r>
    </w:p>
    <w:p w:rsidR="00251F9F" w:rsidRPr="00251F9F" w:rsidRDefault="00251F9F" w:rsidP="00251F9F">
      <w:pPr>
        <w:numPr>
          <w:ilvl w:val="0"/>
          <w:numId w:val="803"/>
        </w:numPr>
        <w:ind w:left="465"/>
        <w:textAlignment w:val="baseline"/>
        <w:rPr>
          <w:rFonts w:ascii="Arial" w:hAnsi="Arial" w:cs="Arial"/>
          <w:color w:val="000000"/>
          <w:sz w:val="22"/>
          <w:szCs w:val="22"/>
        </w:rPr>
      </w:pPr>
      <w:r w:rsidRPr="00251F9F">
        <w:rPr>
          <w:rFonts w:ascii="Arial" w:hAnsi="Arial" w:cs="Arial"/>
          <w:b/>
          <w:bCs/>
          <w:color w:val="1F1F1F"/>
          <w:sz w:val="22"/>
          <w:szCs w:val="22"/>
        </w:rPr>
        <w:t>müssen (must) → müsste</w:t>
      </w:r>
    </w:p>
    <w:p w:rsidR="00251F9F" w:rsidRPr="00251F9F" w:rsidRDefault="00251F9F" w:rsidP="00251F9F">
      <w:pPr>
        <w:numPr>
          <w:ilvl w:val="0"/>
          <w:numId w:val="804"/>
        </w:numPr>
        <w:ind w:left="870"/>
        <w:textAlignment w:val="baseline"/>
        <w:rPr>
          <w:rFonts w:ascii="Arial" w:hAnsi="Arial" w:cs="Arial"/>
          <w:color w:val="000000"/>
          <w:sz w:val="22"/>
          <w:szCs w:val="22"/>
        </w:rPr>
      </w:pPr>
      <w:r w:rsidRPr="00251F9F">
        <w:rPr>
          <w:rFonts w:ascii="Arial" w:hAnsi="Arial" w:cs="Arial"/>
          <w:color w:val="1F1F1F"/>
          <w:sz w:val="22"/>
          <w:szCs w:val="22"/>
        </w:rPr>
        <w:t>Das müsste die Antwort sein.</w:t>
      </w:r>
    </w:p>
    <w:p w:rsidR="00251F9F" w:rsidRPr="00251F9F" w:rsidRDefault="00251F9F" w:rsidP="00251F9F">
      <w:pPr>
        <w:numPr>
          <w:ilvl w:val="0"/>
          <w:numId w:val="805"/>
        </w:numPr>
        <w:ind w:left="870"/>
        <w:textAlignment w:val="baseline"/>
        <w:rPr>
          <w:rFonts w:ascii="Arial" w:hAnsi="Arial" w:cs="Arial"/>
          <w:color w:val="000000"/>
          <w:sz w:val="22"/>
          <w:szCs w:val="22"/>
        </w:rPr>
      </w:pPr>
      <w:r w:rsidRPr="00251F9F">
        <w:rPr>
          <w:rFonts w:ascii="Arial" w:hAnsi="Arial" w:cs="Arial"/>
          <w:color w:val="1F1F1F"/>
          <w:sz w:val="22"/>
          <w:szCs w:val="22"/>
        </w:rPr>
        <w:t>That must/would have to be the answer.</w:t>
      </w:r>
    </w:p>
    <w:p w:rsidR="00251F9F" w:rsidRPr="00251F9F" w:rsidRDefault="00251F9F" w:rsidP="00251F9F">
      <w:pPr>
        <w:numPr>
          <w:ilvl w:val="0"/>
          <w:numId w:val="806"/>
        </w:numPr>
        <w:ind w:left="465"/>
        <w:textAlignment w:val="baseline"/>
        <w:rPr>
          <w:rFonts w:ascii="Arial" w:hAnsi="Arial" w:cs="Arial"/>
          <w:color w:val="000000"/>
          <w:sz w:val="22"/>
          <w:szCs w:val="22"/>
        </w:rPr>
      </w:pPr>
      <w:r w:rsidRPr="00251F9F">
        <w:rPr>
          <w:rFonts w:ascii="Arial" w:hAnsi="Arial" w:cs="Arial"/>
          <w:b/>
          <w:bCs/>
          <w:color w:val="1F1F1F"/>
          <w:sz w:val="22"/>
          <w:szCs w:val="22"/>
        </w:rPr>
        <w:lastRenderedPageBreak/>
        <w:t>dürfen (may) → dürfte</w:t>
      </w:r>
    </w:p>
    <w:p w:rsidR="00251F9F" w:rsidRPr="00251F9F" w:rsidRDefault="00251F9F" w:rsidP="00251F9F">
      <w:pPr>
        <w:numPr>
          <w:ilvl w:val="0"/>
          <w:numId w:val="807"/>
        </w:numPr>
        <w:ind w:left="870"/>
        <w:textAlignment w:val="baseline"/>
        <w:rPr>
          <w:rFonts w:ascii="Arial" w:hAnsi="Arial" w:cs="Arial"/>
          <w:color w:val="000000"/>
          <w:sz w:val="22"/>
          <w:szCs w:val="22"/>
        </w:rPr>
      </w:pPr>
      <w:r w:rsidRPr="00251F9F">
        <w:rPr>
          <w:rFonts w:ascii="Arial" w:hAnsi="Arial" w:cs="Arial"/>
          <w:color w:val="1F1F1F"/>
          <w:sz w:val="22"/>
          <w:szCs w:val="22"/>
        </w:rPr>
        <w:t>Dürfte ich einen Bonbon haben?</w:t>
      </w:r>
    </w:p>
    <w:p w:rsidR="00251F9F" w:rsidRPr="00251F9F" w:rsidRDefault="00251F9F" w:rsidP="00251F9F">
      <w:pPr>
        <w:numPr>
          <w:ilvl w:val="0"/>
          <w:numId w:val="808"/>
        </w:numPr>
        <w:ind w:left="870"/>
        <w:textAlignment w:val="baseline"/>
        <w:rPr>
          <w:rFonts w:ascii="Arial" w:hAnsi="Arial" w:cs="Arial"/>
          <w:color w:val="000000"/>
          <w:sz w:val="22"/>
          <w:szCs w:val="22"/>
        </w:rPr>
      </w:pPr>
      <w:r w:rsidRPr="00251F9F">
        <w:rPr>
          <w:rFonts w:ascii="Arial" w:hAnsi="Arial" w:cs="Arial"/>
          <w:color w:val="1F1F1F"/>
          <w:sz w:val="22"/>
          <w:szCs w:val="22"/>
        </w:rPr>
        <w:t>Might I have a sweet?</w:t>
      </w:r>
    </w:p>
    <w:p w:rsidR="00251F9F" w:rsidRPr="00251F9F" w:rsidRDefault="00251F9F" w:rsidP="00251F9F">
      <w:pPr>
        <w:numPr>
          <w:ilvl w:val="0"/>
          <w:numId w:val="809"/>
        </w:numPr>
        <w:ind w:left="465"/>
        <w:textAlignment w:val="baseline"/>
        <w:rPr>
          <w:rFonts w:ascii="Arial" w:hAnsi="Arial" w:cs="Arial"/>
          <w:color w:val="000000"/>
          <w:sz w:val="22"/>
          <w:szCs w:val="22"/>
        </w:rPr>
      </w:pPr>
      <w:r w:rsidRPr="00251F9F">
        <w:rPr>
          <w:rFonts w:ascii="Arial" w:hAnsi="Arial" w:cs="Arial"/>
          <w:b/>
          <w:bCs/>
          <w:color w:val="1F1F1F"/>
          <w:sz w:val="22"/>
          <w:szCs w:val="22"/>
        </w:rPr>
        <w:t>sollen (shall) → sollte</w:t>
      </w:r>
    </w:p>
    <w:p w:rsidR="00251F9F" w:rsidRPr="00251F9F" w:rsidRDefault="00251F9F" w:rsidP="00251F9F">
      <w:pPr>
        <w:numPr>
          <w:ilvl w:val="0"/>
          <w:numId w:val="810"/>
        </w:numPr>
        <w:ind w:left="870"/>
        <w:textAlignment w:val="baseline"/>
        <w:rPr>
          <w:rFonts w:ascii="Arial" w:hAnsi="Arial" w:cs="Arial"/>
          <w:color w:val="000000"/>
          <w:sz w:val="22"/>
          <w:szCs w:val="22"/>
        </w:rPr>
      </w:pPr>
      <w:r w:rsidRPr="00251F9F">
        <w:rPr>
          <w:rFonts w:ascii="Arial" w:hAnsi="Arial" w:cs="Arial"/>
          <w:color w:val="1F1F1F"/>
          <w:sz w:val="22"/>
          <w:szCs w:val="22"/>
        </w:rPr>
        <w:t>Du solltest mehr Sport treiben.</w:t>
      </w:r>
    </w:p>
    <w:p w:rsidR="00251F9F" w:rsidRPr="00251F9F" w:rsidRDefault="00251F9F" w:rsidP="00251F9F">
      <w:pPr>
        <w:numPr>
          <w:ilvl w:val="0"/>
          <w:numId w:val="811"/>
        </w:numPr>
        <w:ind w:left="870"/>
        <w:textAlignment w:val="baseline"/>
        <w:rPr>
          <w:rFonts w:ascii="Arial" w:hAnsi="Arial" w:cs="Arial"/>
          <w:color w:val="000000"/>
          <w:sz w:val="22"/>
          <w:szCs w:val="22"/>
        </w:rPr>
      </w:pPr>
      <w:r w:rsidRPr="00251F9F">
        <w:rPr>
          <w:rFonts w:ascii="Arial" w:hAnsi="Arial" w:cs="Arial"/>
          <w:color w:val="1F1F1F"/>
          <w:sz w:val="22"/>
          <w:szCs w:val="22"/>
        </w:rPr>
        <w:t>You should do more sport.</w:t>
      </w:r>
    </w:p>
    <w:p w:rsidR="00251F9F" w:rsidRPr="00251F9F" w:rsidRDefault="00251F9F" w:rsidP="00251F9F">
      <w:pPr>
        <w:numPr>
          <w:ilvl w:val="0"/>
          <w:numId w:val="812"/>
        </w:numPr>
        <w:ind w:left="465"/>
        <w:textAlignment w:val="baseline"/>
        <w:rPr>
          <w:rFonts w:ascii="Arial" w:hAnsi="Arial" w:cs="Arial"/>
          <w:color w:val="000000"/>
          <w:sz w:val="22"/>
          <w:szCs w:val="22"/>
        </w:rPr>
      </w:pPr>
      <w:r w:rsidRPr="00251F9F">
        <w:rPr>
          <w:rFonts w:ascii="Arial" w:hAnsi="Arial" w:cs="Arial"/>
          <w:b/>
          <w:bCs/>
          <w:color w:val="1F1F1F"/>
          <w:sz w:val="22"/>
          <w:szCs w:val="22"/>
        </w:rPr>
        <w:t>kommen (to come) → käme</w:t>
      </w:r>
    </w:p>
    <w:p w:rsidR="00251F9F" w:rsidRPr="00251F9F" w:rsidRDefault="00251F9F" w:rsidP="00251F9F">
      <w:pPr>
        <w:numPr>
          <w:ilvl w:val="0"/>
          <w:numId w:val="813"/>
        </w:numPr>
        <w:ind w:left="870"/>
        <w:textAlignment w:val="baseline"/>
        <w:rPr>
          <w:rFonts w:ascii="Arial" w:hAnsi="Arial" w:cs="Arial"/>
          <w:color w:val="000000"/>
          <w:sz w:val="22"/>
          <w:szCs w:val="22"/>
        </w:rPr>
      </w:pPr>
      <w:r w:rsidRPr="00251F9F">
        <w:rPr>
          <w:rFonts w:ascii="Arial" w:hAnsi="Arial" w:cs="Arial"/>
          <w:color w:val="1F1F1F"/>
          <w:sz w:val="22"/>
          <w:szCs w:val="22"/>
        </w:rPr>
        <w:t>Habe ich morgen Zeit, käme ich.</w:t>
      </w:r>
    </w:p>
    <w:p w:rsidR="00251F9F" w:rsidRPr="00251F9F" w:rsidRDefault="00251F9F" w:rsidP="00251F9F">
      <w:pPr>
        <w:numPr>
          <w:ilvl w:val="0"/>
          <w:numId w:val="814"/>
        </w:numPr>
        <w:ind w:left="870"/>
        <w:textAlignment w:val="baseline"/>
        <w:rPr>
          <w:rFonts w:ascii="Arial" w:hAnsi="Arial" w:cs="Arial"/>
          <w:color w:val="000000"/>
          <w:sz w:val="22"/>
          <w:szCs w:val="22"/>
        </w:rPr>
      </w:pPr>
      <w:r w:rsidRPr="00251F9F">
        <w:rPr>
          <w:rFonts w:ascii="Arial" w:hAnsi="Arial" w:cs="Arial"/>
          <w:color w:val="1F1F1F"/>
          <w:sz w:val="22"/>
          <w:szCs w:val="22"/>
        </w:rPr>
        <w:t>If I have time tomorrow I would come.</w:t>
      </w:r>
    </w:p>
    <w:p w:rsidR="00251F9F" w:rsidRPr="00251F9F" w:rsidRDefault="00251F9F" w:rsidP="00251F9F">
      <w:pPr>
        <w:numPr>
          <w:ilvl w:val="0"/>
          <w:numId w:val="815"/>
        </w:numPr>
        <w:ind w:left="465"/>
        <w:textAlignment w:val="baseline"/>
        <w:rPr>
          <w:rFonts w:ascii="Arial" w:hAnsi="Arial" w:cs="Arial"/>
          <w:color w:val="000000"/>
          <w:sz w:val="22"/>
          <w:szCs w:val="22"/>
        </w:rPr>
      </w:pPr>
      <w:r w:rsidRPr="00251F9F">
        <w:rPr>
          <w:rFonts w:ascii="Arial" w:hAnsi="Arial" w:cs="Arial"/>
          <w:b/>
          <w:bCs/>
          <w:color w:val="1F1F1F"/>
          <w:sz w:val="22"/>
          <w:szCs w:val="22"/>
        </w:rPr>
        <w:t>wissen (to know) → wüsste</w:t>
      </w:r>
    </w:p>
    <w:p w:rsidR="00251F9F" w:rsidRPr="00251F9F" w:rsidRDefault="00251F9F" w:rsidP="00251F9F">
      <w:pPr>
        <w:numPr>
          <w:ilvl w:val="0"/>
          <w:numId w:val="816"/>
        </w:numPr>
        <w:ind w:left="870"/>
        <w:textAlignment w:val="baseline"/>
        <w:rPr>
          <w:rFonts w:ascii="Arial" w:hAnsi="Arial" w:cs="Arial"/>
          <w:color w:val="000000"/>
          <w:sz w:val="22"/>
          <w:szCs w:val="22"/>
        </w:rPr>
      </w:pPr>
      <w:r w:rsidRPr="00251F9F">
        <w:rPr>
          <w:rFonts w:ascii="Arial" w:hAnsi="Arial" w:cs="Arial"/>
          <w:color w:val="1F1F1F"/>
          <w:sz w:val="22"/>
          <w:szCs w:val="22"/>
        </w:rPr>
        <w:t>Ich wüsste gern, wann der nächste Zug nach Berlin fährt.</w:t>
      </w:r>
    </w:p>
    <w:p w:rsidR="00251F9F" w:rsidRPr="00251F9F" w:rsidRDefault="00251F9F" w:rsidP="00251F9F">
      <w:pPr>
        <w:numPr>
          <w:ilvl w:val="0"/>
          <w:numId w:val="817"/>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 should like to know when the next train goes to Berlin.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The würde + Infinitive Construction (Die Ersatzform)</w:t>
      </w:r>
    </w:p>
    <w:p w:rsidR="00251F9F" w:rsidRPr="00251F9F" w:rsidRDefault="00251F9F" w:rsidP="00251F9F">
      <w:pPr>
        <w:numPr>
          <w:ilvl w:val="0"/>
          <w:numId w:val="818"/>
        </w:numPr>
        <w:ind w:left="465"/>
        <w:textAlignment w:val="baseline"/>
        <w:rPr>
          <w:rFonts w:ascii="Arial" w:hAnsi="Arial" w:cs="Arial"/>
          <w:color w:val="000000"/>
          <w:sz w:val="22"/>
          <w:szCs w:val="22"/>
        </w:rPr>
      </w:pPr>
      <w:r w:rsidRPr="00251F9F">
        <w:rPr>
          <w:rFonts w:ascii="Arial" w:hAnsi="Arial" w:cs="Arial"/>
          <w:color w:val="1F1F1F"/>
          <w:sz w:val="22"/>
          <w:szCs w:val="22"/>
        </w:rPr>
        <w:t>Ich würde zur Party gehen.</w:t>
      </w:r>
    </w:p>
    <w:p w:rsidR="00251F9F" w:rsidRPr="00251F9F" w:rsidRDefault="00251F9F" w:rsidP="00251F9F">
      <w:pPr>
        <w:numPr>
          <w:ilvl w:val="0"/>
          <w:numId w:val="818"/>
        </w:numPr>
        <w:ind w:left="465"/>
        <w:textAlignment w:val="baseline"/>
        <w:rPr>
          <w:rFonts w:ascii="Arial" w:hAnsi="Arial" w:cs="Arial"/>
          <w:color w:val="000000"/>
          <w:sz w:val="22"/>
          <w:szCs w:val="22"/>
        </w:rPr>
      </w:pPr>
      <w:r w:rsidRPr="00251F9F">
        <w:rPr>
          <w:rFonts w:ascii="Arial" w:hAnsi="Arial" w:cs="Arial"/>
          <w:color w:val="1F1F1F"/>
          <w:sz w:val="22"/>
          <w:szCs w:val="22"/>
        </w:rPr>
        <w:t>I would go to the party.</w:t>
      </w:r>
    </w:p>
    <w:p w:rsidR="00251F9F" w:rsidRPr="00251F9F" w:rsidRDefault="00251F9F" w:rsidP="00251F9F">
      <w:pPr>
        <w:numPr>
          <w:ilvl w:val="0"/>
          <w:numId w:val="818"/>
        </w:numPr>
        <w:ind w:left="465"/>
        <w:textAlignment w:val="baseline"/>
        <w:rPr>
          <w:rFonts w:ascii="Arial" w:hAnsi="Arial" w:cs="Arial"/>
          <w:color w:val="000000"/>
          <w:sz w:val="22"/>
          <w:szCs w:val="22"/>
        </w:rPr>
      </w:pPr>
      <w:r w:rsidRPr="00251F9F">
        <w:rPr>
          <w:rFonts w:ascii="Arial" w:hAnsi="Arial" w:cs="Arial"/>
          <w:color w:val="1F1F1F"/>
          <w:sz w:val="22"/>
          <w:szCs w:val="22"/>
        </w:rPr>
        <w:t>Würden Sie mir bitte die Speisekarte bringen?</w:t>
      </w:r>
    </w:p>
    <w:p w:rsidR="00251F9F" w:rsidRPr="00251F9F" w:rsidRDefault="00251F9F" w:rsidP="00251F9F">
      <w:pPr>
        <w:numPr>
          <w:ilvl w:val="0"/>
          <w:numId w:val="818"/>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Would you please bring me the menu?</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Syntactic Integration: Conditional Clauses (Wenn-Sätze)</w:t>
      </w:r>
    </w:p>
    <w:p w:rsidR="00251F9F" w:rsidRPr="00251F9F" w:rsidRDefault="00251F9F" w:rsidP="00251F9F">
      <w:pPr>
        <w:numPr>
          <w:ilvl w:val="0"/>
          <w:numId w:val="819"/>
        </w:numPr>
        <w:ind w:left="465"/>
        <w:textAlignment w:val="baseline"/>
        <w:rPr>
          <w:rFonts w:ascii="Arial" w:hAnsi="Arial" w:cs="Arial"/>
          <w:color w:val="000000"/>
          <w:sz w:val="22"/>
          <w:szCs w:val="22"/>
        </w:rPr>
      </w:pPr>
      <w:r w:rsidRPr="00251F9F">
        <w:rPr>
          <w:rFonts w:ascii="Arial" w:hAnsi="Arial" w:cs="Arial"/>
          <w:color w:val="1F1F1F"/>
          <w:sz w:val="22"/>
          <w:szCs w:val="22"/>
        </w:rPr>
        <w:t>Wenn ich länger arbeitete, würde ich kaum mehr Geld verdienen.</w:t>
      </w:r>
    </w:p>
    <w:p w:rsidR="00251F9F" w:rsidRPr="00251F9F" w:rsidRDefault="00251F9F" w:rsidP="00251F9F">
      <w:pPr>
        <w:numPr>
          <w:ilvl w:val="0"/>
          <w:numId w:val="819"/>
        </w:numPr>
        <w:ind w:left="465"/>
        <w:textAlignment w:val="baseline"/>
        <w:rPr>
          <w:rFonts w:ascii="Arial" w:hAnsi="Arial" w:cs="Arial"/>
          <w:color w:val="000000"/>
          <w:sz w:val="22"/>
          <w:szCs w:val="22"/>
        </w:rPr>
      </w:pPr>
      <w:r w:rsidRPr="00251F9F">
        <w:rPr>
          <w:rFonts w:ascii="Arial" w:hAnsi="Arial" w:cs="Arial"/>
          <w:color w:val="1F1F1F"/>
          <w:sz w:val="22"/>
          <w:szCs w:val="22"/>
        </w:rPr>
        <w:t>If I worked longer I would hardly earn any more money.</w:t>
      </w:r>
    </w:p>
    <w:p w:rsidR="00251F9F" w:rsidRPr="00251F9F" w:rsidRDefault="00251F9F" w:rsidP="00251F9F">
      <w:pPr>
        <w:numPr>
          <w:ilvl w:val="0"/>
          <w:numId w:val="819"/>
        </w:numPr>
        <w:ind w:left="465"/>
        <w:textAlignment w:val="baseline"/>
        <w:rPr>
          <w:rFonts w:ascii="Arial" w:hAnsi="Arial" w:cs="Arial"/>
          <w:color w:val="000000"/>
          <w:sz w:val="22"/>
          <w:szCs w:val="22"/>
        </w:rPr>
      </w:pPr>
      <w:r w:rsidRPr="00251F9F">
        <w:rPr>
          <w:rFonts w:ascii="Arial" w:hAnsi="Arial" w:cs="Arial"/>
          <w:color w:val="1F1F1F"/>
          <w:sz w:val="22"/>
          <w:szCs w:val="22"/>
        </w:rPr>
        <w:t>Wenn wir beide weniger arbeiten würden, hätten wir mehr Zeit füreinander.</w:t>
      </w:r>
    </w:p>
    <w:p w:rsidR="00251F9F" w:rsidRPr="00251F9F" w:rsidRDefault="00251F9F" w:rsidP="00251F9F">
      <w:pPr>
        <w:numPr>
          <w:ilvl w:val="0"/>
          <w:numId w:val="81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If we both worked less, we would have more time for each other.</w:t>
      </w:r>
    </w:p>
    <w:p w:rsidR="00251F9F" w:rsidRPr="00251F9F" w:rsidRDefault="00251F9F" w:rsidP="00251F9F">
      <w:pPr>
        <w:pStyle w:val="Heading2"/>
      </w:pPr>
      <w:r w:rsidRPr="00251F9F">
        <w:t>The Passive Voice in the Past</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Simple Past Passive: Das Präteritum Passiv</w:t>
      </w:r>
    </w:p>
    <w:p w:rsidR="00251F9F" w:rsidRPr="00251F9F" w:rsidRDefault="00251F9F" w:rsidP="00251F9F">
      <w:pPr>
        <w:spacing w:after="120"/>
      </w:pPr>
      <w:r w:rsidRPr="00251F9F">
        <w:rPr>
          <w:rFonts w:ascii="Arial" w:hAnsi="Arial" w:cs="Arial"/>
          <w:i/>
          <w:iCs/>
          <w:color w:val="1F1F1F"/>
          <w:sz w:val="22"/>
          <w:szCs w:val="22"/>
        </w:rPr>
        <w:t>Rule: wurde- (conjugated) + Past Participle (Partizip II)</w:t>
      </w:r>
    </w:p>
    <w:p w:rsidR="00251F9F" w:rsidRPr="00251F9F" w:rsidRDefault="00251F9F" w:rsidP="00251F9F">
      <w:pPr>
        <w:numPr>
          <w:ilvl w:val="0"/>
          <w:numId w:val="820"/>
        </w:numPr>
        <w:ind w:left="465"/>
        <w:textAlignment w:val="baseline"/>
        <w:rPr>
          <w:rFonts w:ascii="Arial" w:hAnsi="Arial" w:cs="Arial"/>
          <w:color w:val="000000"/>
          <w:sz w:val="22"/>
          <w:szCs w:val="22"/>
        </w:rPr>
      </w:pPr>
      <w:r w:rsidRPr="00251F9F">
        <w:rPr>
          <w:rFonts w:ascii="Arial" w:hAnsi="Arial" w:cs="Arial"/>
          <w:color w:val="1F1F1F"/>
          <w:sz w:val="22"/>
          <w:szCs w:val="22"/>
        </w:rPr>
        <w:t>Das Buch wurde gelesen.</w:t>
      </w:r>
    </w:p>
    <w:p w:rsidR="00251F9F" w:rsidRPr="00251F9F" w:rsidRDefault="00251F9F" w:rsidP="00251F9F">
      <w:pPr>
        <w:numPr>
          <w:ilvl w:val="0"/>
          <w:numId w:val="820"/>
        </w:numPr>
        <w:ind w:left="465"/>
        <w:textAlignment w:val="baseline"/>
        <w:rPr>
          <w:rFonts w:ascii="Arial" w:hAnsi="Arial" w:cs="Arial"/>
          <w:color w:val="000000"/>
          <w:sz w:val="22"/>
          <w:szCs w:val="22"/>
        </w:rPr>
      </w:pPr>
      <w:r w:rsidRPr="00251F9F">
        <w:rPr>
          <w:rFonts w:ascii="Arial" w:hAnsi="Arial" w:cs="Arial"/>
          <w:color w:val="1F1F1F"/>
          <w:sz w:val="22"/>
          <w:szCs w:val="22"/>
        </w:rPr>
        <w:t>The book was read.</w:t>
      </w:r>
    </w:p>
    <w:p w:rsidR="00251F9F" w:rsidRPr="00251F9F" w:rsidRDefault="00251F9F" w:rsidP="00251F9F">
      <w:pPr>
        <w:numPr>
          <w:ilvl w:val="0"/>
          <w:numId w:val="820"/>
        </w:numPr>
        <w:ind w:left="465"/>
        <w:textAlignment w:val="baseline"/>
        <w:rPr>
          <w:rFonts w:ascii="Arial" w:hAnsi="Arial" w:cs="Arial"/>
          <w:color w:val="000000"/>
          <w:sz w:val="22"/>
          <w:szCs w:val="22"/>
        </w:rPr>
      </w:pPr>
      <w:r w:rsidRPr="00251F9F">
        <w:rPr>
          <w:rFonts w:ascii="Arial" w:hAnsi="Arial" w:cs="Arial"/>
          <w:color w:val="1F1F1F"/>
          <w:sz w:val="22"/>
          <w:szCs w:val="22"/>
        </w:rPr>
        <w:t>Die Fenster wurden gestern geöffnet.</w:t>
      </w:r>
    </w:p>
    <w:p w:rsidR="00251F9F" w:rsidRPr="00251F9F" w:rsidRDefault="00251F9F" w:rsidP="00251F9F">
      <w:pPr>
        <w:numPr>
          <w:ilvl w:val="0"/>
          <w:numId w:val="820"/>
        </w:numPr>
        <w:ind w:left="465"/>
        <w:textAlignment w:val="baseline"/>
        <w:rPr>
          <w:rFonts w:ascii="Arial" w:hAnsi="Arial" w:cs="Arial"/>
          <w:color w:val="000000"/>
          <w:sz w:val="22"/>
          <w:szCs w:val="22"/>
        </w:rPr>
      </w:pPr>
      <w:r w:rsidRPr="00251F9F">
        <w:rPr>
          <w:rFonts w:ascii="Arial" w:hAnsi="Arial" w:cs="Arial"/>
          <w:color w:val="1F1F1F"/>
          <w:sz w:val="22"/>
          <w:szCs w:val="22"/>
        </w:rPr>
        <w:t>The windows were opened yesterday.</w:t>
      </w:r>
    </w:p>
    <w:p w:rsidR="00251F9F" w:rsidRPr="00251F9F" w:rsidRDefault="00251F9F" w:rsidP="00251F9F">
      <w:pPr>
        <w:numPr>
          <w:ilvl w:val="0"/>
          <w:numId w:val="820"/>
        </w:numPr>
        <w:ind w:left="465"/>
        <w:textAlignment w:val="baseline"/>
        <w:rPr>
          <w:rFonts w:ascii="Arial" w:hAnsi="Arial" w:cs="Arial"/>
          <w:color w:val="000000"/>
          <w:sz w:val="22"/>
          <w:szCs w:val="22"/>
        </w:rPr>
      </w:pPr>
      <w:r w:rsidRPr="00251F9F">
        <w:rPr>
          <w:rFonts w:ascii="Arial" w:hAnsi="Arial" w:cs="Arial"/>
          <w:color w:val="1F1F1F"/>
          <w:sz w:val="22"/>
          <w:szCs w:val="22"/>
        </w:rPr>
        <w:t>Das Fußballspiel wurde verschoben.</w:t>
      </w:r>
    </w:p>
    <w:p w:rsidR="00251F9F" w:rsidRPr="00251F9F" w:rsidRDefault="00251F9F" w:rsidP="00251F9F">
      <w:pPr>
        <w:numPr>
          <w:ilvl w:val="0"/>
          <w:numId w:val="820"/>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football match was postponed.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Present Perfect Passive: Das Perfekt Passiv</w:t>
      </w:r>
    </w:p>
    <w:p w:rsidR="00251F9F" w:rsidRPr="00251F9F" w:rsidRDefault="00251F9F" w:rsidP="00251F9F">
      <w:pPr>
        <w:spacing w:after="120"/>
      </w:pPr>
      <w:r w:rsidRPr="00251F9F">
        <w:rPr>
          <w:rFonts w:ascii="Arial" w:hAnsi="Arial" w:cs="Arial"/>
          <w:i/>
          <w:iCs/>
          <w:color w:val="1F1F1F"/>
          <w:sz w:val="22"/>
          <w:szCs w:val="22"/>
        </w:rPr>
        <w:t>Rule: sein (conjugated in present) + Past Participle + worden</w:t>
      </w:r>
    </w:p>
    <w:p w:rsidR="00251F9F" w:rsidRPr="00251F9F" w:rsidRDefault="00251F9F" w:rsidP="00251F9F">
      <w:pPr>
        <w:numPr>
          <w:ilvl w:val="0"/>
          <w:numId w:val="821"/>
        </w:numPr>
        <w:ind w:left="465"/>
        <w:textAlignment w:val="baseline"/>
        <w:rPr>
          <w:rFonts w:ascii="Arial" w:hAnsi="Arial" w:cs="Arial"/>
          <w:color w:val="000000"/>
          <w:sz w:val="22"/>
          <w:szCs w:val="22"/>
        </w:rPr>
      </w:pPr>
      <w:r w:rsidRPr="00251F9F">
        <w:rPr>
          <w:rFonts w:ascii="Arial" w:hAnsi="Arial" w:cs="Arial"/>
          <w:color w:val="1F1F1F"/>
          <w:sz w:val="22"/>
          <w:szCs w:val="22"/>
        </w:rPr>
        <w:t>Das Haus ist gebaut worden.</w:t>
      </w:r>
    </w:p>
    <w:p w:rsidR="00251F9F" w:rsidRPr="00251F9F" w:rsidRDefault="00251F9F" w:rsidP="00251F9F">
      <w:pPr>
        <w:numPr>
          <w:ilvl w:val="0"/>
          <w:numId w:val="821"/>
        </w:numPr>
        <w:ind w:left="465"/>
        <w:textAlignment w:val="baseline"/>
        <w:rPr>
          <w:rFonts w:ascii="Arial" w:hAnsi="Arial" w:cs="Arial"/>
          <w:color w:val="000000"/>
          <w:sz w:val="22"/>
          <w:szCs w:val="22"/>
        </w:rPr>
      </w:pPr>
      <w:r w:rsidRPr="00251F9F">
        <w:rPr>
          <w:rFonts w:ascii="Arial" w:hAnsi="Arial" w:cs="Arial"/>
          <w:color w:val="1F1F1F"/>
          <w:sz w:val="22"/>
          <w:szCs w:val="22"/>
        </w:rPr>
        <w:t>The house has been built.</w:t>
      </w:r>
    </w:p>
    <w:p w:rsidR="00251F9F" w:rsidRPr="00251F9F" w:rsidRDefault="00251F9F" w:rsidP="00251F9F">
      <w:pPr>
        <w:numPr>
          <w:ilvl w:val="0"/>
          <w:numId w:val="821"/>
        </w:numPr>
        <w:ind w:left="465"/>
        <w:textAlignment w:val="baseline"/>
        <w:rPr>
          <w:rFonts w:ascii="Arial" w:hAnsi="Arial" w:cs="Arial"/>
          <w:color w:val="000000"/>
          <w:sz w:val="22"/>
          <w:szCs w:val="22"/>
        </w:rPr>
      </w:pPr>
      <w:r w:rsidRPr="00251F9F">
        <w:rPr>
          <w:rFonts w:ascii="Arial" w:hAnsi="Arial" w:cs="Arial"/>
          <w:color w:val="1F1F1F"/>
          <w:sz w:val="22"/>
          <w:szCs w:val="22"/>
        </w:rPr>
        <w:t>Der Computer ist gekauft worden.</w:t>
      </w:r>
    </w:p>
    <w:p w:rsidR="00251F9F" w:rsidRPr="00251F9F" w:rsidRDefault="00251F9F" w:rsidP="00251F9F">
      <w:pPr>
        <w:numPr>
          <w:ilvl w:val="0"/>
          <w:numId w:val="821"/>
        </w:numPr>
        <w:ind w:left="465"/>
        <w:textAlignment w:val="baseline"/>
        <w:rPr>
          <w:rFonts w:ascii="Arial" w:hAnsi="Arial" w:cs="Arial"/>
          <w:color w:val="000000"/>
          <w:sz w:val="22"/>
          <w:szCs w:val="22"/>
        </w:rPr>
      </w:pPr>
      <w:r w:rsidRPr="00251F9F">
        <w:rPr>
          <w:rFonts w:ascii="Arial" w:hAnsi="Arial" w:cs="Arial"/>
          <w:color w:val="1F1F1F"/>
          <w:sz w:val="22"/>
          <w:szCs w:val="22"/>
        </w:rPr>
        <w:t>The computer has been bought.</w:t>
      </w:r>
    </w:p>
    <w:p w:rsidR="00251F9F" w:rsidRPr="00251F9F" w:rsidRDefault="00251F9F" w:rsidP="00251F9F">
      <w:pPr>
        <w:numPr>
          <w:ilvl w:val="0"/>
          <w:numId w:val="821"/>
        </w:numPr>
        <w:ind w:left="465"/>
        <w:textAlignment w:val="baseline"/>
        <w:rPr>
          <w:rFonts w:ascii="Arial" w:hAnsi="Arial" w:cs="Arial"/>
          <w:color w:val="000000"/>
          <w:sz w:val="22"/>
          <w:szCs w:val="22"/>
        </w:rPr>
      </w:pPr>
      <w:r w:rsidRPr="00251F9F">
        <w:rPr>
          <w:rFonts w:ascii="Arial" w:hAnsi="Arial" w:cs="Arial"/>
          <w:color w:val="1F1F1F"/>
          <w:sz w:val="22"/>
          <w:szCs w:val="22"/>
        </w:rPr>
        <w:t>Die Rechnung ist bezahlt worden.</w:t>
      </w:r>
    </w:p>
    <w:p w:rsidR="00251F9F" w:rsidRPr="00251F9F" w:rsidRDefault="00251F9F" w:rsidP="00251F9F">
      <w:pPr>
        <w:numPr>
          <w:ilvl w:val="0"/>
          <w:numId w:val="821"/>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bill has been paid.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The Past Perfect Passive: Das Plusquamperfekt Passiv</w:t>
      </w:r>
    </w:p>
    <w:p w:rsidR="00251F9F" w:rsidRPr="00251F9F" w:rsidRDefault="00251F9F" w:rsidP="00251F9F">
      <w:pPr>
        <w:spacing w:after="120"/>
      </w:pPr>
      <w:r w:rsidRPr="00251F9F">
        <w:rPr>
          <w:rFonts w:ascii="Arial" w:hAnsi="Arial" w:cs="Arial"/>
          <w:i/>
          <w:iCs/>
          <w:color w:val="1F1F1F"/>
          <w:sz w:val="22"/>
          <w:szCs w:val="22"/>
        </w:rPr>
        <w:t>Rule: sein (conjugated in simple past: war-) + Past Participle + worden</w:t>
      </w:r>
    </w:p>
    <w:p w:rsidR="00251F9F" w:rsidRPr="00251F9F" w:rsidRDefault="00251F9F" w:rsidP="00251F9F">
      <w:pPr>
        <w:numPr>
          <w:ilvl w:val="0"/>
          <w:numId w:val="822"/>
        </w:numPr>
        <w:ind w:left="465"/>
        <w:textAlignment w:val="baseline"/>
        <w:rPr>
          <w:rFonts w:ascii="Arial" w:hAnsi="Arial" w:cs="Arial"/>
          <w:color w:val="000000"/>
          <w:sz w:val="22"/>
          <w:szCs w:val="22"/>
        </w:rPr>
      </w:pPr>
      <w:r w:rsidRPr="00251F9F">
        <w:rPr>
          <w:rFonts w:ascii="Arial" w:hAnsi="Arial" w:cs="Arial"/>
          <w:color w:val="1F1F1F"/>
          <w:sz w:val="22"/>
          <w:szCs w:val="22"/>
        </w:rPr>
        <w:t>Das Haus war gebaut worden.</w:t>
      </w:r>
    </w:p>
    <w:p w:rsidR="00251F9F" w:rsidRPr="00251F9F" w:rsidRDefault="00251F9F" w:rsidP="00251F9F">
      <w:pPr>
        <w:numPr>
          <w:ilvl w:val="0"/>
          <w:numId w:val="822"/>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The house had been built.</w:t>
      </w:r>
    </w:p>
    <w:p w:rsidR="00251F9F" w:rsidRPr="00251F9F" w:rsidRDefault="00251F9F" w:rsidP="00251F9F">
      <w:pPr>
        <w:numPr>
          <w:ilvl w:val="0"/>
          <w:numId w:val="822"/>
        </w:numPr>
        <w:ind w:left="465"/>
        <w:textAlignment w:val="baseline"/>
        <w:rPr>
          <w:rFonts w:ascii="Arial" w:hAnsi="Arial" w:cs="Arial"/>
          <w:color w:val="000000"/>
          <w:sz w:val="22"/>
          <w:szCs w:val="22"/>
        </w:rPr>
      </w:pPr>
      <w:r w:rsidRPr="00251F9F">
        <w:rPr>
          <w:rFonts w:ascii="Arial" w:hAnsi="Arial" w:cs="Arial"/>
          <w:color w:val="1F1F1F"/>
          <w:sz w:val="22"/>
          <w:szCs w:val="22"/>
        </w:rPr>
        <w:t>Ich wusste, dass das Geld gestohlen worden war.</w:t>
      </w:r>
    </w:p>
    <w:p w:rsidR="00251F9F" w:rsidRPr="00251F9F" w:rsidRDefault="00251F9F" w:rsidP="00251F9F">
      <w:pPr>
        <w:numPr>
          <w:ilvl w:val="0"/>
          <w:numId w:val="82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knew that the money had been stolen.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Clause Topology: The "Sentence Bracket" (Satzklammer)</w:t>
      </w:r>
    </w:p>
    <w:p w:rsidR="00251F9F" w:rsidRPr="00251F9F" w:rsidRDefault="00251F9F" w:rsidP="00251F9F">
      <w:pPr>
        <w:numPr>
          <w:ilvl w:val="0"/>
          <w:numId w:val="823"/>
        </w:numPr>
        <w:ind w:left="465"/>
        <w:textAlignment w:val="baseline"/>
        <w:rPr>
          <w:rFonts w:ascii="Arial" w:hAnsi="Arial" w:cs="Arial"/>
          <w:color w:val="000000"/>
          <w:sz w:val="22"/>
          <w:szCs w:val="22"/>
        </w:rPr>
      </w:pPr>
      <w:r w:rsidRPr="00251F9F">
        <w:rPr>
          <w:rFonts w:ascii="Arial" w:hAnsi="Arial" w:cs="Arial"/>
          <w:color w:val="1F1F1F"/>
          <w:sz w:val="22"/>
          <w:szCs w:val="22"/>
        </w:rPr>
        <w:t>Der Brief wurde in den Papierkorb geworfen.</w:t>
      </w:r>
    </w:p>
    <w:p w:rsidR="00251F9F" w:rsidRPr="00251F9F" w:rsidRDefault="00251F9F" w:rsidP="00251F9F">
      <w:pPr>
        <w:numPr>
          <w:ilvl w:val="0"/>
          <w:numId w:val="823"/>
        </w:numPr>
        <w:ind w:left="465"/>
        <w:textAlignment w:val="baseline"/>
        <w:rPr>
          <w:rFonts w:ascii="Arial" w:hAnsi="Arial" w:cs="Arial"/>
          <w:color w:val="000000"/>
          <w:sz w:val="22"/>
          <w:szCs w:val="22"/>
        </w:rPr>
      </w:pPr>
      <w:r w:rsidRPr="00251F9F">
        <w:rPr>
          <w:rFonts w:ascii="Arial" w:hAnsi="Arial" w:cs="Arial"/>
          <w:color w:val="1F1F1F"/>
          <w:sz w:val="22"/>
          <w:szCs w:val="22"/>
        </w:rPr>
        <w:t>The letter was thrown into the wastebasket.</w:t>
      </w:r>
    </w:p>
    <w:p w:rsidR="00251F9F" w:rsidRPr="00251F9F" w:rsidRDefault="00251F9F" w:rsidP="00251F9F">
      <w:pPr>
        <w:numPr>
          <w:ilvl w:val="0"/>
          <w:numId w:val="823"/>
        </w:numPr>
        <w:ind w:left="465"/>
        <w:textAlignment w:val="baseline"/>
        <w:rPr>
          <w:rFonts w:ascii="Arial" w:hAnsi="Arial" w:cs="Arial"/>
          <w:color w:val="000000"/>
          <w:sz w:val="22"/>
          <w:szCs w:val="22"/>
        </w:rPr>
      </w:pPr>
      <w:r w:rsidRPr="00251F9F">
        <w:rPr>
          <w:rFonts w:ascii="Arial" w:hAnsi="Arial" w:cs="Arial"/>
          <w:color w:val="1F1F1F"/>
          <w:sz w:val="22"/>
          <w:szCs w:val="22"/>
        </w:rPr>
        <w:t>...weil der Kranke sofort operiert werden musste.</w:t>
      </w:r>
    </w:p>
    <w:p w:rsidR="00251F9F" w:rsidRPr="00251F9F" w:rsidRDefault="00251F9F" w:rsidP="00251F9F">
      <w:pPr>
        <w:numPr>
          <w:ilvl w:val="0"/>
          <w:numId w:val="82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...because the patient had to be operated on immediately.</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Identifying the Agent in the Past Passive: von vs. durch</w:t>
      </w:r>
    </w:p>
    <w:p w:rsidR="00251F9F" w:rsidRPr="00251F9F" w:rsidRDefault="00251F9F" w:rsidP="00251F9F">
      <w:pPr>
        <w:spacing w:after="120"/>
      </w:pPr>
      <w:r w:rsidRPr="00251F9F">
        <w:rPr>
          <w:rFonts w:ascii="Arial" w:hAnsi="Arial" w:cs="Arial"/>
          <w:b/>
          <w:bCs/>
          <w:color w:val="1F1F1F"/>
          <w:sz w:val="22"/>
          <w:szCs w:val="22"/>
        </w:rPr>
        <w:t>A. The Personal/Active Agent: von + Dative</w:t>
      </w:r>
    </w:p>
    <w:p w:rsidR="00251F9F" w:rsidRPr="00251F9F" w:rsidRDefault="00251F9F" w:rsidP="00251F9F">
      <w:pPr>
        <w:numPr>
          <w:ilvl w:val="0"/>
          <w:numId w:val="824"/>
        </w:numPr>
        <w:ind w:left="465"/>
        <w:textAlignment w:val="baseline"/>
        <w:rPr>
          <w:rFonts w:ascii="Arial" w:hAnsi="Arial" w:cs="Arial"/>
          <w:color w:val="000000"/>
          <w:sz w:val="22"/>
          <w:szCs w:val="22"/>
        </w:rPr>
      </w:pPr>
      <w:r w:rsidRPr="00251F9F">
        <w:rPr>
          <w:rFonts w:ascii="Arial" w:hAnsi="Arial" w:cs="Arial"/>
          <w:color w:val="1F1F1F"/>
          <w:sz w:val="22"/>
          <w:szCs w:val="22"/>
        </w:rPr>
        <w:t>Das Penicillin wurde von Alexander Fleming entdeckt.</w:t>
      </w:r>
    </w:p>
    <w:p w:rsidR="00251F9F" w:rsidRPr="00251F9F" w:rsidRDefault="00251F9F" w:rsidP="00251F9F">
      <w:pPr>
        <w:numPr>
          <w:ilvl w:val="0"/>
          <w:numId w:val="824"/>
        </w:numPr>
        <w:ind w:left="465"/>
        <w:textAlignment w:val="baseline"/>
        <w:rPr>
          <w:rFonts w:ascii="Arial" w:hAnsi="Arial" w:cs="Arial"/>
          <w:color w:val="000000"/>
          <w:sz w:val="22"/>
          <w:szCs w:val="22"/>
        </w:rPr>
      </w:pPr>
      <w:r w:rsidRPr="00251F9F">
        <w:rPr>
          <w:rFonts w:ascii="Arial" w:hAnsi="Arial" w:cs="Arial"/>
          <w:color w:val="1F1F1F"/>
          <w:sz w:val="22"/>
          <w:szCs w:val="22"/>
        </w:rPr>
        <w:t>Penicillin was discovered by Alexander Fleming.</w:t>
      </w:r>
    </w:p>
    <w:p w:rsidR="00251F9F" w:rsidRPr="00251F9F" w:rsidRDefault="00251F9F" w:rsidP="00251F9F">
      <w:pPr>
        <w:numPr>
          <w:ilvl w:val="0"/>
          <w:numId w:val="824"/>
        </w:numPr>
        <w:ind w:left="465"/>
        <w:textAlignment w:val="baseline"/>
        <w:rPr>
          <w:rFonts w:ascii="Arial" w:hAnsi="Arial" w:cs="Arial"/>
          <w:color w:val="000000"/>
          <w:sz w:val="22"/>
          <w:szCs w:val="22"/>
        </w:rPr>
      </w:pPr>
      <w:r w:rsidRPr="00251F9F">
        <w:rPr>
          <w:rFonts w:ascii="Arial" w:hAnsi="Arial" w:cs="Arial"/>
          <w:color w:val="1F1F1F"/>
          <w:sz w:val="22"/>
          <w:szCs w:val="22"/>
        </w:rPr>
        <w:t>Der Sohn ist vom Vater abgeholt worden.</w:t>
      </w:r>
    </w:p>
    <w:p w:rsidR="00251F9F" w:rsidRPr="00251F9F" w:rsidRDefault="00251F9F" w:rsidP="00251F9F">
      <w:pPr>
        <w:numPr>
          <w:ilvl w:val="0"/>
          <w:numId w:val="82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son has been picked up by the father.</w:t>
      </w:r>
    </w:p>
    <w:p w:rsidR="00251F9F" w:rsidRPr="00251F9F" w:rsidRDefault="00251F9F" w:rsidP="00251F9F">
      <w:pPr>
        <w:spacing w:before="120" w:after="120"/>
      </w:pPr>
      <w:r w:rsidRPr="00251F9F">
        <w:rPr>
          <w:rFonts w:ascii="Arial" w:hAnsi="Arial" w:cs="Arial"/>
          <w:b/>
          <w:bCs/>
          <w:color w:val="1F1F1F"/>
          <w:sz w:val="22"/>
          <w:szCs w:val="22"/>
        </w:rPr>
        <w:t>B. The Instrument/Means: durch + Accusative</w:t>
      </w:r>
    </w:p>
    <w:p w:rsidR="00251F9F" w:rsidRPr="00251F9F" w:rsidRDefault="00251F9F" w:rsidP="00251F9F">
      <w:pPr>
        <w:numPr>
          <w:ilvl w:val="0"/>
          <w:numId w:val="825"/>
        </w:numPr>
        <w:ind w:left="465"/>
        <w:textAlignment w:val="baseline"/>
        <w:rPr>
          <w:rFonts w:ascii="Arial" w:hAnsi="Arial" w:cs="Arial"/>
          <w:color w:val="000000"/>
          <w:sz w:val="22"/>
          <w:szCs w:val="22"/>
        </w:rPr>
      </w:pPr>
      <w:r w:rsidRPr="00251F9F">
        <w:rPr>
          <w:rFonts w:ascii="Arial" w:hAnsi="Arial" w:cs="Arial"/>
          <w:color w:val="1F1F1F"/>
          <w:sz w:val="22"/>
          <w:szCs w:val="22"/>
        </w:rPr>
        <w:t>Das Haus wurde durch einen Brand zerstört.</w:t>
      </w:r>
    </w:p>
    <w:p w:rsidR="00251F9F" w:rsidRPr="00251F9F" w:rsidRDefault="00251F9F" w:rsidP="00251F9F">
      <w:pPr>
        <w:numPr>
          <w:ilvl w:val="0"/>
          <w:numId w:val="825"/>
        </w:numPr>
        <w:ind w:left="465"/>
        <w:textAlignment w:val="baseline"/>
        <w:rPr>
          <w:rFonts w:ascii="Arial" w:hAnsi="Arial" w:cs="Arial"/>
          <w:color w:val="000000"/>
          <w:sz w:val="22"/>
          <w:szCs w:val="22"/>
        </w:rPr>
      </w:pPr>
      <w:r w:rsidRPr="00251F9F">
        <w:rPr>
          <w:rFonts w:ascii="Arial" w:hAnsi="Arial" w:cs="Arial"/>
          <w:color w:val="1F1F1F"/>
          <w:sz w:val="22"/>
          <w:szCs w:val="22"/>
        </w:rPr>
        <w:t>The house was destroyed by a fire.</w:t>
      </w:r>
    </w:p>
    <w:p w:rsidR="00251F9F" w:rsidRPr="00251F9F" w:rsidRDefault="00251F9F" w:rsidP="00251F9F">
      <w:pPr>
        <w:numPr>
          <w:ilvl w:val="0"/>
          <w:numId w:val="825"/>
        </w:numPr>
        <w:ind w:left="465"/>
        <w:textAlignment w:val="baseline"/>
        <w:rPr>
          <w:rFonts w:ascii="Arial" w:hAnsi="Arial" w:cs="Arial"/>
          <w:color w:val="000000"/>
          <w:sz w:val="22"/>
          <w:szCs w:val="22"/>
        </w:rPr>
      </w:pPr>
      <w:r w:rsidRPr="00251F9F">
        <w:rPr>
          <w:rFonts w:ascii="Arial" w:hAnsi="Arial" w:cs="Arial"/>
          <w:color w:val="1F1F1F"/>
          <w:sz w:val="22"/>
          <w:szCs w:val="22"/>
        </w:rPr>
        <w:t>Dieses Buch wurde mit einem Computer geschrieben.</w:t>
      </w:r>
    </w:p>
    <w:p w:rsidR="00251F9F" w:rsidRPr="00251F9F" w:rsidRDefault="00251F9F" w:rsidP="00251F9F">
      <w:pPr>
        <w:numPr>
          <w:ilvl w:val="0"/>
          <w:numId w:val="825"/>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This book was written with a computer.</w:t>
      </w:r>
    </w:p>
    <w:p w:rsidR="00251F9F" w:rsidRPr="00251F9F" w:rsidRDefault="00251F9F" w:rsidP="00251F9F">
      <w:pPr>
        <w:pStyle w:val="Heading2"/>
      </w:pPr>
      <w:r w:rsidRPr="00251F9F">
        <w:t>State Passive (Zustandspassiv)</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Pragmatic Function: The English Ambiguity Trap</w:t>
      </w:r>
    </w:p>
    <w:p w:rsidR="00251F9F" w:rsidRPr="00251F9F" w:rsidRDefault="00251F9F" w:rsidP="00251F9F">
      <w:pPr>
        <w:spacing w:after="120"/>
      </w:pPr>
      <w:r w:rsidRPr="00251F9F">
        <w:rPr>
          <w:rFonts w:ascii="Arial" w:hAnsi="Arial" w:cs="Arial"/>
          <w:color w:val="1F1F1F"/>
          <w:sz w:val="22"/>
          <w:szCs w:val="22"/>
        </w:rPr>
        <w:t>German explicitly forces you to distinguish between the process and the result.</w:t>
      </w:r>
    </w:p>
    <w:p w:rsidR="00251F9F" w:rsidRPr="00251F9F" w:rsidRDefault="00251F9F" w:rsidP="00251F9F">
      <w:pPr>
        <w:numPr>
          <w:ilvl w:val="0"/>
          <w:numId w:val="826"/>
        </w:numPr>
        <w:ind w:left="465"/>
        <w:textAlignment w:val="baseline"/>
        <w:rPr>
          <w:rFonts w:ascii="Arial" w:hAnsi="Arial" w:cs="Arial"/>
          <w:color w:val="000000"/>
          <w:sz w:val="22"/>
          <w:szCs w:val="22"/>
        </w:rPr>
      </w:pPr>
      <w:r w:rsidRPr="00251F9F">
        <w:rPr>
          <w:rFonts w:ascii="Arial" w:hAnsi="Arial" w:cs="Arial"/>
          <w:b/>
          <w:bCs/>
          <w:color w:val="1F1F1F"/>
          <w:sz w:val="22"/>
          <w:szCs w:val="22"/>
        </w:rPr>
        <w:t>The Process (werden):</w:t>
      </w:r>
    </w:p>
    <w:p w:rsidR="00251F9F" w:rsidRPr="00251F9F" w:rsidRDefault="00251F9F" w:rsidP="00251F9F">
      <w:pPr>
        <w:numPr>
          <w:ilvl w:val="0"/>
          <w:numId w:val="827"/>
        </w:numPr>
        <w:ind w:left="870"/>
        <w:textAlignment w:val="baseline"/>
        <w:rPr>
          <w:rFonts w:ascii="Arial" w:hAnsi="Arial" w:cs="Arial"/>
          <w:color w:val="000000"/>
          <w:sz w:val="22"/>
          <w:szCs w:val="22"/>
        </w:rPr>
      </w:pPr>
      <w:r w:rsidRPr="00251F9F">
        <w:rPr>
          <w:rFonts w:ascii="Arial" w:hAnsi="Arial" w:cs="Arial"/>
          <w:color w:val="1F1F1F"/>
          <w:sz w:val="22"/>
          <w:szCs w:val="22"/>
        </w:rPr>
        <w:t>Die Straße wird gesperrt.</w:t>
      </w:r>
    </w:p>
    <w:p w:rsidR="00251F9F" w:rsidRPr="00251F9F" w:rsidRDefault="00251F9F" w:rsidP="00251F9F">
      <w:pPr>
        <w:numPr>
          <w:ilvl w:val="0"/>
          <w:numId w:val="828"/>
        </w:numPr>
        <w:ind w:left="870"/>
        <w:textAlignment w:val="baseline"/>
        <w:rPr>
          <w:rFonts w:ascii="Arial" w:hAnsi="Arial" w:cs="Arial"/>
          <w:color w:val="000000"/>
          <w:sz w:val="22"/>
          <w:szCs w:val="22"/>
        </w:rPr>
      </w:pPr>
      <w:r w:rsidRPr="00251F9F">
        <w:rPr>
          <w:rFonts w:ascii="Arial" w:hAnsi="Arial" w:cs="Arial"/>
          <w:color w:val="1F1F1F"/>
          <w:sz w:val="22"/>
          <w:szCs w:val="22"/>
        </w:rPr>
        <w:t>The road is being closed.</w:t>
      </w:r>
    </w:p>
    <w:p w:rsidR="00251F9F" w:rsidRPr="00251F9F" w:rsidRDefault="00251F9F" w:rsidP="00251F9F">
      <w:pPr>
        <w:numPr>
          <w:ilvl w:val="0"/>
          <w:numId w:val="829"/>
        </w:numPr>
        <w:ind w:left="465"/>
        <w:textAlignment w:val="baseline"/>
        <w:rPr>
          <w:rFonts w:ascii="Arial" w:hAnsi="Arial" w:cs="Arial"/>
          <w:color w:val="000000"/>
          <w:sz w:val="22"/>
          <w:szCs w:val="22"/>
        </w:rPr>
      </w:pPr>
      <w:r w:rsidRPr="00251F9F">
        <w:rPr>
          <w:rFonts w:ascii="Arial" w:hAnsi="Arial" w:cs="Arial"/>
          <w:b/>
          <w:bCs/>
          <w:color w:val="1F1F1F"/>
          <w:sz w:val="22"/>
          <w:szCs w:val="22"/>
        </w:rPr>
        <w:t>The State (sein):</w:t>
      </w:r>
    </w:p>
    <w:p w:rsidR="00251F9F" w:rsidRPr="00251F9F" w:rsidRDefault="00251F9F" w:rsidP="00251F9F">
      <w:pPr>
        <w:numPr>
          <w:ilvl w:val="0"/>
          <w:numId w:val="830"/>
        </w:numPr>
        <w:ind w:left="870"/>
        <w:textAlignment w:val="baseline"/>
        <w:rPr>
          <w:rFonts w:ascii="Arial" w:hAnsi="Arial" w:cs="Arial"/>
          <w:color w:val="000000"/>
          <w:sz w:val="22"/>
          <w:szCs w:val="22"/>
        </w:rPr>
      </w:pPr>
      <w:r w:rsidRPr="00251F9F">
        <w:rPr>
          <w:rFonts w:ascii="Arial" w:hAnsi="Arial" w:cs="Arial"/>
          <w:color w:val="1F1F1F"/>
          <w:sz w:val="22"/>
          <w:szCs w:val="22"/>
        </w:rPr>
        <w:t>Jetzt ist die Straße gesperrt.</w:t>
      </w:r>
    </w:p>
    <w:p w:rsidR="00251F9F" w:rsidRPr="00251F9F" w:rsidRDefault="00251F9F" w:rsidP="00251F9F">
      <w:pPr>
        <w:numPr>
          <w:ilvl w:val="0"/>
          <w:numId w:val="831"/>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Now the road is closed.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Rules: Structural Formation</w:t>
      </w:r>
    </w:p>
    <w:p w:rsidR="00251F9F" w:rsidRPr="00251F9F" w:rsidRDefault="00251F9F" w:rsidP="00251F9F">
      <w:pPr>
        <w:spacing w:after="120"/>
      </w:pPr>
      <w:r w:rsidRPr="00251F9F">
        <w:rPr>
          <w:rFonts w:ascii="Arial" w:hAnsi="Arial" w:cs="Arial"/>
          <w:i/>
          <w:iCs/>
          <w:color w:val="1F1F1F"/>
          <w:sz w:val="22"/>
          <w:szCs w:val="22"/>
        </w:rPr>
        <w:t>Rule: Conjugated form of sein + Past Participle (Partizip II).</w:t>
      </w:r>
    </w:p>
    <w:p w:rsidR="00251F9F" w:rsidRPr="00251F9F" w:rsidRDefault="00251F9F" w:rsidP="00251F9F">
      <w:pPr>
        <w:numPr>
          <w:ilvl w:val="0"/>
          <w:numId w:val="832"/>
        </w:numPr>
        <w:ind w:left="465"/>
        <w:textAlignment w:val="baseline"/>
        <w:rPr>
          <w:rFonts w:ascii="Arial" w:hAnsi="Arial" w:cs="Arial"/>
          <w:color w:val="000000"/>
          <w:sz w:val="22"/>
          <w:szCs w:val="22"/>
        </w:rPr>
      </w:pPr>
      <w:r w:rsidRPr="00251F9F">
        <w:rPr>
          <w:rFonts w:ascii="Arial" w:hAnsi="Arial" w:cs="Arial"/>
          <w:color w:val="1F1F1F"/>
          <w:sz w:val="22"/>
          <w:szCs w:val="22"/>
        </w:rPr>
        <w:t>Wir haben eine Stunde gearbeitet und jetzt ist das Regal aufgebaut.</w:t>
      </w:r>
    </w:p>
    <w:p w:rsidR="00251F9F" w:rsidRPr="00251F9F" w:rsidRDefault="00251F9F" w:rsidP="00251F9F">
      <w:pPr>
        <w:numPr>
          <w:ilvl w:val="0"/>
          <w:numId w:val="832"/>
        </w:numPr>
        <w:ind w:left="465"/>
        <w:textAlignment w:val="baseline"/>
        <w:rPr>
          <w:rFonts w:ascii="Arial" w:hAnsi="Arial" w:cs="Arial"/>
          <w:color w:val="000000"/>
          <w:sz w:val="22"/>
          <w:szCs w:val="22"/>
        </w:rPr>
      </w:pPr>
      <w:r w:rsidRPr="00251F9F">
        <w:rPr>
          <w:rFonts w:ascii="Arial" w:hAnsi="Arial" w:cs="Arial"/>
          <w:color w:val="1F1F1F"/>
          <w:sz w:val="22"/>
          <w:szCs w:val="22"/>
        </w:rPr>
        <w:t>We worked for an hour and now the shelves are up.</w:t>
      </w:r>
    </w:p>
    <w:p w:rsidR="00251F9F" w:rsidRPr="00251F9F" w:rsidRDefault="00251F9F" w:rsidP="00251F9F">
      <w:pPr>
        <w:numPr>
          <w:ilvl w:val="0"/>
          <w:numId w:val="832"/>
        </w:numPr>
        <w:ind w:left="465"/>
        <w:textAlignment w:val="baseline"/>
        <w:rPr>
          <w:rFonts w:ascii="Arial" w:hAnsi="Arial" w:cs="Arial"/>
          <w:color w:val="000000"/>
          <w:sz w:val="22"/>
          <w:szCs w:val="22"/>
        </w:rPr>
      </w:pPr>
      <w:r w:rsidRPr="00251F9F">
        <w:rPr>
          <w:rFonts w:ascii="Arial" w:hAnsi="Arial" w:cs="Arial"/>
          <w:color w:val="1F1F1F"/>
          <w:sz w:val="22"/>
          <w:szCs w:val="22"/>
        </w:rPr>
        <w:t>Mein Schreibtisch ist aufgeräumt.</w:t>
      </w:r>
    </w:p>
    <w:p w:rsidR="00251F9F" w:rsidRPr="00251F9F" w:rsidRDefault="00251F9F" w:rsidP="00251F9F">
      <w:pPr>
        <w:numPr>
          <w:ilvl w:val="0"/>
          <w:numId w:val="832"/>
        </w:numPr>
        <w:ind w:left="465"/>
        <w:textAlignment w:val="baseline"/>
        <w:rPr>
          <w:rFonts w:ascii="Arial" w:hAnsi="Arial" w:cs="Arial"/>
          <w:color w:val="000000"/>
          <w:sz w:val="22"/>
          <w:szCs w:val="22"/>
        </w:rPr>
      </w:pPr>
      <w:r w:rsidRPr="00251F9F">
        <w:rPr>
          <w:rFonts w:ascii="Arial" w:hAnsi="Arial" w:cs="Arial"/>
          <w:color w:val="1F1F1F"/>
          <w:sz w:val="22"/>
          <w:szCs w:val="22"/>
        </w:rPr>
        <w:t>My desk is tidy.</w:t>
      </w:r>
    </w:p>
    <w:p w:rsidR="00251F9F" w:rsidRPr="00251F9F" w:rsidRDefault="00251F9F" w:rsidP="00251F9F">
      <w:pPr>
        <w:numPr>
          <w:ilvl w:val="0"/>
          <w:numId w:val="832"/>
        </w:numPr>
        <w:ind w:left="465"/>
        <w:textAlignment w:val="baseline"/>
        <w:rPr>
          <w:rFonts w:ascii="Arial" w:hAnsi="Arial" w:cs="Arial"/>
          <w:color w:val="000000"/>
          <w:sz w:val="22"/>
          <w:szCs w:val="22"/>
        </w:rPr>
      </w:pPr>
      <w:r w:rsidRPr="00251F9F">
        <w:rPr>
          <w:rFonts w:ascii="Arial" w:hAnsi="Arial" w:cs="Arial"/>
          <w:color w:val="1F1F1F"/>
          <w:sz w:val="22"/>
          <w:szCs w:val="22"/>
        </w:rPr>
        <w:t>Die Haustür ist bereits abgeschlossen.</w:t>
      </w:r>
    </w:p>
    <w:p w:rsidR="00251F9F" w:rsidRPr="00251F9F" w:rsidRDefault="00251F9F" w:rsidP="00251F9F">
      <w:pPr>
        <w:numPr>
          <w:ilvl w:val="0"/>
          <w:numId w:val="83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front door is already locked.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Tense Restrictions: Present and Simple Past</w:t>
      </w:r>
    </w:p>
    <w:p w:rsidR="00251F9F" w:rsidRPr="00251F9F" w:rsidRDefault="00251F9F" w:rsidP="00251F9F">
      <w:pPr>
        <w:spacing w:after="120"/>
      </w:pPr>
      <w:r w:rsidRPr="00251F9F">
        <w:rPr>
          <w:rFonts w:ascii="Arial" w:hAnsi="Arial" w:cs="Arial"/>
          <w:b/>
          <w:bCs/>
          <w:color w:val="1F1F1F"/>
          <w:sz w:val="22"/>
          <w:szCs w:val="22"/>
        </w:rPr>
        <w:t>A. Present State (Präsens)</w:t>
      </w:r>
    </w:p>
    <w:p w:rsidR="00251F9F" w:rsidRPr="00251F9F" w:rsidRDefault="00251F9F" w:rsidP="00251F9F">
      <w:pPr>
        <w:numPr>
          <w:ilvl w:val="0"/>
          <w:numId w:val="833"/>
        </w:numPr>
        <w:ind w:left="465"/>
        <w:textAlignment w:val="baseline"/>
        <w:rPr>
          <w:rFonts w:ascii="Arial" w:hAnsi="Arial" w:cs="Arial"/>
          <w:color w:val="000000"/>
          <w:sz w:val="22"/>
          <w:szCs w:val="22"/>
        </w:rPr>
      </w:pPr>
      <w:r w:rsidRPr="00251F9F">
        <w:rPr>
          <w:rFonts w:ascii="Arial" w:hAnsi="Arial" w:cs="Arial"/>
          <w:color w:val="1F1F1F"/>
          <w:sz w:val="22"/>
          <w:szCs w:val="22"/>
        </w:rPr>
        <w:t>Die Wäsche ist frisch gewaschen.</w:t>
      </w:r>
    </w:p>
    <w:p w:rsidR="00251F9F" w:rsidRPr="00251F9F" w:rsidRDefault="00251F9F" w:rsidP="00251F9F">
      <w:pPr>
        <w:numPr>
          <w:ilvl w:val="0"/>
          <w:numId w:val="833"/>
        </w:numPr>
        <w:ind w:left="465"/>
        <w:textAlignment w:val="baseline"/>
        <w:rPr>
          <w:rFonts w:ascii="Arial" w:hAnsi="Arial" w:cs="Arial"/>
          <w:color w:val="000000"/>
          <w:sz w:val="22"/>
          <w:szCs w:val="22"/>
        </w:rPr>
      </w:pPr>
      <w:r w:rsidRPr="00251F9F">
        <w:rPr>
          <w:rFonts w:ascii="Arial" w:hAnsi="Arial" w:cs="Arial"/>
          <w:color w:val="1F1F1F"/>
          <w:sz w:val="22"/>
          <w:szCs w:val="22"/>
        </w:rPr>
        <w:t>The laundry is freshly washed.</w:t>
      </w:r>
    </w:p>
    <w:p w:rsidR="00251F9F" w:rsidRPr="00251F9F" w:rsidRDefault="00251F9F" w:rsidP="00251F9F">
      <w:pPr>
        <w:numPr>
          <w:ilvl w:val="0"/>
          <w:numId w:val="833"/>
        </w:numPr>
        <w:ind w:left="465"/>
        <w:textAlignment w:val="baseline"/>
        <w:rPr>
          <w:rFonts w:ascii="Arial" w:hAnsi="Arial" w:cs="Arial"/>
          <w:color w:val="000000"/>
          <w:sz w:val="22"/>
          <w:szCs w:val="22"/>
        </w:rPr>
      </w:pPr>
      <w:r w:rsidRPr="00251F9F">
        <w:rPr>
          <w:rFonts w:ascii="Arial" w:hAnsi="Arial" w:cs="Arial"/>
          <w:color w:val="1F1F1F"/>
          <w:sz w:val="22"/>
          <w:szCs w:val="22"/>
        </w:rPr>
        <w:t>Das Haus ist renoviert.</w:t>
      </w:r>
    </w:p>
    <w:p w:rsidR="00251F9F" w:rsidRPr="00251F9F" w:rsidRDefault="00251F9F" w:rsidP="00251F9F">
      <w:pPr>
        <w:numPr>
          <w:ilvl w:val="0"/>
          <w:numId w:val="83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lastRenderedPageBreak/>
        <w:t>The house has been renovated.</w:t>
      </w:r>
    </w:p>
    <w:p w:rsidR="00251F9F" w:rsidRPr="00251F9F" w:rsidRDefault="00251F9F" w:rsidP="00251F9F">
      <w:pPr>
        <w:spacing w:before="120" w:after="120"/>
      </w:pPr>
      <w:r w:rsidRPr="00251F9F">
        <w:rPr>
          <w:rFonts w:ascii="Arial" w:hAnsi="Arial" w:cs="Arial"/>
          <w:b/>
          <w:bCs/>
          <w:color w:val="1F1F1F"/>
          <w:sz w:val="22"/>
          <w:szCs w:val="22"/>
        </w:rPr>
        <w:t>B. Past State (Präteritum)</w:t>
      </w:r>
    </w:p>
    <w:p w:rsidR="00251F9F" w:rsidRPr="00251F9F" w:rsidRDefault="00251F9F" w:rsidP="00251F9F">
      <w:pPr>
        <w:numPr>
          <w:ilvl w:val="0"/>
          <w:numId w:val="834"/>
        </w:numPr>
        <w:ind w:left="465"/>
        <w:textAlignment w:val="baseline"/>
        <w:rPr>
          <w:rFonts w:ascii="Arial" w:hAnsi="Arial" w:cs="Arial"/>
          <w:color w:val="000000"/>
          <w:sz w:val="22"/>
          <w:szCs w:val="22"/>
        </w:rPr>
      </w:pPr>
      <w:r w:rsidRPr="00251F9F">
        <w:rPr>
          <w:rFonts w:ascii="Arial" w:hAnsi="Arial" w:cs="Arial"/>
          <w:color w:val="1F1F1F"/>
          <w:sz w:val="22"/>
          <w:szCs w:val="22"/>
        </w:rPr>
        <w:t>Die Stadt war zerstört.</w:t>
      </w:r>
    </w:p>
    <w:p w:rsidR="00251F9F" w:rsidRPr="00251F9F" w:rsidRDefault="00251F9F" w:rsidP="00251F9F">
      <w:pPr>
        <w:numPr>
          <w:ilvl w:val="0"/>
          <w:numId w:val="834"/>
        </w:numPr>
        <w:ind w:left="465"/>
        <w:textAlignment w:val="baseline"/>
        <w:rPr>
          <w:rFonts w:ascii="Arial" w:hAnsi="Arial" w:cs="Arial"/>
          <w:color w:val="000000"/>
          <w:sz w:val="22"/>
          <w:szCs w:val="22"/>
        </w:rPr>
      </w:pPr>
      <w:r w:rsidRPr="00251F9F">
        <w:rPr>
          <w:rFonts w:ascii="Arial" w:hAnsi="Arial" w:cs="Arial"/>
          <w:color w:val="1F1F1F"/>
          <w:sz w:val="22"/>
          <w:szCs w:val="22"/>
        </w:rPr>
        <w:t>The city was destroyed.</w:t>
      </w:r>
    </w:p>
    <w:p w:rsidR="00251F9F" w:rsidRPr="00251F9F" w:rsidRDefault="00251F9F" w:rsidP="00251F9F">
      <w:pPr>
        <w:numPr>
          <w:ilvl w:val="0"/>
          <w:numId w:val="834"/>
        </w:numPr>
        <w:ind w:left="465"/>
        <w:textAlignment w:val="baseline"/>
        <w:rPr>
          <w:rFonts w:ascii="Arial" w:hAnsi="Arial" w:cs="Arial"/>
          <w:color w:val="000000"/>
          <w:sz w:val="22"/>
          <w:szCs w:val="22"/>
        </w:rPr>
      </w:pPr>
      <w:r w:rsidRPr="00251F9F">
        <w:rPr>
          <w:rFonts w:ascii="Arial" w:hAnsi="Arial" w:cs="Arial"/>
          <w:color w:val="1F1F1F"/>
          <w:sz w:val="22"/>
          <w:szCs w:val="22"/>
        </w:rPr>
        <w:t>Die Vorhänge waren mit Staub bedeckt.</w:t>
      </w:r>
    </w:p>
    <w:p w:rsidR="00251F9F" w:rsidRPr="00251F9F" w:rsidRDefault="00251F9F" w:rsidP="00251F9F">
      <w:pPr>
        <w:numPr>
          <w:ilvl w:val="0"/>
          <w:numId w:val="834"/>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curtains were covered with dust.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Syntactic Prerequisites: Transitive Verbs</w:t>
      </w:r>
    </w:p>
    <w:p w:rsidR="00251F9F" w:rsidRPr="00251F9F" w:rsidRDefault="00251F9F" w:rsidP="00251F9F">
      <w:pPr>
        <w:numPr>
          <w:ilvl w:val="0"/>
          <w:numId w:val="835"/>
        </w:numPr>
        <w:ind w:left="465"/>
        <w:textAlignment w:val="baseline"/>
        <w:rPr>
          <w:rFonts w:ascii="Arial" w:hAnsi="Arial" w:cs="Arial"/>
          <w:color w:val="000000"/>
          <w:sz w:val="22"/>
          <w:szCs w:val="22"/>
        </w:rPr>
      </w:pPr>
      <w:r w:rsidRPr="00251F9F">
        <w:rPr>
          <w:rFonts w:ascii="Arial" w:hAnsi="Arial" w:cs="Arial"/>
          <w:b/>
          <w:bCs/>
          <w:color w:val="1F1F1F"/>
          <w:sz w:val="22"/>
          <w:szCs w:val="22"/>
        </w:rPr>
        <w:t>Active (Transitive):</w:t>
      </w:r>
      <w:r w:rsidRPr="00251F9F">
        <w:rPr>
          <w:rFonts w:ascii="Arial" w:hAnsi="Arial" w:cs="Arial"/>
          <w:color w:val="1F1F1F"/>
          <w:sz w:val="22"/>
          <w:szCs w:val="22"/>
        </w:rPr>
        <w:t xml:space="preserve"> Jemand hat den Flug gebucht. (Someone booked the flight.)</w:t>
      </w:r>
    </w:p>
    <w:p w:rsidR="00251F9F" w:rsidRPr="00251F9F" w:rsidRDefault="00251F9F" w:rsidP="00251F9F">
      <w:pPr>
        <w:numPr>
          <w:ilvl w:val="0"/>
          <w:numId w:val="835"/>
        </w:numPr>
        <w:spacing w:after="120"/>
        <w:ind w:left="465"/>
        <w:textAlignment w:val="baseline"/>
        <w:rPr>
          <w:rFonts w:ascii="Arial" w:hAnsi="Arial" w:cs="Arial"/>
          <w:color w:val="000000"/>
          <w:sz w:val="22"/>
          <w:szCs w:val="22"/>
        </w:rPr>
      </w:pPr>
      <w:r w:rsidRPr="00251F9F">
        <w:rPr>
          <w:rFonts w:ascii="Arial" w:hAnsi="Arial" w:cs="Arial"/>
          <w:b/>
          <w:bCs/>
          <w:color w:val="1F1F1F"/>
          <w:sz w:val="22"/>
          <w:szCs w:val="22"/>
        </w:rPr>
        <w:t>State Passive:</w:t>
      </w:r>
      <w:r w:rsidRPr="00251F9F">
        <w:rPr>
          <w:rFonts w:ascii="Arial" w:hAnsi="Arial" w:cs="Arial"/>
          <w:color w:val="1F1F1F"/>
          <w:sz w:val="22"/>
          <w:szCs w:val="22"/>
        </w:rPr>
        <w:t xml:space="preserve"> Der Flug ist gebucht. (The flight is booked.)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The Omission of the Agent</w:t>
      </w:r>
    </w:p>
    <w:p w:rsidR="00251F9F" w:rsidRPr="00251F9F" w:rsidRDefault="00251F9F" w:rsidP="00251F9F">
      <w:pPr>
        <w:spacing w:after="120"/>
      </w:pPr>
      <w:r w:rsidRPr="00251F9F">
        <w:rPr>
          <w:rFonts w:ascii="Arial" w:hAnsi="Arial" w:cs="Arial"/>
          <w:color w:val="1F1F1F"/>
          <w:sz w:val="22"/>
          <w:szCs w:val="22"/>
        </w:rPr>
        <w:t>Exception for continuous states sustained by an agent:</w:t>
      </w:r>
    </w:p>
    <w:p w:rsidR="00251F9F" w:rsidRPr="00251F9F" w:rsidRDefault="00251F9F" w:rsidP="00251F9F">
      <w:pPr>
        <w:numPr>
          <w:ilvl w:val="0"/>
          <w:numId w:val="836"/>
        </w:numPr>
        <w:ind w:left="465"/>
        <w:textAlignment w:val="baseline"/>
        <w:rPr>
          <w:rFonts w:ascii="Arial" w:hAnsi="Arial" w:cs="Arial"/>
          <w:color w:val="000000"/>
          <w:sz w:val="22"/>
          <w:szCs w:val="22"/>
        </w:rPr>
      </w:pPr>
      <w:r w:rsidRPr="00251F9F">
        <w:rPr>
          <w:rFonts w:ascii="Arial" w:hAnsi="Arial" w:cs="Arial"/>
          <w:color w:val="1F1F1F"/>
          <w:sz w:val="22"/>
          <w:szCs w:val="22"/>
        </w:rPr>
        <w:t>Diese Insel ist von Kannibalen bewohnt.</w:t>
      </w:r>
    </w:p>
    <w:p w:rsidR="00251F9F" w:rsidRPr="00251F9F" w:rsidRDefault="00251F9F" w:rsidP="00251F9F">
      <w:pPr>
        <w:numPr>
          <w:ilvl w:val="0"/>
          <w:numId w:val="836"/>
        </w:numPr>
        <w:ind w:left="465"/>
        <w:textAlignment w:val="baseline"/>
        <w:rPr>
          <w:rFonts w:ascii="Arial" w:hAnsi="Arial" w:cs="Arial"/>
          <w:color w:val="000000"/>
          <w:sz w:val="22"/>
          <w:szCs w:val="22"/>
        </w:rPr>
      </w:pPr>
      <w:r w:rsidRPr="00251F9F">
        <w:rPr>
          <w:rFonts w:ascii="Arial" w:hAnsi="Arial" w:cs="Arial"/>
          <w:color w:val="1F1F1F"/>
          <w:sz w:val="22"/>
          <w:szCs w:val="22"/>
        </w:rPr>
        <w:t>This island is inhabited by cannibals.</w:t>
      </w:r>
    </w:p>
    <w:p w:rsidR="00251F9F" w:rsidRPr="00251F9F" w:rsidRDefault="00251F9F" w:rsidP="00251F9F">
      <w:pPr>
        <w:numPr>
          <w:ilvl w:val="0"/>
          <w:numId w:val="836"/>
        </w:numPr>
        <w:ind w:left="465"/>
        <w:textAlignment w:val="baseline"/>
        <w:rPr>
          <w:rFonts w:ascii="Arial" w:hAnsi="Arial" w:cs="Arial"/>
          <w:color w:val="000000"/>
          <w:sz w:val="22"/>
          <w:szCs w:val="22"/>
        </w:rPr>
      </w:pPr>
      <w:r w:rsidRPr="00251F9F">
        <w:rPr>
          <w:rFonts w:ascii="Arial" w:hAnsi="Arial" w:cs="Arial"/>
          <w:color w:val="1F1F1F"/>
          <w:sz w:val="22"/>
          <w:szCs w:val="22"/>
        </w:rPr>
        <w:t>Die Oberrheinebene ist durch ihre Randgebirge vor rauhen Winden geschützt.</w:t>
      </w:r>
    </w:p>
    <w:p w:rsidR="00251F9F" w:rsidRPr="00251F9F" w:rsidRDefault="00251F9F" w:rsidP="00251F9F">
      <w:pPr>
        <w:numPr>
          <w:ilvl w:val="0"/>
          <w:numId w:val="836"/>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 Upper Rhine plain is protected from harsh winds by the hills which border it.</w:t>
      </w:r>
    </w:p>
    <w:p w:rsidR="00251F9F" w:rsidRPr="00251F9F" w:rsidRDefault="00251F9F" w:rsidP="00251F9F">
      <w:pPr>
        <w:pStyle w:val="Heading2"/>
      </w:pPr>
      <w:r w:rsidRPr="00251F9F">
        <w:t>Directional Adverbs (hin und her)</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Core Mechanical Rule: The Perspective of Motion</w:t>
      </w:r>
    </w:p>
    <w:p w:rsidR="00251F9F" w:rsidRPr="00251F9F" w:rsidRDefault="00251F9F" w:rsidP="00251F9F">
      <w:pPr>
        <w:numPr>
          <w:ilvl w:val="0"/>
          <w:numId w:val="837"/>
        </w:numPr>
        <w:ind w:left="465"/>
        <w:textAlignment w:val="baseline"/>
        <w:rPr>
          <w:rFonts w:ascii="Arial" w:hAnsi="Arial" w:cs="Arial"/>
          <w:color w:val="000000"/>
          <w:sz w:val="22"/>
          <w:szCs w:val="22"/>
        </w:rPr>
      </w:pPr>
      <w:r w:rsidRPr="00251F9F">
        <w:rPr>
          <w:rFonts w:ascii="Arial" w:hAnsi="Arial" w:cs="Arial"/>
          <w:b/>
          <w:bCs/>
          <w:color w:val="1F1F1F"/>
          <w:sz w:val="22"/>
          <w:szCs w:val="22"/>
        </w:rPr>
        <w:t>Rule for her (Towards):</w:t>
      </w:r>
    </w:p>
    <w:p w:rsidR="00251F9F" w:rsidRPr="00251F9F" w:rsidRDefault="00251F9F" w:rsidP="00251F9F">
      <w:pPr>
        <w:numPr>
          <w:ilvl w:val="0"/>
          <w:numId w:val="838"/>
        </w:numPr>
        <w:ind w:left="870"/>
        <w:textAlignment w:val="baseline"/>
        <w:rPr>
          <w:rFonts w:ascii="Arial" w:hAnsi="Arial" w:cs="Arial"/>
          <w:color w:val="000000"/>
          <w:sz w:val="22"/>
          <w:szCs w:val="22"/>
        </w:rPr>
      </w:pPr>
      <w:r w:rsidRPr="00251F9F">
        <w:rPr>
          <w:rFonts w:ascii="Arial" w:hAnsi="Arial" w:cs="Arial"/>
          <w:color w:val="1F1F1F"/>
          <w:sz w:val="22"/>
          <w:szCs w:val="22"/>
        </w:rPr>
        <w:t>Komm mal her!</w:t>
      </w:r>
    </w:p>
    <w:p w:rsidR="00251F9F" w:rsidRPr="00251F9F" w:rsidRDefault="00251F9F" w:rsidP="00251F9F">
      <w:pPr>
        <w:numPr>
          <w:ilvl w:val="0"/>
          <w:numId w:val="839"/>
        </w:numPr>
        <w:ind w:left="870"/>
        <w:textAlignment w:val="baseline"/>
        <w:rPr>
          <w:rFonts w:ascii="Arial" w:hAnsi="Arial" w:cs="Arial"/>
          <w:color w:val="000000"/>
          <w:sz w:val="22"/>
          <w:szCs w:val="22"/>
        </w:rPr>
      </w:pPr>
      <w:r w:rsidRPr="00251F9F">
        <w:rPr>
          <w:rFonts w:ascii="Arial" w:hAnsi="Arial" w:cs="Arial"/>
          <w:color w:val="1F1F1F"/>
          <w:sz w:val="22"/>
          <w:szCs w:val="22"/>
        </w:rPr>
        <w:t>Come here!</w:t>
      </w:r>
    </w:p>
    <w:p w:rsidR="00251F9F" w:rsidRPr="00251F9F" w:rsidRDefault="00251F9F" w:rsidP="00251F9F">
      <w:pPr>
        <w:numPr>
          <w:ilvl w:val="0"/>
          <w:numId w:val="840"/>
        </w:numPr>
        <w:ind w:left="465"/>
        <w:textAlignment w:val="baseline"/>
        <w:rPr>
          <w:rFonts w:ascii="Arial" w:hAnsi="Arial" w:cs="Arial"/>
          <w:color w:val="000000"/>
          <w:sz w:val="22"/>
          <w:szCs w:val="22"/>
        </w:rPr>
      </w:pPr>
      <w:r w:rsidRPr="00251F9F">
        <w:rPr>
          <w:rFonts w:ascii="Arial" w:hAnsi="Arial" w:cs="Arial"/>
          <w:b/>
          <w:bCs/>
          <w:color w:val="1F1F1F"/>
          <w:sz w:val="22"/>
          <w:szCs w:val="22"/>
        </w:rPr>
        <w:t>Rule for hin (Away):</w:t>
      </w:r>
    </w:p>
    <w:p w:rsidR="00251F9F" w:rsidRPr="00251F9F" w:rsidRDefault="00251F9F" w:rsidP="00251F9F">
      <w:pPr>
        <w:numPr>
          <w:ilvl w:val="0"/>
          <w:numId w:val="841"/>
        </w:numPr>
        <w:ind w:left="870"/>
        <w:textAlignment w:val="baseline"/>
        <w:rPr>
          <w:rFonts w:ascii="Arial" w:hAnsi="Arial" w:cs="Arial"/>
          <w:color w:val="000000"/>
          <w:sz w:val="22"/>
          <w:szCs w:val="22"/>
        </w:rPr>
      </w:pPr>
      <w:r w:rsidRPr="00251F9F">
        <w:rPr>
          <w:rFonts w:ascii="Arial" w:hAnsi="Arial" w:cs="Arial"/>
          <w:color w:val="1F1F1F"/>
          <w:sz w:val="22"/>
          <w:szCs w:val="22"/>
        </w:rPr>
        <w:t>Ich gehe hin.</w:t>
      </w:r>
    </w:p>
    <w:p w:rsidR="00251F9F" w:rsidRPr="00251F9F" w:rsidRDefault="00251F9F" w:rsidP="00251F9F">
      <w:pPr>
        <w:numPr>
          <w:ilvl w:val="0"/>
          <w:numId w:val="842"/>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I'm going there / to it.</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Morphological Compounding: Adverbs of Place</w:t>
      </w:r>
    </w:p>
    <w:p w:rsidR="00251F9F" w:rsidRPr="00251F9F" w:rsidRDefault="00251F9F" w:rsidP="00251F9F">
      <w:pPr>
        <w:spacing w:after="120"/>
      </w:pPr>
      <w:r w:rsidRPr="00251F9F">
        <w:rPr>
          <w:rFonts w:ascii="Arial" w:hAnsi="Arial" w:cs="Arial"/>
          <w:b/>
          <w:bCs/>
          <w:color w:val="1F1F1F"/>
          <w:sz w:val="22"/>
          <w:szCs w:val="22"/>
        </w:rPr>
        <w:t>A. Interrogative Adverbs (Wo-)</w:t>
      </w:r>
    </w:p>
    <w:p w:rsidR="00251F9F" w:rsidRPr="00251F9F" w:rsidRDefault="00251F9F" w:rsidP="00251F9F">
      <w:pPr>
        <w:numPr>
          <w:ilvl w:val="0"/>
          <w:numId w:val="843"/>
        </w:numPr>
        <w:ind w:left="465"/>
        <w:textAlignment w:val="baseline"/>
        <w:rPr>
          <w:rFonts w:ascii="Arial" w:hAnsi="Arial" w:cs="Arial"/>
          <w:color w:val="000000"/>
          <w:sz w:val="22"/>
          <w:szCs w:val="22"/>
        </w:rPr>
      </w:pPr>
      <w:r w:rsidRPr="00251F9F">
        <w:rPr>
          <w:rFonts w:ascii="Arial" w:hAnsi="Arial" w:cs="Arial"/>
          <w:b/>
          <w:bCs/>
          <w:color w:val="1F1F1F"/>
          <w:sz w:val="22"/>
          <w:szCs w:val="22"/>
        </w:rPr>
        <w:t>wo (static location):</w:t>
      </w:r>
    </w:p>
    <w:p w:rsidR="00251F9F" w:rsidRPr="00251F9F" w:rsidRDefault="00251F9F" w:rsidP="00251F9F">
      <w:pPr>
        <w:numPr>
          <w:ilvl w:val="0"/>
          <w:numId w:val="844"/>
        </w:numPr>
        <w:ind w:left="870"/>
        <w:textAlignment w:val="baseline"/>
        <w:rPr>
          <w:rFonts w:ascii="Arial" w:hAnsi="Arial" w:cs="Arial"/>
          <w:color w:val="000000"/>
          <w:sz w:val="22"/>
          <w:szCs w:val="22"/>
        </w:rPr>
      </w:pPr>
      <w:r w:rsidRPr="00251F9F">
        <w:rPr>
          <w:rFonts w:ascii="Arial" w:hAnsi="Arial" w:cs="Arial"/>
          <w:color w:val="1F1F1F"/>
          <w:sz w:val="22"/>
          <w:szCs w:val="22"/>
        </w:rPr>
        <w:t>Wo wohnen Sie?</w:t>
      </w:r>
    </w:p>
    <w:p w:rsidR="00251F9F" w:rsidRPr="00251F9F" w:rsidRDefault="00251F9F" w:rsidP="00251F9F">
      <w:pPr>
        <w:numPr>
          <w:ilvl w:val="0"/>
          <w:numId w:val="845"/>
        </w:numPr>
        <w:ind w:left="870"/>
        <w:textAlignment w:val="baseline"/>
        <w:rPr>
          <w:rFonts w:ascii="Arial" w:hAnsi="Arial" w:cs="Arial"/>
          <w:color w:val="000000"/>
          <w:sz w:val="22"/>
          <w:szCs w:val="22"/>
        </w:rPr>
      </w:pPr>
      <w:r w:rsidRPr="00251F9F">
        <w:rPr>
          <w:rFonts w:ascii="Arial" w:hAnsi="Arial" w:cs="Arial"/>
          <w:color w:val="1F1F1F"/>
          <w:sz w:val="22"/>
          <w:szCs w:val="22"/>
        </w:rPr>
        <w:t>Where do you live?</w:t>
      </w:r>
    </w:p>
    <w:p w:rsidR="00251F9F" w:rsidRPr="00251F9F" w:rsidRDefault="00251F9F" w:rsidP="00251F9F">
      <w:pPr>
        <w:numPr>
          <w:ilvl w:val="0"/>
          <w:numId w:val="846"/>
        </w:numPr>
        <w:ind w:left="465"/>
        <w:textAlignment w:val="baseline"/>
        <w:rPr>
          <w:rFonts w:ascii="Arial" w:hAnsi="Arial" w:cs="Arial"/>
          <w:color w:val="000000"/>
          <w:sz w:val="22"/>
          <w:szCs w:val="22"/>
        </w:rPr>
      </w:pPr>
      <w:r w:rsidRPr="00251F9F">
        <w:rPr>
          <w:rFonts w:ascii="Arial" w:hAnsi="Arial" w:cs="Arial"/>
          <w:b/>
          <w:bCs/>
          <w:color w:val="1F1F1F"/>
          <w:sz w:val="22"/>
          <w:szCs w:val="22"/>
        </w:rPr>
        <w:t>wohin (motion away):</w:t>
      </w:r>
    </w:p>
    <w:p w:rsidR="00251F9F" w:rsidRPr="00251F9F" w:rsidRDefault="00251F9F" w:rsidP="00251F9F">
      <w:pPr>
        <w:numPr>
          <w:ilvl w:val="0"/>
          <w:numId w:val="847"/>
        </w:numPr>
        <w:ind w:left="870"/>
        <w:textAlignment w:val="baseline"/>
        <w:rPr>
          <w:rFonts w:ascii="Arial" w:hAnsi="Arial" w:cs="Arial"/>
          <w:color w:val="000000"/>
          <w:sz w:val="22"/>
          <w:szCs w:val="22"/>
        </w:rPr>
      </w:pPr>
      <w:r w:rsidRPr="00251F9F">
        <w:rPr>
          <w:rFonts w:ascii="Arial" w:hAnsi="Arial" w:cs="Arial"/>
          <w:color w:val="1F1F1F"/>
          <w:sz w:val="22"/>
          <w:szCs w:val="22"/>
        </w:rPr>
        <w:t>Wohin gehen Sie?</w:t>
      </w:r>
    </w:p>
    <w:p w:rsidR="00251F9F" w:rsidRPr="00251F9F" w:rsidRDefault="00251F9F" w:rsidP="00251F9F">
      <w:pPr>
        <w:numPr>
          <w:ilvl w:val="0"/>
          <w:numId w:val="848"/>
        </w:numPr>
        <w:ind w:left="870"/>
        <w:textAlignment w:val="baseline"/>
        <w:rPr>
          <w:rFonts w:ascii="Arial" w:hAnsi="Arial" w:cs="Arial"/>
          <w:color w:val="000000"/>
          <w:sz w:val="22"/>
          <w:szCs w:val="22"/>
        </w:rPr>
      </w:pPr>
      <w:r w:rsidRPr="00251F9F">
        <w:rPr>
          <w:rFonts w:ascii="Arial" w:hAnsi="Arial" w:cs="Arial"/>
          <w:color w:val="1F1F1F"/>
          <w:sz w:val="22"/>
          <w:szCs w:val="22"/>
        </w:rPr>
        <w:t>Where are you going (to)?</w:t>
      </w:r>
    </w:p>
    <w:p w:rsidR="00251F9F" w:rsidRPr="00251F9F" w:rsidRDefault="00251F9F" w:rsidP="00251F9F">
      <w:pPr>
        <w:numPr>
          <w:ilvl w:val="0"/>
          <w:numId w:val="849"/>
        </w:numPr>
        <w:ind w:left="465"/>
        <w:textAlignment w:val="baseline"/>
        <w:rPr>
          <w:rFonts w:ascii="Arial" w:hAnsi="Arial" w:cs="Arial"/>
          <w:color w:val="000000"/>
          <w:sz w:val="22"/>
          <w:szCs w:val="22"/>
        </w:rPr>
      </w:pPr>
      <w:r w:rsidRPr="00251F9F">
        <w:rPr>
          <w:rFonts w:ascii="Arial" w:hAnsi="Arial" w:cs="Arial"/>
          <w:b/>
          <w:bCs/>
          <w:color w:val="1F1F1F"/>
          <w:sz w:val="22"/>
          <w:szCs w:val="22"/>
        </w:rPr>
        <w:t>woher (motion towards):</w:t>
      </w:r>
    </w:p>
    <w:p w:rsidR="00251F9F" w:rsidRPr="00251F9F" w:rsidRDefault="00251F9F" w:rsidP="00251F9F">
      <w:pPr>
        <w:numPr>
          <w:ilvl w:val="0"/>
          <w:numId w:val="850"/>
        </w:numPr>
        <w:ind w:left="870"/>
        <w:textAlignment w:val="baseline"/>
        <w:rPr>
          <w:rFonts w:ascii="Arial" w:hAnsi="Arial" w:cs="Arial"/>
          <w:color w:val="000000"/>
          <w:sz w:val="22"/>
          <w:szCs w:val="22"/>
        </w:rPr>
      </w:pPr>
      <w:r w:rsidRPr="00251F9F">
        <w:rPr>
          <w:rFonts w:ascii="Arial" w:hAnsi="Arial" w:cs="Arial"/>
          <w:color w:val="1F1F1F"/>
          <w:sz w:val="22"/>
          <w:szCs w:val="22"/>
        </w:rPr>
        <w:t>Woher kommen Sie?</w:t>
      </w:r>
    </w:p>
    <w:p w:rsidR="00251F9F" w:rsidRPr="00251F9F" w:rsidRDefault="00251F9F" w:rsidP="00251F9F">
      <w:pPr>
        <w:numPr>
          <w:ilvl w:val="0"/>
          <w:numId w:val="851"/>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Where are you coming from?</w:t>
      </w:r>
    </w:p>
    <w:p w:rsidR="00251F9F" w:rsidRPr="00251F9F" w:rsidRDefault="00251F9F" w:rsidP="00251F9F">
      <w:pPr>
        <w:spacing w:before="120" w:after="120"/>
      </w:pPr>
      <w:r w:rsidRPr="00251F9F">
        <w:rPr>
          <w:rFonts w:ascii="Arial" w:hAnsi="Arial" w:cs="Arial"/>
          <w:b/>
          <w:bCs/>
          <w:color w:val="1F1F1F"/>
          <w:sz w:val="22"/>
          <w:szCs w:val="22"/>
        </w:rPr>
        <w:t>B. Demonstrative Adverbs (Hier-, Dort-, Da-)</w:t>
      </w:r>
    </w:p>
    <w:p w:rsidR="00251F9F" w:rsidRPr="00251F9F" w:rsidRDefault="00251F9F" w:rsidP="00251F9F">
      <w:pPr>
        <w:numPr>
          <w:ilvl w:val="0"/>
          <w:numId w:val="852"/>
        </w:numPr>
        <w:ind w:left="465"/>
        <w:textAlignment w:val="baseline"/>
        <w:rPr>
          <w:rFonts w:ascii="Arial" w:hAnsi="Arial" w:cs="Arial"/>
          <w:color w:val="000000"/>
          <w:sz w:val="22"/>
          <w:szCs w:val="22"/>
        </w:rPr>
      </w:pPr>
      <w:r w:rsidRPr="00251F9F">
        <w:rPr>
          <w:rFonts w:ascii="Arial" w:hAnsi="Arial" w:cs="Arial"/>
          <w:color w:val="1F1F1F"/>
          <w:sz w:val="22"/>
          <w:szCs w:val="22"/>
        </w:rPr>
        <w:t>Sie kommt hierher.</w:t>
      </w:r>
    </w:p>
    <w:p w:rsidR="00251F9F" w:rsidRPr="00251F9F" w:rsidRDefault="00251F9F" w:rsidP="00251F9F">
      <w:pPr>
        <w:numPr>
          <w:ilvl w:val="0"/>
          <w:numId w:val="852"/>
        </w:numPr>
        <w:ind w:left="465"/>
        <w:textAlignment w:val="baseline"/>
        <w:rPr>
          <w:rFonts w:ascii="Arial" w:hAnsi="Arial" w:cs="Arial"/>
          <w:color w:val="000000"/>
          <w:sz w:val="22"/>
          <w:szCs w:val="22"/>
        </w:rPr>
      </w:pPr>
      <w:r w:rsidRPr="00251F9F">
        <w:rPr>
          <w:rFonts w:ascii="Arial" w:hAnsi="Arial" w:cs="Arial"/>
          <w:color w:val="1F1F1F"/>
          <w:sz w:val="22"/>
          <w:szCs w:val="22"/>
        </w:rPr>
        <w:t>She's coming here.</w:t>
      </w:r>
    </w:p>
    <w:p w:rsidR="00251F9F" w:rsidRPr="00251F9F" w:rsidRDefault="00251F9F" w:rsidP="00251F9F">
      <w:pPr>
        <w:numPr>
          <w:ilvl w:val="0"/>
          <w:numId w:val="852"/>
        </w:numPr>
        <w:ind w:left="465"/>
        <w:textAlignment w:val="baseline"/>
        <w:rPr>
          <w:rFonts w:ascii="Arial" w:hAnsi="Arial" w:cs="Arial"/>
          <w:color w:val="000000"/>
          <w:sz w:val="22"/>
          <w:szCs w:val="22"/>
        </w:rPr>
      </w:pPr>
      <w:r w:rsidRPr="00251F9F">
        <w:rPr>
          <w:rFonts w:ascii="Arial" w:hAnsi="Arial" w:cs="Arial"/>
          <w:color w:val="1F1F1F"/>
          <w:sz w:val="22"/>
          <w:szCs w:val="22"/>
        </w:rPr>
        <w:t>Sie liefen dorthin.</w:t>
      </w:r>
    </w:p>
    <w:p w:rsidR="00251F9F" w:rsidRPr="00251F9F" w:rsidRDefault="00251F9F" w:rsidP="00251F9F">
      <w:pPr>
        <w:numPr>
          <w:ilvl w:val="0"/>
          <w:numId w:val="85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They ran there.</w:t>
      </w:r>
    </w:p>
    <w:p w:rsidR="00251F9F" w:rsidRPr="00251F9F" w:rsidRDefault="00251F9F" w:rsidP="00251F9F">
      <w:pPr>
        <w:spacing w:before="120" w:after="120"/>
      </w:pPr>
      <w:r w:rsidRPr="00251F9F">
        <w:rPr>
          <w:rFonts w:ascii="Arial" w:hAnsi="Arial" w:cs="Arial"/>
          <w:b/>
          <w:bCs/>
          <w:color w:val="1F1F1F"/>
          <w:sz w:val="22"/>
          <w:szCs w:val="22"/>
        </w:rPr>
        <w:t>C. The Syntactic "Split" Rule</w:t>
      </w:r>
    </w:p>
    <w:p w:rsidR="00251F9F" w:rsidRPr="00251F9F" w:rsidRDefault="00251F9F" w:rsidP="00251F9F">
      <w:pPr>
        <w:numPr>
          <w:ilvl w:val="0"/>
          <w:numId w:val="853"/>
        </w:numPr>
        <w:ind w:left="465"/>
        <w:textAlignment w:val="baseline"/>
        <w:rPr>
          <w:rFonts w:ascii="Arial" w:hAnsi="Arial" w:cs="Arial"/>
          <w:color w:val="000000"/>
          <w:sz w:val="22"/>
          <w:szCs w:val="22"/>
        </w:rPr>
      </w:pPr>
      <w:r w:rsidRPr="00251F9F">
        <w:rPr>
          <w:rFonts w:ascii="Arial" w:hAnsi="Arial" w:cs="Arial"/>
          <w:color w:val="1F1F1F"/>
          <w:sz w:val="22"/>
          <w:szCs w:val="22"/>
        </w:rPr>
        <w:t>Wo kommt deine Mutter her?</w:t>
      </w:r>
    </w:p>
    <w:p w:rsidR="00251F9F" w:rsidRPr="00251F9F" w:rsidRDefault="00251F9F" w:rsidP="00251F9F">
      <w:pPr>
        <w:numPr>
          <w:ilvl w:val="0"/>
          <w:numId w:val="853"/>
        </w:numPr>
        <w:ind w:left="465"/>
        <w:textAlignment w:val="baseline"/>
        <w:rPr>
          <w:rFonts w:ascii="Arial" w:hAnsi="Arial" w:cs="Arial"/>
          <w:color w:val="000000"/>
          <w:sz w:val="22"/>
          <w:szCs w:val="22"/>
        </w:rPr>
      </w:pPr>
      <w:r w:rsidRPr="00251F9F">
        <w:rPr>
          <w:rFonts w:ascii="Arial" w:hAnsi="Arial" w:cs="Arial"/>
          <w:color w:val="1F1F1F"/>
          <w:sz w:val="22"/>
          <w:szCs w:val="22"/>
        </w:rPr>
        <w:lastRenderedPageBreak/>
        <w:t>Where does your mother come from?</w:t>
      </w:r>
    </w:p>
    <w:p w:rsidR="00251F9F" w:rsidRPr="00251F9F" w:rsidRDefault="00251F9F" w:rsidP="00251F9F">
      <w:pPr>
        <w:numPr>
          <w:ilvl w:val="0"/>
          <w:numId w:val="853"/>
        </w:numPr>
        <w:ind w:left="465"/>
        <w:textAlignment w:val="baseline"/>
        <w:rPr>
          <w:rFonts w:ascii="Arial" w:hAnsi="Arial" w:cs="Arial"/>
          <w:color w:val="000000"/>
          <w:sz w:val="22"/>
          <w:szCs w:val="22"/>
        </w:rPr>
      </w:pPr>
      <w:r w:rsidRPr="00251F9F">
        <w:rPr>
          <w:rFonts w:ascii="Arial" w:hAnsi="Arial" w:cs="Arial"/>
          <w:color w:val="1F1F1F"/>
          <w:sz w:val="22"/>
          <w:szCs w:val="22"/>
        </w:rPr>
        <w:t>Da gehe ich praktisch nie hin.</w:t>
      </w:r>
    </w:p>
    <w:p w:rsidR="00251F9F" w:rsidRPr="00251F9F" w:rsidRDefault="00251F9F" w:rsidP="00251F9F">
      <w:pPr>
        <w:numPr>
          <w:ilvl w:val="0"/>
          <w:numId w:val="853"/>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I practically never go there.</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Morphological Compounding: Prepositional Adverbs</w:t>
      </w:r>
    </w:p>
    <w:p w:rsidR="00251F9F" w:rsidRPr="00251F9F" w:rsidRDefault="00251F9F" w:rsidP="00251F9F">
      <w:pPr>
        <w:spacing w:after="120"/>
      </w:pPr>
      <w:r w:rsidRPr="00251F9F">
        <w:rPr>
          <w:rFonts w:ascii="Arial" w:hAnsi="Arial" w:cs="Arial"/>
          <w:b/>
          <w:bCs/>
          <w:color w:val="1F1F1F"/>
          <w:sz w:val="22"/>
          <w:szCs w:val="22"/>
        </w:rPr>
        <w:t>A. The Six Core Pairs</w:t>
      </w:r>
    </w:p>
    <w:p w:rsidR="00251F9F" w:rsidRPr="00251F9F" w:rsidRDefault="00251F9F" w:rsidP="00251F9F">
      <w:pPr>
        <w:numPr>
          <w:ilvl w:val="0"/>
          <w:numId w:val="854"/>
        </w:numPr>
        <w:ind w:left="465"/>
        <w:textAlignment w:val="baseline"/>
        <w:rPr>
          <w:rFonts w:ascii="Arial" w:hAnsi="Arial" w:cs="Arial"/>
          <w:color w:val="000000"/>
          <w:sz w:val="22"/>
          <w:szCs w:val="22"/>
        </w:rPr>
      </w:pPr>
      <w:r w:rsidRPr="00251F9F">
        <w:rPr>
          <w:rFonts w:ascii="Arial" w:hAnsi="Arial" w:cs="Arial"/>
          <w:b/>
          <w:bCs/>
          <w:color w:val="1F1F1F"/>
          <w:sz w:val="22"/>
          <w:szCs w:val="22"/>
        </w:rPr>
        <w:t>hinab / herab (down):</w:t>
      </w:r>
    </w:p>
    <w:p w:rsidR="00251F9F" w:rsidRPr="00251F9F" w:rsidRDefault="00251F9F" w:rsidP="00251F9F">
      <w:pPr>
        <w:numPr>
          <w:ilvl w:val="0"/>
          <w:numId w:val="855"/>
        </w:numPr>
        <w:ind w:left="870"/>
        <w:textAlignment w:val="baseline"/>
        <w:rPr>
          <w:rFonts w:ascii="Arial" w:hAnsi="Arial" w:cs="Arial"/>
          <w:color w:val="000000"/>
          <w:sz w:val="22"/>
          <w:szCs w:val="22"/>
        </w:rPr>
      </w:pPr>
      <w:r w:rsidRPr="00251F9F">
        <w:rPr>
          <w:rFonts w:ascii="Arial" w:hAnsi="Arial" w:cs="Arial"/>
          <w:color w:val="1F1F1F"/>
          <w:sz w:val="22"/>
          <w:szCs w:val="22"/>
        </w:rPr>
        <w:t>Wir kamen die Treppe herab.</w:t>
      </w:r>
    </w:p>
    <w:p w:rsidR="00251F9F" w:rsidRPr="00251F9F" w:rsidRDefault="00251F9F" w:rsidP="00251F9F">
      <w:pPr>
        <w:numPr>
          <w:ilvl w:val="0"/>
          <w:numId w:val="856"/>
        </w:numPr>
        <w:ind w:left="870"/>
        <w:textAlignment w:val="baseline"/>
        <w:rPr>
          <w:rFonts w:ascii="Arial" w:hAnsi="Arial" w:cs="Arial"/>
          <w:color w:val="000000"/>
          <w:sz w:val="22"/>
          <w:szCs w:val="22"/>
        </w:rPr>
      </w:pPr>
      <w:r w:rsidRPr="00251F9F">
        <w:rPr>
          <w:rFonts w:ascii="Arial" w:hAnsi="Arial" w:cs="Arial"/>
          <w:color w:val="1F1F1F"/>
          <w:sz w:val="22"/>
          <w:szCs w:val="22"/>
        </w:rPr>
        <w:t>We came down the stairs.</w:t>
      </w:r>
    </w:p>
    <w:p w:rsidR="00251F9F" w:rsidRPr="00251F9F" w:rsidRDefault="00251F9F" w:rsidP="00251F9F">
      <w:pPr>
        <w:numPr>
          <w:ilvl w:val="0"/>
          <w:numId w:val="857"/>
        </w:numPr>
        <w:ind w:left="465"/>
        <w:textAlignment w:val="baseline"/>
        <w:rPr>
          <w:rFonts w:ascii="Arial" w:hAnsi="Arial" w:cs="Arial"/>
          <w:color w:val="000000"/>
          <w:sz w:val="22"/>
          <w:szCs w:val="22"/>
        </w:rPr>
      </w:pPr>
      <w:r w:rsidRPr="00251F9F">
        <w:rPr>
          <w:rFonts w:ascii="Arial" w:hAnsi="Arial" w:cs="Arial"/>
          <w:b/>
          <w:bCs/>
          <w:color w:val="1F1F1F"/>
          <w:sz w:val="22"/>
          <w:szCs w:val="22"/>
        </w:rPr>
        <w:t>hinauf / herauf (up):</w:t>
      </w:r>
    </w:p>
    <w:p w:rsidR="00251F9F" w:rsidRPr="00251F9F" w:rsidRDefault="00251F9F" w:rsidP="00251F9F">
      <w:pPr>
        <w:numPr>
          <w:ilvl w:val="0"/>
          <w:numId w:val="858"/>
        </w:numPr>
        <w:ind w:left="870"/>
        <w:textAlignment w:val="baseline"/>
        <w:rPr>
          <w:rFonts w:ascii="Arial" w:hAnsi="Arial" w:cs="Arial"/>
          <w:color w:val="000000"/>
          <w:sz w:val="22"/>
          <w:szCs w:val="22"/>
        </w:rPr>
      </w:pPr>
      <w:r w:rsidRPr="00251F9F">
        <w:rPr>
          <w:rFonts w:ascii="Arial" w:hAnsi="Arial" w:cs="Arial"/>
          <w:color w:val="1F1F1F"/>
          <w:sz w:val="22"/>
          <w:szCs w:val="22"/>
        </w:rPr>
        <w:t>Wir stiegen die Treppe hinauf.</w:t>
      </w:r>
    </w:p>
    <w:p w:rsidR="00251F9F" w:rsidRPr="00251F9F" w:rsidRDefault="00251F9F" w:rsidP="00251F9F">
      <w:pPr>
        <w:numPr>
          <w:ilvl w:val="0"/>
          <w:numId w:val="859"/>
        </w:numPr>
        <w:ind w:left="870"/>
        <w:textAlignment w:val="baseline"/>
        <w:rPr>
          <w:rFonts w:ascii="Arial" w:hAnsi="Arial" w:cs="Arial"/>
          <w:color w:val="000000"/>
          <w:sz w:val="22"/>
          <w:szCs w:val="22"/>
        </w:rPr>
      </w:pPr>
      <w:r w:rsidRPr="00251F9F">
        <w:rPr>
          <w:rFonts w:ascii="Arial" w:hAnsi="Arial" w:cs="Arial"/>
          <w:color w:val="1F1F1F"/>
          <w:sz w:val="22"/>
          <w:szCs w:val="22"/>
        </w:rPr>
        <w:t>We climbed up the stairs.</w:t>
      </w:r>
    </w:p>
    <w:p w:rsidR="00251F9F" w:rsidRPr="00251F9F" w:rsidRDefault="00251F9F" w:rsidP="00251F9F">
      <w:pPr>
        <w:numPr>
          <w:ilvl w:val="0"/>
          <w:numId w:val="860"/>
        </w:numPr>
        <w:ind w:left="465"/>
        <w:textAlignment w:val="baseline"/>
        <w:rPr>
          <w:rFonts w:ascii="Arial" w:hAnsi="Arial" w:cs="Arial"/>
          <w:color w:val="000000"/>
          <w:sz w:val="22"/>
          <w:szCs w:val="22"/>
        </w:rPr>
      </w:pPr>
      <w:r w:rsidRPr="00251F9F">
        <w:rPr>
          <w:rFonts w:ascii="Arial" w:hAnsi="Arial" w:cs="Arial"/>
          <w:b/>
          <w:bCs/>
          <w:color w:val="1F1F1F"/>
          <w:sz w:val="22"/>
          <w:szCs w:val="22"/>
        </w:rPr>
        <w:t>hinaus / heraus (out):</w:t>
      </w:r>
    </w:p>
    <w:p w:rsidR="00251F9F" w:rsidRPr="00251F9F" w:rsidRDefault="00251F9F" w:rsidP="00251F9F">
      <w:pPr>
        <w:numPr>
          <w:ilvl w:val="0"/>
          <w:numId w:val="861"/>
        </w:numPr>
        <w:ind w:left="870"/>
        <w:textAlignment w:val="baseline"/>
        <w:rPr>
          <w:rFonts w:ascii="Arial" w:hAnsi="Arial" w:cs="Arial"/>
          <w:color w:val="000000"/>
          <w:sz w:val="22"/>
          <w:szCs w:val="22"/>
        </w:rPr>
      </w:pPr>
      <w:r w:rsidRPr="00251F9F">
        <w:rPr>
          <w:rFonts w:ascii="Arial" w:hAnsi="Arial" w:cs="Arial"/>
          <w:color w:val="1F1F1F"/>
          <w:sz w:val="22"/>
          <w:szCs w:val="22"/>
        </w:rPr>
        <w:t>Er kam heraus.</w:t>
      </w:r>
    </w:p>
    <w:p w:rsidR="00251F9F" w:rsidRPr="00251F9F" w:rsidRDefault="00251F9F" w:rsidP="00251F9F">
      <w:pPr>
        <w:numPr>
          <w:ilvl w:val="0"/>
          <w:numId w:val="862"/>
        </w:numPr>
        <w:ind w:left="870"/>
        <w:textAlignment w:val="baseline"/>
        <w:rPr>
          <w:rFonts w:ascii="Arial" w:hAnsi="Arial" w:cs="Arial"/>
          <w:color w:val="000000"/>
          <w:sz w:val="22"/>
          <w:szCs w:val="22"/>
        </w:rPr>
      </w:pPr>
      <w:r w:rsidRPr="00251F9F">
        <w:rPr>
          <w:rFonts w:ascii="Arial" w:hAnsi="Arial" w:cs="Arial"/>
          <w:color w:val="1F1F1F"/>
          <w:sz w:val="22"/>
          <w:szCs w:val="22"/>
        </w:rPr>
        <w:t>He came out (of the house).</w:t>
      </w:r>
    </w:p>
    <w:p w:rsidR="00251F9F" w:rsidRPr="00251F9F" w:rsidRDefault="00251F9F" w:rsidP="00251F9F">
      <w:pPr>
        <w:numPr>
          <w:ilvl w:val="0"/>
          <w:numId w:val="863"/>
        </w:numPr>
        <w:ind w:left="465"/>
        <w:textAlignment w:val="baseline"/>
        <w:rPr>
          <w:rFonts w:ascii="Arial" w:hAnsi="Arial" w:cs="Arial"/>
          <w:color w:val="000000"/>
          <w:sz w:val="22"/>
          <w:szCs w:val="22"/>
        </w:rPr>
      </w:pPr>
      <w:r w:rsidRPr="00251F9F">
        <w:rPr>
          <w:rFonts w:ascii="Arial" w:hAnsi="Arial" w:cs="Arial"/>
          <w:b/>
          <w:bCs/>
          <w:color w:val="1F1F1F"/>
          <w:sz w:val="22"/>
          <w:szCs w:val="22"/>
        </w:rPr>
        <w:t>hinein / herein (in):</w:t>
      </w:r>
    </w:p>
    <w:p w:rsidR="00251F9F" w:rsidRPr="00251F9F" w:rsidRDefault="00251F9F" w:rsidP="00251F9F">
      <w:pPr>
        <w:numPr>
          <w:ilvl w:val="0"/>
          <w:numId w:val="864"/>
        </w:numPr>
        <w:ind w:left="870"/>
        <w:textAlignment w:val="baseline"/>
        <w:rPr>
          <w:rFonts w:ascii="Arial" w:hAnsi="Arial" w:cs="Arial"/>
          <w:color w:val="000000"/>
          <w:sz w:val="22"/>
          <w:szCs w:val="22"/>
        </w:rPr>
      </w:pPr>
      <w:r w:rsidRPr="00251F9F">
        <w:rPr>
          <w:rFonts w:ascii="Arial" w:hAnsi="Arial" w:cs="Arial"/>
          <w:color w:val="1F1F1F"/>
          <w:sz w:val="22"/>
          <w:szCs w:val="22"/>
        </w:rPr>
        <w:t>Er kam in das Zimmer herein.</w:t>
      </w:r>
    </w:p>
    <w:p w:rsidR="00251F9F" w:rsidRPr="00251F9F" w:rsidRDefault="00251F9F" w:rsidP="00251F9F">
      <w:pPr>
        <w:numPr>
          <w:ilvl w:val="0"/>
          <w:numId w:val="865"/>
        </w:numPr>
        <w:ind w:left="870"/>
        <w:textAlignment w:val="baseline"/>
        <w:rPr>
          <w:rFonts w:ascii="Arial" w:hAnsi="Arial" w:cs="Arial"/>
          <w:color w:val="000000"/>
          <w:sz w:val="22"/>
          <w:szCs w:val="22"/>
        </w:rPr>
      </w:pPr>
      <w:r w:rsidRPr="00251F9F">
        <w:rPr>
          <w:rFonts w:ascii="Arial" w:hAnsi="Arial" w:cs="Arial"/>
          <w:color w:val="1F1F1F"/>
          <w:sz w:val="22"/>
          <w:szCs w:val="22"/>
        </w:rPr>
        <w:t>He came into the room.</w:t>
      </w:r>
    </w:p>
    <w:p w:rsidR="00251F9F" w:rsidRPr="00251F9F" w:rsidRDefault="00251F9F" w:rsidP="00251F9F">
      <w:pPr>
        <w:numPr>
          <w:ilvl w:val="0"/>
          <w:numId w:val="866"/>
        </w:numPr>
        <w:ind w:left="465"/>
        <w:textAlignment w:val="baseline"/>
        <w:rPr>
          <w:rFonts w:ascii="Arial" w:hAnsi="Arial" w:cs="Arial"/>
          <w:color w:val="000000"/>
          <w:sz w:val="22"/>
          <w:szCs w:val="22"/>
        </w:rPr>
      </w:pPr>
      <w:r w:rsidRPr="00251F9F">
        <w:rPr>
          <w:rFonts w:ascii="Arial" w:hAnsi="Arial" w:cs="Arial"/>
          <w:b/>
          <w:bCs/>
          <w:color w:val="1F1F1F"/>
          <w:sz w:val="22"/>
          <w:szCs w:val="22"/>
        </w:rPr>
        <w:t>hinüber / herüber (over / across):</w:t>
      </w:r>
    </w:p>
    <w:p w:rsidR="00251F9F" w:rsidRPr="00251F9F" w:rsidRDefault="00251F9F" w:rsidP="00251F9F">
      <w:pPr>
        <w:numPr>
          <w:ilvl w:val="0"/>
          <w:numId w:val="867"/>
        </w:numPr>
        <w:ind w:left="870"/>
        <w:textAlignment w:val="baseline"/>
        <w:rPr>
          <w:rFonts w:ascii="Arial" w:hAnsi="Arial" w:cs="Arial"/>
          <w:color w:val="000000"/>
          <w:sz w:val="22"/>
          <w:szCs w:val="22"/>
        </w:rPr>
      </w:pPr>
      <w:r w:rsidRPr="00251F9F">
        <w:rPr>
          <w:rFonts w:ascii="Arial" w:hAnsi="Arial" w:cs="Arial"/>
          <w:color w:val="1F1F1F"/>
          <w:sz w:val="22"/>
          <w:szCs w:val="22"/>
        </w:rPr>
        <w:t>Reichst du mir mal das Salz herüber?</w:t>
      </w:r>
    </w:p>
    <w:p w:rsidR="00251F9F" w:rsidRPr="00251F9F" w:rsidRDefault="00251F9F" w:rsidP="00251F9F">
      <w:pPr>
        <w:numPr>
          <w:ilvl w:val="0"/>
          <w:numId w:val="868"/>
        </w:numPr>
        <w:ind w:left="870"/>
        <w:textAlignment w:val="baseline"/>
        <w:rPr>
          <w:rFonts w:ascii="Arial" w:hAnsi="Arial" w:cs="Arial"/>
          <w:color w:val="000000"/>
          <w:sz w:val="22"/>
          <w:szCs w:val="22"/>
        </w:rPr>
      </w:pPr>
      <w:r w:rsidRPr="00251F9F">
        <w:rPr>
          <w:rFonts w:ascii="Arial" w:hAnsi="Arial" w:cs="Arial"/>
          <w:color w:val="1F1F1F"/>
          <w:sz w:val="22"/>
          <w:szCs w:val="22"/>
        </w:rPr>
        <w:t>Will you pass the salt over to me?</w:t>
      </w:r>
    </w:p>
    <w:p w:rsidR="00251F9F" w:rsidRPr="00251F9F" w:rsidRDefault="00251F9F" w:rsidP="00251F9F">
      <w:pPr>
        <w:numPr>
          <w:ilvl w:val="0"/>
          <w:numId w:val="869"/>
        </w:numPr>
        <w:ind w:left="465"/>
        <w:textAlignment w:val="baseline"/>
        <w:rPr>
          <w:rFonts w:ascii="Arial" w:hAnsi="Arial" w:cs="Arial"/>
          <w:color w:val="000000"/>
          <w:sz w:val="22"/>
          <w:szCs w:val="22"/>
        </w:rPr>
      </w:pPr>
      <w:r w:rsidRPr="00251F9F">
        <w:rPr>
          <w:rFonts w:ascii="Arial" w:hAnsi="Arial" w:cs="Arial"/>
          <w:b/>
          <w:bCs/>
          <w:color w:val="1F1F1F"/>
          <w:sz w:val="22"/>
          <w:szCs w:val="22"/>
        </w:rPr>
        <w:t>hinunter / herunter (down):</w:t>
      </w:r>
    </w:p>
    <w:p w:rsidR="00251F9F" w:rsidRPr="00251F9F" w:rsidRDefault="00251F9F" w:rsidP="00251F9F">
      <w:pPr>
        <w:numPr>
          <w:ilvl w:val="0"/>
          <w:numId w:val="870"/>
        </w:numPr>
        <w:ind w:left="870"/>
        <w:textAlignment w:val="baseline"/>
        <w:rPr>
          <w:rFonts w:ascii="Arial" w:hAnsi="Arial" w:cs="Arial"/>
          <w:color w:val="000000"/>
          <w:sz w:val="22"/>
          <w:szCs w:val="22"/>
        </w:rPr>
      </w:pPr>
      <w:r w:rsidRPr="00251F9F">
        <w:rPr>
          <w:rFonts w:ascii="Arial" w:hAnsi="Arial" w:cs="Arial"/>
          <w:color w:val="1F1F1F"/>
          <w:sz w:val="22"/>
          <w:szCs w:val="22"/>
        </w:rPr>
        <w:t>Gehen Sie hier die Straße hinunter.</w:t>
      </w:r>
    </w:p>
    <w:p w:rsidR="00251F9F" w:rsidRPr="00251F9F" w:rsidRDefault="00251F9F" w:rsidP="00251F9F">
      <w:pPr>
        <w:numPr>
          <w:ilvl w:val="0"/>
          <w:numId w:val="871"/>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Go down this street.</w:t>
      </w:r>
    </w:p>
    <w:p w:rsidR="00251F9F" w:rsidRPr="00251F9F" w:rsidRDefault="00251F9F" w:rsidP="00251F9F">
      <w:pPr>
        <w:spacing w:before="120" w:after="120"/>
      </w:pPr>
      <w:r w:rsidRPr="00251F9F">
        <w:rPr>
          <w:rFonts w:ascii="Arial" w:hAnsi="Arial" w:cs="Arial"/>
          <w:b/>
          <w:bCs/>
          <w:color w:val="1F1F1F"/>
          <w:sz w:val="22"/>
          <w:szCs w:val="22"/>
        </w:rPr>
        <w:t>B. The Tautology/Repetition Rule</w:t>
      </w:r>
    </w:p>
    <w:p w:rsidR="00251F9F" w:rsidRPr="00251F9F" w:rsidRDefault="00251F9F" w:rsidP="00251F9F">
      <w:pPr>
        <w:numPr>
          <w:ilvl w:val="0"/>
          <w:numId w:val="872"/>
        </w:numPr>
        <w:ind w:left="465"/>
        <w:textAlignment w:val="baseline"/>
        <w:rPr>
          <w:rFonts w:ascii="Arial" w:hAnsi="Arial" w:cs="Arial"/>
          <w:color w:val="000000"/>
          <w:sz w:val="22"/>
          <w:szCs w:val="22"/>
        </w:rPr>
      </w:pPr>
      <w:r w:rsidRPr="00251F9F">
        <w:rPr>
          <w:rFonts w:ascii="Arial" w:hAnsi="Arial" w:cs="Arial"/>
          <w:color w:val="1F1F1F"/>
          <w:sz w:val="22"/>
          <w:szCs w:val="22"/>
        </w:rPr>
        <w:t>Der Vogel flog in das Zimmer hinein.</w:t>
      </w:r>
    </w:p>
    <w:p w:rsidR="00251F9F" w:rsidRPr="00251F9F" w:rsidRDefault="00251F9F" w:rsidP="00251F9F">
      <w:pPr>
        <w:numPr>
          <w:ilvl w:val="0"/>
          <w:numId w:val="872"/>
        </w:numPr>
        <w:ind w:left="465"/>
        <w:textAlignment w:val="baseline"/>
        <w:rPr>
          <w:rFonts w:ascii="Arial" w:hAnsi="Arial" w:cs="Arial"/>
          <w:color w:val="000000"/>
          <w:sz w:val="22"/>
          <w:szCs w:val="22"/>
        </w:rPr>
      </w:pPr>
      <w:r w:rsidRPr="00251F9F">
        <w:rPr>
          <w:rFonts w:ascii="Arial" w:hAnsi="Arial" w:cs="Arial"/>
          <w:color w:val="1F1F1F"/>
          <w:sz w:val="22"/>
          <w:szCs w:val="22"/>
        </w:rPr>
        <w:t>The bird flew into the room.</w:t>
      </w:r>
    </w:p>
    <w:p w:rsidR="00251F9F" w:rsidRPr="00251F9F" w:rsidRDefault="00251F9F" w:rsidP="00251F9F">
      <w:pPr>
        <w:numPr>
          <w:ilvl w:val="0"/>
          <w:numId w:val="872"/>
        </w:numPr>
        <w:ind w:left="465"/>
        <w:textAlignment w:val="baseline"/>
        <w:rPr>
          <w:rFonts w:ascii="Arial" w:hAnsi="Arial" w:cs="Arial"/>
          <w:color w:val="000000"/>
          <w:sz w:val="22"/>
          <w:szCs w:val="22"/>
        </w:rPr>
      </w:pPr>
      <w:r w:rsidRPr="00251F9F">
        <w:rPr>
          <w:rFonts w:ascii="Arial" w:hAnsi="Arial" w:cs="Arial"/>
          <w:color w:val="1F1F1F"/>
          <w:sz w:val="22"/>
          <w:szCs w:val="22"/>
        </w:rPr>
        <w:t>Sie rannte aus dem Haus hinaus.</w:t>
      </w:r>
    </w:p>
    <w:p w:rsidR="00251F9F" w:rsidRPr="00251F9F" w:rsidRDefault="00251F9F" w:rsidP="00251F9F">
      <w:pPr>
        <w:numPr>
          <w:ilvl w:val="0"/>
          <w:numId w:val="872"/>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She ran out of the house.</w:t>
      </w:r>
    </w:p>
    <w:p w:rsidR="00251F9F" w:rsidRPr="00251F9F" w:rsidRDefault="00251F9F" w:rsidP="00251F9F">
      <w:pPr>
        <w:spacing w:before="120" w:after="120"/>
      </w:pPr>
      <w:r w:rsidRPr="00251F9F">
        <w:rPr>
          <w:rFonts w:ascii="Arial" w:hAnsi="Arial" w:cs="Arial"/>
          <w:b/>
          <w:bCs/>
          <w:color w:val="1F1F1F"/>
          <w:sz w:val="22"/>
          <w:szCs w:val="22"/>
        </w:rPr>
        <w:t>C. Colloquial Phonetic Reduction (Die r-Formen)</w:t>
      </w:r>
    </w:p>
    <w:p w:rsidR="00251F9F" w:rsidRPr="00251F9F" w:rsidRDefault="00251F9F" w:rsidP="00251F9F">
      <w:pPr>
        <w:numPr>
          <w:ilvl w:val="0"/>
          <w:numId w:val="873"/>
        </w:numPr>
        <w:ind w:left="465"/>
        <w:textAlignment w:val="baseline"/>
        <w:rPr>
          <w:rFonts w:ascii="Arial" w:hAnsi="Arial" w:cs="Arial"/>
          <w:color w:val="000000"/>
          <w:sz w:val="22"/>
          <w:szCs w:val="22"/>
        </w:rPr>
      </w:pPr>
      <w:r w:rsidRPr="00251F9F">
        <w:rPr>
          <w:rFonts w:ascii="Arial" w:hAnsi="Arial" w:cs="Arial"/>
          <w:b/>
          <w:bCs/>
          <w:color w:val="1F1F1F"/>
          <w:sz w:val="22"/>
          <w:szCs w:val="22"/>
        </w:rPr>
        <w:t>hinaus / heraus → raus</w:t>
      </w:r>
    </w:p>
    <w:p w:rsidR="00251F9F" w:rsidRPr="00251F9F" w:rsidRDefault="00251F9F" w:rsidP="00251F9F">
      <w:pPr>
        <w:numPr>
          <w:ilvl w:val="0"/>
          <w:numId w:val="874"/>
        </w:numPr>
        <w:ind w:left="870"/>
        <w:textAlignment w:val="baseline"/>
        <w:rPr>
          <w:rFonts w:ascii="Arial" w:hAnsi="Arial" w:cs="Arial"/>
          <w:color w:val="000000"/>
          <w:sz w:val="22"/>
          <w:szCs w:val="22"/>
        </w:rPr>
      </w:pPr>
      <w:r w:rsidRPr="00251F9F">
        <w:rPr>
          <w:rFonts w:ascii="Arial" w:hAnsi="Arial" w:cs="Arial"/>
          <w:color w:val="1F1F1F"/>
          <w:sz w:val="22"/>
          <w:szCs w:val="22"/>
        </w:rPr>
        <w:t>Wollen wir jetzt rausgehen?</w:t>
      </w:r>
    </w:p>
    <w:p w:rsidR="00251F9F" w:rsidRPr="00251F9F" w:rsidRDefault="00251F9F" w:rsidP="00251F9F">
      <w:pPr>
        <w:numPr>
          <w:ilvl w:val="0"/>
          <w:numId w:val="875"/>
        </w:numPr>
        <w:ind w:left="870"/>
        <w:textAlignment w:val="baseline"/>
        <w:rPr>
          <w:rFonts w:ascii="Arial" w:hAnsi="Arial" w:cs="Arial"/>
          <w:color w:val="000000"/>
          <w:sz w:val="22"/>
          <w:szCs w:val="22"/>
        </w:rPr>
      </w:pPr>
      <w:r w:rsidRPr="00251F9F">
        <w:rPr>
          <w:rFonts w:ascii="Arial" w:hAnsi="Arial" w:cs="Arial"/>
          <w:color w:val="1F1F1F"/>
          <w:sz w:val="22"/>
          <w:szCs w:val="22"/>
        </w:rPr>
        <w:t>Do we want to go out now?</w:t>
      </w:r>
    </w:p>
    <w:p w:rsidR="00251F9F" w:rsidRPr="00251F9F" w:rsidRDefault="00251F9F" w:rsidP="00251F9F">
      <w:pPr>
        <w:numPr>
          <w:ilvl w:val="0"/>
          <w:numId w:val="876"/>
        </w:numPr>
        <w:ind w:left="465"/>
        <w:textAlignment w:val="baseline"/>
        <w:rPr>
          <w:rFonts w:ascii="Arial" w:hAnsi="Arial" w:cs="Arial"/>
          <w:color w:val="000000"/>
          <w:sz w:val="22"/>
          <w:szCs w:val="22"/>
        </w:rPr>
      </w:pPr>
      <w:r w:rsidRPr="00251F9F">
        <w:rPr>
          <w:rFonts w:ascii="Arial" w:hAnsi="Arial" w:cs="Arial"/>
          <w:b/>
          <w:bCs/>
          <w:color w:val="1F1F1F"/>
          <w:sz w:val="22"/>
          <w:szCs w:val="22"/>
        </w:rPr>
        <w:t>hinunter / herunter → runter</w:t>
      </w:r>
    </w:p>
    <w:p w:rsidR="00251F9F" w:rsidRPr="00251F9F" w:rsidRDefault="00251F9F" w:rsidP="00251F9F">
      <w:pPr>
        <w:numPr>
          <w:ilvl w:val="0"/>
          <w:numId w:val="877"/>
        </w:numPr>
        <w:ind w:left="870"/>
        <w:textAlignment w:val="baseline"/>
        <w:rPr>
          <w:rFonts w:ascii="Arial" w:hAnsi="Arial" w:cs="Arial"/>
          <w:color w:val="000000"/>
          <w:sz w:val="22"/>
          <w:szCs w:val="22"/>
        </w:rPr>
      </w:pPr>
      <w:r w:rsidRPr="00251F9F">
        <w:rPr>
          <w:rFonts w:ascii="Arial" w:hAnsi="Arial" w:cs="Arial"/>
          <w:color w:val="1F1F1F"/>
          <w:sz w:val="22"/>
          <w:szCs w:val="22"/>
        </w:rPr>
        <w:t>Wollen wir die Jalousien runterlassen?</w:t>
      </w:r>
    </w:p>
    <w:p w:rsidR="00251F9F" w:rsidRPr="00251F9F" w:rsidRDefault="00251F9F" w:rsidP="00251F9F">
      <w:pPr>
        <w:numPr>
          <w:ilvl w:val="0"/>
          <w:numId w:val="878"/>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Do we want to lower the blinds?</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Syntactic Application: Separable Verbs</w:t>
      </w:r>
    </w:p>
    <w:p w:rsidR="00251F9F" w:rsidRPr="00251F9F" w:rsidRDefault="00251F9F" w:rsidP="00251F9F">
      <w:pPr>
        <w:numPr>
          <w:ilvl w:val="0"/>
          <w:numId w:val="879"/>
        </w:numPr>
        <w:ind w:left="465"/>
        <w:textAlignment w:val="baseline"/>
        <w:rPr>
          <w:rFonts w:ascii="Arial" w:hAnsi="Arial" w:cs="Arial"/>
          <w:color w:val="000000"/>
          <w:sz w:val="22"/>
          <w:szCs w:val="22"/>
        </w:rPr>
      </w:pPr>
      <w:r w:rsidRPr="00251F9F">
        <w:rPr>
          <w:rFonts w:ascii="Arial" w:hAnsi="Arial" w:cs="Arial"/>
          <w:color w:val="1F1F1F"/>
          <w:sz w:val="22"/>
          <w:szCs w:val="22"/>
        </w:rPr>
        <w:t>Gib den Schlüssel her!</w:t>
      </w:r>
    </w:p>
    <w:p w:rsidR="00251F9F" w:rsidRPr="00251F9F" w:rsidRDefault="00251F9F" w:rsidP="00251F9F">
      <w:pPr>
        <w:numPr>
          <w:ilvl w:val="0"/>
          <w:numId w:val="879"/>
        </w:numPr>
        <w:ind w:left="465"/>
        <w:textAlignment w:val="baseline"/>
        <w:rPr>
          <w:rFonts w:ascii="Arial" w:hAnsi="Arial" w:cs="Arial"/>
          <w:color w:val="000000"/>
          <w:sz w:val="22"/>
          <w:szCs w:val="22"/>
        </w:rPr>
      </w:pPr>
      <w:r w:rsidRPr="00251F9F">
        <w:rPr>
          <w:rFonts w:ascii="Arial" w:hAnsi="Arial" w:cs="Arial"/>
          <w:color w:val="1F1F1F"/>
          <w:sz w:val="22"/>
          <w:szCs w:val="22"/>
        </w:rPr>
        <w:t>Give me the key!</w:t>
      </w:r>
    </w:p>
    <w:p w:rsidR="00251F9F" w:rsidRPr="00251F9F" w:rsidRDefault="00251F9F" w:rsidP="00251F9F">
      <w:pPr>
        <w:numPr>
          <w:ilvl w:val="0"/>
          <w:numId w:val="879"/>
        </w:numPr>
        <w:ind w:left="465"/>
        <w:textAlignment w:val="baseline"/>
        <w:rPr>
          <w:rFonts w:ascii="Arial" w:hAnsi="Arial" w:cs="Arial"/>
          <w:color w:val="000000"/>
          <w:sz w:val="22"/>
          <w:szCs w:val="22"/>
        </w:rPr>
      </w:pPr>
      <w:r w:rsidRPr="00251F9F">
        <w:rPr>
          <w:rFonts w:ascii="Arial" w:hAnsi="Arial" w:cs="Arial"/>
          <w:color w:val="1F1F1F"/>
          <w:sz w:val="22"/>
          <w:szCs w:val="22"/>
        </w:rPr>
        <w:t>Du hast mir mein Handy weggenommen. Gib es wieder her!</w:t>
      </w:r>
    </w:p>
    <w:p w:rsidR="00251F9F" w:rsidRPr="00251F9F" w:rsidRDefault="00251F9F" w:rsidP="00251F9F">
      <w:pPr>
        <w:numPr>
          <w:ilvl w:val="0"/>
          <w:numId w:val="879"/>
        </w:numPr>
        <w:spacing w:after="120"/>
        <w:ind w:left="465"/>
        <w:textAlignment w:val="baseline"/>
        <w:rPr>
          <w:rFonts w:ascii="Arial" w:hAnsi="Arial" w:cs="Arial"/>
          <w:color w:val="000000"/>
          <w:sz w:val="22"/>
          <w:szCs w:val="22"/>
        </w:rPr>
      </w:pPr>
      <w:r w:rsidRPr="00251F9F">
        <w:rPr>
          <w:rFonts w:ascii="Arial" w:hAnsi="Arial" w:cs="Arial"/>
          <w:color w:val="1F1F1F"/>
          <w:sz w:val="22"/>
          <w:szCs w:val="22"/>
        </w:rPr>
        <w:t>You took my mobile phone away. Give it back!</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5. Idiomatic and Figurative Usage</w:t>
      </w:r>
    </w:p>
    <w:p w:rsidR="00251F9F" w:rsidRPr="00251F9F" w:rsidRDefault="00251F9F" w:rsidP="00251F9F">
      <w:pPr>
        <w:numPr>
          <w:ilvl w:val="0"/>
          <w:numId w:val="880"/>
        </w:numPr>
        <w:ind w:left="465"/>
        <w:textAlignment w:val="baseline"/>
        <w:rPr>
          <w:rFonts w:ascii="Arial" w:hAnsi="Arial" w:cs="Arial"/>
          <w:color w:val="000000"/>
          <w:sz w:val="22"/>
          <w:szCs w:val="22"/>
        </w:rPr>
      </w:pPr>
      <w:r w:rsidRPr="00251F9F">
        <w:rPr>
          <w:rFonts w:ascii="Arial" w:hAnsi="Arial" w:cs="Arial"/>
          <w:b/>
          <w:bCs/>
          <w:color w:val="1F1F1F"/>
          <w:sz w:val="22"/>
          <w:szCs w:val="22"/>
        </w:rPr>
        <w:t>hin und her (to and fro / back and forth):</w:t>
      </w:r>
    </w:p>
    <w:p w:rsidR="00251F9F" w:rsidRPr="00251F9F" w:rsidRDefault="00251F9F" w:rsidP="00251F9F">
      <w:pPr>
        <w:numPr>
          <w:ilvl w:val="0"/>
          <w:numId w:val="881"/>
        </w:numPr>
        <w:ind w:left="870"/>
        <w:textAlignment w:val="baseline"/>
        <w:rPr>
          <w:rFonts w:ascii="Arial" w:hAnsi="Arial" w:cs="Arial"/>
          <w:color w:val="000000"/>
          <w:sz w:val="22"/>
          <w:szCs w:val="22"/>
        </w:rPr>
      </w:pPr>
      <w:r w:rsidRPr="00251F9F">
        <w:rPr>
          <w:rFonts w:ascii="Arial" w:hAnsi="Arial" w:cs="Arial"/>
          <w:color w:val="1F1F1F"/>
          <w:sz w:val="22"/>
          <w:szCs w:val="22"/>
        </w:rPr>
        <w:t>Er ging auf der Straße hin und her.</w:t>
      </w:r>
    </w:p>
    <w:p w:rsidR="00251F9F" w:rsidRPr="00251F9F" w:rsidRDefault="00251F9F" w:rsidP="00251F9F">
      <w:pPr>
        <w:numPr>
          <w:ilvl w:val="0"/>
          <w:numId w:val="882"/>
        </w:numPr>
        <w:ind w:left="870"/>
        <w:textAlignment w:val="baseline"/>
        <w:rPr>
          <w:rFonts w:ascii="Arial" w:hAnsi="Arial" w:cs="Arial"/>
          <w:color w:val="000000"/>
          <w:sz w:val="22"/>
          <w:szCs w:val="22"/>
        </w:rPr>
      </w:pPr>
      <w:r w:rsidRPr="00251F9F">
        <w:rPr>
          <w:rFonts w:ascii="Arial" w:hAnsi="Arial" w:cs="Arial"/>
          <w:color w:val="1F1F1F"/>
          <w:sz w:val="22"/>
          <w:szCs w:val="22"/>
        </w:rPr>
        <w:t>He walked back and forth on the street.</w:t>
      </w:r>
    </w:p>
    <w:p w:rsidR="00251F9F" w:rsidRPr="00251F9F" w:rsidRDefault="00251F9F" w:rsidP="00251F9F">
      <w:pPr>
        <w:numPr>
          <w:ilvl w:val="0"/>
          <w:numId w:val="883"/>
        </w:numPr>
        <w:ind w:left="465"/>
        <w:textAlignment w:val="baseline"/>
        <w:rPr>
          <w:rFonts w:ascii="Arial" w:hAnsi="Arial" w:cs="Arial"/>
          <w:color w:val="000000"/>
          <w:sz w:val="22"/>
          <w:szCs w:val="22"/>
        </w:rPr>
      </w:pPr>
      <w:r w:rsidRPr="00251F9F">
        <w:rPr>
          <w:rFonts w:ascii="Arial" w:hAnsi="Arial" w:cs="Arial"/>
          <w:b/>
          <w:bCs/>
          <w:color w:val="1F1F1F"/>
          <w:sz w:val="22"/>
          <w:szCs w:val="22"/>
        </w:rPr>
        <w:t>vor sich hin (to oneself):</w:t>
      </w:r>
    </w:p>
    <w:p w:rsidR="00251F9F" w:rsidRPr="00251F9F" w:rsidRDefault="00251F9F" w:rsidP="00251F9F">
      <w:pPr>
        <w:numPr>
          <w:ilvl w:val="0"/>
          <w:numId w:val="884"/>
        </w:numPr>
        <w:ind w:left="870"/>
        <w:textAlignment w:val="baseline"/>
        <w:rPr>
          <w:rFonts w:ascii="Arial" w:hAnsi="Arial" w:cs="Arial"/>
          <w:color w:val="000000"/>
          <w:sz w:val="22"/>
          <w:szCs w:val="22"/>
        </w:rPr>
      </w:pPr>
      <w:r w:rsidRPr="00251F9F">
        <w:rPr>
          <w:rFonts w:ascii="Arial" w:hAnsi="Arial" w:cs="Arial"/>
          <w:color w:val="1F1F1F"/>
          <w:sz w:val="22"/>
          <w:szCs w:val="22"/>
        </w:rPr>
        <w:lastRenderedPageBreak/>
        <w:t>Das murmelte er so vor sich hin.</w:t>
      </w:r>
    </w:p>
    <w:p w:rsidR="00251F9F" w:rsidRPr="00251F9F" w:rsidRDefault="00251F9F" w:rsidP="00251F9F">
      <w:pPr>
        <w:numPr>
          <w:ilvl w:val="0"/>
          <w:numId w:val="885"/>
        </w:numPr>
        <w:ind w:left="870"/>
        <w:textAlignment w:val="baseline"/>
        <w:rPr>
          <w:rFonts w:ascii="Arial" w:hAnsi="Arial" w:cs="Arial"/>
          <w:color w:val="000000"/>
          <w:sz w:val="22"/>
          <w:szCs w:val="22"/>
        </w:rPr>
      </w:pPr>
      <w:r w:rsidRPr="00251F9F">
        <w:rPr>
          <w:rFonts w:ascii="Arial" w:hAnsi="Arial" w:cs="Arial"/>
          <w:color w:val="1F1F1F"/>
          <w:sz w:val="22"/>
          <w:szCs w:val="22"/>
        </w:rPr>
        <w:t>He murmured that to himself.</w:t>
      </w:r>
    </w:p>
    <w:p w:rsidR="00251F9F" w:rsidRPr="00251F9F" w:rsidRDefault="00251F9F" w:rsidP="00251F9F">
      <w:pPr>
        <w:numPr>
          <w:ilvl w:val="0"/>
          <w:numId w:val="886"/>
        </w:numPr>
        <w:ind w:left="465"/>
        <w:textAlignment w:val="baseline"/>
        <w:rPr>
          <w:rFonts w:ascii="Arial" w:hAnsi="Arial" w:cs="Arial"/>
          <w:color w:val="000000"/>
          <w:sz w:val="22"/>
          <w:szCs w:val="22"/>
        </w:rPr>
      </w:pPr>
      <w:r w:rsidRPr="00251F9F">
        <w:rPr>
          <w:rFonts w:ascii="Arial" w:hAnsi="Arial" w:cs="Arial"/>
          <w:b/>
          <w:bCs/>
          <w:color w:val="1F1F1F"/>
          <w:sz w:val="22"/>
          <w:szCs w:val="22"/>
        </w:rPr>
        <w:t>hin und wieder (now and again):</w:t>
      </w:r>
    </w:p>
    <w:p w:rsidR="00251F9F" w:rsidRPr="00251F9F" w:rsidRDefault="00251F9F" w:rsidP="00251F9F">
      <w:pPr>
        <w:numPr>
          <w:ilvl w:val="0"/>
          <w:numId w:val="887"/>
        </w:numPr>
        <w:ind w:left="870"/>
        <w:textAlignment w:val="baseline"/>
        <w:rPr>
          <w:rFonts w:ascii="Arial" w:hAnsi="Arial" w:cs="Arial"/>
          <w:color w:val="000000"/>
          <w:sz w:val="22"/>
          <w:szCs w:val="22"/>
        </w:rPr>
      </w:pPr>
      <w:r w:rsidRPr="00251F9F">
        <w:rPr>
          <w:rFonts w:ascii="Arial" w:hAnsi="Arial" w:cs="Arial"/>
          <w:color w:val="1F1F1F"/>
          <w:sz w:val="22"/>
          <w:szCs w:val="22"/>
        </w:rPr>
        <w:t>Hin und wieder sehe ich ihn in der Stadt.</w:t>
      </w:r>
    </w:p>
    <w:p w:rsidR="00251F9F" w:rsidRPr="00251F9F" w:rsidRDefault="00251F9F" w:rsidP="00251F9F">
      <w:pPr>
        <w:numPr>
          <w:ilvl w:val="0"/>
          <w:numId w:val="888"/>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Now and again I see him in the town.</w:t>
      </w:r>
    </w:p>
    <w:p w:rsidR="00251F9F" w:rsidRPr="00251F9F" w:rsidRDefault="00251F9F" w:rsidP="00251F9F">
      <w:pPr>
        <w:pStyle w:val="Heading2"/>
      </w:pPr>
      <w:r w:rsidRPr="00251F9F">
        <w:t>Alternative Verb Constructions</w:t>
      </w:r>
    </w:p>
    <w:p w:rsidR="00251F9F" w:rsidRPr="00251F9F" w:rsidRDefault="00251F9F" w:rsidP="00251F9F">
      <w:pPr>
        <w:spacing w:after="120"/>
        <w:outlineLvl w:val="2"/>
        <w:rPr>
          <w:b/>
          <w:bCs/>
          <w:sz w:val="27"/>
          <w:szCs w:val="27"/>
        </w:rPr>
      </w:pPr>
      <w:r w:rsidRPr="00251F9F">
        <w:rPr>
          <w:rFonts w:ascii="Arial" w:hAnsi="Arial" w:cs="Arial"/>
          <w:b/>
          <w:bCs/>
          <w:color w:val="1F1F1F"/>
          <w:sz w:val="28"/>
          <w:szCs w:val="28"/>
        </w:rPr>
        <w:t>1. The Impersonal Pronoun: man</w:t>
      </w:r>
    </w:p>
    <w:p w:rsidR="00251F9F" w:rsidRPr="00251F9F" w:rsidRDefault="00251F9F" w:rsidP="00251F9F">
      <w:pPr>
        <w:numPr>
          <w:ilvl w:val="0"/>
          <w:numId w:val="889"/>
        </w:numPr>
        <w:ind w:left="465"/>
        <w:textAlignment w:val="baseline"/>
        <w:rPr>
          <w:rFonts w:ascii="Arial" w:hAnsi="Arial" w:cs="Arial"/>
          <w:color w:val="000000"/>
          <w:sz w:val="22"/>
          <w:szCs w:val="22"/>
        </w:rPr>
      </w:pPr>
      <w:r w:rsidRPr="00251F9F">
        <w:rPr>
          <w:rFonts w:ascii="Arial" w:hAnsi="Arial" w:cs="Arial"/>
          <w:b/>
          <w:bCs/>
          <w:color w:val="1F1F1F"/>
          <w:sz w:val="22"/>
          <w:szCs w:val="22"/>
        </w:rPr>
        <w:t>Standard Passive:</w:t>
      </w:r>
      <w:r w:rsidRPr="00251F9F">
        <w:rPr>
          <w:rFonts w:ascii="Arial" w:hAnsi="Arial" w:cs="Arial"/>
          <w:color w:val="1F1F1F"/>
          <w:sz w:val="22"/>
          <w:szCs w:val="22"/>
        </w:rPr>
        <w:t xml:space="preserve"> Diese Straße wurde letztes Jahr gebaut.</w:t>
      </w:r>
    </w:p>
    <w:p w:rsidR="00251F9F" w:rsidRPr="00251F9F" w:rsidRDefault="00251F9F" w:rsidP="00251F9F">
      <w:pPr>
        <w:numPr>
          <w:ilvl w:val="0"/>
          <w:numId w:val="890"/>
        </w:numPr>
        <w:ind w:left="870"/>
        <w:textAlignment w:val="baseline"/>
        <w:rPr>
          <w:rFonts w:ascii="Arial" w:hAnsi="Arial" w:cs="Arial"/>
          <w:color w:val="000000"/>
          <w:sz w:val="22"/>
          <w:szCs w:val="22"/>
        </w:rPr>
      </w:pPr>
      <w:r w:rsidRPr="00251F9F">
        <w:rPr>
          <w:rFonts w:ascii="Arial" w:hAnsi="Arial" w:cs="Arial"/>
          <w:color w:val="1F1F1F"/>
          <w:sz w:val="22"/>
          <w:szCs w:val="22"/>
        </w:rPr>
        <w:t>This street was built last year.</w:t>
      </w:r>
    </w:p>
    <w:p w:rsidR="00251F9F" w:rsidRPr="00251F9F" w:rsidRDefault="00251F9F" w:rsidP="00251F9F">
      <w:pPr>
        <w:numPr>
          <w:ilvl w:val="0"/>
          <w:numId w:val="891"/>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'man':</w:t>
      </w:r>
      <w:r w:rsidRPr="00251F9F">
        <w:rPr>
          <w:rFonts w:ascii="Arial" w:hAnsi="Arial" w:cs="Arial"/>
          <w:color w:val="1F1F1F"/>
          <w:sz w:val="22"/>
          <w:szCs w:val="22"/>
        </w:rPr>
        <w:t xml:space="preserve"> Man hat diese Straße letztes Jahr gebaut.</w:t>
      </w:r>
    </w:p>
    <w:p w:rsidR="00251F9F" w:rsidRPr="00251F9F" w:rsidRDefault="00251F9F" w:rsidP="00251F9F">
      <w:pPr>
        <w:numPr>
          <w:ilvl w:val="0"/>
          <w:numId w:val="892"/>
        </w:numPr>
        <w:ind w:left="870"/>
        <w:textAlignment w:val="baseline"/>
        <w:rPr>
          <w:rFonts w:ascii="Arial" w:hAnsi="Arial" w:cs="Arial"/>
          <w:color w:val="000000"/>
          <w:sz w:val="22"/>
          <w:szCs w:val="22"/>
        </w:rPr>
      </w:pPr>
      <w:r w:rsidRPr="00251F9F">
        <w:rPr>
          <w:rFonts w:ascii="Arial" w:hAnsi="Arial" w:cs="Arial"/>
          <w:color w:val="1F1F1F"/>
          <w:sz w:val="22"/>
          <w:szCs w:val="22"/>
        </w:rPr>
        <w:t>They built this street last year.</w:t>
      </w:r>
    </w:p>
    <w:p w:rsidR="00251F9F" w:rsidRPr="00251F9F" w:rsidRDefault="00251F9F" w:rsidP="00251F9F">
      <w:pPr>
        <w:numPr>
          <w:ilvl w:val="0"/>
          <w:numId w:val="893"/>
        </w:numPr>
        <w:ind w:left="465"/>
        <w:textAlignment w:val="baseline"/>
        <w:rPr>
          <w:rFonts w:ascii="Arial" w:hAnsi="Arial" w:cs="Arial"/>
          <w:color w:val="000000"/>
          <w:sz w:val="22"/>
          <w:szCs w:val="22"/>
        </w:rPr>
      </w:pPr>
      <w:r w:rsidRPr="00251F9F">
        <w:rPr>
          <w:rFonts w:ascii="Arial" w:hAnsi="Arial" w:cs="Arial"/>
          <w:b/>
          <w:bCs/>
          <w:color w:val="1F1F1F"/>
          <w:sz w:val="22"/>
          <w:szCs w:val="22"/>
        </w:rPr>
        <w:t>Standard Passive:</w:t>
      </w:r>
      <w:r w:rsidRPr="00251F9F">
        <w:rPr>
          <w:rFonts w:ascii="Arial" w:hAnsi="Arial" w:cs="Arial"/>
          <w:color w:val="1F1F1F"/>
          <w:sz w:val="22"/>
          <w:szCs w:val="22"/>
        </w:rPr>
        <w:t xml:space="preserve"> Die Frage wurde gestellt.</w:t>
      </w:r>
    </w:p>
    <w:p w:rsidR="00251F9F" w:rsidRPr="00251F9F" w:rsidRDefault="00251F9F" w:rsidP="00251F9F">
      <w:pPr>
        <w:numPr>
          <w:ilvl w:val="0"/>
          <w:numId w:val="894"/>
        </w:numPr>
        <w:ind w:left="870"/>
        <w:textAlignment w:val="baseline"/>
        <w:rPr>
          <w:rFonts w:ascii="Arial" w:hAnsi="Arial" w:cs="Arial"/>
          <w:color w:val="000000"/>
          <w:sz w:val="22"/>
          <w:szCs w:val="22"/>
        </w:rPr>
      </w:pPr>
      <w:r w:rsidRPr="00251F9F">
        <w:rPr>
          <w:rFonts w:ascii="Arial" w:hAnsi="Arial" w:cs="Arial"/>
          <w:color w:val="1F1F1F"/>
          <w:sz w:val="22"/>
          <w:szCs w:val="22"/>
        </w:rPr>
        <w:t>The question was asked.</w:t>
      </w:r>
    </w:p>
    <w:p w:rsidR="00251F9F" w:rsidRPr="00251F9F" w:rsidRDefault="00251F9F" w:rsidP="00251F9F">
      <w:pPr>
        <w:numPr>
          <w:ilvl w:val="0"/>
          <w:numId w:val="895"/>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'man':</w:t>
      </w:r>
      <w:r w:rsidRPr="00251F9F">
        <w:rPr>
          <w:rFonts w:ascii="Arial" w:hAnsi="Arial" w:cs="Arial"/>
          <w:color w:val="1F1F1F"/>
          <w:sz w:val="22"/>
          <w:szCs w:val="22"/>
        </w:rPr>
        <w:t xml:space="preserve"> Man hat die Frage gestellt.</w:t>
      </w:r>
    </w:p>
    <w:p w:rsidR="00251F9F" w:rsidRPr="00251F9F" w:rsidRDefault="00251F9F" w:rsidP="00251F9F">
      <w:pPr>
        <w:numPr>
          <w:ilvl w:val="0"/>
          <w:numId w:val="896"/>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Someone asked the question.</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2. The Reflexive Construction: sich lassen + Infinitive</w:t>
      </w:r>
    </w:p>
    <w:p w:rsidR="00251F9F" w:rsidRPr="00251F9F" w:rsidRDefault="00251F9F" w:rsidP="00251F9F">
      <w:pPr>
        <w:spacing w:after="120"/>
      </w:pPr>
      <w:r w:rsidRPr="00251F9F">
        <w:rPr>
          <w:rFonts w:ascii="Arial" w:hAnsi="Arial" w:cs="Arial"/>
          <w:i/>
          <w:iCs/>
          <w:color w:val="1F1F1F"/>
          <w:sz w:val="22"/>
          <w:szCs w:val="22"/>
        </w:rPr>
        <w:t>Syntax: Subject + [lassen] + sich + Adverbs + [Infinitive]</w:t>
      </w:r>
    </w:p>
    <w:p w:rsidR="00251F9F" w:rsidRPr="00251F9F" w:rsidRDefault="00251F9F" w:rsidP="00251F9F">
      <w:pPr>
        <w:numPr>
          <w:ilvl w:val="0"/>
          <w:numId w:val="897"/>
        </w:numPr>
        <w:ind w:left="465"/>
        <w:textAlignment w:val="baseline"/>
        <w:rPr>
          <w:rFonts w:ascii="Arial" w:hAnsi="Arial" w:cs="Arial"/>
          <w:color w:val="000000"/>
          <w:sz w:val="22"/>
          <w:szCs w:val="22"/>
        </w:rPr>
      </w:pPr>
      <w:r w:rsidRPr="00251F9F">
        <w:rPr>
          <w:rFonts w:ascii="Arial" w:hAnsi="Arial" w:cs="Arial"/>
          <w:b/>
          <w:bCs/>
          <w:color w:val="1F1F1F"/>
          <w:sz w:val="22"/>
          <w:szCs w:val="22"/>
        </w:rPr>
        <w:t>Standard Passive:</w:t>
      </w:r>
      <w:r w:rsidRPr="00251F9F">
        <w:rPr>
          <w:rFonts w:ascii="Arial" w:hAnsi="Arial" w:cs="Arial"/>
          <w:color w:val="1F1F1F"/>
          <w:sz w:val="22"/>
          <w:szCs w:val="22"/>
        </w:rPr>
        <w:t xml:space="preserve"> Diese Frage kann leicht beantwortet werden.</w:t>
      </w:r>
    </w:p>
    <w:p w:rsidR="00251F9F" w:rsidRPr="00251F9F" w:rsidRDefault="00251F9F" w:rsidP="00251F9F">
      <w:pPr>
        <w:numPr>
          <w:ilvl w:val="0"/>
          <w:numId w:val="898"/>
        </w:numPr>
        <w:ind w:left="870"/>
        <w:textAlignment w:val="baseline"/>
        <w:rPr>
          <w:rFonts w:ascii="Arial" w:hAnsi="Arial" w:cs="Arial"/>
          <w:color w:val="000000"/>
          <w:sz w:val="22"/>
          <w:szCs w:val="22"/>
        </w:rPr>
      </w:pPr>
      <w:r w:rsidRPr="00251F9F">
        <w:rPr>
          <w:rFonts w:ascii="Arial" w:hAnsi="Arial" w:cs="Arial"/>
          <w:color w:val="1F1F1F"/>
          <w:sz w:val="22"/>
          <w:szCs w:val="22"/>
        </w:rPr>
        <w:t>This question can easily be answered.</w:t>
      </w:r>
    </w:p>
    <w:p w:rsidR="00251F9F" w:rsidRPr="00251F9F" w:rsidRDefault="00251F9F" w:rsidP="00251F9F">
      <w:pPr>
        <w:numPr>
          <w:ilvl w:val="0"/>
          <w:numId w:val="899"/>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'lassen':</w:t>
      </w:r>
      <w:r w:rsidRPr="00251F9F">
        <w:rPr>
          <w:rFonts w:ascii="Arial" w:hAnsi="Arial" w:cs="Arial"/>
          <w:color w:val="1F1F1F"/>
          <w:sz w:val="22"/>
          <w:szCs w:val="22"/>
        </w:rPr>
        <w:t xml:space="preserve"> Diese Frage lässt sich leicht beantworten.</w:t>
      </w:r>
    </w:p>
    <w:p w:rsidR="00251F9F" w:rsidRPr="00251F9F" w:rsidRDefault="00251F9F" w:rsidP="00251F9F">
      <w:pPr>
        <w:numPr>
          <w:ilvl w:val="0"/>
          <w:numId w:val="900"/>
        </w:numPr>
        <w:ind w:left="870"/>
        <w:textAlignment w:val="baseline"/>
        <w:rPr>
          <w:rFonts w:ascii="Arial" w:hAnsi="Arial" w:cs="Arial"/>
          <w:color w:val="000000"/>
          <w:sz w:val="22"/>
          <w:szCs w:val="22"/>
        </w:rPr>
      </w:pPr>
      <w:r w:rsidRPr="00251F9F">
        <w:rPr>
          <w:rFonts w:ascii="Arial" w:hAnsi="Arial" w:cs="Arial"/>
          <w:color w:val="1F1F1F"/>
          <w:sz w:val="22"/>
          <w:szCs w:val="22"/>
        </w:rPr>
        <w:t>This question can easily be answered.</w:t>
      </w:r>
    </w:p>
    <w:p w:rsidR="00251F9F" w:rsidRPr="00251F9F" w:rsidRDefault="00251F9F" w:rsidP="00251F9F">
      <w:pPr>
        <w:numPr>
          <w:ilvl w:val="0"/>
          <w:numId w:val="901"/>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'lassen':</w:t>
      </w:r>
      <w:r w:rsidRPr="00251F9F">
        <w:rPr>
          <w:rFonts w:ascii="Arial" w:hAnsi="Arial" w:cs="Arial"/>
          <w:color w:val="1F1F1F"/>
          <w:sz w:val="22"/>
          <w:szCs w:val="22"/>
        </w:rPr>
        <w:t xml:space="preserve"> Diese Tür lässt sich nicht abschließen.</w:t>
      </w:r>
    </w:p>
    <w:p w:rsidR="00251F9F" w:rsidRPr="00251F9F" w:rsidRDefault="00251F9F" w:rsidP="00251F9F">
      <w:pPr>
        <w:numPr>
          <w:ilvl w:val="0"/>
          <w:numId w:val="902"/>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This door cannot be locked.</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3. The Copular Construction: sein + zu + Infinitive</w:t>
      </w:r>
    </w:p>
    <w:p w:rsidR="00251F9F" w:rsidRPr="00251F9F" w:rsidRDefault="00251F9F" w:rsidP="00251F9F">
      <w:pPr>
        <w:spacing w:after="120"/>
      </w:pPr>
      <w:r w:rsidRPr="00251F9F">
        <w:rPr>
          <w:rFonts w:ascii="Arial" w:hAnsi="Arial" w:cs="Arial"/>
          <w:i/>
          <w:iCs/>
          <w:color w:val="1F1F1F"/>
          <w:sz w:val="22"/>
          <w:szCs w:val="22"/>
        </w:rPr>
        <w:t>Syntax: Subject + [sein] + Adverbs + [zu + Infinitive]</w:t>
      </w:r>
    </w:p>
    <w:p w:rsidR="00251F9F" w:rsidRPr="00251F9F" w:rsidRDefault="00251F9F" w:rsidP="00251F9F">
      <w:pPr>
        <w:numPr>
          <w:ilvl w:val="0"/>
          <w:numId w:val="903"/>
        </w:numPr>
        <w:ind w:left="465"/>
        <w:textAlignment w:val="baseline"/>
        <w:rPr>
          <w:rFonts w:ascii="Arial" w:hAnsi="Arial" w:cs="Arial"/>
          <w:color w:val="000000"/>
          <w:sz w:val="22"/>
          <w:szCs w:val="22"/>
        </w:rPr>
      </w:pPr>
      <w:r w:rsidRPr="00251F9F">
        <w:rPr>
          <w:rFonts w:ascii="Arial" w:hAnsi="Arial" w:cs="Arial"/>
          <w:b/>
          <w:bCs/>
          <w:color w:val="1F1F1F"/>
          <w:sz w:val="22"/>
          <w:szCs w:val="22"/>
        </w:rPr>
        <w:t>Standard Passive:</w:t>
      </w:r>
      <w:r w:rsidRPr="00251F9F">
        <w:rPr>
          <w:rFonts w:ascii="Arial" w:hAnsi="Arial" w:cs="Arial"/>
          <w:color w:val="1F1F1F"/>
          <w:sz w:val="22"/>
          <w:szCs w:val="22"/>
        </w:rPr>
        <w:t xml:space="preserve"> Die Briefe müssen abgeschickt werden.</w:t>
      </w:r>
    </w:p>
    <w:p w:rsidR="00251F9F" w:rsidRPr="00251F9F" w:rsidRDefault="00251F9F" w:rsidP="00251F9F">
      <w:pPr>
        <w:numPr>
          <w:ilvl w:val="0"/>
          <w:numId w:val="904"/>
        </w:numPr>
        <w:ind w:left="870"/>
        <w:textAlignment w:val="baseline"/>
        <w:rPr>
          <w:rFonts w:ascii="Arial" w:hAnsi="Arial" w:cs="Arial"/>
          <w:color w:val="000000"/>
          <w:sz w:val="22"/>
          <w:szCs w:val="22"/>
        </w:rPr>
      </w:pPr>
      <w:r w:rsidRPr="00251F9F">
        <w:rPr>
          <w:rFonts w:ascii="Arial" w:hAnsi="Arial" w:cs="Arial"/>
          <w:color w:val="1F1F1F"/>
          <w:sz w:val="22"/>
          <w:szCs w:val="22"/>
        </w:rPr>
        <w:t>The letters must be sent off.</w:t>
      </w:r>
    </w:p>
    <w:p w:rsidR="00251F9F" w:rsidRPr="00251F9F" w:rsidRDefault="00251F9F" w:rsidP="00251F9F">
      <w:pPr>
        <w:numPr>
          <w:ilvl w:val="0"/>
          <w:numId w:val="905"/>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'sein zu':</w:t>
      </w:r>
      <w:r w:rsidRPr="00251F9F">
        <w:rPr>
          <w:rFonts w:ascii="Arial" w:hAnsi="Arial" w:cs="Arial"/>
          <w:color w:val="1F1F1F"/>
          <w:sz w:val="22"/>
          <w:szCs w:val="22"/>
        </w:rPr>
        <w:t xml:space="preserve"> Die Briefe sind abzuschicken.</w:t>
      </w:r>
    </w:p>
    <w:p w:rsidR="00251F9F" w:rsidRPr="00251F9F" w:rsidRDefault="00251F9F" w:rsidP="00251F9F">
      <w:pPr>
        <w:numPr>
          <w:ilvl w:val="0"/>
          <w:numId w:val="906"/>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The letters are to be sent off.</w:t>
      </w:r>
    </w:p>
    <w:p w:rsidR="00251F9F" w:rsidRPr="00251F9F" w:rsidRDefault="00251F9F" w:rsidP="00251F9F">
      <w:pPr>
        <w:spacing w:before="120" w:after="120"/>
        <w:outlineLvl w:val="2"/>
        <w:rPr>
          <w:b/>
          <w:bCs/>
          <w:sz w:val="27"/>
          <w:szCs w:val="27"/>
        </w:rPr>
      </w:pPr>
      <w:r w:rsidRPr="00251F9F">
        <w:rPr>
          <w:rFonts w:ascii="Arial" w:hAnsi="Arial" w:cs="Arial"/>
          <w:b/>
          <w:bCs/>
          <w:color w:val="1F1F1F"/>
          <w:sz w:val="28"/>
          <w:szCs w:val="28"/>
        </w:rPr>
        <w:t>4. Adjectival Suffixes: -bar and -lich</w:t>
      </w:r>
    </w:p>
    <w:p w:rsidR="00251F9F" w:rsidRPr="00251F9F" w:rsidRDefault="00251F9F" w:rsidP="00251F9F">
      <w:pPr>
        <w:numPr>
          <w:ilvl w:val="0"/>
          <w:numId w:val="907"/>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'-lich':</w:t>
      </w:r>
      <w:r w:rsidRPr="00251F9F">
        <w:rPr>
          <w:rFonts w:ascii="Arial" w:hAnsi="Arial" w:cs="Arial"/>
          <w:color w:val="1F1F1F"/>
          <w:sz w:val="22"/>
          <w:szCs w:val="22"/>
        </w:rPr>
        <w:t xml:space="preserve"> Das ist leicht verständlich.</w:t>
      </w:r>
    </w:p>
    <w:p w:rsidR="00251F9F" w:rsidRPr="00251F9F" w:rsidRDefault="00251F9F" w:rsidP="00251F9F">
      <w:pPr>
        <w:numPr>
          <w:ilvl w:val="0"/>
          <w:numId w:val="908"/>
        </w:numPr>
        <w:ind w:left="870"/>
        <w:textAlignment w:val="baseline"/>
        <w:rPr>
          <w:rFonts w:ascii="Arial" w:hAnsi="Arial" w:cs="Arial"/>
          <w:color w:val="000000"/>
          <w:sz w:val="22"/>
          <w:szCs w:val="22"/>
        </w:rPr>
      </w:pPr>
      <w:r w:rsidRPr="00251F9F">
        <w:rPr>
          <w:rFonts w:ascii="Arial" w:hAnsi="Arial" w:cs="Arial"/>
          <w:color w:val="1F1F1F"/>
          <w:sz w:val="22"/>
          <w:szCs w:val="22"/>
        </w:rPr>
        <w:t>That is easy to understand.</w:t>
      </w:r>
    </w:p>
    <w:p w:rsidR="00251F9F" w:rsidRPr="00251F9F" w:rsidRDefault="00251F9F" w:rsidP="00251F9F">
      <w:pPr>
        <w:numPr>
          <w:ilvl w:val="0"/>
          <w:numId w:val="909"/>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'-bar':</w:t>
      </w:r>
      <w:r w:rsidRPr="00251F9F">
        <w:rPr>
          <w:rFonts w:ascii="Arial" w:hAnsi="Arial" w:cs="Arial"/>
          <w:color w:val="1F1F1F"/>
          <w:sz w:val="22"/>
          <w:szCs w:val="22"/>
        </w:rPr>
        <w:t xml:space="preserve"> Es ist nicht machbar.</w:t>
      </w:r>
    </w:p>
    <w:p w:rsidR="00251F9F" w:rsidRPr="00251F9F" w:rsidRDefault="00251F9F" w:rsidP="00251F9F">
      <w:pPr>
        <w:numPr>
          <w:ilvl w:val="0"/>
          <w:numId w:val="910"/>
        </w:numPr>
        <w:ind w:left="870"/>
        <w:textAlignment w:val="baseline"/>
        <w:rPr>
          <w:rFonts w:ascii="Arial" w:hAnsi="Arial" w:cs="Arial"/>
          <w:color w:val="000000"/>
          <w:sz w:val="22"/>
          <w:szCs w:val="22"/>
        </w:rPr>
      </w:pPr>
      <w:r w:rsidRPr="00251F9F">
        <w:rPr>
          <w:rFonts w:ascii="Arial" w:hAnsi="Arial" w:cs="Arial"/>
          <w:color w:val="1F1F1F"/>
          <w:sz w:val="22"/>
          <w:szCs w:val="22"/>
        </w:rPr>
        <w:t>It is not doable.</w:t>
      </w:r>
    </w:p>
    <w:p w:rsidR="00251F9F" w:rsidRPr="00251F9F" w:rsidRDefault="00251F9F" w:rsidP="00251F9F">
      <w:pPr>
        <w:numPr>
          <w:ilvl w:val="0"/>
          <w:numId w:val="911"/>
        </w:numPr>
        <w:ind w:left="465"/>
        <w:textAlignment w:val="baseline"/>
        <w:rPr>
          <w:rFonts w:ascii="Arial" w:hAnsi="Arial" w:cs="Arial"/>
          <w:color w:val="000000"/>
          <w:sz w:val="22"/>
          <w:szCs w:val="22"/>
        </w:rPr>
      </w:pPr>
      <w:r w:rsidRPr="00251F9F">
        <w:rPr>
          <w:rFonts w:ascii="Arial" w:hAnsi="Arial" w:cs="Arial"/>
          <w:b/>
          <w:bCs/>
          <w:color w:val="1F1F1F"/>
          <w:sz w:val="22"/>
          <w:szCs w:val="22"/>
        </w:rPr>
        <w:t>Alternative with '-bar':</w:t>
      </w:r>
      <w:r w:rsidRPr="00251F9F">
        <w:rPr>
          <w:rFonts w:ascii="Arial" w:hAnsi="Arial" w:cs="Arial"/>
          <w:color w:val="1F1F1F"/>
          <w:sz w:val="22"/>
          <w:szCs w:val="22"/>
        </w:rPr>
        <w:t xml:space="preserve"> Dieses Gemälde ist unersetzbar.</w:t>
      </w:r>
    </w:p>
    <w:p w:rsidR="00251F9F" w:rsidRPr="00251F9F" w:rsidRDefault="00251F9F" w:rsidP="00251F9F">
      <w:pPr>
        <w:numPr>
          <w:ilvl w:val="0"/>
          <w:numId w:val="912"/>
        </w:numPr>
        <w:spacing w:after="120"/>
        <w:ind w:left="870"/>
        <w:textAlignment w:val="baseline"/>
        <w:rPr>
          <w:rFonts w:ascii="Arial" w:hAnsi="Arial" w:cs="Arial"/>
          <w:color w:val="000000"/>
          <w:sz w:val="22"/>
          <w:szCs w:val="22"/>
        </w:rPr>
      </w:pPr>
      <w:r w:rsidRPr="00251F9F">
        <w:rPr>
          <w:rFonts w:ascii="Arial" w:hAnsi="Arial" w:cs="Arial"/>
          <w:color w:val="1F1F1F"/>
          <w:sz w:val="22"/>
          <w:szCs w:val="22"/>
        </w:rPr>
        <w:t>This painting is irreplaceable.</w:t>
      </w:r>
    </w:p>
    <w:p w:rsidR="00251F9F" w:rsidRDefault="00251F9F" w:rsidP="00562B93"/>
    <w:p w:rsidR="00251F9F" w:rsidRPr="00562B93" w:rsidRDefault="00251F9F" w:rsidP="00562B93"/>
    <w:p w:rsidR="00C077AB" w:rsidRPr="00135C0B" w:rsidRDefault="00C077AB" w:rsidP="00135C0B">
      <w:pPr>
        <w:pStyle w:val="Heading1"/>
        <w:rPr>
          <w:rStyle w:val="Strong"/>
          <w:b w:val="0"/>
          <w:bCs w:val="0"/>
        </w:rPr>
      </w:pPr>
      <w:r w:rsidRPr="00135C0B">
        <w:rPr>
          <w:rStyle w:val="Strong"/>
          <w:b w:val="0"/>
          <w:bCs w:val="0"/>
        </w:rPr>
        <w:lastRenderedPageBreak/>
        <w:t>B2</w:t>
      </w:r>
    </w:p>
    <w:p w:rsidR="0052600C" w:rsidRPr="0052600C" w:rsidRDefault="0052600C" w:rsidP="0052600C">
      <w:pPr>
        <w:pStyle w:val="Heading2"/>
      </w:pPr>
      <w:r w:rsidRPr="0052600C">
        <w:t>Adjektivdeklination (B2 Überblick)</w:t>
      </w:r>
    </w:p>
    <w:p w:rsidR="0052600C" w:rsidRDefault="0052600C" w:rsidP="0052600C">
      <w:pPr>
        <w:pStyle w:val="Heading3"/>
        <w:spacing w:before="0" w:after="120"/>
      </w:pPr>
      <w:r>
        <w:rPr>
          <w:rFonts w:ascii="Arial" w:hAnsi="Arial" w:cs="Arial"/>
          <w:color w:val="1F1F1F"/>
        </w:rPr>
        <w:t>1. Concept Overview: Attributive vs. Predicative Adjectives</w:t>
      </w:r>
    </w:p>
    <w:p w:rsidR="0052600C" w:rsidRDefault="0052600C" w:rsidP="0052600C">
      <w:pPr>
        <w:pStyle w:val="NormalWeb"/>
        <w:spacing w:before="0" w:beforeAutospacing="0" w:after="120" w:afterAutospacing="0"/>
      </w:pPr>
      <w:r>
        <w:rPr>
          <w:rFonts w:ascii="Arial" w:hAnsi="Arial" w:cs="Arial"/>
          <w:color w:val="1F1F1F"/>
          <w:sz w:val="22"/>
          <w:szCs w:val="22"/>
        </w:rPr>
        <w:t xml:space="preserve">In German linguistics, adjectives describe a thing, a state, or an activity more closely. When adjectives are used predicatively (following verbs like </w:t>
      </w:r>
      <w:r>
        <w:rPr>
          <w:rFonts w:ascii="Arial" w:hAnsi="Arial" w:cs="Arial"/>
          <w:i/>
          <w:iCs/>
          <w:color w:val="1F1F1F"/>
          <w:sz w:val="22"/>
          <w:szCs w:val="22"/>
        </w:rPr>
        <w:t>sein</w:t>
      </w:r>
      <w:r>
        <w:rPr>
          <w:rFonts w:ascii="Arial" w:hAnsi="Arial" w:cs="Arial"/>
          <w:color w:val="1F1F1F"/>
          <w:sz w:val="22"/>
          <w:szCs w:val="22"/>
        </w:rPr>
        <w:t xml:space="preserve"> - to be, </w:t>
      </w:r>
      <w:r>
        <w:rPr>
          <w:rFonts w:ascii="Arial" w:hAnsi="Arial" w:cs="Arial"/>
          <w:i/>
          <w:iCs/>
          <w:color w:val="1F1F1F"/>
          <w:sz w:val="22"/>
          <w:szCs w:val="22"/>
        </w:rPr>
        <w:t>werden</w:t>
      </w:r>
      <w:r>
        <w:rPr>
          <w:rFonts w:ascii="Arial" w:hAnsi="Arial" w:cs="Arial"/>
          <w:color w:val="1F1F1F"/>
          <w:sz w:val="22"/>
          <w:szCs w:val="22"/>
        </w:rPr>
        <w:t xml:space="preserve"> - to become, </w:t>
      </w:r>
      <w:r>
        <w:rPr>
          <w:rFonts w:ascii="Arial" w:hAnsi="Arial" w:cs="Arial"/>
          <w:i/>
          <w:iCs/>
          <w:color w:val="1F1F1F"/>
          <w:sz w:val="22"/>
          <w:szCs w:val="22"/>
        </w:rPr>
        <w:t>bleiben</w:t>
      </w:r>
      <w:r>
        <w:rPr>
          <w:rFonts w:ascii="Arial" w:hAnsi="Arial" w:cs="Arial"/>
          <w:color w:val="1F1F1F"/>
          <w:sz w:val="22"/>
          <w:szCs w:val="22"/>
        </w:rPr>
        <w:t xml:space="preserve"> - to stay) or adverbially (modifying an action), they remain in their base form and do not take a declension ending.</w:t>
      </w:r>
    </w:p>
    <w:p w:rsidR="0052600C" w:rsidRDefault="0052600C" w:rsidP="0052600C">
      <w:pPr>
        <w:pStyle w:val="NormalWeb"/>
        <w:numPr>
          <w:ilvl w:val="0"/>
          <w:numId w:val="91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Baum ist alt.</w:t>
      </w:r>
    </w:p>
    <w:p w:rsidR="0052600C" w:rsidRDefault="0052600C" w:rsidP="0052600C">
      <w:pPr>
        <w:pStyle w:val="NormalWeb"/>
        <w:numPr>
          <w:ilvl w:val="0"/>
          <w:numId w:val="91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tree is old.</w:t>
      </w:r>
    </w:p>
    <w:p w:rsidR="0052600C" w:rsidRDefault="0052600C" w:rsidP="0052600C">
      <w:pPr>
        <w:pStyle w:val="NormalWeb"/>
        <w:numPr>
          <w:ilvl w:val="0"/>
          <w:numId w:val="91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Peter fährt sehr schnell.</w:t>
      </w:r>
    </w:p>
    <w:p w:rsidR="0052600C" w:rsidRDefault="0052600C" w:rsidP="0052600C">
      <w:pPr>
        <w:pStyle w:val="NormalWeb"/>
        <w:numPr>
          <w:ilvl w:val="0"/>
          <w:numId w:val="91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Peter drives very fast.</w:t>
      </w:r>
    </w:p>
    <w:p w:rsidR="0052600C" w:rsidRDefault="0052600C" w:rsidP="0052600C">
      <w:pPr>
        <w:pStyle w:val="NormalWeb"/>
        <w:spacing w:before="120" w:beforeAutospacing="0" w:after="120" w:afterAutospacing="0"/>
      </w:pPr>
      <w:r>
        <w:rPr>
          <w:rFonts w:ascii="Arial" w:hAnsi="Arial" w:cs="Arial"/>
          <w:color w:val="1F1F1F"/>
          <w:sz w:val="22"/>
          <w:szCs w:val="22"/>
        </w:rPr>
        <w:t>However, when adjectives are used attributively—meaning they stand directly before a noun to modify it—they must be declined by adding a specific morphological suffix.</w:t>
      </w:r>
    </w:p>
    <w:p w:rsidR="0052600C" w:rsidRDefault="0052600C" w:rsidP="0052600C">
      <w:pPr>
        <w:pStyle w:val="NormalWeb"/>
        <w:numPr>
          <w:ilvl w:val="0"/>
          <w:numId w:val="9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In unserem Garten steht ein alter Baum.</w:t>
      </w:r>
    </w:p>
    <w:p w:rsidR="0052600C" w:rsidRDefault="0052600C" w:rsidP="0052600C">
      <w:pPr>
        <w:pStyle w:val="NormalWeb"/>
        <w:numPr>
          <w:ilvl w:val="0"/>
          <w:numId w:val="91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our garden stands an old tree.</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Mechanical Principle: The Rule of the Case Signal</w:t>
      </w:r>
    </w:p>
    <w:p w:rsidR="0052600C" w:rsidRDefault="0052600C" w:rsidP="0052600C">
      <w:pPr>
        <w:pStyle w:val="NormalWeb"/>
        <w:spacing w:before="0" w:beforeAutospacing="0" w:after="240" w:afterAutospacing="0"/>
      </w:pPr>
      <w:r>
        <w:rPr>
          <w:rFonts w:ascii="Arial" w:hAnsi="Arial" w:cs="Arial"/>
          <w:color w:val="1F1F1F"/>
          <w:sz w:val="22"/>
          <w:szCs w:val="22"/>
        </w:rPr>
        <w:t>The mechanics of German adjective declension rely heavily on a principle of "case signaling." German syntax demands that the grammatical gender (masculine, feminine, neuter), the number (singular, plural), and the case (nominative, accusative, dative, genitive) be clearly signaled to the listener or reader.</w:t>
      </w:r>
    </w:p>
    <w:p w:rsidR="0052600C" w:rsidRDefault="0052600C" w:rsidP="0052600C">
      <w:pPr>
        <w:pStyle w:val="NormalWeb"/>
        <w:spacing w:before="0" w:beforeAutospacing="0" w:after="240" w:afterAutospacing="0"/>
      </w:pPr>
      <w:r>
        <w:rPr>
          <w:rFonts w:ascii="Arial" w:hAnsi="Arial" w:cs="Arial"/>
          <w:color w:val="1F1F1F"/>
          <w:sz w:val="22"/>
          <w:szCs w:val="22"/>
        </w:rPr>
        <w:t xml:space="preserve">If the article preceding the noun already provides a "strong" and unambiguous signal (e.g., </w:t>
      </w:r>
      <w:r>
        <w:rPr>
          <w:rFonts w:ascii="Arial" w:hAnsi="Arial" w:cs="Arial"/>
          <w:i/>
          <w:iCs/>
          <w:color w:val="1F1F1F"/>
          <w:sz w:val="22"/>
          <w:szCs w:val="22"/>
        </w:rPr>
        <w:t>der</w:t>
      </w:r>
      <w:r>
        <w:rPr>
          <w:rFonts w:ascii="Arial" w:hAnsi="Arial" w:cs="Arial"/>
          <w:color w:val="1F1F1F"/>
          <w:sz w:val="22"/>
          <w:szCs w:val="22"/>
        </w:rPr>
        <w:t xml:space="preserve">, </w:t>
      </w:r>
      <w:r>
        <w:rPr>
          <w:rFonts w:ascii="Arial" w:hAnsi="Arial" w:cs="Arial"/>
          <w:i/>
          <w:iCs/>
          <w:color w:val="1F1F1F"/>
          <w:sz w:val="22"/>
          <w:szCs w:val="22"/>
        </w:rPr>
        <w:t>dem</w:t>
      </w:r>
      <w:r>
        <w:rPr>
          <w:rFonts w:ascii="Arial" w:hAnsi="Arial" w:cs="Arial"/>
          <w:color w:val="1F1F1F"/>
          <w:sz w:val="22"/>
          <w:szCs w:val="22"/>
        </w:rPr>
        <w:t xml:space="preserve">, </w:t>
      </w:r>
      <w:r>
        <w:rPr>
          <w:rFonts w:ascii="Arial" w:hAnsi="Arial" w:cs="Arial"/>
          <w:i/>
          <w:iCs/>
          <w:color w:val="1F1F1F"/>
          <w:sz w:val="22"/>
          <w:szCs w:val="22"/>
        </w:rPr>
        <w:t>den</w:t>
      </w:r>
      <w:r>
        <w:rPr>
          <w:rFonts w:ascii="Arial" w:hAnsi="Arial" w:cs="Arial"/>
          <w:color w:val="1F1F1F"/>
          <w:sz w:val="22"/>
          <w:szCs w:val="22"/>
        </w:rPr>
        <w:t>), the adjective only needs a "weak" ending (</w:t>
      </w:r>
      <w:r>
        <w:rPr>
          <w:rFonts w:ascii="Arial" w:hAnsi="Arial" w:cs="Arial"/>
          <w:i/>
          <w:iCs/>
          <w:color w:val="1F1F1F"/>
          <w:sz w:val="22"/>
          <w:szCs w:val="22"/>
        </w:rPr>
        <w:t>-e</w:t>
      </w:r>
      <w:r>
        <w:rPr>
          <w:rFonts w:ascii="Arial" w:hAnsi="Arial" w:cs="Arial"/>
          <w:color w:val="1F1F1F"/>
          <w:sz w:val="22"/>
          <w:szCs w:val="22"/>
        </w:rPr>
        <w:t xml:space="preserve"> or </w:t>
      </w:r>
      <w:r>
        <w:rPr>
          <w:rFonts w:ascii="Arial" w:hAnsi="Arial" w:cs="Arial"/>
          <w:i/>
          <w:iCs/>
          <w:color w:val="1F1F1F"/>
          <w:sz w:val="22"/>
          <w:szCs w:val="22"/>
        </w:rPr>
        <w:t>-en</w:t>
      </w:r>
      <w:r>
        <w:rPr>
          <w:rFonts w:ascii="Arial" w:hAnsi="Arial" w:cs="Arial"/>
          <w:color w:val="1F1F1F"/>
          <w:sz w:val="22"/>
          <w:szCs w:val="22"/>
        </w:rPr>
        <w:t>). Conversely, if the article provides no clear signal (or if there is no article at all), the adjective itself must carry the burden of the primary case marker, taking a "strong" ending (</w:t>
      </w:r>
      <w:r>
        <w:rPr>
          <w:rFonts w:ascii="Arial" w:hAnsi="Arial" w:cs="Arial"/>
          <w:i/>
          <w:iCs/>
          <w:color w:val="1F1F1F"/>
          <w:sz w:val="22"/>
          <w:szCs w:val="22"/>
        </w:rPr>
        <w:t>-er</w:t>
      </w:r>
      <w:r>
        <w:rPr>
          <w:rFonts w:ascii="Arial" w:hAnsi="Arial" w:cs="Arial"/>
          <w:color w:val="1F1F1F"/>
          <w:sz w:val="22"/>
          <w:szCs w:val="22"/>
        </w:rPr>
        <w:t xml:space="preserve">, </w:t>
      </w:r>
      <w:r>
        <w:rPr>
          <w:rFonts w:ascii="Arial" w:hAnsi="Arial" w:cs="Arial"/>
          <w:i/>
          <w:iCs/>
          <w:color w:val="1F1F1F"/>
          <w:sz w:val="22"/>
          <w:szCs w:val="22"/>
        </w:rPr>
        <w:t>-es</w:t>
      </w:r>
      <w:r>
        <w:rPr>
          <w:rFonts w:ascii="Arial" w:hAnsi="Arial" w:cs="Arial"/>
          <w:color w:val="1F1F1F"/>
          <w:sz w:val="22"/>
          <w:szCs w:val="22"/>
        </w:rPr>
        <w:t xml:space="preserve">, </w:t>
      </w:r>
      <w:r>
        <w:rPr>
          <w:rFonts w:ascii="Arial" w:hAnsi="Arial" w:cs="Arial"/>
          <w:i/>
          <w:iCs/>
          <w:color w:val="1F1F1F"/>
          <w:sz w:val="22"/>
          <w:szCs w:val="22"/>
        </w:rPr>
        <w:t>-em</w:t>
      </w:r>
      <w:r>
        <w:rPr>
          <w:rFonts w:ascii="Arial" w:hAnsi="Arial" w:cs="Arial"/>
          <w:color w:val="1F1F1F"/>
          <w:sz w:val="22"/>
          <w:szCs w:val="22"/>
        </w:rPr>
        <w:t xml:space="preserve">, </w:t>
      </w:r>
      <w:r>
        <w:rPr>
          <w:rFonts w:ascii="Arial" w:hAnsi="Arial" w:cs="Arial"/>
          <w:i/>
          <w:iCs/>
          <w:color w:val="1F1F1F"/>
          <w:sz w:val="22"/>
          <w:szCs w:val="22"/>
        </w:rPr>
        <w:t>-en</w:t>
      </w:r>
      <w:r>
        <w:rPr>
          <w:rFonts w:ascii="Arial" w:hAnsi="Arial" w:cs="Arial"/>
          <w:color w:val="1F1F1F"/>
          <w:sz w:val="22"/>
          <w:szCs w:val="22"/>
        </w:rPr>
        <w:t xml:space="preserve">, </w:t>
      </w:r>
      <w:r>
        <w:rPr>
          <w:rFonts w:ascii="Arial" w:hAnsi="Arial" w:cs="Arial"/>
          <w:i/>
          <w:iCs/>
          <w:color w:val="1F1F1F"/>
          <w:sz w:val="22"/>
          <w:szCs w:val="22"/>
        </w:rPr>
        <w:t>-e</w:t>
      </w:r>
      <w:r>
        <w:rPr>
          <w:rFonts w:ascii="Arial" w:hAnsi="Arial" w:cs="Arial"/>
          <w:color w:val="1F1F1F"/>
          <w:sz w:val="22"/>
          <w:szCs w:val="22"/>
        </w:rPr>
        <w:t>).</w:t>
      </w:r>
    </w:p>
    <w:p w:rsidR="0052600C" w:rsidRDefault="0052600C" w:rsidP="0052600C">
      <w:pPr>
        <w:pStyle w:val="Heading3"/>
        <w:spacing w:before="0" w:after="120"/>
      </w:pPr>
      <w:r>
        <w:rPr>
          <w:rFonts w:ascii="Arial" w:hAnsi="Arial" w:cs="Arial"/>
          <w:color w:val="1F1F1F"/>
        </w:rPr>
        <w:t>3. Declension Type 1: After Definite Articles (Weak Declension)</w:t>
      </w:r>
    </w:p>
    <w:p w:rsidR="0052600C" w:rsidRDefault="0052600C" w:rsidP="0052600C">
      <w:pPr>
        <w:pStyle w:val="NormalWeb"/>
        <w:spacing w:before="0" w:beforeAutospacing="0" w:after="240" w:afterAutospacing="0"/>
      </w:pPr>
      <w:r>
        <w:rPr>
          <w:rFonts w:ascii="Arial" w:hAnsi="Arial" w:cs="Arial"/>
          <w:color w:val="1F1F1F"/>
          <w:sz w:val="22"/>
          <w:szCs w:val="22"/>
        </w:rPr>
        <w:t>This declension pattern applies after definite articles (</w:t>
      </w:r>
      <w:r>
        <w:rPr>
          <w:rFonts w:ascii="Arial" w:hAnsi="Arial" w:cs="Arial"/>
          <w:i/>
          <w:iCs/>
          <w:color w:val="1F1F1F"/>
          <w:sz w:val="22"/>
          <w:szCs w:val="22"/>
        </w:rPr>
        <w:t>der</w:t>
      </w:r>
      <w:r>
        <w:rPr>
          <w:rFonts w:ascii="Arial" w:hAnsi="Arial" w:cs="Arial"/>
          <w:color w:val="1F1F1F"/>
          <w:sz w:val="22"/>
          <w:szCs w:val="22"/>
        </w:rPr>
        <w:t xml:space="preserve">, </w:t>
      </w:r>
      <w:r>
        <w:rPr>
          <w:rFonts w:ascii="Arial" w:hAnsi="Arial" w:cs="Arial"/>
          <w:i/>
          <w:iCs/>
          <w:color w:val="1F1F1F"/>
          <w:sz w:val="22"/>
          <w:szCs w:val="22"/>
        </w:rPr>
        <w:t>die</w:t>
      </w:r>
      <w:r>
        <w:rPr>
          <w:rFonts w:ascii="Arial" w:hAnsi="Arial" w:cs="Arial"/>
          <w:color w:val="1F1F1F"/>
          <w:sz w:val="22"/>
          <w:szCs w:val="22"/>
        </w:rPr>
        <w:t xml:space="preserve">, </w:t>
      </w:r>
      <w:r>
        <w:rPr>
          <w:rFonts w:ascii="Arial" w:hAnsi="Arial" w:cs="Arial"/>
          <w:i/>
          <w:iCs/>
          <w:color w:val="1F1F1F"/>
          <w:sz w:val="22"/>
          <w:szCs w:val="22"/>
        </w:rPr>
        <w:t>das</w:t>
      </w:r>
      <w:r>
        <w:rPr>
          <w:rFonts w:ascii="Arial" w:hAnsi="Arial" w:cs="Arial"/>
          <w:color w:val="1F1F1F"/>
          <w:sz w:val="22"/>
          <w:szCs w:val="22"/>
        </w:rPr>
        <w:t xml:space="preserve"> - the) and after determiners that decline like them, such as </w:t>
      </w:r>
      <w:r>
        <w:rPr>
          <w:rFonts w:ascii="Arial" w:hAnsi="Arial" w:cs="Arial"/>
          <w:i/>
          <w:iCs/>
          <w:color w:val="1F1F1F"/>
          <w:sz w:val="22"/>
          <w:szCs w:val="22"/>
        </w:rPr>
        <w:t>diese-</w:t>
      </w:r>
      <w:r>
        <w:rPr>
          <w:rFonts w:ascii="Arial" w:hAnsi="Arial" w:cs="Arial"/>
          <w:color w:val="1F1F1F"/>
          <w:sz w:val="22"/>
          <w:szCs w:val="22"/>
        </w:rPr>
        <w:t xml:space="preserve"> (this), </w:t>
      </w:r>
      <w:r>
        <w:rPr>
          <w:rFonts w:ascii="Arial" w:hAnsi="Arial" w:cs="Arial"/>
          <w:i/>
          <w:iCs/>
          <w:color w:val="1F1F1F"/>
          <w:sz w:val="22"/>
          <w:szCs w:val="22"/>
        </w:rPr>
        <w:t>jene-</w:t>
      </w:r>
      <w:r>
        <w:rPr>
          <w:rFonts w:ascii="Arial" w:hAnsi="Arial" w:cs="Arial"/>
          <w:color w:val="1F1F1F"/>
          <w:sz w:val="22"/>
          <w:szCs w:val="22"/>
        </w:rPr>
        <w:t xml:space="preserve"> (that), </w:t>
      </w:r>
      <w:r>
        <w:rPr>
          <w:rFonts w:ascii="Arial" w:hAnsi="Arial" w:cs="Arial"/>
          <w:i/>
          <w:iCs/>
          <w:color w:val="1F1F1F"/>
          <w:sz w:val="22"/>
          <w:szCs w:val="22"/>
        </w:rPr>
        <w:t>jede-</w:t>
      </w:r>
      <w:r>
        <w:rPr>
          <w:rFonts w:ascii="Arial" w:hAnsi="Arial" w:cs="Arial"/>
          <w:color w:val="1F1F1F"/>
          <w:sz w:val="22"/>
          <w:szCs w:val="22"/>
        </w:rPr>
        <w:t xml:space="preserve"> (every), </w:t>
      </w:r>
      <w:r>
        <w:rPr>
          <w:rFonts w:ascii="Arial" w:hAnsi="Arial" w:cs="Arial"/>
          <w:i/>
          <w:iCs/>
          <w:color w:val="1F1F1F"/>
          <w:sz w:val="22"/>
          <w:szCs w:val="22"/>
        </w:rPr>
        <w:t>welch-</w:t>
      </w:r>
      <w:r>
        <w:rPr>
          <w:rFonts w:ascii="Arial" w:hAnsi="Arial" w:cs="Arial"/>
          <w:color w:val="1F1F1F"/>
          <w:sz w:val="22"/>
          <w:szCs w:val="22"/>
        </w:rPr>
        <w:t xml:space="preserve"> (which), </w:t>
      </w:r>
      <w:r>
        <w:rPr>
          <w:rFonts w:ascii="Arial" w:hAnsi="Arial" w:cs="Arial"/>
          <w:i/>
          <w:iCs/>
          <w:color w:val="1F1F1F"/>
          <w:sz w:val="22"/>
          <w:szCs w:val="22"/>
        </w:rPr>
        <w:t>alle-</w:t>
      </w:r>
      <w:r>
        <w:rPr>
          <w:rFonts w:ascii="Arial" w:hAnsi="Arial" w:cs="Arial"/>
          <w:color w:val="1F1F1F"/>
          <w:sz w:val="22"/>
          <w:szCs w:val="22"/>
        </w:rPr>
        <w:t xml:space="preserve"> (all), and </w:t>
      </w:r>
      <w:r>
        <w:rPr>
          <w:rFonts w:ascii="Arial" w:hAnsi="Arial" w:cs="Arial"/>
          <w:i/>
          <w:iCs/>
          <w:color w:val="1F1F1F"/>
          <w:sz w:val="22"/>
          <w:szCs w:val="22"/>
        </w:rPr>
        <w:t>beide-</w:t>
      </w:r>
      <w:r>
        <w:rPr>
          <w:rFonts w:ascii="Arial" w:hAnsi="Arial" w:cs="Arial"/>
          <w:color w:val="1F1F1F"/>
          <w:sz w:val="22"/>
          <w:szCs w:val="22"/>
        </w:rPr>
        <w:t xml:space="preserve"> (both). Because the article already clearly shows the case and gender, the adjective endings are weak.</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The nominative singular for all three genders, as well as the accusative singular for feminine and neuter, take the ending </w:t>
      </w:r>
      <w:r>
        <w:rPr>
          <w:rFonts w:ascii="Arial" w:hAnsi="Arial" w:cs="Arial"/>
          <w:b/>
          <w:bCs/>
          <w:color w:val="1F1F1F"/>
          <w:sz w:val="22"/>
          <w:szCs w:val="22"/>
        </w:rPr>
        <w:t>-e</w:t>
      </w:r>
      <w:r>
        <w:rPr>
          <w:rFonts w:ascii="Arial" w:hAnsi="Arial" w:cs="Arial"/>
          <w:color w:val="1F1F1F"/>
          <w:sz w:val="22"/>
          <w:szCs w:val="22"/>
        </w:rPr>
        <w:t xml:space="preserve">. Every single plural form, all dative forms, all genitive forms, and the accusative masculine take the ending </w:t>
      </w:r>
      <w:r>
        <w:rPr>
          <w:rFonts w:ascii="Arial" w:hAnsi="Arial" w:cs="Arial"/>
          <w:b/>
          <w:bCs/>
          <w:color w:val="1F1F1F"/>
          <w:sz w:val="22"/>
          <w:szCs w:val="22"/>
        </w:rPr>
        <w:t>-en</w:t>
      </w:r>
      <w:r>
        <w:rPr>
          <w:rFonts w:ascii="Arial" w:hAnsi="Arial" w:cs="Arial"/>
          <w:color w:val="1F1F1F"/>
          <w:sz w:val="22"/>
          <w:szCs w:val="22"/>
        </w:rPr>
        <w:t>.</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alte Baum</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old tree (Nominative masculine)</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schnelle Auto</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fast car (Nominative/Accusative neuter)</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schönen Tasche</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of the / to the beautiful bag (Genitive/Dative feminine)</w:t>
      </w:r>
    </w:p>
    <w:p w:rsidR="0052600C" w:rsidRDefault="0052600C" w:rsidP="0052600C">
      <w:pPr>
        <w:pStyle w:val="NormalWeb"/>
        <w:numPr>
          <w:ilvl w:val="0"/>
          <w:numId w:val="9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neuen Bücher</w:t>
      </w:r>
    </w:p>
    <w:p w:rsidR="0052600C" w:rsidRDefault="0052600C" w:rsidP="0052600C">
      <w:pPr>
        <w:pStyle w:val="NormalWeb"/>
        <w:numPr>
          <w:ilvl w:val="0"/>
          <w:numId w:val="91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new books (Nominative/Accusative plural)</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4. Declension Type 2: After Indefinite Articles (Mixed Declension)</w:t>
      </w:r>
    </w:p>
    <w:p w:rsidR="0052600C" w:rsidRDefault="0052600C" w:rsidP="0052600C">
      <w:pPr>
        <w:pStyle w:val="NormalWeb"/>
        <w:spacing w:before="0" w:beforeAutospacing="0" w:after="240" w:afterAutospacing="0"/>
      </w:pPr>
      <w:r>
        <w:rPr>
          <w:rFonts w:ascii="Arial" w:hAnsi="Arial" w:cs="Arial"/>
          <w:color w:val="1F1F1F"/>
          <w:sz w:val="22"/>
          <w:szCs w:val="22"/>
        </w:rPr>
        <w:t>This pattern is triggered by indefinite articles (</w:t>
      </w:r>
      <w:r>
        <w:rPr>
          <w:rFonts w:ascii="Arial" w:hAnsi="Arial" w:cs="Arial"/>
          <w:i/>
          <w:iCs/>
          <w:color w:val="1F1F1F"/>
          <w:sz w:val="22"/>
          <w:szCs w:val="22"/>
        </w:rPr>
        <w:t>ein</w:t>
      </w:r>
      <w:r>
        <w:rPr>
          <w:rFonts w:ascii="Arial" w:hAnsi="Arial" w:cs="Arial"/>
          <w:color w:val="1F1F1F"/>
          <w:sz w:val="22"/>
          <w:szCs w:val="22"/>
        </w:rPr>
        <w:t xml:space="preserve"> - a / an), the negative article (</w:t>
      </w:r>
      <w:r>
        <w:rPr>
          <w:rFonts w:ascii="Arial" w:hAnsi="Arial" w:cs="Arial"/>
          <w:i/>
          <w:iCs/>
          <w:color w:val="1F1F1F"/>
          <w:sz w:val="22"/>
          <w:szCs w:val="22"/>
        </w:rPr>
        <w:t>kein</w:t>
      </w:r>
      <w:r>
        <w:rPr>
          <w:rFonts w:ascii="Arial" w:hAnsi="Arial" w:cs="Arial"/>
          <w:color w:val="1F1F1F"/>
          <w:sz w:val="22"/>
          <w:szCs w:val="22"/>
        </w:rPr>
        <w:t xml:space="preserve"> - no / not a), and possessive articles (</w:t>
      </w:r>
      <w:r>
        <w:rPr>
          <w:rFonts w:ascii="Arial" w:hAnsi="Arial" w:cs="Arial"/>
          <w:i/>
          <w:iCs/>
          <w:color w:val="1F1F1F"/>
          <w:sz w:val="22"/>
          <w:szCs w:val="22"/>
        </w:rPr>
        <w:t>mein</w:t>
      </w:r>
      <w:r>
        <w:rPr>
          <w:rFonts w:ascii="Arial" w:hAnsi="Arial" w:cs="Arial"/>
          <w:color w:val="1F1F1F"/>
          <w:sz w:val="22"/>
          <w:szCs w:val="22"/>
        </w:rPr>
        <w:t xml:space="preserve"> - my, </w:t>
      </w:r>
      <w:r>
        <w:rPr>
          <w:rFonts w:ascii="Arial" w:hAnsi="Arial" w:cs="Arial"/>
          <w:i/>
          <w:iCs/>
          <w:color w:val="1F1F1F"/>
          <w:sz w:val="22"/>
          <w:szCs w:val="22"/>
        </w:rPr>
        <w:t>dein</w:t>
      </w:r>
      <w:r>
        <w:rPr>
          <w:rFonts w:ascii="Arial" w:hAnsi="Arial" w:cs="Arial"/>
          <w:color w:val="1F1F1F"/>
          <w:sz w:val="22"/>
          <w:szCs w:val="22"/>
        </w:rPr>
        <w:t xml:space="preserve"> - your, </w:t>
      </w:r>
      <w:r>
        <w:rPr>
          <w:rFonts w:ascii="Arial" w:hAnsi="Arial" w:cs="Arial"/>
          <w:i/>
          <w:iCs/>
          <w:color w:val="1F1F1F"/>
          <w:sz w:val="22"/>
          <w:szCs w:val="22"/>
        </w:rPr>
        <w:t>sein</w:t>
      </w:r>
      <w:r>
        <w:rPr>
          <w:rFonts w:ascii="Arial" w:hAnsi="Arial" w:cs="Arial"/>
          <w:color w:val="1F1F1F"/>
          <w:sz w:val="22"/>
          <w:szCs w:val="22"/>
        </w:rPr>
        <w:t xml:space="preserve"> - his / its, </w:t>
      </w:r>
      <w:r>
        <w:rPr>
          <w:rFonts w:ascii="Arial" w:hAnsi="Arial" w:cs="Arial"/>
          <w:i/>
          <w:iCs/>
          <w:color w:val="1F1F1F"/>
          <w:sz w:val="22"/>
          <w:szCs w:val="22"/>
        </w:rPr>
        <w:t>ihr</w:t>
      </w:r>
      <w:r>
        <w:rPr>
          <w:rFonts w:ascii="Arial" w:hAnsi="Arial" w:cs="Arial"/>
          <w:color w:val="1F1F1F"/>
          <w:sz w:val="22"/>
          <w:szCs w:val="22"/>
        </w:rPr>
        <w:t xml:space="preserve"> - her / their, </w:t>
      </w:r>
      <w:r>
        <w:rPr>
          <w:rFonts w:ascii="Arial" w:hAnsi="Arial" w:cs="Arial"/>
          <w:i/>
          <w:iCs/>
          <w:color w:val="1F1F1F"/>
          <w:sz w:val="22"/>
          <w:szCs w:val="22"/>
        </w:rPr>
        <w:t>unser</w:t>
      </w:r>
      <w:r>
        <w:rPr>
          <w:rFonts w:ascii="Arial" w:hAnsi="Arial" w:cs="Arial"/>
          <w:color w:val="1F1F1F"/>
          <w:sz w:val="22"/>
          <w:szCs w:val="22"/>
        </w:rPr>
        <w:t xml:space="preserve"> - our, </w:t>
      </w:r>
      <w:r>
        <w:rPr>
          <w:rFonts w:ascii="Arial" w:hAnsi="Arial" w:cs="Arial"/>
          <w:i/>
          <w:iCs/>
          <w:color w:val="1F1F1F"/>
          <w:sz w:val="22"/>
          <w:szCs w:val="22"/>
        </w:rPr>
        <w:t>euer</w:t>
      </w:r>
      <w:r>
        <w:rPr>
          <w:rFonts w:ascii="Arial" w:hAnsi="Arial" w:cs="Arial"/>
          <w:color w:val="1F1F1F"/>
          <w:sz w:val="22"/>
          <w:szCs w:val="22"/>
        </w:rPr>
        <w:t xml:space="preserve"> - your plural).</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In the nominative masculine, nominative neuter, and accusative neuter, these articles entirely lack a case ending (e.g., </w:t>
      </w:r>
      <w:r>
        <w:rPr>
          <w:rFonts w:ascii="Arial" w:hAnsi="Arial" w:cs="Arial"/>
          <w:i/>
          <w:iCs/>
          <w:color w:val="1F1F1F"/>
          <w:sz w:val="22"/>
          <w:szCs w:val="22"/>
        </w:rPr>
        <w:t>ein Baum</w:t>
      </w:r>
      <w:r>
        <w:rPr>
          <w:rFonts w:ascii="Arial" w:hAnsi="Arial" w:cs="Arial"/>
          <w:color w:val="1F1F1F"/>
          <w:sz w:val="22"/>
          <w:szCs w:val="22"/>
        </w:rPr>
        <w:t xml:space="preserve">, </w:t>
      </w:r>
      <w:r>
        <w:rPr>
          <w:rFonts w:ascii="Arial" w:hAnsi="Arial" w:cs="Arial"/>
          <w:i/>
          <w:iCs/>
          <w:color w:val="1F1F1F"/>
          <w:sz w:val="22"/>
          <w:szCs w:val="22"/>
        </w:rPr>
        <w:t>ein Auto</w:t>
      </w:r>
      <w:r>
        <w:rPr>
          <w:rFonts w:ascii="Arial" w:hAnsi="Arial" w:cs="Arial"/>
          <w:color w:val="1F1F1F"/>
          <w:sz w:val="22"/>
          <w:szCs w:val="22"/>
        </w:rPr>
        <w:t xml:space="preserve">). To compensate, the adjective must provide the strong case signal: </w:t>
      </w:r>
      <w:r>
        <w:rPr>
          <w:rFonts w:ascii="Arial" w:hAnsi="Arial" w:cs="Arial"/>
          <w:b/>
          <w:bCs/>
          <w:color w:val="1F1F1F"/>
          <w:sz w:val="22"/>
          <w:szCs w:val="22"/>
        </w:rPr>
        <w:t>-er</w:t>
      </w:r>
      <w:r>
        <w:rPr>
          <w:rFonts w:ascii="Arial" w:hAnsi="Arial" w:cs="Arial"/>
          <w:color w:val="1F1F1F"/>
          <w:sz w:val="22"/>
          <w:szCs w:val="22"/>
        </w:rPr>
        <w:t xml:space="preserve"> for masculine and </w:t>
      </w:r>
      <w:r>
        <w:rPr>
          <w:rFonts w:ascii="Arial" w:hAnsi="Arial" w:cs="Arial"/>
          <w:b/>
          <w:bCs/>
          <w:color w:val="1F1F1F"/>
          <w:sz w:val="22"/>
          <w:szCs w:val="22"/>
        </w:rPr>
        <w:t>-es</w:t>
      </w:r>
      <w:r>
        <w:rPr>
          <w:rFonts w:ascii="Arial" w:hAnsi="Arial" w:cs="Arial"/>
          <w:color w:val="1F1F1F"/>
          <w:sz w:val="22"/>
          <w:szCs w:val="22"/>
        </w:rPr>
        <w:t xml:space="preserve"> for neuter. The feminine nominative and accusative take </w:t>
      </w:r>
      <w:r>
        <w:rPr>
          <w:rFonts w:ascii="Arial" w:hAnsi="Arial" w:cs="Arial"/>
          <w:b/>
          <w:bCs/>
          <w:color w:val="1F1F1F"/>
          <w:sz w:val="22"/>
          <w:szCs w:val="22"/>
        </w:rPr>
        <w:t>-e</w:t>
      </w:r>
      <w:r>
        <w:rPr>
          <w:rFonts w:ascii="Arial" w:hAnsi="Arial" w:cs="Arial"/>
          <w:color w:val="1F1F1F"/>
          <w:sz w:val="22"/>
          <w:szCs w:val="22"/>
        </w:rPr>
        <w:t xml:space="preserve">. Just like the first type, all plural forms, dative forms, genitive forms, and the masculine accusative strictly take </w:t>
      </w:r>
      <w:r>
        <w:rPr>
          <w:rFonts w:ascii="Arial" w:hAnsi="Arial" w:cs="Arial"/>
          <w:b/>
          <w:bCs/>
          <w:color w:val="1F1F1F"/>
          <w:sz w:val="22"/>
          <w:szCs w:val="22"/>
        </w:rPr>
        <w:t>-en</w:t>
      </w:r>
      <w:r>
        <w:rPr>
          <w:rFonts w:ascii="Arial" w:hAnsi="Arial" w:cs="Arial"/>
          <w:color w:val="1F1F1F"/>
          <w:sz w:val="22"/>
          <w:szCs w:val="22"/>
        </w:rPr>
        <w:t>.</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alter Baum</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 old tree (Nominative masculine)</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schnelles Auto</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fast car (Nominative/Accusative neuter)</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eine schöne Tasche</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beautiful bag (Nominative/Accusative feminine)</w:t>
      </w:r>
    </w:p>
    <w:p w:rsidR="0052600C" w:rsidRDefault="0052600C" w:rsidP="0052600C">
      <w:pPr>
        <w:pStyle w:val="NormalWeb"/>
        <w:numPr>
          <w:ilvl w:val="0"/>
          <w:numId w:val="9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keine neuen Bücher</w:t>
      </w:r>
    </w:p>
    <w:p w:rsidR="0052600C" w:rsidRDefault="0052600C" w:rsidP="0052600C">
      <w:pPr>
        <w:pStyle w:val="NormalWeb"/>
        <w:numPr>
          <w:ilvl w:val="0"/>
          <w:numId w:val="91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no new books (Nominative/Accusative plural)</w:t>
      </w:r>
    </w:p>
    <w:p w:rsidR="0052600C" w:rsidRDefault="0052600C" w:rsidP="0052600C">
      <w:pPr>
        <w:pStyle w:val="Heading3"/>
        <w:spacing w:before="120" w:after="120"/>
        <w:rPr>
          <w:rFonts w:cs="Times New Roman"/>
          <w:color w:val="auto"/>
          <w:sz w:val="27"/>
          <w:szCs w:val="27"/>
        </w:rPr>
      </w:pPr>
      <w:r>
        <w:rPr>
          <w:rFonts w:ascii="Arial" w:hAnsi="Arial" w:cs="Arial"/>
          <w:color w:val="1F1F1F"/>
        </w:rPr>
        <w:t>5. Declension Type 3: Without Articles (Strong Declension)</w:t>
      </w:r>
    </w:p>
    <w:p w:rsidR="0052600C" w:rsidRDefault="0052600C" w:rsidP="0052600C">
      <w:pPr>
        <w:pStyle w:val="NormalWeb"/>
        <w:spacing w:before="0" w:beforeAutospacing="0" w:after="240" w:afterAutospacing="0"/>
      </w:pPr>
      <w:r>
        <w:rPr>
          <w:rFonts w:ascii="Arial" w:hAnsi="Arial" w:cs="Arial"/>
          <w:color w:val="1F1F1F"/>
          <w:sz w:val="22"/>
          <w:szCs w:val="22"/>
        </w:rPr>
        <w:t xml:space="preserve">When there is no article before the noun (the "zero article"), the adjective is entirely responsible for the strong case signal. This frequently occurs with uncountable mass nouns, plurals without articles, and after indefinite numerals like </w:t>
      </w:r>
      <w:r>
        <w:rPr>
          <w:rFonts w:ascii="Arial" w:hAnsi="Arial" w:cs="Arial"/>
          <w:i/>
          <w:iCs/>
          <w:color w:val="1F1F1F"/>
          <w:sz w:val="22"/>
          <w:szCs w:val="22"/>
        </w:rPr>
        <w:t>andere</w:t>
      </w:r>
      <w:r>
        <w:rPr>
          <w:rFonts w:ascii="Arial" w:hAnsi="Arial" w:cs="Arial"/>
          <w:color w:val="1F1F1F"/>
          <w:sz w:val="22"/>
          <w:szCs w:val="22"/>
        </w:rPr>
        <w:t xml:space="preserve"> (other), </w:t>
      </w:r>
      <w:r>
        <w:rPr>
          <w:rFonts w:ascii="Arial" w:hAnsi="Arial" w:cs="Arial"/>
          <w:i/>
          <w:iCs/>
          <w:color w:val="1F1F1F"/>
          <w:sz w:val="22"/>
          <w:szCs w:val="22"/>
        </w:rPr>
        <w:t>einige</w:t>
      </w:r>
      <w:r>
        <w:rPr>
          <w:rFonts w:ascii="Arial" w:hAnsi="Arial" w:cs="Arial"/>
          <w:color w:val="1F1F1F"/>
          <w:sz w:val="22"/>
          <w:szCs w:val="22"/>
        </w:rPr>
        <w:t xml:space="preserve"> (some), </w:t>
      </w:r>
      <w:r>
        <w:rPr>
          <w:rFonts w:ascii="Arial" w:hAnsi="Arial" w:cs="Arial"/>
          <w:i/>
          <w:iCs/>
          <w:color w:val="1F1F1F"/>
          <w:sz w:val="22"/>
          <w:szCs w:val="22"/>
        </w:rPr>
        <w:t>etliche</w:t>
      </w:r>
      <w:r>
        <w:rPr>
          <w:rFonts w:ascii="Arial" w:hAnsi="Arial" w:cs="Arial"/>
          <w:color w:val="1F1F1F"/>
          <w:sz w:val="22"/>
          <w:szCs w:val="22"/>
        </w:rPr>
        <w:t xml:space="preserve"> (several), </w:t>
      </w:r>
      <w:r>
        <w:rPr>
          <w:rFonts w:ascii="Arial" w:hAnsi="Arial" w:cs="Arial"/>
          <w:i/>
          <w:iCs/>
          <w:color w:val="1F1F1F"/>
          <w:sz w:val="22"/>
          <w:szCs w:val="22"/>
        </w:rPr>
        <w:t>folgende</w:t>
      </w:r>
      <w:r>
        <w:rPr>
          <w:rFonts w:ascii="Arial" w:hAnsi="Arial" w:cs="Arial"/>
          <w:color w:val="1F1F1F"/>
          <w:sz w:val="22"/>
          <w:szCs w:val="22"/>
        </w:rPr>
        <w:t xml:space="preserve"> (following), </w:t>
      </w:r>
      <w:r>
        <w:rPr>
          <w:rFonts w:ascii="Arial" w:hAnsi="Arial" w:cs="Arial"/>
          <w:i/>
          <w:iCs/>
          <w:color w:val="1F1F1F"/>
          <w:sz w:val="22"/>
          <w:szCs w:val="22"/>
        </w:rPr>
        <w:t>mehrere</w:t>
      </w:r>
      <w:r>
        <w:rPr>
          <w:rFonts w:ascii="Arial" w:hAnsi="Arial" w:cs="Arial"/>
          <w:color w:val="1F1F1F"/>
          <w:sz w:val="22"/>
          <w:szCs w:val="22"/>
        </w:rPr>
        <w:t xml:space="preserve"> (multiple), </w:t>
      </w:r>
      <w:r>
        <w:rPr>
          <w:rFonts w:ascii="Arial" w:hAnsi="Arial" w:cs="Arial"/>
          <w:i/>
          <w:iCs/>
          <w:color w:val="1F1F1F"/>
          <w:sz w:val="22"/>
          <w:szCs w:val="22"/>
        </w:rPr>
        <w:t>verschiedene</w:t>
      </w:r>
      <w:r>
        <w:rPr>
          <w:rFonts w:ascii="Arial" w:hAnsi="Arial" w:cs="Arial"/>
          <w:color w:val="1F1F1F"/>
          <w:sz w:val="22"/>
          <w:szCs w:val="22"/>
        </w:rPr>
        <w:t xml:space="preserve"> (various), </w:t>
      </w:r>
      <w:r>
        <w:rPr>
          <w:rFonts w:ascii="Arial" w:hAnsi="Arial" w:cs="Arial"/>
          <w:i/>
          <w:iCs/>
          <w:color w:val="1F1F1F"/>
          <w:sz w:val="22"/>
          <w:szCs w:val="22"/>
        </w:rPr>
        <w:t>viele</w:t>
      </w:r>
      <w:r>
        <w:rPr>
          <w:rFonts w:ascii="Arial" w:hAnsi="Arial" w:cs="Arial"/>
          <w:color w:val="1F1F1F"/>
          <w:sz w:val="22"/>
          <w:szCs w:val="22"/>
        </w:rPr>
        <w:t xml:space="preserve"> (many), and </w:t>
      </w:r>
      <w:r>
        <w:rPr>
          <w:rFonts w:ascii="Arial" w:hAnsi="Arial" w:cs="Arial"/>
          <w:i/>
          <w:iCs/>
          <w:color w:val="1F1F1F"/>
          <w:sz w:val="22"/>
          <w:szCs w:val="22"/>
        </w:rPr>
        <w:t>wenige</w:t>
      </w:r>
      <w:r>
        <w:rPr>
          <w:rFonts w:ascii="Arial" w:hAnsi="Arial" w:cs="Arial"/>
          <w:color w:val="1F1F1F"/>
          <w:sz w:val="22"/>
          <w:szCs w:val="22"/>
        </w:rPr>
        <w:t xml:space="preserve"> (few).</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The adjective adopts the strong endings of the definite article (e.g., </w:t>
      </w:r>
      <w:r>
        <w:rPr>
          <w:rFonts w:ascii="Arial" w:hAnsi="Arial" w:cs="Arial"/>
          <w:i/>
          <w:iCs/>
          <w:color w:val="1F1F1F"/>
          <w:sz w:val="22"/>
          <w:szCs w:val="22"/>
        </w:rPr>
        <w:t>-er</w:t>
      </w:r>
      <w:r>
        <w:rPr>
          <w:rFonts w:ascii="Arial" w:hAnsi="Arial" w:cs="Arial"/>
          <w:color w:val="1F1F1F"/>
          <w:sz w:val="22"/>
          <w:szCs w:val="22"/>
        </w:rPr>
        <w:t xml:space="preserve">, </w:t>
      </w:r>
      <w:r>
        <w:rPr>
          <w:rFonts w:ascii="Arial" w:hAnsi="Arial" w:cs="Arial"/>
          <w:i/>
          <w:iCs/>
          <w:color w:val="1F1F1F"/>
          <w:sz w:val="22"/>
          <w:szCs w:val="22"/>
        </w:rPr>
        <w:t>-e</w:t>
      </w:r>
      <w:r>
        <w:rPr>
          <w:rFonts w:ascii="Arial" w:hAnsi="Arial" w:cs="Arial"/>
          <w:color w:val="1F1F1F"/>
          <w:sz w:val="22"/>
          <w:szCs w:val="22"/>
        </w:rPr>
        <w:t xml:space="preserve">, </w:t>
      </w:r>
      <w:r>
        <w:rPr>
          <w:rFonts w:ascii="Arial" w:hAnsi="Arial" w:cs="Arial"/>
          <w:i/>
          <w:iCs/>
          <w:color w:val="1F1F1F"/>
          <w:sz w:val="22"/>
          <w:szCs w:val="22"/>
        </w:rPr>
        <w:t>-es</w:t>
      </w:r>
      <w:r>
        <w:rPr>
          <w:rFonts w:ascii="Arial" w:hAnsi="Arial" w:cs="Arial"/>
          <w:color w:val="1F1F1F"/>
          <w:sz w:val="22"/>
          <w:szCs w:val="22"/>
        </w:rPr>
        <w:t xml:space="preserve">, </w:t>
      </w:r>
      <w:r>
        <w:rPr>
          <w:rFonts w:ascii="Arial" w:hAnsi="Arial" w:cs="Arial"/>
          <w:i/>
          <w:iCs/>
          <w:color w:val="1F1F1F"/>
          <w:sz w:val="22"/>
          <w:szCs w:val="22"/>
        </w:rPr>
        <w:t>-em</w:t>
      </w:r>
      <w:r>
        <w:rPr>
          <w:rFonts w:ascii="Arial" w:hAnsi="Arial" w:cs="Arial"/>
          <w:color w:val="1F1F1F"/>
          <w:sz w:val="22"/>
          <w:szCs w:val="22"/>
        </w:rPr>
        <w:t xml:space="preserve">, </w:t>
      </w:r>
      <w:r>
        <w:rPr>
          <w:rFonts w:ascii="Arial" w:hAnsi="Arial" w:cs="Arial"/>
          <w:i/>
          <w:iCs/>
          <w:color w:val="1F1F1F"/>
          <w:sz w:val="22"/>
          <w:szCs w:val="22"/>
        </w:rPr>
        <w:t>-en</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The Exception:</w:t>
      </w:r>
      <w:r>
        <w:rPr>
          <w:rFonts w:ascii="Arial" w:hAnsi="Arial" w:cs="Arial"/>
          <w:color w:val="1F1F1F"/>
          <w:sz w:val="22"/>
          <w:szCs w:val="22"/>
        </w:rPr>
        <w:t xml:space="preserve"> In the genitive singular for masculine and neuter nouns, the adjective ends in </w:t>
      </w:r>
      <w:r>
        <w:rPr>
          <w:rFonts w:ascii="Arial" w:hAnsi="Arial" w:cs="Arial"/>
          <w:b/>
          <w:bCs/>
          <w:color w:val="1F1F1F"/>
          <w:sz w:val="22"/>
          <w:szCs w:val="22"/>
        </w:rPr>
        <w:t>-en</w:t>
      </w:r>
      <w:r>
        <w:rPr>
          <w:rFonts w:ascii="Arial" w:hAnsi="Arial" w:cs="Arial"/>
          <w:color w:val="1F1F1F"/>
          <w:sz w:val="22"/>
          <w:szCs w:val="22"/>
        </w:rPr>
        <w:t xml:space="preserve"> instead of </w:t>
      </w:r>
      <w:r>
        <w:rPr>
          <w:rFonts w:ascii="Arial" w:hAnsi="Arial" w:cs="Arial"/>
          <w:i/>
          <w:iCs/>
          <w:color w:val="1F1F1F"/>
          <w:sz w:val="22"/>
          <w:szCs w:val="22"/>
        </w:rPr>
        <w:t>-es</w:t>
      </w:r>
      <w:r>
        <w:rPr>
          <w:rFonts w:ascii="Arial" w:hAnsi="Arial" w:cs="Arial"/>
          <w:color w:val="1F1F1F"/>
          <w:sz w:val="22"/>
          <w:szCs w:val="22"/>
        </w:rPr>
        <w:t xml:space="preserve">. This morphological shift happens because the noun itself already receives an </w:t>
      </w:r>
      <w:r>
        <w:rPr>
          <w:rFonts w:ascii="Arial" w:hAnsi="Arial" w:cs="Arial"/>
          <w:i/>
          <w:iCs/>
          <w:color w:val="1F1F1F"/>
          <w:sz w:val="22"/>
          <w:szCs w:val="22"/>
        </w:rPr>
        <w:t>-s</w:t>
      </w:r>
      <w:r>
        <w:rPr>
          <w:rFonts w:ascii="Arial" w:hAnsi="Arial" w:cs="Arial"/>
          <w:color w:val="1F1F1F"/>
          <w:sz w:val="22"/>
          <w:szCs w:val="22"/>
        </w:rPr>
        <w:t xml:space="preserve"> or </w:t>
      </w:r>
      <w:r>
        <w:rPr>
          <w:rFonts w:ascii="Arial" w:hAnsi="Arial" w:cs="Arial"/>
          <w:i/>
          <w:iCs/>
          <w:color w:val="1F1F1F"/>
          <w:sz w:val="22"/>
          <w:szCs w:val="22"/>
        </w:rPr>
        <w:t>-es</w:t>
      </w:r>
      <w:r>
        <w:rPr>
          <w:rFonts w:ascii="Arial" w:hAnsi="Arial" w:cs="Arial"/>
          <w:color w:val="1F1F1F"/>
          <w:sz w:val="22"/>
          <w:szCs w:val="22"/>
        </w:rPr>
        <w:t xml:space="preserve"> suffix, which acts as the primary signal.</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frisches Obst</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fresh fruit (Nominative/Accusative neuter)</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warme Milch</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warm milk (Nominative/Accusative feminine)</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süßen Äpfeln</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to sweet apples (Dative plural)</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Glas guten Weines</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glass of good wine (Genitive masculine)</w:t>
      </w:r>
    </w:p>
    <w:p w:rsidR="0052600C" w:rsidRDefault="0052600C" w:rsidP="0052600C">
      <w:pPr>
        <w:pStyle w:val="NormalWeb"/>
        <w:numPr>
          <w:ilvl w:val="0"/>
          <w:numId w:val="9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viele alte Bäume</w:t>
      </w:r>
    </w:p>
    <w:p w:rsidR="0052600C" w:rsidRDefault="0052600C" w:rsidP="0052600C">
      <w:pPr>
        <w:pStyle w:val="NormalWeb"/>
        <w:numPr>
          <w:ilvl w:val="0"/>
          <w:numId w:val="91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many old trees (Nominative/Accusative plural)</w:t>
      </w:r>
    </w:p>
    <w:p w:rsidR="0052600C" w:rsidRDefault="0052600C" w:rsidP="0052600C">
      <w:pPr>
        <w:pStyle w:val="Heading3"/>
        <w:spacing w:before="120" w:after="120"/>
        <w:rPr>
          <w:rFonts w:cs="Times New Roman"/>
          <w:color w:val="auto"/>
          <w:sz w:val="27"/>
          <w:szCs w:val="27"/>
        </w:rPr>
      </w:pPr>
      <w:r>
        <w:rPr>
          <w:rFonts w:ascii="Arial" w:hAnsi="Arial" w:cs="Arial"/>
          <w:color w:val="1F1F1F"/>
        </w:rPr>
        <w:t>6. Crucial Morphological Exceptions and Fixed Adjectives</w:t>
      </w:r>
    </w:p>
    <w:p w:rsidR="0052600C" w:rsidRDefault="0052600C" w:rsidP="0052600C">
      <w:pPr>
        <w:pStyle w:val="NormalWeb"/>
        <w:spacing w:before="0" w:beforeAutospacing="0" w:after="240" w:afterAutospacing="0"/>
      </w:pPr>
      <w:r>
        <w:rPr>
          <w:rFonts w:ascii="Arial" w:hAnsi="Arial" w:cs="Arial"/>
          <w:color w:val="1F1F1F"/>
          <w:sz w:val="22"/>
          <w:szCs w:val="22"/>
        </w:rPr>
        <w:t>At the B2 level, it is vital to master not just the suffixes, but the morphological shifts that occur within the adjective stem itself, alongside adjectives that stubbornly refuse declension.</w:t>
      </w:r>
    </w:p>
    <w:p w:rsidR="0052600C" w:rsidRDefault="0052600C" w:rsidP="0052600C">
      <w:pPr>
        <w:pStyle w:val="NormalWeb"/>
        <w:spacing w:before="0" w:beforeAutospacing="0" w:after="120" w:afterAutospacing="0"/>
      </w:pPr>
      <w:r>
        <w:rPr>
          <w:rFonts w:ascii="Arial" w:hAnsi="Arial" w:cs="Arial"/>
          <w:b/>
          <w:bCs/>
          <w:color w:val="1F1F1F"/>
          <w:sz w:val="22"/>
          <w:szCs w:val="22"/>
        </w:rPr>
        <w:t>E-Dropping (Elision):</w:t>
      </w:r>
      <w:r>
        <w:rPr>
          <w:rFonts w:ascii="Arial" w:hAnsi="Arial" w:cs="Arial"/>
          <w:color w:val="1F1F1F"/>
          <w:sz w:val="22"/>
          <w:szCs w:val="22"/>
        </w:rPr>
        <w:t xml:space="preserve"> Adjectives ending in </w:t>
      </w:r>
      <w:r>
        <w:rPr>
          <w:rFonts w:ascii="Arial" w:hAnsi="Arial" w:cs="Arial"/>
          <w:i/>
          <w:iCs/>
          <w:color w:val="1F1F1F"/>
          <w:sz w:val="22"/>
          <w:szCs w:val="22"/>
        </w:rPr>
        <w:t>-er</w:t>
      </w:r>
      <w:r>
        <w:rPr>
          <w:rFonts w:ascii="Arial" w:hAnsi="Arial" w:cs="Arial"/>
          <w:color w:val="1F1F1F"/>
          <w:sz w:val="22"/>
          <w:szCs w:val="22"/>
        </w:rPr>
        <w:t xml:space="preserve"> and </w:t>
      </w:r>
      <w:r>
        <w:rPr>
          <w:rFonts w:ascii="Arial" w:hAnsi="Arial" w:cs="Arial"/>
          <w:i/>
          <w:iCs/>
          <w:color w:val="1F1F1F"/>
          <w:sz w:val="22"/>
          <w:szCs w:val="22"/>
        </w:rPr>
        <w:t>-el</w:t>
      </w:r>
      <w:r>
        <w:rPr>
          <w:rFonts w:ascii="Arial" w:hAnsi="Arial" w:cs="Arial"/>
          <w:color w:val="1F1F1F"/>
          <w:sz w:val="22"/>
          <w:szCs w:val="22"/>
        </w:rPr>
        <w:t xml:space="preserve"> lose the 'e' within their stem when an attributive ending is attached.</w:t>
      </w:r>
    </w:p>
    <w:p w:rsidR="0052600C" w:rsidRDefault="0052600C" w:rsidP="0052600C">
      <w:pPr>
        <w:pStyle w:val="NormalWeb"/>
        <w:numPr>
          <w:ilvl w:val="0"/>
          <w:numId w:val="9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teure Laptop</w:t>
      </w:r>
    </w:p>
    <w:p w:rsidR="0052600C" w:rsidRDefault="0052600C" w:rsidP="0052600C">
      <w:pPr>
        <w:pStyle w:val="NormalWeb"/>
        <w:numPr>
          <w:ilvl w:val="0"/>
          <w:numId w:val="9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the expensive laptop</w:t>
      </w:r>
    </w:p>
    <w:p w:rsidR="0052600C" w:rsidRDefault="0052600C" w:rsidP="0052600C">
      <w:pPr>
        <w:pStyle w:val="NormalWeb"/>
        <w:numPr>
          <w:ilvl w:val="0"/>
          <w:numId w:val="9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dunkle Zimmer</w:t>
      </w:r>
    </w:p>
    <w:p w:rsidR="0052600C" w:rsidRDefault="0052600C" w:rsidP="0052600C">
      <w:pPr>
        <w:pStyle w:val="NormalWeb"/>
        <w:numPr>
          <w:ilvl w:val="0"/>
          <w:numId w:val="91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dark room</w:t>
      </w:r>
    </w:p>
    <w:p w:rsidR="0052600C" w:rsidRDefault="0052600C" w:rsidP="0052600C">
      <w:pPr>
        <w:pStyle w:val="NormalWeb"/>
        <w:spacing w:before="120" w:beforeAutospacing="0" w:after="120" w:afterAutospacing="0"/>
      </w:pPr>
      <w:r>
        <w:rPr>
          <w:rFonts w:ascii="Arial" w:hAnsi="Arial" w:cs="Arial"/>
          <w:b/>
          <w:bCs/>
          <w:color w:val="1F1F1F"/>
          <w:sz w:val="22"/>
          <w:szCs w:val="22"/>
        </w:rPr>
        <w:t>Undeclined Adjectives:</w:t>
      </w:r>
      <w:r>
        <w:rPr>
          <w:rFonts w:ascii="Arial" w:hAnsi="Arial" w:cs="Arial"/>
          <w:color w:val="1F1F1F"/>
          <w:sz w:val="22"/>
          <w:szCs w:val="22"/>
        </w:rPr>
        <w:t xml:space="preserve"> Certain colloquial expressions and specific borrowed colors are absolutely invariable and never declined.</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super Konzept</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super concept</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prima Idee</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great idea</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lila Handtasche</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purple handbag</w:t>
      </w:r>
    </w:p>
    <w:p w:rsidR="0052600C" w:rsidRDefault="0052600C" w:rsidP="0052600C">
      <w:pPr>
        <w:pStyle w:val="NormalWeb"/>
        <w:numPr>
          <w:ilvl w:val="0"/>
          <w:numId w:val="9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rosa Kleid</w:t>
      </w:r>
    </w:p>
    <w:p w:rsidR="0052600C" w:rsidRDefault="0052600C" w:rsidP="0052600C">
      <w:pPr>
        <w:pStyle w:val="NormalWeb"/>
        <w:numPr>
          <w:ilvl w:val="0"/>
          <w:numId w:val="91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pink dress</w:t>
      </w:r>
    </w:p>
    <w:p w:rsidR="0052600C" w:rsidRDefault="0052600C" w:rsidP="0052600C">
      <w:pPr>
        <w:pStyle w:val="NormalWeb"/>
        <w:spacing w:before="120" w:beforeAutospacing="0" w:after="120" w:afterAutospacing="0"/>
      </w:pPr>
      <w:r>
        <w:rPr>
          <w:rFonts w:ascii="Arial" w:hAnsi="Arial" w:cs="Arial"/>
          <w:b/>
          <w:bCs/>
          <w:color w:val="1F1F1F"/>
          <w:sz w:val="22"/>
          <w:szCs w:val="22"/>
        </w:rPr>
        <w:t>Geographical Suffixes:</w:t>
      </w:r>
      <w:r>
        <w:rPr>
          <w:rFonts w:ascii="Arial" w:hAnsi="Arial" w:cs="Arial"/>
          <w:color w:val="1F1F1F"/>
          <w:sz w:val="22"/>
          <w:szCs w:val="22"/>
        </w:rPr>
        <w:t xml:space="preserve"> Adjectives derived from city or regional names ending in the suffix </w:t>
      </w:r>
      <w:r>
        <w:rPr>
          <w:rFonts w:ascii="Arial" w:hAnsi="Arial" w:cs="Arial"/>
          <w:i/>
          <w:iCs/>
          <w:color w:val="1F1F1F"/>
          <w:sz w:val="22"/>
          <w:szCs w:val="22"/>
        </w:rPr>
        <w:t>-er</w:t>
      </w:r>
      <w:r>
        <w:rPr>
          <w:rFonts w:ascii="Arial" w:hAnsi="Arial" w:cs="Arial"/>
          <w:color w:val="1F1F1F"/>
          <w:sz w:val="22"/>
          <w:szCs w:val="22"/>
        </w:rPr>
        <w:t xml:space="preserve"> are capitalized and completely frozen; they never take declension endings.</w:t>
      </w:r>
    </w:p>
    <w:p w:rsidR="0052600C" w:rsidRDefault="0052600C" w:rsidP="0052600C">
      <w:pPr>
        <w:pStyle w:val="NormalWeb"/>
        <w:numPr>
          <w:ilvl w:val="0"/>
          <w:numId w:val="9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Hamburger Hafen</w:t>
      </w:r>
    </w:p>
    <w:p w:rsidR="0052600C" w:rsidRDefault="0052600C" w:rsidP="0052600C">
      <w:pPr>
        <w:pStyle w:val="NormalWeb"/>
        <w:numPr>
          <w:ilvl w:val="0"/>
          <w:numId w:val="9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Hamburg harbor</w:t>
      </w:r>
    </w:p>
    <w:p w:rsidR="0052600C" w:rsidRDefault="0052600C" w:rsidP="0052600C">
      <w:pPr>
        <w:pStyle w:val="NormalWeb"/>
        <w:numPr>
          <w:ilvl w:val="0"/>
          <w:numId w:val="9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Schweizer Käse</w:t>
      </w:r>
    </w:p>
    <w:p w:rsidR="0052600C" w:rsidRDefault="0052600C" w:rsidP="0052600C">
      <w:pPr>
        <w:pStyle w:val="NormalWeb"/>
        <w:numPr>
          <w:ilvl w:val="0"/>
          <w:numId w:val="9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Swiss cheese</w:t>
      </w:r>
    </w:p>
    <w:p w:rsidR="0052600C" w:rsidRDefault="0052600C" w:rsidP="0052600C">
      <w:pPr>
        <w:pStyle w:val="NormalWeb"/>
        <w:numPr>
          <w:ilvl w:val="0"/>
          <w:numId w:val="9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Thüringer Bratwurst</w:t>
      </w:r>
    </w:p>
    <w:p w:rsidR="0052600C" w:rsidRDefault="0052600C" w:rsidP="0052600C">
      <w:pPr>
        <w:pStyle w:val="NormalWeb"/>
        <w:numPr>
          <w:ilvl w:val="0"/>
          <w:numId w:val="92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Thuringian bratwurst</w:t>
      </w:r>
    </w:p>
    <w:p w:rsidR="0052600C" w:rsidRDefault="0052600C" w:rsidP="0052600C">
      <w:pPr>
        <w:pStyle w:val="Heading3"/>
        <w:spacing w:before="120" w:after="120"/>
        <w:rPr>
          <w:rFonts w:cs="Times New Roman"/>
          <w:color w:val="auto"/>
          <w:sz w:val="27"/>
          <w:szCs w:val="27"/>
        </w:rPr>
      </w:pPr>
      <w:r>
        <w:rPr>
          <w:rFonts w:ascii="Arial" w:hAnsi="Arial" w:cs="Arial"/>
          <w:color w:val="1F1F1F"/>
        </w:rPr>
        <w:t>7. Syntactic Note on Multiple Adjectives</w:t>
      </w:r>
    </w:p>
    <w:p w:rsidR="0052600C" w:rsidRDefault="0052600C" w:rsidP="0052600C">
      <w:pPr>
        <w:pStyle w:val="NormalWeb"/>
        <w:spacing w:before="0" w:beforeAutospacing="0" w:after="120" w:afterAutospacing="0"/>
      </w:pPr>
      <w:r>
        <w:rPr>
          <w:rFonts w:ascii="Arial" w:hAnsi="Arial" w:cs="Arial"/>
          <w:color w:val="1F1F1F"/>
          <w:sz w:val="22"/>
          <w:szCs w:val="22"/>
        </w:rPr>
        <w:t>When multiple adjectives sequentially modify the exact same noun, they function as equals. There is no hierarchical declension; all consecutive adjectives receive the exact same ending dictated by the rules above.</w:t>
      </w:r>
    </w:p>
    <w:p w:rsidR="0052600C" w:rsidRDefault="0052600C" w:rsidP="0052600C">
      <w:pPr>
        <w:pStyle w:val="NormalWeb"/>
        <w:numPr>
          <w:ilvl w:val="0"/>
          <w:numId w:val="92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mag unseren Garten mit den wunderschönen, großen, alten Bäumen.</w:t>
      </w:r>
    </w:p>
    <w:p w:rsidR="0052600C" w:rsidRDefault="0052600C" w:rsidP="0052600C">
      <w:pPr>
        <w:pStyle w:val="NormalWeb"/>
        <w:numPr>
          <w:ilvl w:val="0"/>
          <w:numId w:val="92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like our garden with the wonderful, large, old trees.</w:t>
      </w:r>
    </w:p>
    <w:p w:rsidR="0052600C" w:rsidRPr="0052600C" w:rsidRDefault="0052600C" w:rsidP="0052600C">
      <w:pPr>
        <w:pStyle w:val="Heading2"/>
      </w:pPr>
      <w:r w:rsidRPr="0052600C">
        <w:t>Modalverben (objektiv und subjektiv)</w:t>
      </w:r>
    </w:p>
    <w:p w:rsidR="0052600C" w:rsidRDefault="0052600C" w:rsidP="0052600C">
      <w:pPr>
        <w:pStyle w:val="Heading3"/>
        <w:spacing w:before="0" w:after="120"/>
      </w:pPr>
      <w:r>
        <w:rPr>
          <w:rFonts w:ascii="Arial" w:hAnsi="Arial" w:cs="Arial"/>
          <w:color w:val="1F1F1F"/>
        </w:rPr>
        <w:t>1. Concept Overview: The Dual Nature of German Modal Verbs</w:t>
      </w:r>
    </w:p>
    <w:p w:rsidR="0052600C" w:rsidRDefault="0052600C" w:rsidP="0052600C">
      <w:pPr>
        <w:pStyle w:val="NormalWeb"/>
        <w:spacing w:before="0" w:beforeAutospacing="0" w:after="240" w:afterAutospacing="0"/>
      </w:pPr>
      <w:r>
        <w:rPr>
          <w:rFonts w:ascii="Arial" w:hAnsi="Arial" w:cs="Arial"/>
          <w:color w:val="1F1F1F"/>
          <w:sz w:val="22"/>
          <w:szCs w:val="22"/>
        </w:rPr>
        <w:t>In German syntax, modal verbs operate on two distinct semantic planes: the objective use (Grundbedeutung - basic meaning) and the subjective use (subjektive Bedeutung - subjective meaning).</w:t>
      </w:r>
    </w:p>
    <w:p w:rsidR="0052600C" w:rsidRDefault="0052600C" w:rsidP="0052600C">
      <w:pPr>
        <w:pStyle w:val="NormalWeb"/>
        <w:spacing w:before="0" w:beforeAutospacing="0" w:after="240" w:afterAutospacing="0"/>
      </w:pPr>
      <w:r>
        <w:rPr>
          <w:rFonts w:ascii="Arial" w:hAnsi="Arial" w:cs="Arial"/>
          <w:color w:val="1F1F1F"/>
          <w:sz w:val="22"/>
          <w:szCs w:val="22"/>
        </w:rPr>
        <w:t>Understanding the mechanical distinction between these two uses is crucial. The objective use modifies the action of the subject (e.g., ability or necessity), whereas the subjective use modifies the speaker's attitude toward the truth of the statement (e.g., rumor or assumption).</w:t>
      </w:r>
    </w:p>
    <w:p w:rsidR="0052600C" w:rsidRDefault="0052600C" w:rsidP="0052600C">
      <w:pPr>
        <w:pStyle w:val="Heading3"/>
        <w:spacing w:before="0" w:after="120"/>
      </w:pPr>
      <w:r>
        <w:rPr>
          <w:rFonts w:ascii="Arial" w:hAnsi="Arial" w:cs="Arial"/>
          <w:color w:val="1F1F1F"/>
        </w:rPr>
        <w:t>2. The Objective Use (Grundbedeutung)</w:t>
      </w:r>
    </w:p>
    <w:p w:rsidR="0052600C" w:rsidRDefault="0052600C" w:rsidP="0052600C">
      <w:pPr>
        <w:pStyle w:val="NormalWeb"/>
        <w:spacing w:before="0" w:beforeAutospacing="0" w:after="240" w:afterAutospacing="0"/>
      </w:pPr>
      <w:r>
        <w:rPr>
          <w:rFonts w:ascii="Arial" w:hAnsi="Arial" w:cs="Arial"/>
          <w:color w:val="1F1F1F"/>
          <w:sz w:val="22"/>
          <w:szCs w:val="22"/>
        </w:rPr>
        <w:t>In their objective function, modal verbs describe the direct relationship of a person or entity to a specific action. They dictate whether a subject has the ability, permission, necessity, or intention to perform the action dictated by the main verb. Syntactically, the conjugated modal verb takes the second position in a standard main clause, pushing the main verb to the very end of the sentence in its bare infinitive form.</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Here is the mechanical breakdown of their objective functions:</w:t>
      </w:r>
    </w:p>
    <w:p w:rsidR="0052600C" w:rsidRDefault="0052600C" w:rsidP="0052600C">
      <w:pPr>
        <w:pStyle w:val="NormalWeb"/>
        <w:numPr>
          <w:ilvl w:val="0"/>
          <w:numId w:val="92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können (to be able to / can):</w:t>
      </w:r>
      <w:r>
        <w:rPr>
          <w:rFonts w:ascii="Arial" w:hAnsi="Arial" w:cs="Arial"/>
          <w:color w:val="1F1F1F"/>
          <w:sz w:val="22"/>
          <w:szCs w:val="22"/>
        </w:rPr>
        <w:t xml:space="preserve"> Expresses Fähigkeit (ability), Gelegenheit (opportunity), or Erlaubnis (permission).</w:t>
      </w:r>
    </w:p>
    <w:p w:rsidR="0052600C" w:rsidRDefault="0052600C" w:rsidP="0052600C">
      <w:pPr>
        <w:pStyle w:val="NormalWeb"/>
        <w:numPr>
          <w:ilvl w:val="0"/>
          <w:numId w:val="92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Lisa kann sehr gut kochen.</w:t>
      </w:r>
    </w:p>
    <w:p w:rsidR="0052600C" w:rsidRDefault="0052600C" w:rsidP="0052600C">
      <w:pPr>
        <w:pStyle w:val="NormalWeb"/>
        <w:numPr>
          <w:ilvl w:val="0"/>
          <w:numId w:val="92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Lisa can cook very well.</w:t>
      </w:r>
    </w:p>
    <w:p w:rsidR="0052600C" w:rsidRDefault="0052600C" w:rsidP="0052600C">
      <w:pPr>
        <w:pStyle w:val="NormalWeb"/>
        <w:numPr>
          <w:ilvl w:val="0"/>
          <w:numId w:val="92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müssen (to have to / must):</w:t>
      </w:r>
      <w:r>
        <w:rPr>
          <w:rFonts w:ascii="Arial" w:hAnsi="Arial" w:cs="Arial"/>
          <w:color w:val="1F1F1F"/>
          <w:sz w:val="22"/>
          <w:szCs w:val="22"/>
        </w:rPr>
        <w:t xml:space="preserve"> Expresses Notwendigkeit (necessity) or Pflicht (duty).</w:t>
      </w:r>
    </w:p>
    <w:p w:rsidR="0052600C" w:rsidRDefault="0052600C" w:rsidP="0052600C">
      <w:pPr>
        <w:pStyle w:val="NormalWeb"/>
        <w:numPr>
          <w:ilvl w:val="0"/>
          <w:numId w:val="926"/>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Mechanical Exception:</w:t>
      </w:r>
      <w:r>
        <w:rPr>
          <w:rFonts w:ascii="Arial" w:hAnsi="Arial" w:cs="Arial"/>
          <w:color w:val="1F1F1F"/>
          <w:sz w:val="22"/>
          <w:szCs w:val="22"/>
        </w:rPr>
        <w:t xml:space="preserve"> To negate müssen, German highly prefers the structure </w:t>
      </w:r>
      <w:r>
        <w:rPr>
          <w:rFonts w:ascii="Arial" w:hAnsi="Arial" w:cs="Arial"/>
          <w:i/>
          <w:iCs/>
          <w:color w:val="1F1F1F"/>
          <w:sz w:val="22"/>
          <w:szCs w:val="22"/>
        </w:rPr>
        <w:t>nicht brauchen zu</w:t>
      </w:r>
      <w:r>
        <w:rPr>
          <w:rFonts w:ascii="Arial" w:hAnsi="Arial" w:cs="Arial"/>
          <w:color w:val="1F1F1F"/>
          <w:sz w:val="22"/>
          <w:szCs w:val="22"/>
        </w:rPr>
        <w:t xml:space="preserve"> (not need to) rather than </w:t>
      </w:r>
      <w:r>
        <w:rPr>
          <w:rFonts w:ascii="Arial" w:hAnsi="Arial" w:cs="Arial"/>
          <w:i/>
          <w:iCs/>
          <w:color w:val="1F1F1F"/>
          <w:sz w:val="22"/>
          <w:szCs w:val="22"/>
        </w:rPr>
        <w:t>nicht müssen</w:t>
      </w:r>
      <w:r>
        <w:rPr>
          <w:rFonts w:ascii="Arial" w:hAnsi="Arial" w:cs="Arial"/>
          <w:color w:val="1F1F1F"/>
          <w:sz w:val="22"/>
          <w:szCs w:val="22"/>
        </w:rPr>
        <w:t>.</w:t>
      </w:r>
    </w:p>
    <w:p w:rsidR="0052600C" w:rsidRDefault="0052600C" w:rsidP="0052600C">
      <w:pPr>
        <w:pStyle w:val="NormalWeb"/>
        <w:numPr>
          <w:ilvl w:val="0"/>
          <w:numId w:val="92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 brauchst Herrn Fleischer nicht zu benachrichtigen.</w:t>
      </w:r>
    </w:p>
    <w:p w:rsidR="0052600C" w:rsidRDefault="0052600C" w:rsidP="0052600C">
      <w:pPr>
        <w:pStyle w:val="NormalWeb"/>
        <w:numPr>
          <w:ilvl w:val="0"/>
          <w:numId w:val="92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You do not need to notify Mr. Fleischer.</w:t>
      </w:r>
    </w:p>
    <w:p w:rsidR="0052600C" w:rsidRDefault="0052600C" w:rsidP="0052600C">
      <w:pPr>
        <w:pStyle w:val="NormalWeb"/>
        <w:numPr>
          <w:ilvl w:val="0"/>
          <w:numId w:val="92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sollen (to be supposed to / shall):</w:t>
      </w:r>
      <w:r>
        <w:rPr>
          <w:rFonts w:ascii="Arial" w:hAnsi="Arial" w:cs="Arial"/>
          <w:color w:val="1F1F1F"/>
          <w:sz w:val="22"/>
          <w:szCs w:val="22"/>
        </w:rPr>
        <w:t xml:space="preserve"> Expresses an Auftrag (assignment/order from someone else) or a moralische Forderung (moral demand).</w:t>
      </w:r>
    </w:p>
    <w:p w:rsidR="0052600C" w:rsidRDefault="0052600C" w:rsidP="0052600C">
      <w:pPr>
        <w:pStyle w:val="NormalWeb"/>
        <w:numPr>
          <w:ilvl w:val="0"/>
          <w:numId w:val="93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Man soll sich gegenseitig respektieren.</w:t>
      </w:r>
    </w:p>
    <w:p w:rsidR="0052600C" w:rsidRDefault="0052600C" w:rsidP="0052600C">
      <w:pPr>
        <w:pStyle w:val="NormalWeb"/>
        <w:numPr>
          <w:ilvl w:val="0"/>
          <w:numId w:val="9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One should respect each other mutually.</w:t>
      </w:r>
    </w:p>
    <w:p w:rsidR="0052600C" w:rsidRDefault="0052600C" w:rsidP="0052600C">
      <w:pPr>
        <w:pStyle w:val="NormalWeb"/>
        <w:numPr>
          <w:ilvl w:val="0"/>
          <w:numId w:val="93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dürfen (to be allowed to / may):</w:t>
      </w:r>
      <w:r>
        <w:rPr>
          <w:rFonts w:ascii="Arial" w:hAnsi="Arial" w:cs="Arial"/>
          <w:color w:val="1F1F1F"/>
          <w:sz w:val="22"/>
          <w:szCs w:val="22"/>
        </w:rPr>
        <w:t xml:space="preserve"> Expresses Erlaubnis (permission) or Verbot (prohibition) when negated.</w:t>
      </w:r>
    </w:p>
    <w:p w:rsidR="0052600C" w:rsidRDefault="0052600C" w:rsidP="0052600C">
      <w:pPr>
        <w:pStyle w:val="NormalWeb"/>
        <w:numPr>
          <w:ilvl w:val="0"/>
          <w:numId w:val="9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Hier darf man nicht parken.</w:t>
      </w:r>
    </w:p>
    <w:p w:rsidR="0052600C" w:rsidRDefault="0052600C" w:rsidP="0052600C">
      <w:pPr>
        <w:pStyle w:val="NormalWeb"/>
        <w:numPr>
          <w:ilvl w:val="0"/>
          <w:numId w:val="93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One may not park here.</w:t>
      </w:r>
    </w:p>
    <w:p w:rsidR="0052600C" w:rsidRDefault="0052600C" w:rsidP="0052600C">
      <w:pPr>
        <w:pStyle w:val="NormalWeb"/>
        <w:numPr>
          <w:ilvl w:val="0"/>
          <w:numId w:val="93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wollen (to want to):</w:t>
      </w:r>
      <w:r>
        <w:rPr>
          <w:rFonts w:ascii="Arial" w:hAnsi="Arial" w:cs="Arial"/>
          <w:color w:val="1F1F1F"/>
          <w:sz w:val="22"/>
          <w:szCs w:val="22"/>
        </w:rPr>
        <w:t xml:space="preserve"> Expresses Absicht (intention) or Plan (plan).</w:t>
      </w:r>
    </w:p>
    <w:p w:rsidR="0052600C" w:rsidRDefault="0052600C" w:rsidP="0052600C">
      <w:pPr>
        <w:pStyle w:val="NormalWeb"/>
        <w:numPr>
          <w:ilvl w:val="0"/>
          <w:numId w:val="9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Tina will später Schauspielerin werden.</w:t>
      </w:r>
    </w:p>
    <w:p w:rsidR="0052600C" w:rsidRDefault="0052600C" w:rsidP="0052600C">
      <w:pPr>
        <w:pStyle w:val="NormalWeb"/>
        <w:numPr>
          <w:ilvl w:val="0"/>
          <w:numId w:val="93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Tina wants to become an actress later.</w:t>
      </w:r>
    </w:p>
    <w:p w:rsidR="0052600C" w:rsidRDefault="0052600C" w:rsidP="0052600C">
      <w:pPr>
        <w:pStyle w:val="NormalWeb"/>
        <w:numPr>
          <w:ilvl w:val="0"/>
          <w:numId w:val="93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mögen (to like):</w:t>
      </w:r>
      <w:r>
        <w:rPr>
          <w:rFonts w:ascii="Arial" w:hAnsi="Arial" w:cs="Arial"/>
          <w:color w:val="1F1F1F"/>
          <w:sz w:val="22"/>
          <w:szCs w:val="22"/>
        </w:rPr>
        <w:t xml:space="preserve"> Expresses Vorliebe (preference) or Abneigung (dislike). Note that mögen is frequently used purely as a main verb without a second infinitive.</w:t>
      </w:r>
    </w:p>
    <w:p w:rsidR="0052600C" w:rsidRDefault="0052600C" w:rsidP="0052600C">
      <w:pPr>
        <w:pStyle w:val="NormalWeb"/>
        <w:numPr>
          <w:ilvl w:val="0"/>
          <w:numId w:val="9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Felix mag den Salat nicht.</w:t>
      </w:r>
    </w:p>
    <w:p w:rsidR="0052600C" w:rsidRDefault="0052600C" w:rsidP="0052600C">
      <w:pPr>
        <w:pStyle w:val="NormalWeb"/>
        <w:numPr>
          <w:ilvl w:val="0"/>
          <w:numId w:val="94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Felix does not like the salad.</w:t>
      </w:r>
    </w:p>
    <w:p w:rsidR="0052600C" w:rsidRDefault="0052600C" w:rsidP="0052600C">
      <w:pPr>
        <w:pStyle w:val="NormalWeb"/>
        <w:spacing w:before="120" w:beforeAutospacing="0" w:after="240" w:afterAutospacing="0"/>
      </w:pPr>
      <w:r>
        <w:rPr>
          <w:rFonts w:ascii="Arial" w:hAnsi="Arial" w:cs="Arial"/>
          <w:b/>
          <w:bCs/>
          <w:color w:val="1F1F1F"/>
          <w:sz w:val="22"/>
          <w:szCs w:val="22"/>
        </w:rPr>
        <w:t>Tense Rule for Objective Modals:</w:t>
      </w:r>
      <w:r>
        <w:rPr>
          <w:rFonts w:ascii="Arial" w:hAnsi="Arial" w:cs="Arial"/>
          <w:color w:val="1F1F1F"/>
          <w:sz w:val="22"/>
          <w:szCs w:val="22"/>
        </w:rPr>
        <w:t xml:space="preserve"> When speaking about the past, German strongly prefers to use the Präteritum (simple past) for modal verbs, even in spoken German where the Perfekt (present perfect) is normally dominant.</w:t>
      </w:r>
    </w:p>
    <w:p w:rsidR="0052600C" w:rsidRDefault="0052600C" w:rsidP="0052600C">
      <w:pPr>
        <w:pStyle w:val="Heading3"/>
        <w:spacing w:before="0" w:after="120"/>
      </w:pPr>
      <w:r>
        <w:rPr>
          <w:rFonts w:ascii="Arial" w:hAnsi="Arial" w:cs="Arial"/>
          <w:color w:val="1F1F1F"/>
        </w:rPr>
        <w:t>3. The Subjective Use (Subjektive Bedeutung)</w:t>
      </w:r>
    </w:p>
    <w:p w:rsidR="0052600C" w:rsidRDefault="0052600C" w:rsidP="0052600C">
      <w:pPr>
        <w:pStyle w:val="NormalWeb"/>
        <w:spacing w:before="0" w:beforeAutospacing="0" w:after="240" w:afterAutospacing="0"/>
      </w:pPr>
      <w:r>
        <w:rPr>
          <w:rFonts w:ascii="Arial" w:hAnsi="Arial" w:cs="Arial"/>
          <w:color w:val="1F1F1F"/>
          <w:sz w:val="22"/>
          <w:szCs w:val="22"/>
        </w:rPr>
        <w:t>At the B2 level, we introduce epistemic and evidential modality. In the subjective use, the modal verb no longer belongs to the subject of the sentence; rather, it belongs to the speaker. It signals to the listener how reliable the speaker believes the information to be, or where the speaker obtained the information.</w:t>
      </w:r>
    </w:p>
    <w:p w:rsidR="0052600C" w:rsidRDefault="0052600C" w:rsidP="0052600C">
      <w:pPr>
        <w:pStyle w:val="NormalWeb"/>
        <w:spacing w:before="0" w:beforeAutospacing="0" w:after="120" w:afterAutospacing="0"/>
      </w:pPr>
      <w:r>
        <w:rPr>
          <w:rFonts w:ascii="Arial" w:hAnsi="Arial" w:cs="Arial"/>
          <w:b/>
          <w:bCs/>
          <w:color w:val="1F1F1F"/>
          <w:sz w:val="22"/>
          <w:szCs w:val="22"/>
        </w:rPr>
        <w:t>Function A: Evidentiality - Relaying Information (Weitergabe von Informationen)</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a speaker hears a rumor or reads a report but cannot guarantee its absolute truth, they use </w:t>
      </w:r>
      <w:r>
        <w:rPr>
          <w:rFonts w:ascii="Arial" w:hAnsi="Arial" w:cs="Arial"/>
          <w:i/>
          <w:iCs/>
          <w:color w:val="1F1F1F"/>
          <w:sz w:val="22"/>
          <w:szCs w:val="22"/>
        </w:rPr>
        <w:t>sollen</w:t>
      </w:r>
      <w:r>
        <w:rPr>
          <w:rFonts w:ascii="Arial" w:hAnsi="Arial" w:cs="Arial"/>
          <w:color w:val="1F1F1F"/>
          <w:sz w:val="22"/>
          <w:szCs w:val="22"/>
        </w:rPr>
        <w:t xml:space="preserve"> or </w:t>
      </w:r>
      <w:r>
        <w:rPr>
          <w:rFonts w:ascii="Arial" w:hAnsi="Arial" w:cs="Arial"/>
          <w:i/>
          <w:iCs/>
          <w:color w:val="1F1F1F"/>
          <w:sz w:val="22"/>
          <w:szCs w:val="22"/>
        </w:rPr>
        <w:t>wollen</w:t>
      </w:r>
      <w:r>
        <w:rPr>
          <w:rFonts w:ascii="Arial" w:hAnsi="Arial" w:cs="Arial"/>
          <w:color w:val="1F1F1F"/>
          <w:sz w:val="22"/>
          <w:szCs w:val="22"/>
        </w:rPr>
        <w:t>.</w:t>
      </w:r>
    </w:p>
    <w:p w:rsidR="0052600C" w:rsidRDefault="0052600C" w:rsidP="0052600C">
      <w:pPr>
        <w:pStyle w:val="NormalWeb"/>
        <w:numPr>
          <w:ilvl w:val="0"/>
          <w:numId w:val="94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sollen (is said to / is supposed to):</w:t>
      </w:r>
      <w:r>
        <w:rPr>
          <w:rFonts w:ascii="Arial" w:hAnsi="Arial" w:cs="Arial"/>
          <w:color w:val="1F1F1F"/>
          <w:sz w:val="22"/>
          <w:szCs w:val="22"/>
        </w:rPr>
        <w:t xml:space="preserve"> Used when the speaker relays information heard from a third party (e.g., news, rumors). The truth value is uncertain.</w:t>
      </w:r>
    </w:p>
    <w:p w:rsidR="0052600C" w:rsidRDefault="0052600C" w:rsidP="0052600C">
      <w:pPr>
        <w:pStyle w:val="NormalWeb"/>
        <w:numPr>
          <w:ilvl w:val="0"/>
          <w:numId w:val="94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soll der beste Stürmer der Bundesliga sein.</w:t>
      </w:r>
    </w:p>
    <w:p w:rsidR="0052600C" w:rsidRDefault="0052600C" w:rsidP="0052600C">
      <w:pPr>
        <w:pStyle w:val="NormalWeb"/>
        <w:numPr>
          <w:ilvl w:val="0"/>
          <w:numId w:val="94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is said to be the best striker of the Bundesliga.</w:t>
      </w:r>
    </w:p>
    <w:p w:rsidR="0052600C" w:rsidRDefault="0052600C" w:rsidP="0052600C">
      <w:pPr>
        <w:pStyle w:val="NormalWeb"/>
        <w:numPr>
          <w:ilvl w:val="0"/>
          <w:numId w:val="94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wollen (claims to):</w:t>
      </w:r>
      <w:r>
        <w:rPr>
          <w:rFonts w:ascii="Arial" w:hAnsi="Arial" w:cs="Arial"/>
          <w:color w:val="1F1F1F"/>
          <w:sz w:val="22"/>
          <w:szCs w:val="22"/>
        </w:rPr>
        <w:t xml:space="preserve"> Used when the speaker relays information that a person claims about themselves. The speaker is expressing extreme skepticism or distance regarding this claim.</w:t>
      </w:r>
    </w:p>
    <w:p w:rsidR="0052600C" w:rsidRDefault="0052600C" w:rsidP="0052600C">
      <w:pPr>
        <w:pStyle w:val="NormalWeb"/>
        <w:numPr>
          <w:ilvl w:val="0"/>
          <w:numId w:val="9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will der beste Stürmer in Europa sein.</w:t>
      </w:r>
    </w:p>
    <w:p w:rsidR="0052600C" w:rsidRDefault="0052600C" w:rsidP="0052600C">
      <w:pPr>
        <w:pStyle w:val="NormalWeb"/>
        <w:numPr>
          <w:ilvl w:val="0"/>
          <w:numId w:val="946"/>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claims to be the best striker in Europe.</w:t>
      </w:r>
    </w:p>
    <w:p w:rsidR="0052600C" w:rsidRDefault="0052600C" w:rsidP="0052600C">
      <w:pPr>
        <w:pStyle w:val="NormalWeb"/>
        <w:spacing w:before="120" w:beforeAutospacing="0" w:after="120" w:afterAutospacing="0"/>
      </w:pPr>
      <w:r>
        <w:rPr>
          <w:rFonts w:ascii="Arial" w:hAnsi="Arial" w:cs="Arial"/>
          <w:b/>
          <w:bCs/>
          <w:color w:val="1F1F1F"/>
          <w:sz w:val="22"/>
          <w:szCs w:val="22"/>
        </w:rPr>
        <w:t>Function B: Epistemic Modality - Expressing Assumptions (Ausdruck einer Vermutung)</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A speaker uses these modals to express a logical deduction. The choice of verb indicates the mathematical probability of the assumption.</w:t>
      </w:r>
    </w:p>
    <w:p w:rsidR="0052600C" w:rsidRDefault="0052600C" w:rsidP="0052600C">
      <w:pPr>
        <w:pStyle w:val="NormalWeb"/>
        <w:numPr>
          <w:ilvl w:val="0"/>
          <w:numId w:val="94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müssen / müssten (High Certainty: 90%–99%):</w:t>
      </w:r>
      <w:r>
        <w:rPr>
          <w:rFonts w:ascii="Arial" w:hAnsi="Arial" w:cs="Arial"/>
          <w:color w:val="1F1F1F"/>
          <w:sz w:val="22"/>
          <w:szCs w:val="22"/>
        </w:rPr>
        <w:t xml:space="preserve"> The speaker is almost entirely convinced.</w:t>
      </w:r>
    </w:p>
    <w:p w:rsidR="0052600C" w:rsidRDefault="0052600C" w:rsidP="0052600C">
      <w:pPr>
        <w:pStyle w:val="NormalWeb"/>
        <w:numPr>
          <w:ilvl w:val="0"/>
          <w:numId w:val="94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Max muss noch im Büro sein.</w:t>
      </w:r>
    </w:p>
    <w:p w:rsidR="0052600C" w:rsidRDefault="0052600C" w:rsidP="0052600C">
      <w:pPr>
        <w:pStyle w:val="NormalWeb"/>
        <w:numPr>
          <w:ilvl w:val="0"/>
          <w:numId w:val="94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Max must still be in the office.</w:t>
      </w:r>
    </w:p>
    <w:p w:rsidR="0052600C" w:rsidRDefault="0052600C" w:rsidP="0052600C">
      <w:pPr>
        <w:pStyle w:val="NormalWeb"/>
        <w:numPr>
          <w:ilvl w:val="0"/>
          <w:numId w:val="95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dürften (Probability: ~75%):</w:t>
      </w:r>
      <w:r>
        <w:rPr>
          <w:rFonts w:ascii="Arial" w:hAnsi="Arial" w:cs="Arial"/>
          <w:color w:val="1F1F1F"/>
          <w:sz w:val="22"/>
          <w:szCs w:val="22"/>
        </w:rPr>
        <w:t xml:space="preserve"> The speaker thinks it is highly likely. </w:t>
      </w:r>
      <w:r>
        <w:rPr>
          <w:rFonts w:ascii="Arial" w:hAnsi="Arial" w:cs="Arial"/>
          <w:i/>
          <w:iCs/>
          <w:color w:val="1F1F1F"/>
          <w:sz w:val="22"/>
          <w:szCs w:val="22"/>
        </w:rPr>
        <w:t>Crucial Rule:</w:t>
      </w:r>
      <w:r>
        <w:rPr>
          <w:rFonts w:ascii="Arial" w:hAnsi="Arial" w:cs="Arial"/>
          <w:color w:val="1F1F1F"/>
          <w:sz w:val="22"/>
          <w:szCs w:val="22"/>
        </w:rPr>
        <w:t xml:space="preserve"> In subjective assumptions, this verb is absolutely always formulated in the Konjunktiv II mood as </w:t>
      </w:r>
      <w:r>
        <w:rPr>
          <w:rFonts w:ascii="Arial" w:hAnsi="Arial" w:cs="Arial"/>
          <w:i/>
          <w:iCs/>
          <w:color w:val="1F1F1F"/>
          <w:sz w:val="22"/>
          <w:szCs w:val="22"/>
        </w:rPr>
        <w:t>dürfte(n)</w:t>
      </w:r>
      <w:r>
        <w:rPr>
          <w:rFonts w:ascii="Arial" w:hAnsi="Arial" w:cs="Arial"/>
          <w:color w:val="1F1F1F"/>
          <w:sz w:val="22"/>
          <w:szCs w:val="22"/>
        </w:rPr>
        <w:t xml:space="preserve">, never as </w:t>
      </w:r>
      <w:r>
        <w:rPr>
          <w:rFonts w:ascii="Arial" w:hAnsi="Arial" w:cs="Arial"/>
          <w:i/>
          <w:iCs/>
          <w:color w:val="1F1F1F"/>
          <w:sz w:val="22"/>
          <w:szCs w:val="22"/>
        </w:rPr>
        <w:t>darf</w:t>
      </w:r>
      <w:r>
        <w:rPr>
          <w:rFonts w:ascii="Arial" w:hAnsi="Arial" w:cs="Arial"/>
          <w:color w:val="1F1F1F"/>
          <w:sz w:val="22"/>
          <w:szCs w:val="22"/>
        </w:rPr>
        <w:t>.</w:t>
      </w:r>
    </w:p>
    <w:p w:rsidR="0052600C" w:rsidRDefault="0052600C" w:rsidP="0052600C">
      <w:pPr>
        <w:pStyle w:val="NormalWeb"/>
        <w:numPr>
          <w:ilvl w:val="0"/>
          <w:numId w:val="95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Max dürfte noch zu Hause sein.</w:t>
      </w:r>
    </w:p>
    <w:p w:rsidR="0052600C" w:rsidRDefault="0052600C" w:rsidP="0052600C">
      <w:pPr>
        <w:pStyle w:val="NormalWeb"/>
        <w:numPr>
          <w:ilvl w:val="0"/>
          <w:numId w:val="9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Max is probably still at home.</w:t>
      </w:r>
    </w:p>
    <w:p w:rsidR="0052600C" w:rsidRDefault="0052600C" w:rsidP="0052600C">
      <w:pPr>
        <w:pStyle w:val="NormalWeb"/>
        <w:numPr>
          <w:ilvl w:val="0"/>
          <w:numId w:val="95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können / könnten (Possibility: ~50%):</w:t>
      </w:r>
      <w:r>
        <w:rPr>
          <w:rFonts w:ascii="Arial" w:hAnsi="Arial" w:cs="Arial"/>
          <w:color w:val="1F1F1F"/>
          <w:sz w:val="22"/>
          <w:szCs w:val="22"/>
        </w:rPr>
        <w:t xml:space="preserve"> The speaker thinks it is conceivable. There is no semantic difference between the indicative </w:t>
      </w:r>
      <w:r>
        <w:rPr>
          <w:rFonts w:ascii="Arial" w:hAnsi="Arial" w:cs="Arial"/>
          <w:i/>
          <w:iCs/>
          <w:color w:val="1F1F1F"/>
          <w:sz w:val="22"/>
          <w:szCs w:val="22"/>
        </w:rPr>
        <w:t>kann</w:t>
      </w:r>
      <w:r>
        <w:rPr>
          <w:rFonts w:ascii="Arial" w:hAnsi="Arial" w:cs="Arial"/>
          <w:color w:val="1F1F1F"/>
          <w:sz w:val="22"/>
          <w:szCs w:val="22"/>
        </w:rPr>
        <w:t xml:space="preserve"> and subjunctive </w:t>
      </w:r>
      <w:r>
        <w:rPr>
          <w:rFonts w:ascii="Arial" w:hAnsi="Arial" w:cs="Arial"/>
          <w:i/>
          <w:iCs/>
          <w:color w:val="1F1F1F"/>
          <w:sz w:val="22"/>
          <w:szCs w:val="22"/>
        </w:rPr>
        <w:t>könnte</w:t>
      </w:r>
      <w:r>
        <w:rPr>
          <w:rFonts w:ascii="Arial" w:hAnsi="Arial" w:cs="Arial"/>
          <w:color w:val="1F1F1F"/>
          <w:sz w:val="22"/>
          <w:szCs w:val="22"/>
        </w:rPr>
        <w:t xml:space="preserve"> here; they are perfect synonyms.</w:t>
      </w:r>
    </w:p>
    <w:p w:rsidR="0052600C" w:rsidRDefault="0052600C" w:rsidP="0052600C">
      <w:pPr>
        <w:pStyle w:val="NormalWeb"/>
        <w:numPr>
          <w:ilvl w:val="0"/>
          <w:numId w:val="95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Fuß kann gebrochen sein.</w:t>
      </w:r>
    </w:p>
    <w:p w:rsidR="0052600C" w:rsidRDefault="0052600C" w:rsidP="0052600C">
      <w:pPr>
        <w:pStyle w:val="NormalWeb"/>
        <w:numPr>
          <w:ilvl w:val="0"/>
          <w:numId w:val="95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foot could be broken.</w:t>
      </w:r>
    </w:p>
    <w:p w:rsidR="0052600C" w:rsidRDefault="0052600C" w:rsidP="0052600C">
      <w:pPr>
        <w:pStyle w:val="Heading3"/>
        <w:spacing w:before="120" w:after="120"/>
        <w:rPr>
          <w:rFonts w:cs="Times New Roman"/>
          <w:color w:val="auto"/>
          <w:sz w:val="27"/>
          <w:szCs w:val="27"/>
        </w:rPr>
      </w:pPr>
      <w:r>
        <w:rPr>
          <w:rFonts w:ascii="Arial" w:hAnsi="Arial" w:cs="Arial"/>
          <w:color w:val="1F1F1F"/>
        </w:rPr>
        <w:t>4. Syntax of Subjective Assumptions in the Past Tense</w:t>
      </w:r>
    </w:p>
    <w:p w:rsidR="0052600C" w:rsidRDefault="0052600C" w:rsidP="0052600C">
      <w:pPr>
        <w:pStyle w:val="NormalWeb"/>
        <w:spacing w:before="0" w:beforeAutospacing="0" w:after="240" w:afterAutospacing="0"/>
      </w:pPr>
      <w:r>
        <w:rPr>
          <w:rFonts w:ascii="Arial" w:hAnsi="Arial" w:cs="Arial"/>
          <w:color w:val="1F1F1F"/>
          <w:sz w:val="22"/>
          <w:szCs w:val="22"/>
        </w:rPr>
        <w:t>The most advanced mechanical rule of B2 modal verbs is how to form a subjective assumption about an event that happened in the past.</w:t>
      </w:r>
    </w:p>
    <w:p w:rsidR="0052600C" w:rsidRDefault="0052600C" w:rsidP="0052600C">
      <w:pPr>
        <w:pStyle w:val="NormalWeb"/>
        <w:spacing w:before="0" w:beforeAutospacing="0" w:after="240" w:afterAutospacing="0"/>
      </w:pPr>
      <w:r>
        <w:rPr>
          <w:rFonts w:ascii="Arial" w:hAnsi="Arial" w:cs="Arial"/>
          <w:color w:val="1F1F1F"/>
          <w:sz w:val="22"/>
          <w:szCs w:val="22"/>
        </w:rPr>
        <w:t>Because the speaker's assumption is happening right now in the present, the modal verb itself must remain in the present tense (or present Konjunktiv II). To signal that the action occurred in the past, the main verb at the end of the sentence is forced into the Perfect Infinitive (Partizip II + haben or sein).</w:t>
      </w:r>
    </w:p>
    <w:p w:rsidR="0052600C" w:rsidRDefault="0052600C" w:rsidP="0052600C">
      <w:pPr>
        <w:pStyle w:val="NormalWeb"/>
        <w:spacing w:before="0" w:beforeAutospacing="0" w:after="120" w:afterAutospacing="0"/>
      </w:pPr>
      <w:r>
        <w:rPr>
          <w:rFonts w:ascii="Arial" w:hAnsi="Arial" w:cs="Arial"/>
          <w:i/>
          <w:iCs/>
          <w:color w:val="1F1F1F"/>
          <w:sz w:val="22"/>
          <w:szCs w:val="22"/>
        </w:rPr>
        <w:t>Structure: Subject + Modal Verb (Present) + Object + Partizip II (Past Participle) + haben/sein (Infinitive).</w:t>
      </w:r>
    </w:p>
    <w:p w:rsidR="0052600C" w:rsidRDefault="0052600C" w:rsidP="0052600C">
      <w:pPr>
        <w:pStyle w:val="NormalWeb"/>
        <w:numPr>
          <w:ilvl w:val="0"/>
          <w:numId w:val="9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soll mit seinem Dienstwagen gefahren sein.</w:t>
      </w:r>
    </w:p>
    <w:p w:rsidR="0052600C" w:rsidRDefault="0052600C" w:rsidP="0052600C">
      <w:pPr>
        <w:pStyle w:val="NormalWeb"/>
        <w:numPr>
          <w:ilvl w:val="0"/>
          <w:numId w:val="9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said to have driven with his company car.</w:t>
      </w:r>
    </w:p>
    <w:p w:rsidR="0052600C" w:rsidRDefault="0052600C" w:rsidP="0052600C">
      <w:pPr>
        <w:pStyle w:val="NormalWeb"/>
        <w:numPr>
          <w:ilvl w:val="0"/>
          <w:numId w:val="9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Max muss noch im Büro gewesen sein.</w:t>
      </w:r>
    </w:p>
    <w:p w:rsidR="0052600C" w:rsidRDefault="0052600C" w:rsidP="0052600C">
      <w:pPr>
        <w:pStyle w:val="NormalWeb"/>
        <w:numPr>
          <w:ilvl w:val="0"/>
          <w:numId w:val="95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Max must have still been in the office.</w:t>
      </w:r>
    </w:p>
    <w:p w:rsidR="0052600C" w:rsidRPr="0052600C" w:rsidRDefault="0052600C" w:rsidP="0052600C">
      <w:pPr>
        <w:pStyle w:val="Heading2"/>
      </w:pPr>
      <w:r w:rsidRPr="0052600C">
        <w:t>Vergangenheitsformen der Verben (Überblick)</w:t>
      </w:r>
    </w:p>
    <w:p w:rsidR="0052600C" w:rsidRDefault="0052600C" w:rsidP="0052600C">
      <w:pPr>
        <w:pStyle w:val="Heading3"/>
        <w:spacing w:before="0" w:after="120"/>
      </w:pPr>
      <w:r>
        <w:rPr>
          <w:rFonts w:ascii="Arial" w:hAnsi="Arial" w:cs="Arial"/>
          <w:color w:val="1F1F1F"/>
        </w:rPr>
        <w:t>1. Concept Overview: The Triad of Past Tenses</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expressing actions that occurred in the past relies on a system of three primary tenses: the Perfekt (Present Perfect), the Präteritum (Simple Past), and the Plusquamperfekt (Past Perfect). At the B2 proficiency level, mastering these tenses requires understanding not only their morphological formation but, more importantly, the strict pragmatic and mechanical rules governing when and why each is used in written versus spoken discourse.</w:t>
      </w:r>
    </w:p>
    <w:p w:rsidR="0052600C" w:rsidRDefault="0052600C" w:rsidP="0052600C">
      <w:pPr>
        <w:pStyle w:val="Heading3"/>
        <w:spacing w:before="0" w:after="120"/>
      </w:pPr>
      <w:r>
        <w:rPr>
          <w:rFonts w:ascii="Arial" w:hAnsi="Arial" w:cs="Arial"/>
          <w:color w:val="1F1F1F"/>
        </w:rPr>
        <w:t>2. Das Perfekt (The Conversational Past)</w:t>
      </w:r>
    </w:p>
    <w:p w:rsidR="0052600C" w:rsidRDefault="0052600C" w:rsidP="0052600C">
      <w:pPr>
        <w:pStyle w:val="NormalWeb"/>
        <w:spacing w:before="0" w:beforeAutospacing="0" w:after="240" w:afterAutospacing="0"/>
      </w:pPr>
      <w:r>
        <w:rPr>
          <w:rFonts w:ascii="Arial" w:hAnsi="Arial" w:cs="Arial"/>
          <w:color w:val="1F1F1F"/>
          <w:sz w:val="22"/>
          <w:szCs w:val="22"/>
        </w:rPr>
        <w:t>The Perfekt is the dominant past tense in spoken German (Gesprochene Sprache) and informal written communication, such as emails or personal letters. It is used to report past events that often still have relevance to the present.</w:t>
      </w:r>
    </w:p>
    <w:p w:rsidR="0052600C" w:rsidRDefault="0052600C" w:rsidP="0052600C">
      <w:pPr>
        <w:pStyle w:val="NormalWeb"/>
        <w:spacing w:before="0" w:beforeAutospacing="0" w:after="240" w:afterAutospacing="0"/>
      </w:pPr>
      <w:r>
        <w:rPr>
          <w:rFonts w:ascii="Arial" w:hAnsi="Arial" w:cs="Arial"/>
          <w:b/>
          <w:bCs/>
          <w:color w:val="1F1F1F"/>
          <w:sz w:val="22"/>
          <w:szCs w:val="22"/>
        </w:rPr>
        <w:t>The Mechanics of Formation:</w:t>
      </w:r>
      <w:r>
        <w:rPr>
          <w:rFonts w:ascii="Arial" w:hAnsi="Arial" w:cs="Arial"/>
          <w:color w:val="1F1F1F"/>
          <w:sz w:val="22"/>
          <w:szCs w:val="22"/>
        </w:rPr>
        <w:t xml:space="preserve"> The Perfekt is a compound tense. It requires a conjugated auxiliary (helping) verb—either </w:t>
      </w:r>
      <w:r>
        <w:rPr>
          <w:rFonts w:ascii="Arial" w:hAnsi="Arial" w:cs="Arial"/>
          <w:i/>
          <w:iCs/>
          <w:color w:val="1F1F1F"/>
          <w:sz w:val="22"/>
          <w:szCs w:val="22"/>
        </w:rPr>
        <w:t>haben</w:t>
      </w:r>
      <w:r>
        <w:rPr>
          <w:rFonts w:ascii="Arial" w:hAnsi="Arial" w:cs="Arial"/>
          <w:color w:val="1F1F1F"/>
          <w:sz w:val="22"/>
          <w:szCs w:val="22"/>
        </w:rPr>
        <w:t xml:space="preserve"> (to have) or </w:t>
      </w:r>
      <w:r>
        <w:rPr>
          <w:rFonts w:ascii="Arial" w:hAnsi="Arial" w:cs="Arial"/>
          <w:i/>
          <w:iCs/>
          <w:color w:val="1F1F1F"/>
          <w:sz w:val="22"/>
          <w:szCs w:val="22"/>
        </w:rPr>
        <w:t>sein</w:t>
      </w:r>
      <w:r>
        <w:rPr>
          <w:rFonts w:ascii="Arial" w:hAnsi="Arial" w:cs="Arial"/>
          <w:color w:val="1F1F1F"/>
          <w:sz w:val="22"/>
          <w:szCs w:val="22"/>
        </w:rPr>
        <w:t xml:space="preserve"> (to be)—placed in the second syntactic </w:t>
      </w:r>
      <w:r>
        <w:rPr>
          <w:rFonts w:ascii="Arial" w:hAnsi="Arial" w:cs="Arial"/>
          <w:color w:val="1F1F1F"/>
          <w:sz w:val="22"/>
          <w:szCs w:val="22"/>
        </w:rPr>
        <w:lastRenderedPageBreak/>
        <w:t>position of a main clause, and a Partizip II (Past Participle) anchored firmly at the absolute end of the clause.</w:t>
      </w:r>
    </w:p>
    <w:p w:rsidR="0052600C" w:rsidRDefault="0052600C" w:rsidP="0052600C">
      <w:pPr>
        <w:pStyle w:val="NormalWeb"/>
        <w:spacing w:before="0" w:beforeAutospacing="0" w:after="120" w:afterAutospacing="0"/>
      </w:pPr>
      <w:r>
        <w:rPr>
          <w:rFonts w:ascii="Arial" w:hAnsi="Arial" w:cs="Arial"/>
          <w:b/>
          <w:bCs/>
          <w:color w:val="1F1F1F"/>
          <w:sz w:val="22"/>
          <w:szCs w:val="22"/>
        </w:rPr>
        <w:t>The Auxiliary Rule: haben vs. sein:</w:t>
      </w:r>
      <w:r>
        <w:rPr>
          <w:rFonts w:ascii="Arial" w:hAnsi="Arial" w:cs="Arial"/>
          <w:color w:val="1F1F1F"/>
          <w:sz w:val="22"/>
          <w:szCs w:val="22"/>
        </w:rPr>
        <w:t xml:space="preserve"> The vast majority of German verbs govern the auxiliary </w:t>
      </w:r>
      <w:r>
        <w:rPr>
          <w:rFonts w:ascii="Arial" w:hAnsi="Arial" w:cs="Arial"/>
          <w:i/>
          <w:iCs/>
          <w:color w:val="1F1F1F"/>
          <w:sz w:val="22"/>
          <w:szCs w:val="22"/>
        </w:rPr>
        <w:t>haben</w:t>
      </w:r>
      <w:r>
        <w:rPr>
          <w:rFonts w:ascii="Arial" w:hAnsi="Arial" w:cs="Arial"/>
          <w:color w:val="1F1F1F"/>
          <w:sz w:val="22"/>
          <w:szCs w:val="22"/>
        </w:rPr>
        <w:t xml:space="preserve">. However, the auxiliary </w:t>
      </w:r>
      <w:r>
        <w:rPr>
          <w:rFonts w:ascii="Arial" w:hAnsi="Arial" w:cs="Arial"/>
          <w:i/>
          <w:iCs/>
          <w:color w:val="1F1F1F"/>
          <w:sz w:val="22"/>
          <w:szCs w:val="22"/>
        </w:rPr>
        <w:t>sein</w:t>
      </w:r>
      <w:r>
        <w:rPr>
          <w:rFonts w:ascii="Arial" w:hAnsi="Arial" w:cs="Arial"/>
          <w:color w:val="1F1F1F"/>
          <w:sz w:val="22"/>
          <w:szCs w:val="22"/>
        </w:rPr>
        <w:t xml:space="preserve"> is strictly triggered by intransitive verbs (verbs that cannot take a direct accusative object) if they describe:</w:t>
      </w:r>
    </w:p>
    <w:p w:rsidR="0052600C" w:rsidRDefault="0052600C" w:rsidP="0052600C">
      <w:pPr>
        <w:pStyle w:val="NormalWeb"/>
        <w:numPr>
          <w:ilvl w:val="0"/>
          <w:numId w:val="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Directed motion or change of location (e.g., gehen - to go, fahren - to drive, fliegen - to fly).</w:t>
      </w:r>
    </w:p>
    <w:p w:rsidR="0052600C" w:rsidRDefault="0052600C" w:rsidP="0052600C">
      <w:pPr>
        <w:pStyle w:val="NormalWeb"/>
        <w:numPr>
          <w:ilvl w:val="0"/>
          <w:numId w:val="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change of state or condition (e.g., aufwachen - to wake up, sterben - to die, passieren - to happen).</w:t>
      </w:r>
    </w:p>
    <w:p w:rsidR="0052600C" w:rsidRDefault="0052600C" w:rsidP="0052600C">
      <w:pPr>
        <w:pStyle w:val="NormalWeb"/>
        <w:numPr>
          <w:ilvl w:val="0"/>
          <w:numId w:val="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The specific state verbs </w:t>
      </w:r>
      <w:r>
        <w:rPr>
          <w:rFonts w:ascii="Arial" w:hAnsi="Arial" w:cs="Arial"/>
          <w:i/>
          <w:iCs/>
          <w:color w:val="1F1F1F"/>
          <w:sz w:val="22"/>
          <w:szCs w:val="22"/>
        </w:rPr>
        <w:t>sein</w:t>
      </w:r>
      <w:r>
        <w:rPr>
          <w:rFonts w:ascii="Arial" w:hAnsi="Arial" w:cs="Arial"/>
          <w:color w:val="1F1F1F"/>
          <w:sz w:val="22"/>
          <w:szCs w:val="22"/>
        </w:rPr>
        <w:t xml:space="preserve"> (to be), </w:t>
      </w:r>
      <w:r>
        <w:rPr>
          <w:rFonts w:ascii="Arial" w:hAnsi="Arial" w:cs="Arial"/>
          <w:i/>
          <w:iCs/>
          <w:color w:val="1F1F1F"/>
          <w:sz w:val="22"/>
          <w:szCs w:val="22"/>
        </w:rPr>
        <w:t>werden</w:t>
      </w:r>
      <w:r>
        <w:rPr>
          <w:rFonts w:ascii="Arial" w:hAnsi="Arial" w:cs="Arial"/>
          <w:color w:val="1F1F1F"/>
          <w:sz w:val="22"/>
          <w:szCs w:val="22"/>
        </w:rPr>
        <w:t xml:space="preserve"> (to become), and </w:t>
      </w:r>
      <w:r>
        <w:rPr>
          <w:rFonts w:ascii="Arial" w:hAnsi="Arial" w:cs="Arial"/>
          <w:i/>
          <w:iCs/>
          <w:color w:val="1F1F1F"/>
          <w:sz w:val="22"/>
          <w:szCs w:val="22"/>
        </w:rPr>
        <w:t>bleiben</w:t>
      </w:r>
      <w:r>
        <w:rPr>
          <w:rFonts w:ascii="Arial" w:hAnsi="Arial" w:cs="Arial"/>
          <w:color w:val="1F1F1F"/>
          <w:sz w:val="22"/>
          <w:szCs w:val="22"/>
        </w:rPr>
        <w:t xml:space="preserve"> (to stay).</w:t>
      </w:r>
    </w:p>
    <w:p w:rsidR="0052600C" w:rsidRDefault="0052600C" w:rsidP="0052600C">
      <w:pPr>
        <w:pStyle w:val="NormalWeb"/>
        <w:numPr>
          <w:ilvl w:val="0"/>
          <w:numId w:val="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Michaela hat gekocht.</w:t>
      </w:r>
    </w:p>
    <w:p w:rsidR="0052600C" w:rsidRDefault="0052600C" w:rsidP="0052600C">
      <w:pPr>
        <w:pStyle w:val="NormalWeb"/>
        <w:numPr>
          <w:ilvl w:val="0"/>
          <w:numId w:val="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Michaela has cooked.</w:t>
      </w:r>
    </w:p>
    <w:p w:rsidR="0052600C" w:rsidRDefault="0052600C" w:rsidP="0052600C">
      <w:pPr>
        <w:pStyle w:val="NormalWeb"/>
        <w:numPr>
          <w:ilvl w:val="0"/>
          <w:numId w:val="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sind gestern nach Berlin gefahren.</w:t>
      </w:r>
    </w:p>
    <w:p w:rsidR="0052600C" w:rsidRDefault="0052600C" w:rsidP="0052600C">
      <w:pPr>
        <w:pStyle w:val="NormalWeb"/>
        <w:numPr>
          <w:ilvl w:val="0"/>
          <w:numId w:val="95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drove to Berlin yesterday.</w:t>
      </w:r>
    </w:p>
    <w:p w:rsidR="0052600C" w:rsidRDefault="0052600C" w:rsidP="0052600C">
      <w:pPr>
        <w:pStyle w:val="Heading3"/>
        <w:spacing w:before="120" w:after="120"/>
        <w:rPr>
          <w:rFonts w:cs="Times New Roman"/>
          <w:color w:val="auto"/>
          <w:sz w:val="27"/>
          <w:szCs w:val="27"/>
        </w:rPr>
      </w:pPr>
      <w:r>
        <w:rPr>
          <w:rFonts w:ascii="Arial" w:hAnsi="Arial" w:cs="Arial"/>
          <w:color w:val="1F1F1F"/>
        </w:rPr>
        <w:t>3. Das Präteritum (The Narrative Past)</w:t>
      </w:r>
    </w:p>
    <w:p w:rsidR="0052600C" w:rsidRDefault="0052600C" w:rsidP="0052600C">
      <w:pPr>
        <w:pStyle w:val="NormalWeb"/>
        <w:spacing w:before="0" w:beforeAutospacing="0" w:after="240" w:afterAutospacing="0"/>
      </w:pPr>
      <w:r>
        <w:rPr>
          <w:rFonts w:ascii="Arial" w:hAnsi="Arial" w:cs="Arial"/>
          <w:color w:val="1F1F1F"/>
          <w:sz w:val="22"/>
          <w:szCs w:val="22"/>
        </w:rPr>
        <w:t>The Präteritum is primarily a narrative tense. It is overwhelmingly used in formal written texts, such as newspaper articles, literature, historical accounts, and formal reports.</w:t>
      </w:r>
    </w:p>
    <w:p w:rsidR="0052600C" w:rsidRDefault="0052600C" w:rsidP="0052600C">
      <w:pPr>
        <w:pStyle w:val="NormalWeb"/>
        <w:spacing w:before="0" w:beforeAutospacing="0" w:after="240" w:afterAutospacing="0"/>
      </w:pPr>
      <w:r>
        <w:rPr>
          <w:rFonts w:ascii="Arial" w:hAnsi="Arial" w:cs="Arial"/>
          <w:b/>
          <w:bCs/>
          <w:color w:val="1F1F1F"/>
          <w:sz w:val="22"/>
          <w:szCs w:val="22"/>
        </w:rPr>
        <w:t>The Crucial Mechanical Exception:</w:t>
      </w:r>
      <w:r>
        <w:rPr>
          <w:rFonts w:ascii="Arial" w:hAnsi="Arial" w:cs="Arial"/>
          <w:color w:val="1F1F1F"/>
          <w:sz w:val="22"/>
          <w:szCs w:val="22"/>
        </w:rPr>
        <w:t xml:space="preserve"> While the Perfekt dominates spoken German, native speakers almost exclusively use the Präteritum when dealing with the auxiliary verbs </w:t>
      </w:r>
      <w:r>
        <w:rPr>
          <w:rFonts w:ascii="Arial" w:hAnsi="Arial" w:cs="Arial"/>
          <w:i/>
          <w:iCs/>
          <w:color w:val="1F1F1F"/>
          <w:sz w:val="22"/>
          <w:szCs w:val="22"/>
        </w:rPr>
        <w:t>haben</w:t>
      </w:r>
      <w:r>
        <w:rPr>
          <w:rFonts w:ascii="Arial" w:hAnsi="Arial" w:cs="Arial"/>
          <w:color w:val="1F1F1F"/>
          <w:sz w:val="22"/>
          <w:szCs w:val="22"/>
        </w:rPr>
        <w:t xml:space="preserve">, </w:t>
      </w:r>
      <w:r>
        <w:rPr>
          <w:rFonts w:ascii="Arial" w:hAnsi="Arial" w:cs="Arial"/>
          <w:i/>
          <w:iCs/>
          <w:color w:val="1F1F1F"/>
          <w:sz w:val="22"/>
          <w:szCs w:val="22"/>
        </w:rPr>
        <w:t>sein</w:t>
      </w:r>
      <w:r>
        <w:rPr>
          <w:rFonts w:ascii="Arial" w:hAnsi="Arial" w:cs="Arial"/>
          <w:color w:val="1F1F1F"/>
          <w:sz w:val="22"/>
          <w:szCs w:val="22"/>
        </w:rPr>
        <w:t xml:space="preserve">, and </w:t>
      </w:r>
      <w:r>
        <w:rPr>
          <w:rFonts w:ascii="Arial" w:hAnsi="Arial" w:cs="Arial"/>
          <w:i/>
          <w:iCs/>
          <w:color w:val="1F1F1F"/>
          <w:sz w:val="22"/>
          <w:szCs w:val="22"/>
        </w:rPr>
        <w:t>werden</w:t>
      </w:r>
      <w:r>
        <w:rPr>
          <w:rFonts w:ascii="Arial" w:hAnsi="Arial" w:cs="Arial"/>
          <w:color w:val="1F1F1F"/>
          <w:sz w:val="22"/>
          <w:szCs w:val="22"/>
        </w:rPr>
        <w:t xml:space="preserve">, as well as all Modal Verbs (e.g., </w:t>
      </w:r>
      <w:r>
        <w:rPr>
          <w:rFonts w:ascii="Arial" w:hAnsi="Arial" w:cs="Arial"/>
          <w:i/>
          <w:iCs/>
          <w:color w:val="1F1F1F"/>
          <w:sz w:val="22"/>
          <w:szCs w:val="22"/>
        </w:rPr>
        <w:t>müssen</w:t>
      </w:r>
      <w:r>
        <w:rPr>
          <w:rFonts w:ascii="Arial" w:hAnsi="Arial" w:cs="Arial"/>
          <w:color w:val="1F1F1F"/>
          <w:sz w:val="22"/>
          <w:szCs w:val="22"/>
        </w:rPr>
        <w:t xml:space="preserve">, </w:t>
      </w:r>
      <w:r>
        <w:rPr>
          <w:rFonts w:ascii="Arial" w:hAnsi="Arial" w:cs="Arial"/>
          <w:i/>
          <w:iCs/>
          <w:color w:val="1F1F1F"/>
          <w:sz w:val="22"/>
          <w:szCs w:val="22"/>
        </w:rPr>
        <w:t>können</w:t>
      </w:r>
      <w:r>
        <w:rPr>
          <w:rFonts w:ascii="Arial" w:hAnsi="Arial" w:cs="Arial"/>
          <w:color w:val="1F1F1F"/>
          <w:sz w:val="22"/>
          <w:szCs w:val="22"/>
        </w:rPr>
        <w:t xml:space="preserve">, </w:t>
      </w:r>
      <w:r>
        <w:rPr>
          <w:rFonts w:ascii="Arial" w:hAnsi="Arial" w:cs="Arial"/>
          <w:i/>
          <w:iCs/>
          <w:color w:val="1F1F1F"/>
          <w:sz w:val="22"/>
          <w:szCs w:val="22"/>
        </w:rPr>
        <w:t>wollen</w:t>
      </w:r>
      <w:r>
        <w:rPr>
          <w:rFonts w:ascii="Arial" w:hAnsi="Arial" w:cs="Arial"/>
          <w:color w:val="1F1F1F"/>
          <w:sz w:val="22"/>
          <w:szCs w:val="22"/>
        </w:rPr>
        <w:t xml:space="preserve">) and a few specific cognitive verbs like </w:t>
      </w:r>
      <w:r>
        <w:rPr>
          <w:rFonts w:ascii="Arial" w:hAnsi="Arial" w:cs="Arial"/>
          <w:i/>
          <w:iCs/>
          <w:color w:val="1F1F1F"/>
          <w:sz w:val="22"/>
          <w:szCs w:val="22"/>
        </w:rPr>
        <w:t>wissen</w:t>
      </w:r>
      <w:r>
        <w:rPr>
          <w:rFonts w:ascii="Arial" w:hAnsi="Arial" w:cs="Arial"/>
          <w:color w:val="1F1F1F"/>
          <w:sz w:val="22"/>
          <w:szCs w:val="22"/>
        </w:rPr>
        <w:t xml:space="preserve"> (to know) or </w:t>
      </w:r>
      <w:r>
        <w:rPr>
          <w:rFonts w:ascii="Arial" w:hAnsi="Arial" w:cs="Arial"/>
          <w:i/>
          <w:iCs/>
          <w:color w:val="1F1F1F"/>
          <w:sz w:val="22"/>
          <w:szCs w:val="22"/>
        </w:rPr>
        <w:t>denken</w:t>
      </w:r>
      <w:r>
        <w:rPr>
          <w:rFonts w:ascii="Arial" w:hAnsi="Arial" w:cs="Arial"/>
          <w:color w:val="1F1F1F"/>
          <w:sz w:val="22"/>
          <w:szCs w:val="22"/>
        </w:rPr>
        <w:t xml:space="preserve"> (to think). Using the Perfekt for these specific verbs sounds excessively clunky to a native ear.</w:t>
      </w:r>
    </w:p>
    <w:p w:rsidR="0052600C" w:rsidRDefault="0052600C" w:rsidP="0052600C">
      <w:pPr>
        <w:pStyle w:val="NormalWeb"/>
        <w:spacing w:before="0" w:beforeAutospacing="0" w:after="120" w:afterAutospacing="0"/>
      </w:pPr>
      <w:r>
        <w:rPr>
          <w:rFonts w:ascii="Arial" w:hAnsi="Arial" w:cs="Arial"/>
          <w:b/>
          <w:bCs/>
          <w:color w:val="1F1F1F"/>
          <w:sz w:val="22"/>
          <w:szCs w:val="22"/>
        </w:rPr>
        <w:t>The Mechanics of Formation:</w:t>
      </w:r>
    </w:p>
    <w:p w:rsidR="0052600C" w:rsidRDefault="0052600C" w:rsidP="0052600C">
      <w:pPr>
        <w:pStyle w:val="NormalWeb"/>
        <w:numPr>
          <w:ilvl w:val="0"/>
          <w:numId w:val="95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Regular Verbs:</w:t>
      </w:r>
      <w:r>
        <w:rPr>
          <w:rFonts w:ascii="Arial" w:hAnsi="Arial" w:cs="Arial"/>
          <w:color w:val="1F1F1F"/>
          <w:sz w:val="22"/>
          <w:szCs w:val="22"/>
        </w:rPr>
        <w:t xml:space="preserve"> Formed by adding the dental suffix </w:t>
      </w:r>
      <w:r>
        <w:rPr>
          <w:rFonts w:ascii="Arial" w:hAnsi="Arial" w:cs="Arial"/>
          <w:i/>
          <w:iCs/>
          <w:color w:val="1F1F1F"/>
          <w:sz w:val="22"/>
          <w:szCs w:val="22"/>
        </w:rPr>
        <w:t>-te-</w:t>
      </w:r>
      <w:r>
        <w:rPr>
          <w:rFonts w:ascii="Arial" w:hAnsi="Arial" w:cs="Arial"/>
          <w:color w:val="1F1F1F"/>
          <w:sz w:val="22"/>
          <w:szCs w:val="22"/>
        </w:rPr>
        <w:t xml:space="preserve"> to the verb stem, followed by the personal ending (e.g., malen -&gt; mal-te-n).</w:t>
      </w:r>
    </w:p>
    <w:p w:rsidR="0052600C" w:rsidRDefault="0052600C" w:rsidP="0052600C">
      <w:pPr>
        <w:pStyle w:val="NormalWeb"/>
        <w:numPr>
          <w:ilvl w:val="0"/>
          <w:numId w:val="95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Irregular Verbs:</w:t>
      </w:r>
      <w:r>
        <w:rPr>
          <w:rFonts w:ascii="Arial" w:hAnsi="Arial" w:cs="Arial"/>
          <w:color w:val="1F1F1F"/>
          <w:sz w:val="22"/>
          <w:szCs w:val="22"/>
        </w:rPr>
        <w:t xml:space="preserve"> Feature a strong stem vowel shift (Vokalwechsel). Crucially, the 1st and 3rd person singular forms take no ending at all (e.g., geben -&gt; ich gab, er gab).</w:t>
      </w:r>
    </w:p>
    <w:p w:rsidR="0052600C" w:rsidRDefault="0052600C" w:rsidP="0052600C">
      <w:pPr>
        <w:pStyle w:val="NormalWeb"/>
        <w:numPr>
          <w:ilvl w:val="0"/>
          <w:numId w:val="95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Mixed Verbs:</w:t>
      </w:r>
      <w:r>
        <w:rPr>
          <w:rFonts w:ascii="Arial" w:hAnsi="Arial" w:cs="Arial"/>
          <w:color w:val="1F1F1F"/>
          <w:sz w:val="22"/>
          <w:szCs w:val="22"/>
        </w:rPr>
        <w:t xml:space="preserve"> Combine both phenomena—a vowel shift and the regular </w:t>
      </w:r>
      <w:r>
        <w:rPr>
          <w:rFonts w:ascii="Arial" w:hAnsi="Arial" w:cs="Arial"/>
          <w:i/>
          <w:iCs/>
          <w:color w:val="1F1F1F"/>
          <w:sz w:val="22"/>
          <w:szCs w:val="22"/>
        </w:rPr>
        <w:t>-te-</w:t>
      </w:r>
      <w:r>
        <w:rPr>
          <w:rFonts w:ascii="Arial" w:hAnsi="Arial" w:cs="Arial"/>
          <w:color w:val="1F1F1F"/>
          <w:sz w:val="22"/>
          <w:szCs w:val="22"/>
        </w:rPr>
        <w:t xml:space="preserve"> suffix (e.g., denken -&gt; dach-te).</w:t>
      </w:r>
    </w:p>
    <w:p w:rsidR="0052600C" w:rsidRDefault="0052600C" w:rsidP="0052600C">
      <w:pPr>
        <w:pStyle w:val="NormalWeb"/>
        <w:numPr>
          <w:ilvl w:val="0"/>
          <w:numId w:val="9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Minister fuhr gestern nach Warschau.</w:t>
      </w:r>
    </w:p>
    <w:p w:rsidR="0052600C" w:rsidRDefault="0052600C" w:rsidP="0052600C">
      <w:pPr>
        <w:pStyle w:val="NormalWeb"/>
        <w:numPr>
          <w:ilvl w:val="0"/>
          <w:numId w:val="9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minister drove to Warsaw yesterday.</w:t>
      </w:r>
    </w:p>
    <w:p w:rsidR="0052600C" w:rsidRDefault="0052600C" w:rsidP="0052600C">
      <w:pPr>
        <w:pStyle w:val="NormalWeb"/>
        <w:numPr>
          <w:ilvl w:val="0"/>
          <w:numId w:val="9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konnte nicht kommen.</w:t>
      </w:r>
    </w:p>
    <w:p w:rsidR="0052600C" w:rsidRDefault="0052600C" w:rsidP="0052600C">
      <w:pPr>
        <w:pStyle w:val="NormalWeb"/>
        <w:numPr>
          <w:ilvl w:val="0"/>
          <w:numId w:val="95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could not come.</w:t>
      </w:r>
    </w:p>
    <w:p w:rsidR="0052600C" w:rsidRDefault="0052600C" w:rsidP="0052600C">
      <w:pPr>
        <w:pStyle w:val="Heading3"/>
        <w:spacing w:before="120" w:after="120"/>
        <w:rPr>
          <w:rFonts w:cs="Times New Roman"/>
          <w:color w:val="auto"/>
          <w:sz w:val="27"/>
          <w:szCs w:val="27"/>
        </w:rPr>
      </w:pPr>
      <w:r>
        <w:rPr>
          <w:rFonts w:ascii="Arial" w:hAnsi="Arial" w:cs="Arial"/>
          <w:color w:val="1F1F1F"/>
        </w:rPr>
        <w:t>4. Das Plusquamperfekt (The Past Perfect)</w:t>
      </w:r>
    </w:p>
    <w:p w:rsidR="0052600C" w:rsidRDefault="0052600C" w:rsidP="0052600C">
      <w:pPr>
        <w:pStyle w:val="NormalWeb"/>
        <w:spacing w:before="0" w:beforeAutospacing="0" w:after="240" w:afterAutospacing="0"/>
      </w:pPr>
      <w:r>
        <w:rPr>
          <w:rFonts w:ascii="Arial" w:hAnsi="Arial" w:cs="Arial"/>
          <w:color w:val="1F1F1F"/>
          <w:sz w:val="22"/>
          <w:szCs w:val="22"/>
        </w:rPr>
        <w:t>The Plusquamperfekt is a relative tense. It is never used to simply describe a past event in isolation. Instead, it mechanically signals the "pre-past"—an event that occurred and was fully completed before another event in the past began.</w:t>
      </w:r>
    </w:p>
    <w:p w:rsidR="0052600C" w:rsidRDefault="0052600C" w:rsidP="0052600C">
      <w:pPr>
        <w:pStyle w:val="NormalWeb"/>
        <w:spacing w:before="0" w:beforeAutospacing="0" w:after="240" w:afterAutospacing="0"/>
      </w:pPr>
      <w:r>
        <w:rPr>
          <w:rFonts w:ascii="Arial" w:hAnsi="Arial" w:cs="Arial"/>
          <w:b/>
          <w:bCs/>
          <w:color w:val="1F1F1F"/>
          <w:sz w:val="22"/>
          <w:szCs w:val="22"/>
        </w:rPr>
        <w:t>The Mechanics of Formation:</w:t>
      </w:r>
      <w:r>
        <w:rPr>
          <w:rFonts w:ascii="Arial" w:hAnsi="Arial" w:cs="Arial"/>
          <w:color w:val="1F1F1F"/>
          <w:sz w:val="22"/>
          <w:szCs w:val="22"/>
        </w:rPr>
        <w:t xml:space="preserve"> The syntactic structure is identical to the Perfekt (Auxiliary in position II + Participle at the end). However, the auxiliary verb (</w:t>
      </w:r>
      <w:r>
        <w:rPr>
          <w:rFonts w:ascii="Arial" w:hAnsi="Arial" w:cs="Arial"/>
          <w:i/>
          <w:iCs/>
          <w:color w:val="1F1F1F"/>
          <w:sz w:val="22"/>
          <w:szCs w:val="22"/>
        </w:rPr>
        <w:t>haben</w:t>
      </w:r>
      <w:r>
        <w:rPr>
          <w:rFonts w:ascii="Arial" w:hAnsi="Arial" w:cs="Arial"/>
          <w:color w:val="1F1F1F"/>
          <w:sz w:val="22"/>
          <w:szCs w:val="22"/>
        </w:rPr>
        <w:t xml:space="preserve"> or </w:t>
      </w:r>
      <w:r>
        <w:rPr>
          <w:rFonts w:ascii="Arial" w:hAnsi="Arial" w:cs="Arial"/>
          <w:i/>
          <w:iCs/>
          <w:color w:val="1F1F1F"/>
          <w:sz w:val="22"/>
          <w:szCs w:val="22"/>
        </w:rPr>
        <w:t>sein</w:t>
      </w:r>
      <w:r>
        <w:rPr>
          <w:rFonts w:ascii="Arial" w:hAnsi="Arial" w:cs="Arial"/>
          <w:color w:val="1F1F1F"/>
          <w:sz w:val="22"/>
          <w:szCs w:val="22"/>
        </w:rPr>
        <w:t xml:space="preserve">) must be shifted into its Präteritum form: </w:t>
      </w:r>
      <w:r>
        <w:rPr>
          <w:rFonts w:ascii="Arial" w:hAnsi="Arial" w:cs="Arial"/>
          <w:i/>
          <w:iCs/>
          <w:color w:val="1F1F1F"/>
          <w:sz w:val="22"/>
          <w:szCs w:val="22"/>
        </w:rPr>
        <w:t>hatte</w:t>
      </w:r>
      <w:r>
        <w:rPr>
          <w:rFonts w:ascii="Arial" w:hAnsi="Arial" w:cs="Arial"/>
          <w:color w:val="1F1F1F"/>
          <w:sz w:val="22"/>
          <w:szCs w:val="22"/>
        </w:rPr>
        <w:t xml:space="preserve"> or </w:t>
      </w:r>
      <w:r>
        <w:rPr>
          <w:rFonts w:ascii="Arial" w:hAnsi="Arial" w:cs="Arial"/>
          <w:i/>
          <w:iCs/>
          <w:color w:val="1F1F1F"/>
          <w:sz w:val="22"/>
          <w:szCs w:val="22"/>
        </w:rPr>
        <w:t>war</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Syntactic Application:</w:t>
      </w:r>
      <w:r>
        <w:rPr>
          <w:rFonts w:ascii="Arial" w:hAnsi="Arial" w:cs="Arial"/>
          <w:color w:val="1F1F1F"/>
          <w:sz w:val="22"/>
          <w:szCs w:val="22"/>
        </w:rPr>
        <w:t xml:space="preserve"> This tense heavily relies on the subordinating conjunction </w:t>
      </w:r>
      <w:r>
        <w:rPr>
          <w:rFonts w:ascii="Arial" w:hAnsi="Arial" w:cs="Arial"/>
          <w:i/>
          <w:iCs/>
          <w:color w:val="1F1F1F"/>
          <w:sz w:val="22"/>
          <w:szCs w:val="22"/>
        </w:rPr>
        <w:t>nachdem</w:t>
      </w:r>
      <w:r>
        <w:rPr>
          <w:rFonts w:ascii="Arial" w:hAnsi="Arial" w:cs="Arial"/>
          <w:color w:val="1F1F1F"/>
          <w:sz w:val="22"/>
          <w:szCs w:val="22"/>
        </w:rPr>
        <w:t xml:space="preserve"> (after). When </w:t>
      </w:r>
      <w:r>
        <w:rPr>
          <w:rFonts w:ascii="Arial" w:hAnsi="Arial" w:cs="Arial"/>
          <w:i/>
          <w:iCs/>
          <w:color w:val="1F1F1F"/>
          <w:sz w:val="22"/>
          <w:szCs w:val="22"/>
        </w:rPr>
        <w:t>nachdem</w:t>
      </w:r>
      <w:r>
        <w:rPr>
          <w:rFonts w:ascii="Arial" w:hAnsi="Arial" w:cs="Arial"/>
          <w:color w:val="1F1F1F"/>
          <w:sz w:val="22"/>
          <w:szCs w:val="22"/>
        </w:rPr>
        <w:t xml:space="preserve"> introduces a subordinate clause, it forces the verb into the Plusquamperfekt to establish chronological priority. The subsequent action in the main clause is then expressed in the Präteritum.</w:t>
      </w:r>
    </w:p>
    <w:p w:rsidR="0052600C" w:rsidRDefault="0052600C" w:rsidP="0052600C">
      <w:pPr>
        <w:pStyle w:val="NormalWeb"/>
        <w:numPr>
          <w:ilvl w:val="0"/>
          <w:numId w:val="9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Nachdem Otto seiner Oma von der Reise erzählt hatte, schenkte sie ihm ein Buch.</w:t>
      </w:r>
    </w:p>
    <w:p w:rsidR="0052600C" w:rsidRDefault="0052600C" w:rsidP="0052600C">
      <w:pPr>
        <w:pStyle w:val="NormalWeb"/>
        <w:numPr>
          <w:ilvl w:val="0"/>
          <w:numId w:val="9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After Otto had told his grandma about the trip, she gave him a book.</w:t>
      </w:r>
    </w:p>
    <w:p w:rsidR="0052600C" w:rsidRDefault="0052600C" w:rsidP="0052600C">
      <w:pPr>
        <w:pStyle w:val="NormalWeb"/>
        <w:numPr>
          <w:ilvl w:val="0"/>
          <w:numId w:val="9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Als ich kam, hatte Otto gerade geduscht.</w:t>
      </w:r>
    </w:p>
    <w:p w:rsidR="0052600C" w:rsidRDefault="0052600C" w:rsidP="0052600C">
      <w:pPr>
        <w:pStyle w:val="NormalWeb"/>
        <w:numPr>
          <w:ilvl w:val="0"/>
          <w:numId w:val="95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When I came, Otto had just showered.</w:t>
      </w:r>
    </w:p>
    <w:p w:rsidR="0052600C" w:rsidRPr="0052600C" w:rsidRDefault="0052600C" w:rsidP="0052600C">
      <w:pPr>
        <w:pStyle w:val="Heading2"/>
      </w:pPr>
      <w:r w:rsidRPr="0052600C">
        <w:t>Lokalangaben (Wechsel- / Richtungs- / Ortsangaben)</w:t>
      </w:r>
    </w:p>
    <w:p w:rsidR="0052600C" w:rsidRDefault="0052600C" w:rsidP="0052600C">
      <w:pPr>
        <w:pStyle w:val="Heading3"/>
        <w:spacing w:before="0" w:after="120"/>
      </w:pPr>
      <w:r>
        <w:rPr>
          <w:rFonts w:ascii="Arial" w:hAnsi="Arial" w:cs="Arial"/>
          <w:color w:val="1F1F1F"/>
        </w:rPr>
        <w:t>1. Concept Overview: The Spatial Triad of German Linguistics</w:t>
      </w:r>
    </w:p>
    <w:p w:rsidR="0052600C" w:rsidRDefault="0052600C" w:rsidP="0052600C">
      <w:pPr>
        <w:pStyle w:val="NormalWeb"/>
        <w:spacing w:before="0" w:beforeAutospacing="0" w:after="240" w:afterAutospacing="0"/>
      </w:pPr>
      <w:r>
        <w:rPr>
          <w:rFonts w:ascii="Arial" w:hAnsi="Arial" w:cs="Arial"/>
          <w:color w:val="1F1F1F"/>
          <w:sz w:val="22"/>
          <w:szCs w:val="22"/>
        </w:rPr>
        <w:t>In German grammar, spatial orientation—collectively known as Lokalangaben (adverbials of place, direction, and origin)—is treated with mathematical precision. The language demands that the speaker clearly distinguish between static position, directed motion toward a target, and motion away from an origin.</w:t>
      </w:r>
    </w:p>
    <w:p w:rsidR="0052600C" w:rsidRDefault="0052600C" w:rsidP="0052600C">
      <w:pPr>
        <w:pStyle w:val="NormalWeb"/>
        <w:spacing w:before="0" w:beforeAutospacing="0" w:after="120" w:afterAutospacing="0"/>
      </w:pPr>
      <w:r>
        <w:rPr>
          <w:rFonts w:ascii="Arial" w:hAnsi="Arial" w:cs="Arial"/>
          <w:color w:val="1F1F1F"/>
          <w:sz w:val="22"/>
          <w:szCs w:val="22"/>
        </w:rPr>
        <w:t>To master spatial mechanics at the B2 level, you must navigate a strict triad of interrogative concepts:</w:t>
      </w:r>
    </w:p>
    <w:p w:rsidR="0052600C" w:rsidRDefault="0052600C" w:rsidP="0052600C">
      <w:pPr>
        <w:pStyle w:val="NormalWeb"/>
        <w:numPr>
          <w:ilvl w:val="0"/>
          <w:numId w:val="96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 (Where? / Static Location)</w:t>
      </w:r>
      <w:r>
        <w:rPr>
          <w:rFonts w:ascii="Arial" w:hAnsi="Arial" w:cs="Arial"/>
          <w:color w:val="1F1F1F"/>
          <w:sz w:val="22"/>
          <w:szCs w:val="22"/>
        </w:rPr>
        <w:t xml:space="preserve"> -&gt; Governs the Dative or Genitive cases.</w:t>
      </w:r>
    </w:p>
    <w:p w:rsidR="0052600C" w:rsidRDefault="0052600C" w:rsidP="0052600C">
      <w:pPr>
        <w:pStyle w:val="NormalWeb"/>
        <w:numPr>
          <w:ilvl w:val="0"/>
          <w:numId w:val="96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Wohin? (Where to? / Destination)</w:t>
      </w:r>
      <w:r>
        <w:rPr>
          <w:rFonts w:ascii="Arial" w:hAnsi="Arial" w:cs="Arial"/>
          <w:color w:val="1F1F1F"/>
          <w:sz w:val="22"/>
          <w:szCs w:val="22"/>
        </w:rPr>
        <w:t xml:space="preserve"> -&gt; Governs the Accusative or Dative cases.</w:t>
      </w:r>
    </w:p>
    <w:p w:rsidR="0052600C" w:rsidRDefault="0052600C" w:rsidP="0052600C">
      <w:pPr>
        <w:pStyle w:val="NormalWeb"/>
        <w:numPr>
          <w:ilvl w:val="0"/>
          <w:numId w:val="960"/>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Woher? (Where from? / Origin)</w:t>
      </w:r>
      <w:r>
        <w:rPr>
          <w:rFonts w:ascii="Arial" w:hAnsi="Arial" w:cs="Arial"/>
          <w:color w:val="1F1F1F"/>
          <w:sz w:val="22"/>
          <w:szCs w:val="22"/>
        </w:rPr>
        <w:t xml:space="preserve"> -&gt; Governs the Dative case.</w:t>
      </w:r>
    </w:p>
    <w:p w:rsidR="0052600C" w:rsidRDefault="0052600C" w:rsidP="0052600C">
      <w:pPr>
        <w:pStyle w:val="Heading3"/>
        <w:spacing w:before="120" w:after="120"/>
        <w:rPr>
          <w:rFonts w:cs="Times New Roman"/>
          <w:color w:val="auto"/>
          <w:sz w:val="27"/>
          <w:szCs w:val="27"/>
        </w:rPr>
      </w:pPr>
      <w:r>
        <w:rPr>
          <w:rFonts w:ascii="Arial" w:hAnsi="Arial" w:cs="Arial"/>
          <w:color w:val="1F1F1F"/>
        </w:rPr>
        <w:t>2. Ortsangaben (Static Location): Answering Wo? (Where?)</w:t>
      </w:r>
    </w:p>
    <w:p w:rsidR="0052600C" w:rsidRDefault="0052600C" w:rsidP="0052600C">
      <w:pPr>
        <w:pStyle w:val="NormalWeb"/>
        <w:spacing w:before="0" w:beforeAutospacing="0" w:after="240" w:afterAutospacing="0"/>
      </w:pPr>
      <w:r>
        <w:rPr>
          <w:rFonts w:ascii="Arial" w:hAnsi="Arial" w:cs="Arial"/>
          <w:color w:val="1F1F1F"/>
          <w:sz w:val="22"/>
          <w:szCs w:val="22"/>
        </w:rPr>
        <w:t>When describing a static location, a state of rest, or an action happening within a confined boundary, German relies heavily on the Dative case. At an advanced level, you must also utilize boundary-defining prepositions that govern the Genitive case.</w:t>
      </w:r>
    </w:p>
    <w:p w:rsidR="0052600C" w:rsidRDefault="0052600C" w:rsidP="0052600C">
      <w:pPr>
        <w:pStyle w:val="NormalWeb"/>
        <w:spacing w:before="0" w:beforeAutospacing="0" w:after="120" w:afterAutospacing="0"/>
      </w:pPr>
      <w:r>
        <w:rPr>
          <w:rFonts w:ascii="Arial" w:hAnsi="Arial" w:cs="Arial"/>
          <w:b/>
          <w:bCs/>
          <w:color w:val="1F1F1F"/>
          <w:sz w:val="22"/>
          <w:szCs w:val="22"/>
        </w:rPr>
        <w:t>A. The Dative Preposition: bei</w:t>
      </w:r>
      <w:r>
        <w:rPr>
          <w:rFonts w:ascii="Arial" w:hAnsi="Arial" w:cs="Arial"/>
          <w:color w:val="1F1F1F"/>
          <w:sz w:val="22"/>
          <w:szCs w:val="22"/>
        </w:rPr>
        <w:t xml:space="preserve"> While in (in) and an (at) are common, the preposition </w:t>
      </w:r>
      <w:r>
        <w:rPr>
          <w:rFonts w:ascii="Arial" w:hAnsi="Arial" w:cs="Arial"/>
          <w:i/>
          <w:iCs/>
          <w:color w:val="1F1F1F"/>
          <w:sz w:val="22"/>
          <w:szCs w:val="22"/>
        </w:rPr>
        <w:t>bei</w:t>
      </w:r>
      <w:r>
        <w:rPr>
          <w:rFonts w:ascii="Arial" w:hAnsi="Arial" w:cs="Arial"/>
          <w:color w:val="1F1F1F"/>
          <w:sz w:val="22"/>
          <w:szCs w:val="22"/>
        </w:rPr>
        <w:t xml:space="preserve"> is strictly used to indicate location at a person's house, a professional's office, or a specific company.</w:t>
      </w:r>
    </w:p>
    <w:p w:rsidR="0052600C" w:rsidRDefault="0052600C" w:rsidP="0052600C">
      <w:pPr>
        <w:pStyle w:val="NormalWeb"/>
        <w:numPr>
          <w:ilvl w:val="0"/>
          <w:numId w:val="9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Otto war beim Arzt.</w:t>
      </w:r>
    </w:p>
    <w:p w:rsidR="0052600C" w:rsidRDefault="0052600C" w:rsidP="0052600C">
      <w:pPr>
        <w:pStyle w:val="NormalWeb"/>
        <w:numPr>
          <w:ilvl w:val="0"/>
          <w:numId w:val="96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Otto was at the doctor's.</w:t>
      </w:r>
    </w:p>
    <w:p w:rsidR="0052600C" w:rsidRDefault="0052600C" w:rsidP="0052600C">
      <w:pPr>
        <w:pStyle w:val="NormalWeb"/>
        <w:spacing w:before="120" w:beforeAutospacing="0" w:after="120" w:afterAutospacing="0"/>
      </w:pPr>
      <w:r>
        <w:rPr>
          <w:rFonts w:ascii="Arial" w:hAnsi="Arial" w:cs="Arial"/>
          <w:b/>
          <w:bCs/>
          <w:color w:val="1F1F1F"/>
          <w:sz w:val="22"/>
          <w:szCs w:val="22"/>
        </w:rPr>
        <w:t>B. The Dative Preposition: gegenüber</w:t>
      </w:r>
    </w:p>
    <w:p w:rsidR="0052600C" w:rsidRDefault="0052600C" w:rsidP="0052600C">
      <w:pPr>
        <w:pStyle w:val="NormalWeb"/>
        <w:spacing w:before="0" w:beforeAutospacing="0" w:after="120" w:afterAutospacing="0"/>
      </w:pPr>
      <w:r>
        <w:rPr>
          <w:rFonts w:ascii="Arial" w:hAnsi="Arial" w:cs="Arial"/>
          <w:color w:val="1F1F1F"/>
          <w:sz w:val="22"/>
          <w:szCs w:val="22"/>
        </w:rPr>
        <w:t>Used to express that something is diametrically across from something else.</w:t>
      </w:r>
    </w:p>
    <w:p w:rsidR="0052600C" w:rsidRDefault="0052600C" w:rsidP="0052600C">
      <w:pPr>
        <w:pStyle w:val="NormalWeb"/>
        <w:numPr>
          <w:ilvl w:val="0"/>
          <w:numId w:val="96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Haus liegt gegenüber der Universität.</w:t>
      </w:r>
    </w:p>
    <w:p w:rsidR="0052600C" w:rsidRDefault="0052600C" w:rsidP="0052600C">
      <w:pPr>
        <w:pStyle w:val="NormalWeb"/>
        <w:numPr>
          <w:ilvl w:val="0"/>
          <w:numId w:val="96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house lies across from the university.</w:t>
      </w:r>
    </w:p>
    <w:p w:rsidR="0052600C" w:rsidRDefault="0052600C" w:rsidP="0052600C">
      <w:pPr>
        <w:pStyle w:val="NormalWeb"/>
        <w:spacing w:before="120" w:beforeAutospacing="0" w:after="120" w:afterAutospacing="0"/>
      </w:pPr>
      <w:r>
        <w:rPr>
          <w:rFonts w:ascii="Arial" w:hAnsi="Arial" w:cs="Arial"/>
          <w:b/>
          <w:bCs/>
          <w:color w:val="1F1F1F"/>
          <w:sz w:val="22"/>
          <w:szCs w:val="22"/>
        </w:rPr>
        <w:t>C. The Genitive Boundary Prepositions: innerhalb / außerhalb</w:t>
      </w:r>
    </w:p>
    <w:p w:rsidR="0052600C" w:rsidRDefault="0052600C" w:rsidP="0052600C">
      <w:pPr>
        <w:pStyle w:val="NormalWeb"/>
        <w:spacing w:before="0" w:beforeAutospacing="0" w:after="120" w:afterAutospacing="0"/>
      </w:pPr>
      <w:r>
        <w:rPr>
          <w:rFonts w:ascii="Arial" w:hAnsi="Arial" w:cs="Arial"/>
          <w:color w:val="1F1F1F"/>
          <w:sz w:val="22"/>
          <w:szCs w:val="22"/>
        </w:rPr>
        <w:t>To express location inside or outside a defined perimeter, German uses precise Genitive prepositions.</w:t>
      </w:r>
    </w:p>
    <w:p w:rsidR="0052600C" w:rsidRDefault="0052600C" w:rsidP="0052600C">
      <w:pPr>
        <w:pStyle w:val="NormalWeb"/>
        <w:numPr>
          <w:ilvl w:val="0"/>
          <w:numId w:val="96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Innerhalb der Stadt gilt eine Geschwindigkeitsbegrenzung.</w:t>
      </w:r>
    </w:p>
    <w:p w:rsidR="0052600C" w:rsidRDefault="0052600C" w:rsidP="0052600C">
      <w:pPr>
        <w:pStyle w:val="NormalWeb"/>
        <w:numPr>
          <w:ilvl w:val="0"/>
          <w:numId w:val="96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Inside the city, a speed limit applies.</w:t>
      </w:r>
    </w:p>
    <w:p w:rsidR="0052600C" w:rsidRDefault="0052600C" w:rsidP="0052600C">
      <w:pPr>
        <w:pStyle w:val="Heading3"/>
        <w:spacing w:before="120" w:after="120"/>
        <w:rPr>
          <w:rFonts w:cs="Times New Roman"/>
          <w:color w:val="auto"/>
          <w:sz w:val="27"/>
          <w:szCs w:val="27"/>
        </w:rPr>
      </w:pPr>
      <w:r>
        <w:rPr>
          <w:rFonts w:ascii="Arial" w:hAnsi="Arial" w:cs="Arial"/>
          <w:color w:val="1F1F1F"/>
        </w:rPr>
        <w:t>3. Richtungsangaben (Destination): Answering Wohin? (Where to?)</w:t>
      </w:r>
    </w:p>
    <w:p w:rsidR="0052600C" w:rsidRDefault="0052600C" w:rsidP="0052600C">
      <w:pPr>
        <w:pStyle w:val="NormalWeb"/>
        <w:spacing w:before="0" w:beforeAutospacing="0" w:after="240" w:afterAutospacing="0"/>
      </w:pPr>
      <w:r>
        <w:rPr>
          <w:rFonts w:ascii="Arial" w:hAnsi="Arial" w:cs="Arial"/>
          <w:color w:val="1F1F1F"/>
          <w:sz w:val="22"/>
          <w:szCs w:val="22"/>
        </w:rPr>
        <w:t>Describing movement toward a destination requires careful selection of the preposition. The choice depends entirely on the geographical, architectural, or human nature of the target.</w:t>
      </w:r>
    </w:p>
    <w:p w:rsidR="0052600C" w:rsidRDefault="0052600C" w:rsidP="0052600C">
      <w:pPr>
        <w:pStyle w:val="NormalWeb"/>
        <w:spacing w:before="0" w:beforeAutospacing="0" w:after="120" w:afterAutospacing="0"/>
      </w:pPr>
      <w:r>
        <w:rPr>
          <w:rFonts w:ascii="Arial" w:hAnsi="Arial" w:cs="Arial"/>
          <w:b/>
          <w:bCs/>
          <w:color w:val="1F1F1F"/>
          <w:sz w:val="22"/>
          <w:szCs w:val="22"/>
        </w:rPr>
        <w:t>A. Continents, Countries, and Cities -&gt; nach (+ Dative)</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the destination is a geographical territory that does not require a definite article (most countries and cities), you must use </w:t>
      </w:r>
      <w:r>
        <w:rPr>
          <w:rFonts w:ascii="Arial" w:hAnsi="Arial" w:cs="Arial"/>
          <w:i/>
          <w:iCs/>
          <w:color w:val="1F1F1F"/>
          <w:sz w:val="22"/>
          <w:szCs w:val="22"/>
        </w:rPr>
        <w:t>nach</w:t>
      </w:r>
      <w:r>
        <w:rPr>
          <w:rFonts w:ascii="Arial" w:hAnsi="Arial" w:cs="Arial"/>
          <w:color w:val="1F1F1F"/>
          <w:sz w:val="22"/>
          <w:szCs w:val="22"/>
        </w:rPr>
        <w:t>.</w:t>
      </w:r>
    </w:p>
    <w:p w:rsidR="0052600C" w:rsidRDefault="0052600C" w:rsidP="0052600C">
      <w:pPr>
        <w:pStyle w:val="NormalWeb"/>
        <w:numPr>
          <w:ilvl w:val="0"/>
          <w:numId w:val="96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Wir fliegen nach Deutschland.</w:t>
      </w:r>
    </w:p>
    <w:p w:rsidR="0052600C" w:rsidRDefault="0052600C" w:rsidP="0052600C">
      <w:pPr>
        <w:pStyle w:val="NormalWeb"/>
        <w:numPr>
          <w:ilvl w:val="0"/>
          <w:numId w:val="96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are flying to Germany.</w:t>
      </w:r>
    </w:p>
    <w:p w:rsidR="0052600C" w:rsidRDefault="0052600C" w:rsidP="0052600C">
      <w:pPr>
        <w:pStyle w:val="NormalWeb"/>
        <w:spacing w:before="120" w:beforeAutospacing="0" w:after="120" w:afterAutospacing="0"/>
      </w:pPr>
      <w:r>
        <w:rPr>
          <w:rFonts w:ascii="Arial" w:hAnsi="Arial" w:cs="Arial"/>
          <w:b/>
          <w:bCs/>
          <w:color w:val="1F1F1F"/>
          <w:sz w:val="22"/>
          <w:szCs w:val="22"/>
        </w:rPr>
        <w:t>B. People and Institutions -&gt; zu (+ Dative)</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the destination is a living person, a specific event, or an institution/business, the preposition </w:t>
      </w:r>
      <w:r>
        <w:rPr>
          <w:rFonts w:ascii="Arial" w:hAnsi="Arial" w:cs="Arial"/>
          <w:i/>
          <w:iCs/>
          <w:color w:val="1F1F1F"/>
          <w:sz w:val="22"/>
          <w:szCs w:val="22"/>
        </w:rPr>
        <w:t>zu</w:t>
      </w:r>
      <w:r>
        <w:rPr>
          <w:rFonts w:ascii="Arial" w:hAnsi="Arial" w:cs="Arial"/>
          <w:color w:val="1F1F1F"/>
          <w:sz w:val="22"/>
          <w:szCs w:val="22"/>
        </w:rPr>
        <w:t xml:space="preserve"> is mechanically required.</w:t>
      </w:r>
    </w:p>
    <w:p w:rsidR="0052600C" w:rsidRDefault="0052600C" w:rsidP="0052600C">
      <w:pPr>
        <w:pStyle w:val="NormalWeb"/>
        <w:numPr>
          <w:ilvl w:val="0"/>
          <w:numId w:val="96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gehe zu meinen Eltern.</w:t>
      </w:r>
    </w:p>
    <w:p w:rsidR="0052600C" w:rsidRDefault="0052600C" w:rsidP="0052600C">
      <w:pPr>
        <w:pStyle w:val="NormalWeb"/>
        <w:numPr>
          <w:ilvl w:val="0"/>
          <w:numId w:val="96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am going to my parents.</w:t>
      </w:r>
    </w:p>
    <w:p w:rsidR="0052600C" w:rsidRDefault="0052600C" w:rsidP="0052600C">
      <w:pPr>
        <w:pStyle w:val="NormalWeb"/>
        <w:spacing w:before="120" w:beforeAutospacing="0" w:after="120" w:afterAutospacing="0"/>
      </w:pPr>
      <w:r>
        <w:rPr>
          <w:rFonts w:ascii="Arial" w:hAnsi="Arial" w:cs="Arial"/>
          <w:b/>
          <w:bCs/>
          <w:color w:val="1F1F1F"/>
          <w:sz w:val="22"/>
          <w:szCs w:val="22"/>
        </w:rPr>
        <w:t>C. Enclosed Spaces and Article-Bearing Countries -&gt; in (+ Accusative)</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you are moving inside a 3D boundary, or traveling to a country that possesses a mandatory article (e.g., die Schweiz - the Switzerland), use the two-way preposition </w:t>
      </w:r>
      <w:r>
        <w:rPr>
          <w:rFonts w:ascii="Arial" w:hAnsi="Arial" w:cs="Arial"/>
          <w:i/>
          <w:iCs/>
          <w:color w:val="1F1F1F"/>
          <w:sz w:val="22"/>
          <w:szCs w:val="22"/>
        </w:rPr>
        <w:t>in</w:t>
      </w:r>
      <w:r>
        <w:rPr>
          <w:rFonts w:ascii="Arial" w:hAnsi="Arial" w:cs="Arial"/>
          <w:color w:val="1F1F1F"/>
          <w:sz w:val="22"/>
          <w:szCs w:val="22"/>
        </w:rPr>
        <w:t xml:space="preserve"> governed by the Accusative directional rule.</w:t>
      </w:r>
    </w:p>
    <w:p w:rsidR="0052600C" w:rsidRDefault="0052600C" w:rsidP="0052600C">
      <w:pPr>
        <w:pStyle w:val="NormalWeb"/>
        <w:numPr>
          <w:ilvl w:val="0"/>
          <w:numId w:val="96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fahre in die Schweiz.</w:t>
      </w:r>
    </w:p>
    <w:p w:rsidR="0052600C" w:rsidRDefault="0052600C" w:rsidP="0052600C">
      <w:pPr>
        <w:pStyle w:val="NormalWeb"/>
        <w:numPr>
          <w:ilvl w:val="0"/>
          <w:numId w:val="96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drive into Switzerland.</w:t>
      </w:r>
    </w:p>
    <w:p w:rsidR="0052600C" w:rsidRDefault="0052600C" w:rsidP="0052600C">
      <w:pPr>
        <w:pStyle w:val="NormalWeb"/>
        <w:spacing w:before="120" w:beforeAutospacing="0" w:after="120" w:afterAutospacing="0"/>
      </w:pPr>
      <w:r>
        <w:rPr>
          <w:rFonts w:ascii="Arial" w:hAnsi="Arial" w:cs="Arial"/>
          <w:b/>
          <w:bCs/>
          <w:color w:val="1F1F1F"/>
          <w:sz w:val="22"/>
          <w:szCs w:val="22"/>
        </w:rPr>
        <w:t>D. Islands, Open Squares, and Public Buildings -&gt; auf (+ Accusative)</w:t>
      </w:r>
    </w:p>
    <w:p w:rsidR="0052600C" w:rsidRDefault="0052600C" w:rsidP="0052600C">
      <w:pPr>
        <w:pStyle w:val="NormalWeb"/>
        <w:spacing w:before="0" w:beforeAutospacing="0" w:after="120" w:afterAutospacing="0"/>
      </w:pPr>
      <w:r>
        <w:rPr>
          <w:rFonts w:ascii="Arial" w:hAnsi="Arial" w:cs="Arial"/>
          <w:color w:val="1F1F1F"/>
          <w:sz w:val="22"/>
          <w:szCs w:val="22"/>
        </w:rPr>
        <w:t xml:space="preserve">For destinations perceived as horizontal surfaces, elevated planes, or specific administrative buildings, German uses </w:t>
      </w:r>
      <w:r>
        <w:rPr>
          <w:rFonts w:ascii="Arial" w:hAnsi="Arial" w:cs="Arial"/>
          <w:i/>
          <w:iCs/>
          <w:color w:val="1F1F1F"/>
          <w:sz w:val="22"/>
          <w:szCs w:val="22"/>
        </w:rPr>
        <w:t>auf</w:t>
      </w:r>
      <w:r>
        <w:rPr>
          <w:rFonts w:ascii="Arial" w:hAnsi="Arial" w:cs="Arial"/>
          <w:color w:val="1F1F1F"/>
          <w:sz w:val="22"/>
          <w:szCs w:val="22"/>
        </w:rPr>
        <w:t>.</w:t>
      </w:r>
    </w:p>
    <w:p w:rsidR="0052600C" w:rsidRDefault="0052600C" w:rsidP="0052600C">
      <w:pPr>
        <w:pStyle w:val="NormalWeb"/>
        <w:numPr>
          <w:ilvl w:val="0"/>
          <w:numId w:val="96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fliegen auf eine einsame Insel.</w:t>
      </w:r>
    </w:p>
    <w:p w:rsidR="0052600C" w:rsidRDefault="0052600C" w:rsidP="0052600C">
      <w:pPr>
        <w:pStyle w:val="NormalWeb"/>
        <w:numPr>
          <w:ilvl w:val="0"/>
          <w:numId w:val="96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fly onto a lonely island.</w:t>
      </w:r>
    </w:p>
    <w:p w:rsidR="0052600C" w:rsidRDefault="0052600C" w:rsidP="0052600C">
      <w:pPr>
        <w:pStyle w:val="Heading3"/>
        <w:spacing w:before="120" w:after="120"/>
        <w:rPr>
          <w:rFonts w:cs="Times New Roman"/>
          <w:color w:val="auto"/>
          <w:sz w:val="27"/>
          <w:szCs w:val="27"/>
        </w:rPr>
      </w:pPr>
      <w:r>
        <w:rPr>
          <w:rFonts w:ascii="Arial" w:hAnsi="Arial" w:cs="Arial"/>
          <w:color w:val="1F1F1F"/>
        </w:rPr>
        <w:t>4. Herkunftsangaben (Origin): Answering Woher? (Where from?)</w:t>
      </w:r>
    </w:p>
    <w:p w:rsidR="0052600C" w:rsidRDefault="0052600C" w:rsidP="0052600C">
      <w:pPr>
        <w:pStyle w:val="NormalWeb"/>
        <w:spacing w:before="0" w:beforeAutospacing="0" w:after="240" w:afterAutospacing="0"/>
      </w:pPr>
      <w:r>
        <w:rPr>
          <w:rFonts w:ascii="Arial" w:hAnsi="Arial" w:cs="Arial"/>
          <w:color w:val="1F1F1F"/>
          <w:sz w:val="22"/>
          <w:szCs w:val="22"/>
        </w:rPr>
        <w:t xml:space="preserve">Movement away from an origin always triggers the Dative case, primarily relying on a strict dichotomy between </w:t>
      </w:r>
      <w:r>
        <w:rPr>
          <w:rFonts w:ascii="Arial" w:hAnsi="Arial" w:cs="Arial"/>
          <w:i/>
          <w:iCs/>
          <w:color w:val="1F1F1F"/>
          <w:sz w:val="22"/>
          <w:szCs w:val="22"/>
        </w:rPr>
        <w:t>aus</w:t>
      </w:r>
      <w:r>
        <w:rPr>
          <w:rFonts w:ascii="Arial" w:hAnsi="Arial" w:cs="Arial"/>
          <w:color w:val="1F1F1F"/>
          <w:sz w:val="22"/>
          <w:szCs w:val="22"/>
        </w:rPr>
        <w:t xml:space="preserve"> and </w:t>
      </w:r>
      <w:r>
        <w:rPr>
          <w:rFonts w:ascii="Arial" w:hAnsi="Arial" w:cs="Arial"/>
          <w:i/>
          <w:iCs/>
          <w:color w:val="1F1F1F"/>
          <w:sz w:val="22"/>
          <w:szCs w:val="22"/>
        </w:rPr>
        <w:t>von</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A. Originating from an Enclosure or Country -&gt; aus</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you were inside something (a building, a country, a city) and are now exiting it, use </w:t>
      </w:r>
      <w:r>
        <w:rPr>
          <w:rFonts w:ascii="Arial" w:hAnsi="Arial" w:cs="Arial"/>
          <w:i/>
          <w:iCs/>
          <w:color w:val="1F1F1F"/>
          <w:sz w:val="22"/>
          <w:szCs w:val="22"/>
        </w:rPr>
        <w:t>aus</w:t>
      </w:r>
      <w:r>
        <w:rPr>
          <w:rFonts w:ascii="Arial" w:hAnsi="Arial" w:cs="Arial"/>
          <w:color w:val="1F1F1F"/>
          <w:sz w:val="22"/>
          <w:szCs w:val="22"/>
        </w:rPr>
        <w:t>.</w:t>
      </w:r>
    </w:p>
    <w:p w:rsidR="0052600C" w:rsidRDefault="0052600C" w:rsidP="0052600C">
      <w:pPr>
        <w:pStyle w:val="NormalWeb"/>
        <w:numPr>
          <w:ilvl w:val="0"/>
          <w:numId w:val="96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kommen gerade aus Berlin.</w:t>
      </w:r>
    </w:p>
    <w:p w:rsidR="0052600C" w:rsidRDefault="0052600C" w:rsidP="0052600C">
      <w:pPr>
        <w:pStyle w:val="NormalWeb"/>
        <w:numPr>
          <w:ilvl w:val="0"/>
          <w:numId w:val="96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are coming right now from Berlin.</w:t>
      </w:r>
    </w:p>
    <w:p w:rsidR="0052600C" w:rsidRDefault="0052600C" w:rsidP="0052600C">
      <w:pPr>
        <w:pStyle w:val="NormalWeb"/>
        <w:spacing w:before="120" w:beforeAutospacing="0" w:after="120" w:afterAutospacing="0"/>
      </w:pPr>
      <w:r>
        <w:rPr>
          <w:rFonts w:ascii="Arial" w:hAnsi="Arial" w:cs="Arial"/>
          <w:b/>
          <w:bCs/>
          <w:color w:val="1F1F1F"/>
          <w:sz w:val="22"/>
          <w:szCs w:val="22"/>
        </w:rPr>
        <w:t>B. Originating from a Person or Open Space -&gt; von</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your origin was a person, an open area, or you are simply moving away from a general vicinity, use </w:t>
      </w:r>
      <w:r>
        <w:rPr>
          <w:rFonts w:ascii="Arial" w:hAnsi="Arial" w:cs="Arial"/>
          <w:i/>
          <w:iCs/>
          <w:color w:val="1F1F1F"/>
          <w:sz w:val="22"/>
          <w:szCs w:val="22"/>
        </w:rPr>
        <w:t>von</w:t>
      </w:r>
      <w:r>
        <w:rPr>
          <w:rFonts w:ascii="Arial" w:hAnsi="Arial" w:cs="Arial"/>
          <w:color w:val="1F1F1F"/>
          <w:sz w:val="22"/>
          <w:szCs w:val="22"/>
        </w:rPr>
        <w:t>.</w:t>
      </w:r>
    </w:p>
    <w:p w:rsidR="0052600C" w:rsidRDefault="0052600C" w:rsidP="0052600C">
      <w:pPr>
        <w:pStyle w:val="NormalWeb"/>
        <w:numPr>
          <w:ilvl w:val="0"/>
          <w:numId w:val="96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Paul kommt vom Arzt.</w:t>
      </w:r>
    </w:p>
    <w:p w:rsidR="0052600C" w:rsidRDefault="0052600C" w:rsidP="0052600C">
      <w:pPr>
        <w:pStyle w:val="NormalWeb"/>
        <w:numPr>
          <w:ilvl w:val="0"/>
          <w:numId w:val="96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Paul comes from the doctor.</w:t>
      </w:r>
    </w:p>
    <w:p w:rsidR="0052600C" w:rsidRDefault="0052600C" w:rsidP="0052600C">
      <w:pPr>
        <w:pStyle w:val="Heading3"/>
        <w:spacing w:before="120" w:after="120"/>
        <w:rPr>
          <w:rFonts w:cs="Times New Roman"/>
          <w:color w:val="auto"/>
          <w:sz w:val="27"/>
          <w:szCs w:val="27"/>
        </w:rPr>
      </w:pPr>
      <w:r>
        <w:rPr>
          <w:rFonts w:ascii="Arial" w:hAnsi="Arial" w:cs="Arial"/>
          <w:color w:val="1F1F1F"/>
        </w:rPr>
        <w:t>5. Lokale Adverbien (Local Adverbs): The hin and her Mechanics</w:t>
      </w:r>
    </w:p>
    <w:p w:rsidR="0052600C" w:rsidRDefault="0052600C" w:rsidP="0052600C">
      <w:pPr>
        <w:pStyle w:val="NormalWeb"/>
        <w:spacing w:before="0" w:beforeAutospacing="0" w:after="120" w:afterAutospacing="0"/>
      </w:pPr>
      <w:r>
        <w:rPr>
          <w:rFonts w:ascii="Arial" w:hAnsi="Arial" w:cs="Arial"/>
          <w:color w:val="1F1F1F"/>
          <w:sz w:val="22"/>
          <w:szCs w:val="22"/>
        </w:rPr>
        <w:t xml:space="preserve">At the B2 level, prepositional phrases are frequently replaced or enhanced by spatial adverbs. The German language encodes the speaker's physical perspective into the adverbs using the directional prefixes </w:t>
      </w:r>
      <w:r>
        <w:rPr>
          <w:rFonts w:ascii="Arial" w:hAnsi="Arial" w:cs="Arial"/>
          <w:i/>
          <w:iCs/>
          <w:color w:val="1F1F1F"/>
          <w:sz w:val="22"/>
          <w:szCs w:val="22"/>
        </w:rPr>
        <w:t>hin</w:t>
      </w:r>
      <w:r>
        <w:rPr>
          <w:rFonts w:ascii="Arial" w:hAnsi="Arial" w:cs="Arial"/>
          <w:color w:val="1F1F1F"/>
          <w:sz w:val="22"/>
          <w:szCs w:val="22"/>
        </w:rPr>
        <w:t xml:space="preserve"> and </w:t>
      </w:r>
      <w:r>
        <w:rPr>
          <w:rFonts w:ascii="Arial" w:hAnsi="Arial" w:cs="Arial"/>
          <w:i/>
          <w:iCs/>
          <w:color w:val="1F1F1F"/>
          <w:sz w:val="22"/>
          <w:szCs w:val="22"/>
        </w:rPr>
        <w:t>her</w:t>
      </w:r>
      <w:r>
        <w:rPr>
          <w:rFonts w:ascii="Arial" w:hAnsi="Arial" w:cs="Arial"/>
          <w:color w:val="1F1F1F"/>
          <w:sz w:val="22"/>
          <w:szCs w:val="22"/>
        </w:rPr>
        <w:t>.</w:t>
      </w:r>
    </w:p>
    <w:p w:rsidR="0052600C" w:rsidRDefault="0052600C" w:rsidP="0052600C">
      <w:pPr>
        <w:pStyle w:val="NormalWeb"/>
        <w:numPr>
          <w:ilvl w:val="0"/>
          <w:numId w:val="97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hin</w:t>
      </w:r>
      <w:r>
        <w:rPr>
          <w:rFonts w:ascii="Arial" w:hAnsi="Arial" w:cs="Arial"/>
          <w:color w:val="1F1F1F"/>
          <w:sz w:val="22"/>
          <w:szCs w:val="22"/>
        </w:rPr>
        <w:t xml:space="preserve"> = Motion away from the speaker's current location.</w:t>
      </w:r>
    </w:p>
    <w:p w:rsidR="0052600C" w:rsidRDefault="0052600C" w:rsidP="0052600C">
      <w:pPr>
        <w:pStyle w:val="NormalWeb"/>
        <w:numPr>
          <w:ilvl w:val="0"/>
          <w:numId w:val="970"/>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her</w:t>
      </w:r>
      <w:r>
        <w:rPr>
          <w:rFonts w:ascii="Arial" w:hAnsi="Arial" w:cs="Arial"/>
          <w:color w:val="1F1F1F"/>
          <w:sz w:val="22"/>
          <w:szCs w:val="22"/>
        </w:rPr>
        <w:t xml:space="preserve"> = Motion toward the speaker's current location.</w:t>
      </w:r>
    </w:p>
    <w:p w:rsidR="0052600C" w:rsidRDefault="0052600C" w:rsidP="0052600C">
      <w:pPr>
        <w:pStyle w:val="NormalWeb"/>
        <w:spacing w:before="120" w:beforeAutospacing="0" w:after="240" w:afterAutospacing="0"/>
      </w:pPr>
      <w:r>
        <w:rPr>
          <w:rFonts w:ascii="Arial" w:hAnsi="Arial" w:cs="Arial"/>
          <w:color w:val="1F1F1F"/>
          <w:sz w:val="22"/>
          <w:szCs w:val="22"/>
        </w:rPr>
        <w:t>These prefixes attach to spatial dimensions (up, down, in, out, over) to create highly specific directional vectors.</w:t>
      </w:r>
    </w:p>
    <w:p w:rsidR="0052600C" w:rsidRDefault="0052600C" w:rsidP="0052600C">
      <w:pPr>
        <w:pStyle w:val="NormalWeb"/>
        <w:spacing w:before="0" w:beforeAutospacing="0" w:after="120" w:afterAutospacing="0"/>
      </w:pPr>
      <w:r>
        <w:rPr>
          <w:rFonts w:ascii="Arial" w:hAnsi="Arial" w:cs="Arial"/>
          <w:b/>
          <w:bCs/>
          <w:color w:val="1F1F1F"/>
          <w:sz w:val="22"/>
          <w:szCs w:val="22"/>
        </w:rPr>
        <w:t>Example Pair 1: Directional Motion</w:t>
      </w:r>
    </w:p>
    <w:p w:rsidR="0052600C" w:rsidRDefault="0052600C" w:rsidP="0052600C">
      <w:pPr>
        <w:pStyle w:val="NormalWeb"/>
        <w:numPr>
          <w:ilvl w:val="0"/>
          <w:numId w:val="97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Gehen Sie bitte nach links, dann geradeaus.</w:t>
      </w:r>
    </w:p>
    <w:p w:rsidR="0052600C" w:rsidRDefault="0052600C" w:rsidP="0052600C">
      <w:pPr>
        <w:pStyle w:val="NormalWeb"/>
        <w:numPr>
          <w:ilvl w:val="0"/>
          <w:numId w:val="97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Please go to the left, then straight ahead.</w:t>
      </w:r>
    </w:p>
    <w:p w:rsidR="0052600C" w:rsidRDefault="0052600C" w:rsidP="0052600C">
      <w:pPr>
        <w:pStyle w:val="NormalWeb"/>
        <w:numPr>
          <w:ilvl w:val="0"/>
          <w:numId w:val="97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sah hinüber zum anderen Ufer.</w:t>
      </w:r>
    </w:p>
    <w:p w:rsidR="0052600C" w:rsidRDefault="0052600C" w:rsidP="0052600C">
      <w:pPr>
        <w:pStyle w:val="NormalWeb"/>
        <w:numPr>
          <w:ilvl w:val="0"/>
          <w:numId w:val="97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looked over to the other shore.</w:t>
      </w:r>
    </w:p>
    <w:p w:rsidR="0052600C" w:rsidRDefault="0052600C" w:rsidP="0052600C">
      <w:pPr>
        <w:pStyle w:val="NormalWeb"/>
        <w:spacing w:before="120" w:beforeAutospacing="0" w:after="120" w:afterAutospacing="0"/>
      </w:pPr>
      <w:r>
        <w:rPr>
          <w:rFonts w:ascii="Arial" w:hAnsi="Arial" w:cs="Arial"/>
          <w:b/>
          <w:bCs/>
          <w:color w:val="1F1F1F"/>
          <w:sz w:val="22"/>
          <w:szCs w:val="22"/>
        </w:rPr>
        <w:t>Example Pair 2: Static Position vs. Origin</w:t>
      </w:r>
      <w:r>
        <w:rPr>
          <w:rFonts w:ascii="Arial" w:hAnsi="Arial" w:cs="Arial"/>
          <w:color w:val="1F1F1F"/>
          <w:sz w:val="22"/>
          <w:szCs w:val="22"/>
        </w:rPr>
        <w:t xml:space="preserve"> When dealing with a static location that lacks a directional vector, adverbs like hier (here), dort (there), draußen (outside), and unten (below/downstairs) are utilized.</w:t>
      </w:r>
    </w:p>
    <w:p w:rsidR="0052600C" w:rsidRDefault="0052600C" w:rsidP="0052600C">
      <w:pPr>
        <w:pStyle w:val="NormalWeb"/>
        <w:numPr>
          <w:ilvl w:val="0"/>
          <w:numId w:val="9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Wein ist unten im Keller.</w:t>
      </w:r>
    </w:p>
    <w:p w:rsidR="0052600C" w:rsidRDefault="0052600C" w:rsidP="0052600C">
      <w:pPr>
        <w:pStyle w:val="NormalWeb"/>
        <w:numPr>
          <w:ilvl w:val="0"/>
          <w:numId w:val="9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wine is down in the cellar.</w:t>
      </w:r>
    </w:p>
    <w:p w:rsidR="0052600C" w:rsidRDefault="0052600C" w:rsidP="0052600C">
      <w:pPr>
        <w:pStyle w:val="NormalWeb"/>
        <w:numPr>
          <w:ilvl w:val="0"/>
          <w:numId w:val="9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Mein Mann kommt aus Leipzig. Ich komme auch dorther.</w:t>
      </w:r>
    </w:p>
    <w:p w:rsidR="0052600C" w:rsidRDefault="0052600C" w:rsidP="0052600C">
      <w:pPr>
        <w:pStyle w:val="NormalWeb"/>
        <w:numPr>
          <w:ilvl w:val="0"/>
          <w:numId w:val="97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My husband comes from Leipzig. I come from there too.</w:t>
      </w:r>
    </w:p>
    <w:p w:rsidR="0052600C" w:rsidRPr="0052600C" w:rsidRDefault="0052600C" w:rsidP="0052600C">
      <w:pPr>
        <w:pStyle w:val="Heading2"/>
      </w:pPr>
      <w:r w:rsidRPr="0052600C">
        <w:t>Das Passiv: Zeitformen, mit Modalverb, im Nebensatz</w:t>
      </w:r>
    </w:p>
    <w:p w:rsidR="0052600C" w:rsidRDefault="0052600C" w:rsidP="0052600C">
      <w:pPr>
        <w:pStyle w:val="Heading3"/>
        <w:spacing w:before="0" w:after="120"/>
      </w:pPr>
      <w:r>
        <w:rPr>
          <w:rFonts w:ascii="Arial" w:hAnsi="Arial" w:cs="Arial"/>
          <w:color w:val="1F1F1F"/>
        </w:rPr>
        <w:t>1. Concept Overview: The Mechanics of the Vorgangspassiv</w:t>
      </w:r>
    </w:p>
    <w:p w:rsidR="0052600C" w:rsidRDefault="0052600C" w:rsidP="0052600C">
      <w:pPr>
        <w:pStyle w:val="NormalWeb"/>
        <w:spacing w:before="0" w:beforeAutospacing="0" w:after="240" w:afterAutospacing="0"/>
      </w:pPr>
      <w:r>
        <w:rPr>
          <w:rFonts w:ascii="Arial" w:hAnsi="Arial" w:cs="Arial"/>
          <w:color w:val="1F1F1F"/>
          <w:sz w:val="22"/>
          <w:szCs w:val="22"/>
        </w:rPr>
        <w:t>In German, the passive voice (Passiv) shifts the grammatical focus away from the active agent (who performs the action) to the action itself or the recipient of the action.</w:t>
      </w:r>
    </w:p>
    <w:p w:rsidR="0052600C" w:rsidRDefault="0052600C" w:rsidP="0052600C">
      <w:pPr>
        <w:pStyle w:val="NormalWeb"/>
        <w:spacing w:before="0" w:beforeAutospacing="0" w:after="240" w:afterAutospacing="0"/>
      </w:pPr>
      <w:r>
        <w:rPr>
          <w:rFonts w:ascii="Arial" w:hAnsi="Arial" w:cs="Arial"/>
          <w:color w:val="1F1F1F"/>
          <w:sz w:val="22"/>
          <w:szCs w:val="22"/>
        </w:rPr>
        <w:t>At the B2 level, mastering the passive voice requires a precise understanding of three intersecting systems: navigating the various tenses (Zeitformen), integrating modal verbs (Modalverben), and manipulating the strict syntactic word order required in subordinate clauses (Nebensätze).</w:t>
      </w:r>
    </w:p>
    <w:p w:rsidR="0052600C" w:rsidRDefault="0052600C" w:rsidP="0052600C">
      <w:pPr>
        <w:pStyle w:val="Heading3"/>
        <w:spacing w:before="0" w:after="120"/>
      </w:pPr>
      <w:r>
        <w:rPr>
          <w:rFonts w:ascii="Arial" w:hAnsi="Arial" w:cs="Arial"/>
          <w:color w:val="1F1F1F"/>
        </w:rPr>
        <w:t>2. The Tenses of the Passive Voice (Zeitformen)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The mechanical foundation of the German dynamic passive (Vorgangspassiv) is always constructed using the auxiliary verb </w:t>
      </w:r>
      <w:r>
        <w:rPr>
          <w:rFonts w:ascii="Arial" w:hAnsi="Arial" w:cs="Arial"/>
          <w:i/>
          <w:iCs/>
          <w:color w:val="1F1F1F"/>
          <w:sz w:val="22"/>
          <w:szCs w:val="22"/>
        </w:rPr>
        <w:t>werden</w:t>
      </w:r>
      <w:r>
        <w:rPr>
          <w:rFonts w:ascii="Arial" w:hAnsi="Arial" w:cs="Arial"/>
          <w:color w:val="1F1F1F"/>
          <w:sz w:val="22"/>
          <w:szCs w:val="22"/>
        </w:rPr>
        <w:t xml:space="preserve"> (to become / to be) combined with the Partizip II (Past Participle) of the main verb. The tense of the sentence is dictated entirely by how you conjugate the helping verb </w:t>
      </w:r>
      <w:r>
        <w:rPr>
          <w:rFonts w:ascii="Arial" w:hAnsi="Arial" w:cs="Arial"/>
          <w:i/>
          <w:iCs/>
          <w:color w:val="1F1F1F"/>
          <w:sz w:val="22"/>
          <w:szCs w:val="22"/>
        </w:rPr>
        <w:t>werden</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A. Präsens (Present Tense)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Rule: Conjugated </w:t>
      </w:r>
      <w:r>
        <w:rPr>
          <w:rFonts w:ascii="Arial" w:hAnsi="Arial" w:cs="Arial"/>
          <w:i/>
          <w:iCs/>
          <w:color w:val="1F1F1F"/>
          <w:sz w:val="22"/>
          <w:szCs w:val="22"/>
        </w:rPr>
        <w:t>werden</w:t>
      </w:r>
      <w:r>
        <w:rPr>
          <w:rFonts w:ascii="Arial" w:hAnsi="Arial" w:cs="Arial"/>
          <w:color w:val="1F1F1F"/>
          <w:sz w:val="22"/>
          <w:szCs w:val="22"/>
        </w:rPr>
        <w:t xml:space="preserve"> (in position II) + Partizip II (at the absolute end of the clause).</w:t>
      </w:r>
    </w:p>
    <w:p w:rsidR="0052600C" w:rsidRDefault="0052600C" w:rsidP="0052600C">
      <w:pPr>
        <w:pStyle w:val="NormalWeb"/>
        <w:numPr>
          <w:ilvl w:val="0"/>
          <w:numId w:val="9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wird untersucht.</w:t>
      </w:r>
    </w:p>
    <w:p w:rsidR="0052600C" w:rsidRDefault="0052600C" w:rsidP="0052600C">
      <w:pPr>
        <w:pStyle w:val="NormalWeb"/>
        <w:numPr>
          <w:ilvl w:val="0"/>
          <w:numId w:val="97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is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B. Präteritum (Simple Past Tense)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Rule: Conjugated </w:t>
      </w:r>
      <w:r>
        <w:rPr>
          <w:rFonts w:ascii="Arial" w:hAnsi="Arial" w:cs="Arial"/>
          <w:i/>
          <w:iCs/>
          <w:color w:val="1F1F1F"/>
          <w:sz w:val="22"/>
          <w:szCs w:val="22"/>
        </w:rPr>
        <w:t>wurden</w:t>
      </w:r>
      <w:r>
        <w:rPr>
          <w:rFonts w:ascii="Arial" w:hAnsi="Arial" w:cs="Arial"/>
          <w:color w:val="1F1F1F"/>
          <w:sz w:val="22"/>
          <w:szCs w:val="22"/>
        </w:rPr>
        <w:t xml:space="preserve"> (in position II) + Partizip II (at the absolute end).</w:t>
      </w:r>
    </w:p>
    <w:p w:rsidR="0052600C" w:rsidRDefault="0052600C" w:rsidP="0052600C">
      <w:pPr>
        <w:pStyle w:val="NormalWeb"/>
        <w:numPr>
          <w:ilvl w:val="0"/>
          <w:numId w:val="97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wurde untersucht.</w:t>
      </w:r>
    </w:p>
    <w:p w:rsidR="0052600C" w:rsidRDefault="0052600C" w:rsidP="0052600C">
      <w:pPr>
        <w:pStyle w:val="NormalWeb"/>
        <w:numPr>
          <w:ilvl w:val="0"/>
          <w:numId w:val="97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was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C. Perfekt (Present Perfect Tense)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Rule: Conjugated </w:t>
      </w:r>
      <w:r>
        <w:rPr>
          <w:rFonts w:ascii="Arial" w:hAnsi="Arial" w:cs="Arial"/>
          <w:i/>
          <w:iCs/>
          <w:color w:val="1F1F1F"/>
          <w:sz w:val="22"/>
          <w:szCs w:val="22"/>
        </w:rPr>
        <w:t>sein</w:t>
      </w:r>
      <w:r>
        <w:rPr>
          <w:rFonts w:ascii="Arial" w:hAnsi="Arial" w:cs="Arial"/>
          <w:color w:val="1F1F1F"/>
          <w:sz w:val="22"/>
          <w:szCs w:val="22"/>
        </w:rPr>
        <w:t xml:space="preserve"> (in position II) + Partizip II + </w:t>
      </w:r>
      <w:r>
        <w:rPr>
          <w:rFonts w:ascii="Arial" w:hAnsi="Arial" w:cs="Arial"/>
          <w:i/>
          <w:iCs/>
          <w:color w:val="1F1F1F"/>
          <w:sz w:val="22"/>
          <w:szCs w:val="22"/>
        </w:rPr>
        <w:t>worden</w:t>
      </w:r>
      <w:r>
        <w:rPr>
          <w:rFonts w:ascii="Arial" w:hAnsi="Arial" w:cs="Arial"/>
          <w:color w:val="1F1F1F"/>
          <w:sz w:val="22"/>
          <w:szCs w:val="22"/>
        </w:rPr>
        <w:t xml:space="preserve"> (at the absolute end).</w:t>
      </w:r>
    </w:p>
    <w:p w:rsidR="0052600C" w:rsidRDefault="0052600C" w:rsidP="0052600C">
      <w:pPr>
        <w:pStyle w:val="NormalWeb"/>
        <w:spacing w:before="0" w:beforeAutospacing="0" w:after="120" w:afterAutospacing="0"/>
      </w:pPr>
      <w:r>
        <w:rPr>
          <w:rFonts w:ascii="Arial" w:hAnsi="Arial" w:cs="Arial"/>
          <w:i/>
          <w:iCs/>
          <w:color w:val="1F1F1F"/>
          <w:sz w:val="22"/>
          <w:szCs w:val="22"/>
        </w:rPr>
        <w:t>Crucial Mechanical Note:</w:t>
      </w:r>
      <w:r>
        <w:rPr>
          <w:rFonts w:ascii="Arial" w:hAnsi="Arial" w:cs="Arial"/>
          <w:color w:val="1F1F1F"/>
          <w:sz w:val="22"/>
          <w:szCs w:val="22"/>
        </w:rPr>
        <w:t xml:space="preserve"> When building the perfect tense of the passive, German uses the shortened auxiliary participle </w:t>
      </w:r>
      <w:r>
        <w:rPr>
          <w:rFonts w:ascii="Arial" w:hAnsi="Arial" w:cs="Arial"/>
          <w:i/>
          <w:iCs/>
          <w:color w:val="1F1F1F"/>
          <w:sz w:val="22"/>
          <w:szCs w:val="22"/>
        </w:rPr>
        <w:t>worden</w:t>
      </w:r>
      <w:r>
        <w:rPr>
          <w:rFonts w:ascii="Arial" w:hAnsi="Arial" w:cs="Arial"/>
          <w:color w:val="1F1F1F"/>
          <w:sz w:val="22"/>
          <w:szCs w:val="22"/>
        </w:rPr>
        <w:t xml:space="preserve"> instead of the standard geworden.</w:t>
      </w:r>
    </w:p>
    <w:p w:rsidR="0052600C" w:rsidRDefault="0052600C" w:rsidP="0052600C">
      <w:pPr>
        <w:pStyle w:val="NormalWeb"/>
        <w:numPr>
          <w:ilvl w:val="0"/>
          <w:numId w:val="9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ist untersucht worden.</w:t>
      </w:r>
    </w:p>
    <w:p w:rsidR="0052600C" w:rsidRDefault="0052600C" w:rsidP="0052600C">
      <w:pPr>
        <w:pStyle w:val="NormalWeb"/>
        <w:numPr>
          <w:ilvl w:val="0"/>
          <w:numId w:val="97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has been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D. Plusquamperfekt (Past Perfect Tense)</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 xml:space="preserve">Rule: Conjugated </w:t>
      </w:r>
      <w:r>
        <w:rPr>
          <w:rFonts w:ascii="Arial" w:hAnsi="Arial" w:cs="Arial"/>
          <w:i/>
          <w:iCs/>
          <w:color w:val="1F1F1F"/>
          <w:sz w:val="22"/>
          <w:szCs w:val="22"/>
        </w:rPr>
        <w:t>waren</w:t>
      </w:r>
      <w:r>
        <w:rPr>
          <w:rFonts w:ascii="Arial" w:hAnsi="Arial" w:cs="Arial"/>
          <w:color w:val="1F1F1F"/>
          <w:sz w:val="22"/>
          <w:szCs w:val="22"/>
        </w:rPr>
        <w:t xml:space="preserve"> (in position II) + Partizip II + </w:t>
      </w:r>
      <w:r>
        <w:rPr>
          <w:rFonts w:ascii="Arial" w:hAnsi="Arial" w:cs="Arial"/>
          <w:i/>
          <w:iCs/>
          <w:color w:val="1F1F1F"/>
          <w:sz w:val="22"/>
          <w:szCs w:val="22"/>
        </w:rPr>
        <w:t>worden</w:t>
      </w:r>
      <w:r>
        <w:rPr>
          <w:rFonts w:ascii="Arial" w:hAnsi="Arial" w:cs="Arial"/>
          <w:color w:val="1F1F1F"/>
          <w:sz w:val="22"/>
          <w:szCs w:val="22"/>
        </w:rPr>
        <w:t xml:space="preserve"> (at the absolute end).</w:t>
      </w:r>
    </w:p>
    <w:p w:rsidR="0052600C" w:rsidRDefault="0052600C" w:rsidP="0052600C">
      <w:pPr>
        <w:pStyle w:val="NormalWeb"/>
        <w:numPr>
          <w:ilvl w:val="0"/>
          <w:numId w:val="9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war untersucht worden.</w:t>
      </w:r>
    </w:p>
    <w:p w:rsidR="0052600C" w:rsidRDefault="0052600C" w:rsidP="0052600C">
      <w:pPr>
        <w:pStyle w:val="NormalWeb"/>
        <w:numPr>
          <w:ilvl w:val="0"/>
          <w:numId w:val="97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had been examined.</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Passive with Modal Verbs (Passiv mit Modalverben)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When a modal verb (e.g., müssen, können, sollen) is introduced into a passive sentence, the modal verb seizes the conjugated position (Position II), forcing the passive auxiliary </w:t>
      </w:r>
      <w:r>
        <w:rPr>
          <w:rFonts w:ascii="Arial" w:hAnsi="Arial" w:cs="Arial"/>
          <w:i/>
          <w:iCs/>
          <w:color w:val="1F1F1F"/>
          <w:sz w:val="22"/>
          <w:szCs w:val="22"/>
        </w:rPr>
        <w:t>werden</w:t>
      </w:r>
      <w:r>
        <w:rPr>
          <w:rFonts w:ascii="Arial" w:hAnsi="Arial" w:cs="Arial"/>
          <w:color w:val="1F1F1F"/>
          <w:sz w:val="22"/>
          <w:szCs w:val="22"/>
        </w:rPr>
        <w:t xml:space="preserve"> into its bare infinitive form at the end of the sentence.</w:t>
      </w:r>
    </w:p>
    <w:p w:rsidR="0052600C" w:rsidRDefault="0052600C" w:rsidP="0052600C">
      <w:pPr>
        <w:pStyle w:val="NormalWeb"/>
        <w:spacing w:before="0" w:beforeAutospacing="0" w:after="120" w:afterAutospacing="0"/>
      </w:pPr>
      <w:r>
        <w:rPr>
          <w:rFonts w:ascii="Arial" w:hAnsi="Arial" w:cs="Arial"/>
          <w:b/>
          <w:bCs/>
          <w:color w:val="1F1F1F"/>
          <w:sz w:val="22"/>
          <w:szCs w:val="22"/>
        </w:rPr>
        <w:t>A. Präsens (Present Tense with Modal)</w:t>
      </w:r>
    </w:p>
    <w:p w:rsidR="0052600C" w:rsidRDefault="0052600C" w:rsidP="0052600C">
      <w:pPr>
        <w:pStyle w:val="NormalWeb"/>
        <w:spacing w:before="0" w:beforeAutospacing="0" w:after="120" w:afterAutospacing="0"/>
      </w:pPr>
      <w:r>
        <w:rPr>
          <w:rFonts w:ascii="Arial" w:hAnsi="Arial" w:cs="Arial"/>
          <w:color w:val="1F1F1F"/>
          <w:sz w:val="22"/>
          <w:szCs w:val="22"/>
        </w:rPr>
        <w:t xml:space="preserve">Rule: Conjugated Modal Verb + Partizip II + </w:t>
      </w:r>
      <w:r>
        <w:rPr>
          <w:rFonts w:ascii="Arial" w:hAnsi="Arial" w:cs="Arial"/>
          <w:i/>
          <w:iCs/>
          <w:color w:val="1F1F1F"/>
          <w:sz w:val="22"/>
          <w:szCs w:val="22"/>
        </w:rPr>
        <w:t>werden</w:t>
      </w:r>
      <w:r>
        <w:rPr>
          <w:rFonts w:ascii="Arial" w:hAnsi="Arial" w:cs="Arial"/>
          <w:color w:val="1F1F1F"/>
          <w:sz w:val="22"/>
          <w:szCs w:val="22"/>
        </w:rPr>
        <w:t xml:space="preserve"> (Infinitive).</w:t>
      </w:r>
    </w:p>
    <w:p w:rsidR="0052600C" w:rsidRDefault="0052600C" w:rsidP="0052600C">
      <w:pPr>
        <w:pStyle w:val="NormalWeb"/>
        <w:numPr>
          <w:ilvl w:val="0"/>
          <w:numId w:val="97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muss untersucht werden.</w:t>
      </w:r>
    </w:p>
    <w:p w:rsidR="0052600C" w:rsidRDefault="0052600C" w:rsidP="0052600C">
      <w:pPr>
        <w:pStyle w:val="NormalWeb"/>
        <w:numPr>
          <w:ilvl w:val="0"/>
          <w:numId w:val="97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must be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B. Präteritum (Simple Past Tense with Modal)</w:t>
      </w:r>
    </w:p>
    <w:p w:rsidR="0052600C" w:rsidRDefault="0052600C" w:rsidP="0052600C">
      <w:pPr>
        <w:pStyle w:val="NormalWeb"/>
        <w:spacing w:before="0" w:beforeAutospacing="0" w:after="120" w:afterAutospacing="0"/>
      </w:pPr>
      <w:r>
        <w:rPr>
          <w:rFonts w:ascii="Arial" w:hAnsi="Arial" w:cs="Arial"/>
          <w:color w:val="1F1F1F"/>
          <w:sz w:val="22"/>
          <w:szCs w:val="22"/>
        </w:rPr>
        <w:t xml:space="preserve">Rule: Conjugated Modal Verb (in past tense) + Partizip II + </w:t>
      </w:r>
      <w:r>
        <w:rPr>
          <w:rFonts w:ascii="Arial" w:hAnsi="Arial" w:cs="Arial"/>
          <w:i/>
          <w:iCs/>
          <w:color w:val="1F1F1F"/>
          <w:sz w:val="22"/>
          <w:szCs w:val="22"/>
        </w:rPr>
        <w:t>werden</w:t>
      </w:r>
      <w:r>
        <w:rPr>
          <w:rFonts w:ascii="Arial" w:hAnsi="Arial" w:cs="Arial"/>
          <w:color w:val="1F1F1F"/>
          <w:sz w:val="22"/>
          <w:szCs w:val="22"/>
        </w:rPr>
        <w:t xml:space="preserve"> (Infinitive).</w:t>
      </w:r>
    </w:p>
    <w:p w:rsidR="0052600C" w:rsidRDefault="0052600C" w:rsidP="0052600C">
      <w:pPr>
        <w:pStyle w:val="NormalWeb"/>
        <w:numPr>
          <w:ilvl w:val="0"/>
          <w:numId w:val="97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musste untersucht werden.</w:t>
      </w:r>
    </w:p>
    <w:p w:rsidR="0052600C" w:rsidRDefault="0052600C" w:rsidP="0052600C">
      <w:pPr>
        <w:pStyle w:val="NormalWeb"/>
        <w:numPr>
          <w:ilvl w:val="0"/>
          <w:numId w:val="97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had to be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C. Perfekt (Present Perfect Tense with Modal)</w:t>
      </w:r>
    </w:p>
    <w:p w:rsidR="0052600C" w:rsidRDefault="0052600C" w:rsidP="0052600C">
      <w:pPr>
        <w:pStyle w:val="NormalWeb"/>
        <w:spacing w:before="0" w:beforeAutospacing="0" w:after="120" w:afterAutospacing="0"/>
      </w:pPr>
      <w:r>
        <w:rPr>
          <w:rFonts w:ascii="Arial" w:hAnsi="Arial" w:cs="Arial"/>
          <w:color w:val="1F1F1F"/>
          <w:sz w:val="22"/>
          <w:szCs w:val="22"/>
        </w:rPr>
        <w:t xml:space="preserve">Rule: Conjugated auxiliary </w:t>
      </w:r>
      <w:r>
        <w:rPr>
          <w:rFonts w:ascii="Arial" w:hAnsi="Arial" w:cs="Arial"/>
          <w:i/>
          <w:iCs/>
          <w:color w:val="1F1F1F"/>
          <w:sz w:val="22"/>
          <w:szCs w:val="22"/>
        </w:rPr>
        <w:t>haben</w:t>
      </w:r>
      <w:r>
        <w:rPr>
          <w:rFonts w:ascii="Arial" w:hAnsi="Arial" w:cs="Arial"/>
          <w:color w:val="1F1F1F"/>
          <w:sz w:val="22"/>
          <w:szCs w:val="22"/>
        </w:rPr>
        <w:t xml:space="preserve"> + Partizip II + </w:t>
      </w:r>
      <w:r>
        <w:rPr>
          <w:rFonts w:ascii="Arial" w:hAnsi="Arial" w:cs="Arial"/>
          <w:i/>
          <w:iCs/>
          <w:color w:val="1F1F1F"/>
          <w:sz w:val="22"/>
          <w:szCs w:val="22"/>
        </w:rPr>
        <w:t>werden</w:t>
      </w:r>
      <w:r>
        <w:rPr>
          <w:rFonts w:ascii="Arial" w:hAnsi="Arial" w:cs="Arial"/>
          <w:color w:val="1F1F1F"/>
          <w:sz w:val="22"/>
          <w:szCs w:val="22"/>
        </w:rPr>
        <w:t xml:space="preserve"> (Infinitive) + Modal Verb (Infinitive).</w:t>
      </w:r>
    </w:p>
    <w:p w:rsidR="0052600C" w:rsidRDefault="0052600C" w:rsidP="0052600C">
      <w:pPr>
        <w:pStyle w:val="NormalWeb"/>
        <w:spacing w:before="0" w:beforeAutospacing="0" w:after="120" w:afterAutospacing="0"/>
      </w:pPr>
      <w:r>
        <w:rPr>
          <w:rFonts w:ascii="Arial" w:hAnsi="Arial" w:cs="Arial"/>
          <w:i/>
          <w:iCs/>
          <w:color w:val="1F1F1F"/>
          <w:sz w:val="22"/>
          <w:szCs w:val="22"/>
        </w:rPr>
        <w:t>Crucial Mechanical Note:</w:t>
      </w:r>
      <w:r>
        <w:rPr>
          <w:rFonts w:ascii="Arial" w:hAnsi="Arial" w:cs="Arial"/>
          <w:color w:val="1F1F1F"/>
          <w:sz w:val="22"/>
          <w:szCs w:val="22"/>
        </w:rPr>
        <w:t xml:space="preserve"> Unlike the standard passive which uses sein, the passive with a modal verb always uses </w:t>
      </w:r>
      <w:r>
        <w:rPr>
          <w:rFonts w:ascii="Arial" w:hAnsi="Arial" w:cs="Arial"/>
          <w:i/>
          <w:iCs/>
          <w:color w:val="1F1F1F"/>
          <w:sz w:val="22"/>
          <w:szCs w:val="22"/>
        </w:rPr>
        <w:t>haben</w:t>
      </w:r>
      <w:r>
        <w:rPr>
          <w:rFonts w:ascii="Arial" w:hAnsi="Arial" w:cs="Arial"/>
          <w:color w:val="1F1F1F"/>
          <w:sz w:val="22"/>
          <w:szCs w:val="22"/>
        </w:rPr>
        <w:t xml:space="preserve"> as its auxiliary. Additionally, the modal verb does not take a past participle; it defaults to the Ersatzinfinitiv (Substitute Infinitive), creating a triple verb cluster at the end.</w:t>
      </w:r>
    </w:p>
    <w:p w:rsidR="0052600C" w:rsidRDefault="0052600C" w:rsidP="0052600C">
      <w:pPr>
        <w:pStyle w:val="NormalWeb"/>
        <w:numPr>
          <w:ilvl w:val="0"/>
          <w:numId w:val="97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Patient hat untersucht werden müssen.</w:t>
      </w:r>
    </w:p>
    <w:p w:rsidR="0052600C" w:rsidRDefault="0052600C" w:rsidP="0052600C">
      <w:pPr>
        <w:pStyle w:val="NormalWeb"/>
        <w:numPr>
          <w:ilvl w:val="0"/>
          <w:numId w:val="97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patient has had to be examined.</w:t>
      </w:r>
    </w:p>
    <w:p w:rsidR="0052600C" w:rsidRDefault="0052600C" w:rsidP="0052600C">
      <w:pPr>
        <w:pStyle w:val="Heading3"/>
        <w:spacing w:before="120" w:after="120"/>
        <w:rPr>
          <w:rFonts w:cs="Times New Roman"/>
          <w:color w:val="auto"/>
          <w:sz w:val="27"/>
          <w:szCs w:val="27"/>
        </w:rPr>
      </w:pPr>
      <w:r>
        <w:rPr>
          <w:rFonts w:ascii="Arial" w:hAnsi="Arial" w:cs="Arial"/>
          <w:color w:val="1F1F1F"/>
        </w:rPr>
        <w:t>4. Syntactic Behavior in Subordinate Clauses (Im Nebensatz)</w:t>
      </w:r>
    </w:p>
    <w:p w:rsidR="0052600C" w:rsidRDefault="0052600C" w:rsidP="0052600C">
      <w:pPr>
        <w:pStyle w:val="NormalWeb"/>
        <w:spacing w:before="0" w:beforeAutospacing="0" w:after="240" w:afterAutospacing="0"/>
      </w:pPr>
      <w:r>
        <w:rPr>
          <w:rFonts w:ascii="Arial" w:hAnsi="Arial" w:cs="Arial"/>
          <w:color w:val="1F1F1F"/>
          <w:sz w:val="22"/>
          <w:szCs w:val="22"/>
        </w:rPr>
        <w:t>In German subordinate clauses (introduced by conjunctions like weil, dass, ob, wann), the fundamental rule is that the conjugated verb is pushed to the absolute end of the clause.</w:t>
      </w:r>
    </w:p>
    <w:p w:rsidR="0052600C" w:rsidRDefault="0052600C" w:rsidP="0052600C">
      <w:pPr>
        <w:pStyle w:val="NormalWeb"/>
        <w:spacing w:before="0" w:beforeAutospacing="0" w:after="120" w:afterAutospacing="0"/>
      </w:pPr>
      <w:r>
        <w:rPr>
          <w:rFonts w:ascii="Arial" w:hAnsi="Arial" w:cs="Arial"/>
          <w:b/>
          <w:bCs/>
          <w:color w:val="1F1F1F"/>
          <w:sz w:val="22"/>
          <w:szCs w:val="22"/>
        </w:rPr>
        <w:t>A. Standard Passive Subordinate Clauses</w:t>
      </w:r>
    </w:p>
    <w:p w:rsidR="0052600C" w:rsidRDefault="0052600C" w:rsidP="0052600C">
      <w:pPr>
        <w:pStyle w:val="NormalWeb"/>
        <w:numPr>
          <w:ilvl w:val="0"/>
          <w:numId w:val="98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weiß nicht, wann der Patient untersucht wird.</w:t>
      </w:r>
    </w:p>
    <w:p w:rsidR="0052600C" w:rsidRDefault="0052600C" w:rsidP="0052600C">
      <w:pPr>
        <w:pStyle w:val="NormalWeb"/>
        <w:numPr>
          <w:ilvl w:val="0"/>
          <w:numId w:val="98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do not know when the patient is being examined.</w:t>
      </w:r>
    </w:p>
    <w:p w:rsidR="0052600C" w:rsidRDefault="0052600C" w:rsidP="0052600C">
      <w:pPr>
        <w:pStyle w:val="NormalWeb"/>
        <w:numPr>
          <w:ilvl w:val="0"/>
          <w:numId w:val="98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weiß nicht, wann der Patient untersucht worden ist.</w:t>
      </w:r>
    </w:p>
    <w:p w:rsidR="0052600C" w:rsidRDefault="0052600C" w:rsidP="0052600C">
      <w:pPr>
        <w:pStyle w:val="NormalWeb"/>
        <w:numPr>
          <w:ilvl w:val="0"/>
          <w:numId w:val="98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do not know when the patient has been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B. Modal Passive Subordinate Clauses (Präsens &amp; Präteritum)</w:t>
      </w:r>
    </w:p>
    <w:p w:rsidR="0052600C" w:rsidRDefault="0052600C" w:rsidP="0052600C">
      <w:pPr>
        <w:pStyle w:val="NormalWeb"/>
        <w:spacing w:before="0" w:beforeAutospacing="0" w:after="120" w:afterAutospacing="0"/>
      </w:pPr>
      <w:r>
        <w:rPr>
          <w:rFonts w:ascii="Arial" w:hAnsi="Arial" w:cs="Arial"/>
          <w:color w:val="1F1F1F"/>
          <w:sz w:val="22"/>
          <w:szCs w:val="22"/>
        </w:rPr>
        <w:t>The conjugated modal verb follows the standard rule and goes to the very end, following the passive infinitive structure.</w:t>
      </w:r>
    </w:p>
    <w:p w:rsidR="0052600C" w:rsidRDefault="0052600C" w:rsidP="0052600C">
      <w:pPr>
        <w:pStyle w:val="NormalWeb"/>
        <w:numPr>
          <w:ilvl w:val="0"/>
          <w:numId w:val="98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weiß nicht, wann der Patient untersucht werden muss.</w:t>
      </w:r>
    </w:p>
    <w:p w:rsidR="0052600C" w:rsidRDefault="0052600C" w:rsidP="0052600C">
      <w:pPr>
        <w:pStyle w:val="NormalWeb"/>
        <w:numPr>
          <w:ilvl w:val="0"/>
          <w:numId w:val="98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do not know when the patient must be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C. The Advanced Exception: Modal Passive in the Perfekt Subordinate Clause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At the B2 level, there is a major syntactic exception. When a subordinate clause contains the Ersatzinfinitiv (the double/triple infinitive cluster required for modal verbs in the perfect tense), </w:t>
      </w:r>
      <w:r>
        <w:rPr>
          <w:rFonts w:ascii="Arial" w:hAnsi="Arial" w:cs="Arial"/>
          <w:color w:val="1F1F1F"/>
          <w:sz w:val="22"/>
          <w:szCs w:val="22"/>
        </w:rPr>
        <w:lastRenderedPageBreak/>
        <w:t>the conjugated auxiliary verb (</w:t>
      </w:r>
      <w:r>
        <w:rPr>
          <w:rFonts w:ascii="Arial" w:hAnsi="Arial" w:cs="Arial"/>
          <w:i/>
          <w:iCs/>
          <w:color w:val="1F1F1F"/>
          <w:sz w:val="22"/>
          <w:szCs w:val="22"/>
        </w:rPr>
        <w:t>haben</w:t>
      </w:r>
      <w:r>
        <w:rPr>
          <w:rFonts w:ascii="Arial" w:hAnsi="Arial" w:cs="Arial"/>
          <w:color w:val="1F1F1F"/>
          <w:sz w:val="22"/>
          <w:szCs w:val="22"/>
        </w:rPr>
        <w:t>) cannot go to the absolute end. Instead, it is forced to jump directly in front of the entire infinitive cluster.</w:t>
      </w:r>
    </w:p>
    <w:p w:rsidR="0052600C" w:rsidRDefault="0052600C" w:rsidP="0052600C">
      <w:pPr>
        <w:pStyle w:val="NormalWeb"/>
        <w:numPr>
          <w:ilvl w:val="0"/>
          <w:numId w:val="98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weiß nicht, wann der Patient hat untersucht werden müssen.</w:t>
      </w:r>
    </w:p>
    <w:p w:rsidR="0052600C" w:rsidRDefault="0052600C" w:rsidP="0052600C">
      <w:pPr>
        <w:pStyle w:val="NormalWeb"/>
        <w:numPr>
          <w:ilvl w:val="0"/>
          <w:numId w:val="98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do not know when the patient has had to be examined.</w:t>
      </w:r>
    </w:p>
    <w:p w:rsidR="0052600C" w:rsidRPr="0052600C" w:rsidRDefault="0052600C" w:rsidP="0052600C">
      <w:pPr>
        <w:pStyle w:val="Heading2"/>
      </w:pPr>
      <w:r w:rsidRPr="0052600C">
        <w:t>Wortbildung der Nomen</w:t>
      </w:r>
    </w:p>
    <w:p w:rsidR="0052600C" w:rsidRDefault="0052600C" w:rsidP="0052600C">
      <w:pPr>
        <w:pStyle w:val="Heading3"/>
        <w:spacing w:before="0" w:after="120"/>
      </w:pPr>
      <w:r>
        <w:rPr>
          <w:rFonts w:ascii="Arial" w:hAnsi="Arial" w:cs="Arial"/>
          <w:color w:val="1F1F1F"/>
        </w:rPr>
        <w:t>1. Concept Overview: The Mechanics of Wortbildung</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vocabulary expansion relies heavily on a highly logical system of Wortbildung (word formation). At the B2 proficiency level, understanding this system allows you to deduce the meaning and grammatical gender of thousands of unknown words without a dictionary.</w:t>
      </w:r>
    </w:p>
    <w:p w:rsidR="0052600C" w:rsidRDefault="0052600C" w:rsidP="0052600C">
      <w:pPr>
        <w:pStyle w:val="NormalWeb"/>
        <w:spacing w:before="0" w:beforeAutospacing="0" w:after="120" w:afterAutospacing="0"/>
      </w:pPr>
      <w:r>
        <w:rPr>
          <w:rFonts w:ascii="Arial" w:hAnsi="Arial" w:cs="Arial"/>
          <w:color w:val="1F1F1F"/>
          <w:sz w:val="22"/>
          <w:szCs w:val="22"/>
        </w:rPr>
        <w:t>German utilizes two primary mechanical processes to create new nouns:</w:t>
      </w:r>
    </w:p>
    <w:p w:rsidR="0052600C" w:rsidRDefault="0052600C" w:rsidP="0052600C">
      <w:pPr>
        <w:pStyle w:val="NormalWeb"/>
        <w:numPr>
          <w:ilvl w:val="0"/>
          <w:numId w:val="98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Komposition (Compounding):</w:t>
      </w:r>
      <w:r>
        <w:rPr>
          <w:rFonts w:ascii="Arial" w:hAnsi="Arial" w:cs="Arial"/>
          <w:color w:val="1F1F1F"/>
          <w:sz w:val="22"/>
          <w:szCs w:val="22"/>
        </w:rPr>
        <w:t xml:space="preserve"> Fusing two or more independent words together.</w:t>
      </w:r>
    </w:p>
    <w:p w:rsidR="0052600C" w:rsidRDefault="0052600C" w:rsidP="0052600C">
      <w:pPr>
        <w:pStyle w:val="NormalWeb"/>
        <w:numPr>
          <w:ilvl w:val="0"/>
          <w:numId w:val="983"/>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Derivation (Derivation / Deriving):</w:t>
      </w:r>
      <w:r>
        <w:rPr>
          <w:rFonts w:ascii="Arial" w:hAnsi="Arial" w:cs="Arial"/>
          <w:color w:val="1F1F1F"/>
          <w:sz w:val="22"/>
          <w:szCs w:val="22"/>
        </w:rPr>
        <w:t xml:space="preserve"> Attaching morphological prefixes (front) or suffixes (back) to an existing root word.</w:t>
      </w:r>
    </w:p>
    <w:p w:rsidR="0052600C" w:rsidRDefault="0052600C" w:rsidP="0052600C">
      <w:pPr>
        <w:pStyle w:val="Heading3"/>
        <w:spacing w:before="120" w:after="120"/>
        <w:rPr>
          <w:rFonts w:cs="Times New Roman"/>
          <w:color w:val="auto"/>
          <w:sz w:val="27"/>
          <w:szCs w:val="27"/>
        </w:rPr>
      </w:pPr>
      <w:r>
        <w:rPr>
          <w:rFonts w:ascii="Arial" w:hAnsi="Arial" w:cs="Arial"/>
          <w:color w:val="1F1F1F"/>
        </w:rPr>
        <w:t>2. Komposita (Compound Nouns) and the Right-Hand Head Rule</w:t>
      </w:r>
    </w:p>
    <w:p w:rsidR="0052600C" w:rsidRDefault="0052600C" w:rsidP="0052600C">
      <w:pPr>
        <w:pStyle w:val="NormalWeb"/>
        <w:spacing w:before="0" w:beforeAutospacing="0" w:after="240" w:afterAutospacing="0"/>
      </w:pPr>
      <w:r>
        <w:rPr>
          <w:rFonts w:ascii="Arial" w:hAnsi="Arial" w:cs="Arial"/>
          <w:color w:val="1F1F1F"/>
          <w:sz w:val="22"/>
          <w:szCs w:val="22"/>
        </w:rPr>
        <w:t>German compounds can theoretically be infinitely long. However, they follow an absolute, unbreakable syntactic law: The final noun in the chain dictates the grammatical gender, the plural form, and the core meaning of the new word. The preceding words merely act as modifiers to specify that final noun.</w:t>
      </w:r>
    </w:p>
    <w:p w:rsidR="0052600C" w:rsidRDefault="0052600C" w:rsidP="0052600C">
      <w:pPr>
        <w:pStyle w:val="NormalWeb"/>
        <w:spacing w:before="0" w:beforeAutospacing="0" w:after="120" w:afterAutospacing="0"/>
      </w:pPr>
      <w:r>
        <w:rPr>
          <w:rFonts w:ascii="Arial" w:hAnsi="Arial" w:cs="Arial"/>
          <w:color w:val="1F1F1F"/>
          <w:sz w:val="22"/>
          <w:szCs w:val="22"/>
        </w:rPr>
        <w:t>You can mechanically construct Komposita (compound nouns) using various parts of speech:</w:t>
      </w:r>
    </w:p>
    <w:p w:rsidR="0052600C" w:rsidRDefault="0052600C" w:rsidP="0052600C">
      <w:pPr>
        <w:pStyle w:val="NormalWeb"/>
        <w:numPr>
          <w:ilvl w:val="0"/>
          <w:numId w:val="98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Nomen (Noun) + Nomen (Noun):</w:t>
      </w:r>
      <w:r>
        <w:rPr>
          <w:rFonts w:ascii="Arial" w:hAnsi="Arial" w:cs="Arial"/>
          <w:color w:val="1F1F1F"/>
          <w:sz w:val="22"/>
          <w:szCs w:val="22"/>
        </w:rPr>
        <w:t xml:space="preserve"> der Wein + das Glas = das Weinglas (the wineglass).</w:t>
      </w:r>
    </w:p>
    <w:p w:rsidR="0052600C" w:rsidRDefault="0052600C" w:rsidP="0052600C">
      <w:pPr>
        <w:pStyle w:val="NormalWeb"/>
        <w:numPr>
          <w:ilvl w:val="0"/>
          <w:numId w:val="98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Verbstamm (Verb stem) + Nomen (Noun):</w:t>
      </w:r>
      <w:r>
        <w:rPr>
          <w:rFonts w:ascii="Arial" w:hAnsi="Arial" w:cs="Arial"/>
          <w:color w:val="1F1F1F"/>
          <w:sz w:val="22"/>
          <w:szCs w:val="22"/>
        </w:rPr>
        <w:t xml:space="preserve"> wasch + die Maschine = die Waschmaschine (the washing machine).</w:t>
      </w:r>
    </w:p>
    <w:p w:rsidR="0052600C" w:rsidRDefault="0052600C" w:rsidP="0052600C">
      <w:pPr>
        <w:pStyle w:val="NormalWeb"/>
        <w:numPr>
          <w:ilvl w:val="0"/>
          <w:numId w:val="98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Adjektiv (Adjective) + Nomen (Noun):</w:t>
      </w:r>
      <w:r>
        <w:rPr>
          <w:rFonts w:ascii="Arial" w:hAnsi="Arial" w:cs="Arial"/>
          <w:color w:val="1F1F1F"/>
          <w:sz w:val="22"/>
          <w:szCs w:val="22"/>
        </w:rPr>
        <w:t xml:space="preserve"> kühl + der Schrank = der Kühlschrank (the refrigerator).</w:t>
      </w:r>
    </w:p>
    <w:p w:rsidR="0052600C" w:rsidRDefault="0052600C" w:rsidP="0052600C">
      <w:pPr>
        <w:pStyle w:val="NormalWeb"/>
        <w:numPr>
          <w:ilvl w:val="0"/>
          <w:numId w:val="984"/>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Präposition (Preposition) + Nomen (Noun):</w:t>
      </w:r>
      <w:r>
        <w:rPr>
          <w:rFonts w:ascii="Arial" w:hAnsi="Arial" w:cs="Arial"/>
          <w:color w:val="1F1F1F"/>
          <w:sz w:val="22"/>
          <w:szCs w:val="22"/>
        </w:rPr>
        <w:t xml:space="preserve"> neben + der Eingang = der Nebeneingang (the side entrance).</w:t>
      </w:r>
    </w:p>
    <w:p w:rsidR="0052600C" w:rsidRDefault="0052600C" w:rsidP="0052600C">
      <w:pPr>
        <w:pStyle w:val="Heading3"/>
        <w:spacing w:before="120" w:after="120"/>
        <w:rPr>
          <w:rFonts w:cs="Times New Roman"/>
          <w:color w:val="auto"/>
          <w:sz w:val="27"/>
          <w:szCs w:val="27"/>
        </w:rPr>
      </w:pPr>
      <w:r>
        <w:rPr>
          <w:rFonts w:ascii="Arial" w:hAnsi="Arial" w:cs="Arial"/>
          <w:color w:val="1F1F1F"/>
        </w:rPr>
        <w:t>3. Phonological Glue: The Fugen-s</w:t>
      </w:r>
    </w:p>
    <w:p w:rsidR="0052600C" w:rsidRDefault="0052600C" w:rsidP="0052600C">
      <w:pPr>
        <w:pStyle w:val="NormalWeb"/>
        <w:spacing w:before="0" w:beforeAutospacing="0" w:after="240" w:afterAutospacing="0"/>
      </w:pPr>
      <w:r>
        <w:rPr>
          <w:rFonts w:ascii="Arial" w:hAnsi="Arial" w:cs="Arial"/>
          <w:color w:val="1F1F1F"/>
          <w:sz w:val="22"/>
          <w:szCs w:val="22"/>
        </w:rPr>
        <w:t>When fusing words, German phonology frequently demands a connecting element, most commonly the Fugen-s (connecting 's'). This is not random; it is mechanically triggered by the morphological ending of the first noun in the compound.</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You must insert an </w:t>
      </w:r>
      <w:r>
        <w:rPr>
          <w:rFonts w:ascii="Arial" w:hAnsi="Arial" w:cs="Arial"/>
          <w:i/>
          <w:iCs/>
          <w:color w:val="1F1F1F"/>
          <w:sz w:val="22"/>
          <w:szCs w:val="22"/>
        </w:rPr>
        <w:t>-s-</w:t>
      </w:r>
      <w:r>
        <w:rPr>
          <w:rFonts w:ascii="Arial" w:hAnsi="Arial" w:cs="Arial"/>
          <w:color w:val="1F1F1F"/>
          <w:sz w:val="22"/>
          <w:szCs w:val="22"/>
        </w:rPr>
        <w:t xml:space="preserve"> if the first noun is a feminine noun ending in the suffixes </w:t>
      </w:r>
      <w:r>
        <w:rPr>
          <w:rFonts w:ascii="Arial" w:hAnsi="Arial" w:cs="Arial"/>
          <w:i/>
          <w:iCs/>
          <w:color w:val="1F1F1F"/>
          <w:sz w:val="22"/>
          <w:szCs w:val="22"/>
        </w:rPr>
        <w:t>-tät</w:t>
      </w:r>
      <w:r>
        <w:rPr>
          <w:rFonts w:ascii="Arial" w:hAnsi="Arial" w:cs="Arial"/>
          <w:color w:val="1F1F1F"/>
          <w:sz w:val="22"/>
          <w:szCs w:val="22"/>
        </w:rPr>
        <w:t xml:space="preserve">, </w:t>
      </w:r>
      <w:r>
        <w:rPr>
          <w:rFonts w:ascii="Arial" w:hAnsi="Arial" w:cs="Arial"/>
          <w:i/>
          <w:iCs/>
          <w:color w:val="1F1F1F"/>
          <w:sz w:val="22"/>
          <w:szCs w:val="22"/>
        </w:rPr>
        <w:t>-heit</w:t>
      </w:r>
      <w:r>
        <w:rPr>
          <w:rFonts w:ascii="Arial" w:hAnsi="Arial" w:cs="Arial"/>
          <w:color w:val="1F1F1F"/>
          <w:sz w:val="22"/>
          <w:szCs w:val="22"/>
        </w:rPr>
        <w:t xml:space="preserve">, </w:t>
      </w:r>
      <w:r>
        <w:rPr>
          <w:rFonts w:ascii="Arial" w:hAnsi="Arial" w:cs="Arial"/>
          <w:i/>
          <w:iCs/>
          <w:color w:val="1F1F1F"/>
          <w:sz w:val="22"/>
          <w:szCs w:val="22"/>
        </w:rPr>
        <w:t>-keit</w:t>
      </w:r>
      <w:r>
        <w:rPr>
          <w:rFonts w:ascii="Arial" w:hAnsi="Arial" w:cs="Arial"/>
          <w:color w:val="1F1F1F"/>
          <w:sz w:val="22"/>
          <w:szCs w:val="22"/>
        </w:rPr>
        <w:t xml:space="preserve">, </w:t>
      </w:r>
      <w:r>
        <w:rPr>
          <w:rFonts w:ascii="Arial" w:hAnsi="Arial" w:cs="Arial"/>
          <w:i/>
          <w:iCs/>
          <w:color w:val="1F1F1F"/>
          <w:sz w:val="22"/>
          <w:szCs w:val="22"/>
        </w:rPr>
        <w:t>-schaft</w:t>
      </w:r>
      <w:r>
        <w:rPr>
          <w:rFonts w:ascii="Arial" w:hAnsi="Arial" w:cs="Arial"/>
          <w:color w:val="1F1F1F"/>
          <w:sz w:val="22"/>
          <w:szCs w:val="22"/>
        </w:rPr>
        <w:t xml:space="preserve">, </w:t>
      </w:r>
      <w:r>
        <w:rPr>
          <w:rFonts w:ascii="Arial" w:hAnsi="Arial" w:cs="Arial"/>
          <w:i/>
          <w:iCs/>
          <w:color w:val="1F1F1F"/>
          <w:sz w:val="22"/>
          <w:szCs w:val="22"/>
        </w:rPr>
        <w:t>-ung</w:t>
      </w:r>
      <w:r>
        <w:rPr>
          <w:rFonts w:ascii="Arial" w:hAnsi="Arial" w:cs="Arial"/>
          <w:color w:val="1F1F1F"/>
          <w:sz w:val="22"/>
          <w:szCs w:val="22"/>
        </w:rPr>
        <w:t xml:space="preserve">, or </w:t>
      </w:r>
      <w:r>
        <w:rPr>
          <w:rFonts w:ascii="Arial" w:hAnsi="Arial" w:cs="Arial"/>
          <w:i/>
          <w:iCs/>
          <w:color w:val="1F1F1F"/>
          <w:sz w:val="22"/>
          <w:szCs w:val="22"/>
        </w:rPr>
        <w:t>-ion</w:t>
      </w:r>
      <w:r>
        <w:rPr>
          <w:rFonts w:ascii="Arial" w:hAnsi="Arial" w:cs="Arial"/>
          <w:color w:val="1F1F1F"/>
          <w:sz w:val="22"/>
          <w:szCs w:val="22"/>
        </w:rPr>
        <w:t xml:space="preserve">, or if it is a noun ending in </w:t>
      </w:r>
      <w:r>
        <w:rPr>
          <w:rFonts w:ascii="Arial" w:hAnsi="Arial" w:cs="Arial"/>
          <w:i/>
          <w:iCs/>
          <w:color w:val="1F1F1F"/>
          <w:sz w:val="22"/>
          <w:szCs w:val="22"/>
        </w:rPr>
        <w:t>-ling</w:t>
      </w:r>
      <w:r>
        <w:rPr>
          <w:rFonts w:ascii="Arial" w:hAnsi="Arial" w:cs="Arial"/>
          <w:color w:val="1F1F1F"/>
          <w:sz w:val="22"/>
          <w:szCs w:val="22"/>
        </w:rPr>
        <w:t xml:space="preserve"> or </w:t>
      </w:r>
      <w:r>
        <w:rPr>
          <w:rFonts w:ascii="Arial" w:hAnsi="Arial" w:cs="Arial"/>
          <w:i/>
          <w:iCs/>
          <w:color w:val="1F1F1F"/>
          <w:sz w:val="22"/>
          <w:szCs w:val="22"/>
        </w:rPr>
        <w:t>-tum</w:t>
      </w:r>
      <w:r>
        <w:rPr>
          <w:rFonts w:ascii="Arial" w:hAnsi="Arial" w:cs="Arial"/>
          <w:color w:val="1F1F1F"/>
          <w:sz w:val="22"/>
          <w:szCs w:val="22"/>
        </w:rPr>
        <w:t xml:space="preserve">. It also frequently occurs after specific infinitives and masculine nouns like </w:t>
      </w:r>
      <w:r>
        <w:rPr>
          <w:rFonts w:ascii="Arial" w:hAnsi="Arial" w:cs="Arial"/>
          <w:i/>
          <w:iCs/>
          <w:color w:val="1F1F1F"/>
          <w:sz w:val="22"/>
          <w:szCs w:val="22"/>
        </w:rPr>
        <w:t>der Beruf</w:t>
      </w:r>
      <w:r>
        <w:rPr>
          <w:rFonts w:ascii="Arial" w:hAnsi="Arial" w:cs="Arial"/>
          <w:color w:val="1F1F1F"/>
          <w:sz w:val="22"/>
          <w:szCs w:val="22"/>
        </w:rPr>
        <w:t xml:space="preserve"> (profession).</w:t>
      </w:r>
    </w:p>
    <w:p w:rsidR="0052600C" w:rsidRDefault="0052600C" w:rsidP="0052600C">
      <w:pPr>
        <w:pStyle w:val="NormalWeb"/>
        <w:numPr>
          <w:ilvl w:val="0"/>
          <w:numId w:val="98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Freundschaft + der Dienst = der Freundschaftsdienst (the friendly turn / favor).</w:t>
      </w:r>
    </w:p>
    <w:p w:rsidR="0052600C" w:rsidRDefault="0052600C" w:rsidP="0052600C">
      <w:pPr>
        <w:pStyle w:val="NormalWeb"/>
        <w:numPr>
          <w:ilvl w:val="0"/>
          <w:numId w:val="98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Liebe + die Erklärung = die Liebeserklärung (the declaration of love).</w:t>
      </w:r>
    </w:p>
    <w:p w:rsidR="0052600C" w:rsidRDefault="0052600C" w:rsidP="0052600C">
      <w:pPr>
        <w:pStyle w:val="NormalWeb"/>
        <w:numPr>
          <w:ilvl w:val="0"/>
          <w:numId w:val="98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das Glück + das Gefühl = das Glücksgefühl (the feeling of happiness).</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4. Abgeleitete Nomen (Derived Nouns) via Suffixes</w:t>
      </w:r>
    </w:p>
    <w:p w:rsidR="0052600C" w:rsidRDefault="0052600C" w:rsidP="0052600C">
      <w:pPr>
        <w:pStyle w:val="NormalWeb"/>
        <w:spacing w:before="0" w:beforeAutospacing="0" w:after="240" w:afterAutospacing="0"/>
      </w:pPr>
      <w:r>
        <w:rPr>
          <w:rFonts w:ascii="Arial" w:hAnsi="Arial" w:cs="Arial"/>
          <w:color w:val="1F1F1F"/>
          <w:sz w:val="22"/>
          <w:szCs w:val="22"/>
        </w:rPr>
        <w:t>Derivation relies on suffixes (Nachsilben). Suffixes are incredibly powerful because they not only change the word class (e.g., turning an adjective into a noun) but they strictly dictate the grammatical gender of the newly formed noun.</w:t>
      </w:r>
    </w:p>
    <w:p w:rsidR="0052600C" w:rsidRDefault="0052600C" w:rsidP="0052600C">
      <w:pPr>
        <w:pStyle w:val="NormalWeb"/>
        <w:spacing w:before="0" w:beforeAutospacing="0" w:after="120" w:afterAutospacing="0"/>
      </w:pPr>
      <w:r>
        <w:rPr>
          <w:rFonts w:ascii="Arial" w:hAnsi="Arial" w:cs="Arial"/>
          <w:b/>
          <w:bCs/>
          <w:color w:val="1F1F1F"/>
          <w:sz w:val="22"/>
          <w:szCs w:val="22"/>
        </w:rPr>
        <w:t>A. Feminine Suffixes (Always take the article die):</w:t>
      </w:r>
    </w:p>
    <w:p w:rsidR="0052600C" w:rsidRDefault="0052600C" w:rsidP="0052600C">
      <w:pPr>
        <w:pStyle w:val="NormalWeb"/>
        <w:numPr>
          <w:ilvl w:val="0"/>
          <w:numId w:val="9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-ung</w:t>
      </w:r>
      <w:r>
        <w:rPr>
          <w:rFonts w:ascii="Arial" w:hAnsi="Arial" w:cs="Arial"/>
          <w:color w:val="1F1F1F"/>
          <w:sz w:val="22"/>
          <w:szCs w:val="22"/>
        </w:rPr>
        <w:t xml:space="preserve"> (Attaches to verb stems to denote a process or result): beschreib + -ung = die Beschreibung (the description).</w:t>
      </w:r>
    </w:p>
    <w:p w:rsidR="0052600C" w:rsidRDefault="0052600C" w:rsidP="0052600C">
      <w:pPr>
        <w:pStyle w:val="NormalWeb"/>
        <w:numPr>
          <w:ilvl w:val="0"/>
          <w:numId w:val="9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-heit / -keit</w:t>
      </w:r>
      <w:r>
        <w:rPr>
          <w:rFonts w:ascii="Arial" w:hAnsi="Arial" w:cs="Arial"/>
          <w:color w:val="1F1F1F"/>
          <w:sz w:val="22"/>
          <w:szCs w:val="22"/>
        </w:rPr>
        <w:t xml:space="preserve"> (Attaches to adjectives to denote a state or quality): wahr + -heit = die Wahrheit (the truth). freundlich + -keit = die Freundlichkeit (the friendliness).</w:t>
      </w:r>
    </w:p>
    <w:p w:rsidR="0052600C" w:rsidRDefault="0052600C" w:rsidP="0052600C">
      <w:pPr>
        <w:pStyle w:val="NormalWeb"/>
        <w:numPr>
          <w:ilvl w:val="0"/>
          <w:numId w:val="9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-schaft</w:t>
      </w:r>
      <w:r>
        <w:rPr>
          <w:rFonts w:ascii="Arial" w:hAnsi="Arial" w:cs="Arial"/>
          <w:color w:val="1F1F1F"/>
          <w:sz w:val="22"/>
          <w:szCs w:val="22"/>
        </w:rPr>
        <w:t xml:space="preserve"> (Attaches to nouns or verbs to denote a collective or state): der Freund + -schaft = die Freundschaft (the friendship).</w:t>
      </w:r>
    </w:p>
    <w:p w:rsidR="0052600C" w:rsidRDefault="0052600C" w:rsidP="0052600C">
      <w:pPr>
        <w:pStyle w:val="NormalWeb"/>
        <w:numPr>
          <w:ilvl w:val="0"/>
          <w:numId w:val="986"/>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-e</w:t>
      </w:r>
      <w:r>
        <w:rPr>
          <w:rFonts w:ascii="Arial" w:hAnsi="Arial" w:cs="Arial"/>
          <w:color w:val="1F1F1F"/>
          <w:sz w:val="22"/>
          <w:szCs w:val="22"/>
        </w:rPr>
        <w:t xml:space="preserve"> (Attaches to adjectives to denote a dimension or absolute quality, frequently causing an umlaut shift in the root vowel): breit + -e = die Breite (the width). kalt + -e = die Kälte (the coldness).</w:t>
      </w:r>
    </w:p>
    <w:p w:rsidR="0052600C" w:rsidRDefault="0052600C" w:rsidP="0052600C">
      <w:pPr>
        <w:pStyle w:val="NormalWeb"/>
        <w:spacing w:before="120" w:beforeAutospacing="0" w:after="120" w:afterAutospacing="0"/>
      </w:pPr>
      <w:r>
        <w:rPr>
          <w:rFonts w:ascii="Arial" w:hAnsi="Arial" w:cs="Arial"/>
          <w:b/>
          <w:bCs/>
          <w:color w:val="1F1F1F"/>
          <w:sz w:val="22"/>
          <w:szCs w:val="22"/>
        </w:rPr>
        <w:t>B. Masculine Suffixes (Always take the article der):</w:t>
      </w:r>
    </w:p>
    <w:p w:rsidR="0052600C" w:rsidRDefault="0052600C" w:rsidP="0052600C">
      <w:pPr>
        <w:pStyle w:val="NormalWeb"/>
        <w:numPr>
          <w:ilvl w:val="0"/>
          <w:numId w:val="98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-er</w:t>
      </w:r>
      <w:r>
        <w:rPr>
          <w:rFonts w:ascii="Arial" w:hAnsi="Arial" w:cs="Arial"/>
          <w:color w:val="1F1F1F"/>
          <w:sz w:val="22"/>
          <w:szCs w:val="22"/>
        </w:rPr>
        <w:t xml:space="preserve"> (Attaches to verb stems to indicate the active agent/person performing the action): prüf + -er = der Prüfer (the examiner). fahr + -er = der Fahrer (the driver).</w:t>
      </w:r>
    </w:p>
    <w:p w:rsidR="0052600C" w:rsidRDefault="0052600C" w:rsidP="0052600C">
      <w:pPr>
        <w:pStyle w:val="NormalWeb"/>
        <w:numPr>
          <w:ilvl w:val="0"/>
          <w:numId w:val="987"/>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-ling</w:t>
      </w:r>
      <w:r>
        <w:rPr>
          <w:rFonts w:ascii="Arial" w:hAnsi="Arial" w:cs="Arial"/>
          <w:color w:val="1F1F1F"/>
          <w:sz w:val="22"/>
          <w:szCs w:val="22"/>
        </w:rPr>
        <w:t xml:space="preserve"> (Attaches to verbs or adjectives to denote a person or thing characterized by the root): lieb + -ling = der Liebling (the darling / favorite).</w:t>
      </w:r>
    </w:p>
    <w:p w:rsidR="0052600C" w:rsidRDefault="0052600C" w:rsidP="0052600C">
      <w:pPr>
        <w:pStyle w:val="NormalWeb"/>
        <w:spacing w:before="120" w:beforeAutospacing="0" w:after="120" w:afterAutospacing="0"/>
      </w:pPr>
      <w:r>
        <w:rPr>
          <w:rFonts w:ascii="Arial" w:hAnsi="Arial" w:cs="Arial"/>
          <w:b/>
          <w:bCs/>
          <w:color w:val="1F1F1F"/>
          <w:sz w:val="22"/>
          <w:szCs w:val="22"/>
        </w:rPr>
        <w:t>C. Neuter Suffixes (Always take the article das):</w:t>
      </w:r>
    </w:p>
    <w:p w:rsidR="0052600C" w:rsidRDefault="0052600C" w:rsidP="0052600C">
      <w:pPr>
        <w:pStyle w:val="NormalWeb"/>
        <w:numPr>
          <w:ilvl w:val="0"/>
          <w:numId w:val="98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-nis</w:t>
      </w:r>
      <w:r>
        <w:rPr>
          <w:rFonts w:ascii="Arial" w:hAnsi="Arial" w:cs="Arial"/>
          <w:color w:val="1F1F1F"/>
          <w:sz w:val="22"/>
          <w:szCs w:val="22"/>
        </w:rPr>
        <w:t xml:space="preserve"> (Attaches to verb stems): erleb + -nis = das Erlebnis (the experience).</w:t>
      </w:r>
    </w:p>
    <w:p w:rsidR="0052600C" w:rsidRDefault="0052600C" w:rsidP="0052600C">
      <w:pPr>
        <w:pStyle w:val="NormalWeb"/>
        <w:numPr>
          <w:ilvl w:val="0"/>
          <w:numId w:val="988"/>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-tum</w:t>
      </w:r>
      <w:r>
        <w:rPr>
          <w:rFonts w:ascii="Arial" w:hAnsi="Arial" w:cs="Arial"/>
          <w:color w:val="1F1F1F"/>
          <w:sz w:val="22"/>
          <w:szCs w:val="22"/>
        </w:rPr>
        <w:t xml:space="preserve"> (Attaches to verbs or adjectives to denote a general concept or collective): wachs + -tum = das Wachstum (the growth).</w:t>
      </w:r>
    </w:p>
    <w:p w:rsidR="0052600C" w:rsidRDefault="0052600C" w:rsidP="0052600C">
      <w:pPr>
        <w:pStyle w:val="Heading3"/>
        <w:spacing w:before="120" w:after="120"/>
        <w:rPr>
          <w:rFonts w:cs="Times New Roman"/>
          <w:color w:val="auto"/>
          <w:sz w:val="27"/>
          <w:szCs w:val="27"/>
        </w:rPr>
      </w:pPr>
      <w:r>
        <w:rPr>
          <w:rFonts w:ascii="Arial" w:hAnsi="Arial" w:cs="Arial"/>
          <w:color w:val="1F1F1F"/>
        </w:rPr>
        <w:t>5. Nominalization of Infinitives (Der Infinitiv als Nomen)</w:t>
      </w:r>
    </w:p>
    <w:p w:rsidR="0052600C" w:rsidRDefault="0052600C" w:rsidP="0052600C">
      <w:pPr>
        <w:pStyle w:val="NormalWeb"/>
        <w:spacing w:before="0" w:beforeAutospacing="0" w:after="240" w:afterAutospacing="0"/>
      </w:pPr>
      <w:r>
        <w:rPr>
          <w:rFonts w:ascii="Arial" w:hAnsi="Arial" w:cs="Arial"/>
          <w:color w:val="1F1F1F"/>
          <w:sz w:val="22"/>
          <w:szCs w:val="22"/>
        </w:rPr>
        <w:t>One of the most efficient mechanical rules in German linguistics is that absolutely any verb in its infinitive form can be capitalized and instantly transformed into a noun.</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Nouns formed this way are always neuter (</w:t>
      </w:r>
      <w:r>
        <w:rPr>
          <w:rFonts w:ascii="Arial" w:hAnsi="Arial" w:cs="Arial"/>
          <w:i/>
          <w:iCs/>
          <w:color w:val="1F1F1F"/>
          <w:sz w:val="22"/>
          <w:szCs w:val="22"/>
        </w:rPr>
        <w:t>das</w:t>
      </w:r>
      <w:r>
        <w:rPr>
          <w:rFonts w:ascii="Arial" w:hAnsi="Arial" w:cs="Arial"/>
          <w:color w:val="1F1F1F"/>
          <w:sz w:val="22"/>
          <w:szCs w:val="22"/>
        </w:rPr>
        <w:t>). They express the pure, abstract action of the verb.</w:t>
      </w:r>
    </w:p>
    <w:p w:rsidR="0052600C" w:rsidRDefault="0052600C" w:rsidP="0052600C">
      <w:pPr>
        <w:pStyle w:val="NormalWeb"/>
        <w:numPr>
          <w:ilvl w:val="0"/>
          <w:numId w:val="9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kochen -&gt; das Kochen (the cooking).</w:t>
      </w:r>
    </w:p>
    <w:p w:rsidR="0052600C" w:rsidRDefault="0052600C" w:rsidP="0052600C">
      <w:pPr>
        <w:pStyle w:val="NormalWeb"/>
        <w:numPr>
          <w:ilvl w:val="0"/>
          <w:numId w:val="9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schwimmen -&gt; das Schwimmen (the swimming).</w:t>
      </w:r>
    </w:p>
    <w:p w:rsidR="0052600C" w:rsidRDefault="0052600C" w:rsidP="0052600C">
      <w:pPr>
        <w:pStyle w:val="NormalWeb"/>
        <w:numPr>
          <w:ilvl w:val="0"/>
          <w:numId w:val="98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trinken -&gt; das Trinken (the drinking).</w:t>
      </w:r>
    </w:p>
    <w:p w:rsidR="0052600C" w:rsidRDefault="0052600C" w:rsidP="0052600C">
      <w:pPr>
        <w:pStyle w:val="NormalWeb"/>
        <w:spacing w:before="120" w:beforeAutospacing="0" w:after="120" w:afterAutospacing="0"/>
      </w:pPr>
      <w:r>
        <w:rPr>
          <w:rFonts w:ascii="Arial" w:hAnsi="Arial" w:cs="Arial"/>
          <w:i/>
          <w:iCs/>
          <w:color w:val="1F1F1F"/>
          <w:sz w:val="22"/>
          <w:szCs w:val="22"/>
        </w:rPr>
        <w:t>Syntactic Note:</w:t>
      </w:r>
      <w:r>
        <w:rPr>
          <w:rFonts w:ascii="Arial" w:hAnsi="Arial" w:cs="Arial"/>
          <w:color w:val="1F1F1F"/>
          <w:sz w:val="22"/>
          <w:szCs w:val="22"/>
        </w:rPr>
        <w:t xml:space="preserve"> These are frequently paired syntactically with prepositions to express actions occurring simultaneously. Because they are neuter, they contract with the Dative preposition </w:t>
      </w:r>
      <w:r>
        <w:rPr>
          <w:rFonts w:ascii="Arial" w:hAnsi="Arial" w:cs="Arial"/>
          <w:i/>
          <w:iCs/>
          <w:color w:val="1F1F1F"/>
          <w:sz w:val="22"/>
          <w:szCs w:val="22"/>
        </w:rPr>
        <w:t>bei</w:t>
      </w:r>
      <w:r>
        <w:rPr>
          <w:rFonts w:ascii="Arial" w:hAnsi="Arial" w:cs="Arial"/>
          <w:color w:val="1F1F1F"/>
          <w:sz w:val="22"/>
          <w:szCs w:val="22"/>
        </w:rPr>
        <w:t xml:space="preserve"> (at/during) to form </w:t>
      </w:r>
      <w:r>
        <w:rPr>
          <w:rFonts w:ascii="Arial" w:hAnsi="Arial" w:cs="Arial"/>
          <w:i/>
          <w:iCs/>
          <w:color w:val="1F1F1F"/>
          <w:sz w:val="22"/>
          <w:szCs w:val="22"/>
        </w:rPr>
        <w:t>beim</w:t>
      </w:r>
      <w:r>
        <w:rPr>
          <w:rFonts w:ascii="Arial" w:hAnsi="Arial" w:cs="Arial"/>
          <w:color w:val="1F1F1F"/>
          <w:sz w:val="22"/>
          <w:szCs w:val="22"/>
        </w:rPr>
        <w:t xml:space="preserve"> (at the).</w:t>
      </w:r>
    </w:p>
    <w:p w:rsidR="0052600C" w:rsidRDefault="0052600C" w:rsidP="0052600C">
      <w:pPr>
        <w:pStyle w:val="NormalWeb"/>
        <w:numPr>
          <w:ilvl w:val="0"/>
          <w:numId w:val="99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beim Schwimmen (during swimming / while swimming).</w:t>
      </w:r>
    </w:p>
    <w:p w:rsidR="0052600C" w:rsidRDefault="0052600C" w:rsidP="0052600C">
      <w:pPr>
        <w:pStyle w:val="Heading3"/>
        <w:spacing w:before="120" w:after="120"/>
        <w:rPr>
          <w:rFonts w:cs="Times New Roman"/>
          <w:color w:val="auto"/>
          <w:sz w:val="27"/>
          <w:szCs w:val="27"/>
        </w:rPr>
      </w:pPr>
      <w:r>
        <w:rPr>
          <w:rFonts w:ascii="Arial" w:hAnsi="Arial" w:cs="Arial"/>
          <w:color w:val="1F1F1F"/>
        </w:rPr>
        <w:t>6. Derivation via Prefixes (Vorsilben)</w:t>
      </w:r>
    </w:p>
    <w:p w:rsidR="0052600C" w:rsidRDefault="0052600C" w:rsidP="0052600C">
      <w:pPr>
        <w:pStyle w:val="NormalWeb"/>
        <w:spacing w:before="0" w:beforeAutospacing="0" w:after="120" w:afterAutospacing="0"/>
      </w:pPr>
      <w:r>
        <w:rPr>
          <w:rFonts w:ascii="Arial" w:hAnsi="Arial" w:cs="Arial"/>
          <w:color w:val="1F1F1F"/>
          <w:sz w:val="22"/>
          <w:szCs w:val="22"/>
        </w:rPr>
        <w:t>Finally, prefixes can be attached to existing nouns or verb stems to fundamentally alter their semantic direction.</w:t>
      </w:r>
    </w:p>
    <w:p w:rsidR="0052600C" w:rsidRDefault="0052600C" w:rsidP="0052600C">
      <w:pPr>
        <w:pStyle w:val="NormalWeb"/>
        <w:numPr>
          <w:ilvl w:val="0"/>
          <w:numId w:val="99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ge-</w:t>
      </w:r>
      <w:r>
        <w:rPr>
          <w:rFonts w:ascii="Arial" w:hAnsi="Arial" w:cs="Arial"/>
          <w:color w:val="1F1F1F"/>
          <w:sz w:val="22"/>
          <w:szCs w:val="22"/>
        </w:rPr>
        <w:t xml:space="preserve"> (Indicates a collective, a result, or an action): fühl -&gt; das Gefühl (the feeling).</w:t>
      </w:r>
    </w:p>
    <w:p w:rsidR="0052600C" w:rsidRDefault="0052600C" w:rsidP="0052600C">
      <w:pPr>
        <w:pStyle w:val="NormalWeb"/>
        <w:numPr>
          <w:ilvl w:val="0"/>
          <w:numId w:val="991"/>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miss-</w:t>
      </w:r>
      <w:r>
        <w:rPr>
          <w:rFonts w:ascii="Arial" w:hAnsi="Arial" w:cs="Arial"/>
          <w:color w:val="1F1F1F"/>
          <w:sz w:val="22"/>
          <w:szCs w:val="22"/>
        </w:rPr>
        <w:t xml:space="preserve"> (Indicates failure, negation, or the opposite of the root): der Erfolg -&gt; der Misserfolg (the failure).</w:t>
      </w:r>
    </w:p>
    <w:p w:rsidR="0052600C" w:rsidRPr="0052600C" w:rsidRDefault="0052600C" w:rsidP="0052600C">
      <w:pPr>
        <w:pStyle w:val="Heading2"/>
      </w:pPr>
      <w:r w:rsidRPr="0052600C">
        <w:lastRenderedPageBreak/>
        <w:t>n-Deklination der Nomen (B2)</w:t>
      </w:r>
    </w:p>
    <w:p w:rsidR="0052600C" w:rsidRDefault="0052600C" w:rsidP="0052600C">
      <w:pPr>
        <w:pStyle w:val="Heading3"/>
        <w:spacing w:before="0" w:after="120"/>
      </w:pPr>
      <w:r>
        <w:rPr>
          <w:rFonts w:ascii="Arial" w:hAnsi="Arial" w:cs="Arial"/>
          <w:color w:val="1F1F1F"/>
        </w:rPr>
        <w:t>1. Concept Overview: The Mechanics of the n-Deklination</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the vast majority of nouns only alter their morphological endings in the Genitive singular (adding -s or -es) or in the Dative plural (adding -n). However, there is a specific, closed class of nouns—almost exclusively masculine—that undergo a much more aggressive morphological shift. This phenomenon is known as the n-Deklination (n-declension) or, traditionally, "weak masculine nouns."</w:t>
      </w:r>
    </w:p>
    <w:p w:rsidR="0052600C" w:rsidRDefault="0052600C" w:rsidP="0052600C">
      <w:pPr>
        <w:pStyle w:val="NormalWeb"/>
        <w:spacing w:before="0" w:beforeAutospacing="0" w:after="240" w:afterAutospacing="0"/>
      </w:pPr>
      <w:r>
        <w:rPr>
          <w:rFonts w:ascii="Arial" w:hAnsi="Arial" w:cs="Arial"/>
          <w:b/>
          <w:bCs/>
          <w:color w:val="1F1F1F"/>
          <w:sz w:val="22"/>
          <w:szCs w:val="22"/>
        </w:rPr>
        <w:t>The Governing Rule:</w:t>
      </w:r>
      <w:r>
        <w:rPr>
          <w:rFonts w:ascii="Arial" w:hAnsi="Arial" w:cs="Arial"/>
          <w:color w:val="1F1F1F"/>
          <w:sz w:val="22"/>
          <w:szCs w:val="22"/>
        </w:rPr>
        <w:t xml:space="preserve"> Nouns belonging to the n-Deklination strictly take the suffix </w:t>
      </w:r>
      <w:r>
        <w:rPr>
          <w:rFonts w:ascii="Arial" w:hAnsi="Arial" w:cs="Arial"/>
          <w:b/>
          <w:bCs/>
          <w:color w:val="1F1F1F"/>
          <w:sz w:val="22"/>
          <w:szCs w:val="22"/>
        </w:rPr>
        <w:t>-n</w:t>
      </w:r>
      <w:r>
        <w:rPr>
          <w:rFonts w:ascii="Arial" w:hAnsi="Arial" w:cs="Arial"/>
          <w:color w:val="1F1F1F"/>
          <w:sz w:val="22"/>
          <w:szCs w:val="22"/>
        </w:rPr>
        <w:t xml:space="preserve"> or </w:t>
      </w:r>
      <w:r>
        <w:rPr>
          <w:rFonts w:ascii="Arial" w:hAnsi="Arial" w:cs="Arial"/>
          <w:b/>
          <w:bCs/>
          <w:color w:val="1F1F1F"/>
          <w:sz w:val="22"/>
          <w:szCs w:val="22"/>
        </w:rPr>
        <w:t>-en</w:t>
      </w:r>
      <w:r>
        <w:rPr>
          <w:rFonts w:ascii="Arial" w:hAnsi="Arial" w:cs="Arial"/>
          <w:color w:val="1F1F1F"/>
          <w:sz w:val="22"/>
          <w:szCs w:val="22"/>
        </w:rPr>
        <w:t xml:space="preserve"> in every single grammatical case (Accusative, Dative, and Genitive) in both the singular and the plural, with the sole exception being the Nominative singular.</w:t>
      </w:r>
    </w:p>
    <w:p w:rsidR="0052600C" w:rsidRDefault="0052600C" w:rsidP="0052600C">
      <w:pPr>
        <w:pStyle w:val="Heading3"/>
        <w:spacing w:before="0" w:after="120"/>
      </w:pPr>
      <w:r>
        <w:rPr>
          <w:rFonts w:ascii="Arial" w:hAnsi="Arial" w:cs="Arial"/>
          <w:color w:val="1F1F1F"/>
        </w:rPr>
        <w:t>2. The Syntactic Paradigm: A Mechanical Breakdown</w:t>
      </w:r>
    </w:p>
    <w:p w:rsidR="0052600C" w:rsidRDefault="0052600C" w:rsidP="0052600C">
      <w:pPr>
        <w:pStyle w:val="NormalWeb"/>
        <w:spacing w:before="0" w:beforeAutospacing="0" w:after="240" w:afterAutospacing="0"/>
      </w:pPr>
      <w:r>
        <w:rPr>
          <w:rFonts w:ascii="Arial" w:hAnsi="Arial" w:cs="Arial"/>
          <w:color w:val="1F1F1F"/>
          <w:sz w:val="22"/>
          <w:szCs w:val="22"/>
        </w:rPr>
        <w:t xml:space="preserve">To understand the mechanics, observe how the weak noun </w:t>
      </w:r>
      <w:r>
        <w:rPr>
          <w:rFonts w:ascii="Arial" w:hAnsi="Arial" w:cs="Arial"/>
          <w:i/>
          <w:iCs/>
          <w:color w:val="1F1F1F"/>
          <w:sz w:val="22"/>
          <w:szCs w:val="22"/>
        </w:rPr>
        <w:t>der Kollege</w:t>
      </w:r>
      <w:r>
        <w:rPr>
          <w:rFonts w:ascii="Arial" w:hAnsi="Arial" w:cs="Arial"/>
          <w:color w:val="1F1F1F"/>
          <w:sz w:val="22"/>
          <w:szCs w:val="22"/>
        </w:rPr>
        <w:t xml:space="preserve"> (the colleague) behaves across the cases compared to a standard noun.</w:t>
      </w:r>
    </w:p>
    <w:p w:rsidR="0052600C" w:rsidRDefault="0052600C" w:rsidP="0052600C">
      <w:pPr>
        <w:pStyle w:val="NormalWeb"/>
        <w:spacing w:before="0" w:beforeAutospacing="0" w:after="120" w:afterAutospacing="0"/>
      </w:pPr>
      <w:r>
        <w:rPr>
          <w:rFonts w:ascii="Arial" w:hAnsi="Arial" w:cs="Arial"/>
          <w:b/>
          <w:bCs/>
          <w:color w:val="1F1F1F"/>
          <w:sz w:val="22"/>
          <w:szCs w:val="22"/>
        </w:rPr>
        <w:t>Singular Paradigm:</w:t>
      </w:r>
    </w:p>
    <w:p w:rsidR="0052600C" w:rsidRDefault="0052600C" w:rsidP="0052600C">
      <w:pPr>
        <w:pStyle w:val="NormalWeb"/>
        <w:numPr>
          <w:ilvl w:val="0"/>
          <w:numId w:val="9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Nominative (Subject): der Kollege</w:t>
      </w:r>
    </w:p>
    <w:p w:rsidR="0052600C" w:rsidRDefault="0052600C" w:rsidP="0052600C">
      <w:pPr>
        <w:pStyle w:val="NormalWeb"/>
        <w:numPr>
          <w:ilvl w:val="0"/>
          <w:numId w:val="9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Accusative (Direct Object): den Kollegen</w:t>
      </w:r>
    </w:p>
    <w:p w:rsidR="0052600C" w:rsidRDefault="0052600C" w:rsidP="0052600C">
      <w:pPr>
        <w:pStyle w:val="NormalWeb"/>
        <w:numPr>
          <w:ilvl w:val="0"/>
          <w:numId w:val="9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Dative (Indirect Object): dem Kollegen</w:t>
      </w:r>
    </w:p>
    <w:p w:rsidR="0052600C" w:rsidRDefault="0052600C" w:rsidP="0052600C">
      <w:pPr>
        <w:pStyle w:val="NormalWeb"/>
        <w:numPr>
          <w:ilvl w:val="0"/>
          <w:numId w:val="99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Genitive (Possession): des Kollegen</w:t>
      </w:r>
    </w:p>
    <w:p w:rsidR="0052600C" w:rsidRDefault="0052600C" w:rsidP="0052600C">
      <w:pPr>
        <w:pStyle w:val="NormalWeb"/>
        <w:spacing w:before="120" w:beforeAutospacing="0" w:after="120" w:afterAutospacing="0"/>
      </w:pPr>
      <w:r>
        <w:rPr>
          <w:rFonts w:ascii="Arial" w:hAnsi="Arial" w:cs="Arial"/>
          <w:b/>
          <w:bCs/>
          <w:color w:val="1F1F1F"/>
          <w:sz w:val="22"/>
          <w:szCs w:val="22"/>
        </w:rPr>
        <w:t>Plural Paradigm (Identical in all cases):</w:t>
      </w:r>
    </w:p>
    <w:p w:rsidR="0052600C" w:rsidRDefault="0052600C" w:rsidP="0052600C">
      <w:pPr>
        <w:pStyle w:val="NormalWeb"/>
        <w:numPr>
          <w:ilvl w:val="0"/>
          <w:numId w:val="9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Kollegen, den Kollegen, den Kollegen, der Kollegen.</w:t>
      </w:r>
    </w:p>
    <w:p w:rsidR="0052600C" w:rsidRDefault="0052600C" w:rsidP="0052600C">
      <w:pPr>
        <w:pStyle w:val="NormalWeb"/>
        <w:numPr>
          <w:ilvl w:val="0"/>
          <w:numId w:val="9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Polizist befragt den Zeugen.</w:t>
      </w:r>
    </w:p>
    <w:p w:rsidR="0052600C" w:rsidRDefault="0052600C" w:rsidP="0052600C">
      <w:pPr>
        <w:pStyle w:val="NormalWeb"/>
        <w:numPr>
          <w:ilvl w:val="0"/>
          <w:numId w:val="9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police officer interrogates the witness.</w:t>
      </w:r>
    </w:p>
    <w:p w:rsidR="0052600C" w:rsidRDefault="0052600C" w:rsidP="0052600C">
      <w:pPr>
        <w:pStyle w:val="Heading3"/>
        <w:spacing w:before="120" w:after="120"/>
        <w:rPr>
          <w:rFonts w:cs="Times New Roman"/>
          <w:color w:val="auto"/>
          <w:sz w:val="27"/>
          <w:szCs w:val="27"/>
        </w:rPr>
      </w:pPr>
      <w:r>
        <w:rPr>
          <w:rFonts w:ascii="Arial" w:hAnsi="Arial" w:cs="Arial"/>
          <w:color w:val="1F1F1F"/>
        </w:rPr>
        <w:t>3. Categorization: Identifying n-Declension Nouns</w:t>
      </w:r>
    </w:p>
    <w:p w:rsidR="0052600C" w:rsidRDefault="0052600C" w:rsidP="0052600C">
      <w:pPr>
        <w:pStyle w:val="NormalWeb"/>
        <w:spacing w:before="0" w:beforeAutospacing="0" w:after="240" w:afterAutospacing="0"/>
      </w:pPr>
      <w:r>
        <w:rPr>
          <w:rFonts w:ascii="Arial" w:hAnsi="Arial" w:cs="Arial"/>
          <w:color w:val="1F1F1F"/>
          <w:sz w:val="22"/>
          <w:szCs w:val="22"/>
        </w:rPr>
        <w:t>At the B2 level, you are not expected to guess which nouns belong to this group; you can identify them mechanically through their morphological suffixes or semantic categories.</w:t>
      </w:r>
    </w:p>
    <w:p w:rsidR="0052600C" w:rsidRDefault="0052600C" w:rsidP="0052600C">
      <w:pPr>
        <w:pStyle w:val="NormalWeb"/>
        <w:spacing w:before="0" w:beforeAutospacing="0" w:after="120" w:afterAutospacing="0"/>
      </w:pPr>
      <w:r>
        <w:rPr>
          <w:rFonts w:ascii="Arial" w:hAnsi="Arial" w:cs="Arial"/>
          <w:b/>
          <w:bCs/>
          <w:color w:val="1F1F1F"/>
          <w:sz w:val="22"/>
          <w:szCs w:val="22"/>
        </w:rPr>
        <w:t>Category A: Masculine Nouns Ending in -e</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most prominent group consists of masculine nouns ending in the vowel </w:t>
      </w:r>
      <w:r>
        <w:rPr>
          <w:rFonts w:ascii="Arial" w:hAnsi="Arial" w:cs="Arial"/>
          <w:i/>
          <w:iCs/>
          <w:color w:val="1F1F1F"/>
          <w:sz w:val="22"/>
          <w:szCs w:val="22"/>
        </w:rPr>
        <w:t>-e</w:t>
      </w:r>
      <w:r>
        <w:rPr>
          <w:rFonts w:ascii="Arial" w:hAnsi="Arial" w:cs="Arial"/>
          <w:color w:val="1F1F1F"/>
          <w:sz w:val="22"/>
          <w:szCs w:val="22"/>
        </w:rPr>
        <w:t xml:space="preserve"> that denote male people or animals.</w:t>
      </w:r>
    </w:p>
    <w:p w:rsidR="0052600C" w:rsidRDefault="0052600C" w:rsidP="0052600C">
      <w:pPr>
        <w:pStyle w:val="NormalWeb"/>
        <w:numPr>
          <w:ilvl w:val="0"/>
          <w:numId w:val="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Junge (the boy)</w:t>
      </w:r>
    </w:p>
    <w:p w:rsidR="0052600C" w:rsidRDefault="0052600C" w:rsidP="0052600C">
      <w:pPr>
        <w:pStyle w:val="NormalWeb"/>
        <w:numPr>
          <w:ilvl w:val="0"/>
          <w:numId w:val="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Kunde (the customer)</w:t>
      </w:r>
    </w:p>
    <w:p w:rsidR="0052600C" w:rsidRDefault="0052600C" w:rsidP="0052600C">
      <w:pPr>
        <w:pStyle w:val="NormalWeb"/>
        <w:numPr>
          <w:ilvl w:val="0"/>
          <w:numId w:val="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Experte (the expert)</w:t>
      </w:r>
    </w:p>
    <w:p w:rsidR="0052600C" w:rsidRDefault="0052600C" w:rsidP="0052600C">
      <w:pPr>
        <w:pStyle w:val="NormalWeb"/>
        <w:numPr>
          <w:ilvl w:val="0"/>
          <w:numId w:val="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Löwe (the lion)</w:t>
      </w:r>
    </w:p>
    <w:p w:rsidR="0052600C" w:rsidRDefault="0052600C" w:rsidP="0052600C">
      <w:pPr>
        <w:pStyle w:val="NormalWeb"/>
        <w:numPr>
          <w:ilvl w:val="0"/>
          <w:numId w:val="99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der Hase (the hare)</w:t>
      </w:r>
    </w:p>
    <w:p w:rsidR="0052600C" w:rsidRDefault="0052600C" w:rsidP="0052600C">
      <w:pPr>
        <w:pStyle w:val="NormalWeb"/>
        <w:spacing w:before="120" w:beforeAutospacing="0" w:after="120" w:afterAutospacing="0"/>
      </w:pPr>
      <w:r>
        <w:rPr>
          <w:rFonts w:ascii="Arial" w:hAnsi="Arial" w:cs="Arial"/>
          <w:b/>
          <w:bCs/>
          <w:color w:val="1F1F1F"/>
          <w:sz w:val="22"/>
          <w:szCs w:val="22"/>
        </w:rPr>
        <w:t>Category B: Masculine Nationalities Ending in -e</w:t>
      </w:r>
    </w:p>
    <w:p w:rsidR="0052600C" w:rsidRDefault="0052600C" w:rsidP="0052600C">
      <w:pPr>
        <w:pStyle w:val="NormalWeb"/>
        <w:spacing w:before="0" w:beforeAutospacing="0" w:after="120" w:afterAutospacing="0"/>
      </w:pPr>
      <w:r>
        <w:rPr>
          <w:rFonts w:ascii="Arial" w:hAnsi="Arial" w:cs="Arial"/>
          <w:color w:val="1F1F1F"/>
          <w:sz w:val="22"/>
          <w:szCs w:val="22"/>
        </w:rPr>
        <w:t xml:space="preserve">Any male nationality that ends in </w:t>
      </w:r>
      <w:r>
        <w:rPr>
          <w:rFonts w:ascii="Arial" w:hAnsi="Arial" w:cs="Arial"/>
          <w:i/>
          <w:iCs/>
          <w:color w:val="1F1F1F"/>
          <w:sz w:val="22"/>
          <w:szCs w:val="22"/>
        </w:rPr>
        <w:t>-e</w:t>
      </w:r>
      <w:r>
        <w:rPr>
          <w:rFonts w:ascii="Arial" w:hAnsi="Arial" w:cs="Arial"/>
          <w:color w:val="1F1F1F"/>
          <w:sz w:val="22"/>
          <w:szCs w:val="22"/>
        </w:rPr>
        <w:t xml:space="preserve"> automatically falls into this declension class.</w:t>
      </w:r>
    </w:p>
    <w:p w:rsidR="0052600C" w:rsidRDefault="0052600C" w:rsidP="0052600C">
      <w:pPr>
        <w:pStyle w:val="NormalWeb"/>
        <w:numPr>
          <w:ilvl w:val="0"/>
          <w:numId w:val="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Franzose (the Frenchman)</w:t>
      </w:r>
    </w:p>
    <w:p w:rsidR="0052600C" w:rsidRDefault="0052600C" w:rsidP="0052600C">
      <w:pPr>
        <w:pStyle w:val="NormalWeb"/>
        <w:numPr>
          <w:ilvl w:val="0"/>
          <w:numId w:val="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Grieche (the Greek)</w:t>
      </w:r>
    </w:p>
    <w:p w:rsidR="0052600C" w:rsidRDefault="0052600C" w:rsidP="0052600C">
      <w:pPr>
        <w:pStyle w:val="NormalWeb"/>
        <w:numPr>
          <w:ilvl w:val="0"/>
          <w:numId w:val="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Chinese (the Chinese man)</w:t>
      </w:r>
    </w:p>
    <w:p w:rsidR="0052600C" w:rsidRDefault="0052600C" w:rsidP="0052600C">
      <w:pPr>
        <w:pStyle w:val="NormalWeb"/>
        <w:numPr>
          <w:ilvl w:val="0"/>
          <w:numId w:val="99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der Brite (the Briton)</w:t>
      </w:r>
    </w:p>
    <w:p w:rsidR="0052600C" w:rsidRDefault="0052600C" w:rsidP="0052600C">
      <w:pPr>
        <w:pStyle w:val="NormalWeb"/>
        <w:spacing w:before="120" w:beforeAutospacing="0" w:after="120" w:afterAutospacing="0"/>
      </w:pPr>
      <w:r>
        <w:rPr>
          <w:rFonts w:ascii="Arial" w:hAnsi="Arial" w:cs="Arial"/>
          <w:b/>
          <w:bCs/>
          <w:color w:val="1F1F1F"/>
          <w:sz w:val="22"/>
          <w:szCs w:val="22"/>
        </w:rPr>
        <w:lastRenderedPageBreak/>
        <w:t>Category C: Masculine Nouns with Specific Foreign Suffixes</w:t>
      </w:r>
    </w:p>
    <w:p w:rsidR="0052600C" w:rsidRDefault="0052600C" w:rsidP="0052600C">
      <w:pPr>
        <w:pStyle w:val="NormalWeb"/>
        <w:spacing w:before="0" w:beforeAutospacing="0" w:after="120" w:afterAutospacing="0"/>
      </w:pPr>
      <w:r>
        <w:rPr>
          <w:rFonts w:ascii="Arial" w:hAnsi="Arial" w:cs="Arial"/>
          <w:color w:val="1F1F1F"/>
          <w:sz w:val="22"/>
          <w:szCs w:val="22"/>
        </w:rPr>
        <w:t xml:space="preserve">Words borrowed from Latin or Greek denoting people (and occasionally objects) with stressed final syllables always trigger the </w:t>
      </w:r>
      <w:r>
        <w:rPr>
          <w:rFonts w:ascii="Arial" w:hAnsi="Arial" w:cs="Arial"/>
          <w:i/>
          <w:iCs/>
          <w:color w:val="1F1F1F"/>
          <w:sz w:val="22"/>
          <w:szCs w:val="22"/>
        </w:rPr>
        <w:t>-en</w:t>
      </w:r>
      <w:r>
        <w:rPr>
          <w:rFonts w:ascii="Arial" w:hAnsi="Arial" w:cs="Arial"/>
          <w:color w:val="1F1F1F"/>
          <w:sz w:val="22"/>
          <w:szCs w:val="22"/>
        </w:rPr>
        <w:t xml:space="preserve"> declension.</w:t>
      </w:r>
    </w:p>
    <w:p w:rsidR="0052600C" w:rsidRDefault="0052600C" w:rsidP="0052600C">
      <w:pPr>
        <w:pStyle w:val="NormalWeb"/>
        <w:numPr>
          <w:ilvl w:val="0"/>
          <w:numId w:val="99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-ant / -and:</w:t>
      </w:r>
      <w:r>
        <w:rPr>
          <w:rFonts w:ascii="Arial" w:hAnsi="Arial" w:cs="Arial"/>
          <w:color w:val="1F1F1F"/>
          <w:sz w:val="22"/>
          <w:szCs w:val="22"/>
        </w:rPr>
        <w:t xml:space="preserve"> der Praktikant (the intern), der Diamant (the diamond), der Doktorand (the doctoral student).</w:t>
      </w:r>
    </w:p>
    <w:p w:rsidR="0052600C" w:rsidRDefault="0052600C" w:rsidP="0052600C">
      <w:pPr>
        <w:pStyle w:val="NormalWeb"/>
        <w:numPr>
          <w:ilvl w:val="0"/>
          <w:numId w:val="99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-ent:</w:t>
      </w:r>
      <w:r>
        <w:rPr>
          <w:rFonts w:ascii="Arial" w:hAnsi="Arial" w:cs="Arial"/>
          <w:color w:val="1F1F1F"/>
          <w:sz w:val="22"/>
          <w:szCs w:val="22"/>
        </w:rPr>
        <w:t xml:space="preserve"> der Patient (the patient), der Student (the student).</w:t>
      </w:r>
    </w:p>
    <w:p w:rsidR="0052600C" w:rsidRDefault="0052600C" w:rsidP="0052600C">
      <w:pPr>
        <w:pStyle w:val="NormalWeb"/>
        <w:numPr>
          <w:ilvl w:val="0"/>
          <w:numId w:val="99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-ist:</w:t>
      </w:r>
      <w:r>
        <w:rPr>
          <w:rFonts w:ascii="Arial" w:hAnsi="Arial" w:cs="Arial"/>
          <w:color w:val="1F1F1F"/>
          <w:sz w:val="22"/>
          <w:szCs w:val="22"/>
        </w:rPr>
        <w:t xml:space="preserve"> der Journalist (the journalist), der Polizist (the police officer).</w:t>
      </w:r>
    </w:p>
    <w:p w:rsidR="0052600C" w:rsidRDefault="0052600C" w:rsidP="0052600C">
      <w:pPr>
        <w:pStyle w:val="NormalWeb"/>
        <w:numPr>
          <w:ilvl w:val="0"/>
          <w:numId w:val="99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-at:</w:t>
      </w:r>
      <w:r>
        <w:rPr>
          <w:rFonts w:ascii="Arial" w:hAnsi="Arial" w:cs="Arial"/>
          <w:color w:val="1F1F1F"/>
          <w:sz w:val="22"/>
          <w:szCs w:val="22"/>
        </w:rPr>
        <w:t xml:space="preserve"> der Diplomat (the diplomat), der Automat (the machine / automaton).</w:t>
      </w:r>
    </w:p>
    <w:p w:rsidR="0052600C" w:rsidRDefault="0052600C" w:rsidP="0052600C">
      <w:pPr>
        <w:pStyle w:val="NormalWeb"/>
        <w:numPr>
          <w:ilvl w:val="0"/>
          <w:numId w:val="996"/>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-graf / -loge / -itekt:</w:t>
      </w:r>
      <w:r>
        <w:rPr>
          <w:rFonts w:ascii="Arial" w:hAnsi="Arial" w:cs="Arial"/>
          <w:color w:val="1F1F1F"/>
          <w:sz w:val="22"/>
          <w:szCs w:val="22"/>
        </w:rPr>
        <w:t xml:space="preserve"> der Fotograf (the photographer), der Biologe (the biologist), der Architekt (the architect).</w:t>
      </w:r>
    </w:p>
    <w:p w:rsidR="0052600C" w:rsidRDefault="0052600C" w:rsidP="0052600C">
      <w:pPr>
        <w:pStyle w:val="NormalWeb"/>
        <w:spacing w:before="120" w:beforeAutospacing="0" w:after="120" w:afterAutospacing="0"/>
      </w:pPr>
      <w:r>
        <w:rPr>
          <w:rFonts w:ascii="Arial" w:hAnsi="Arial" w:cs="Arial"/>
          <w:b/>
          <w:bCs/>
          <w:color w:val="1F1F1F"/>
          <w:sz w:val="22"/>
          <w:szCs w:val="22"/>
        </w:rPr>
        <w:t>Category D: Historical and Specific Identifiers</w:t>
      </w:r>
    </w:p>
    <w:p w:rsidR="0052600C" w:rsidRDefault="0052600C" w:rsidP="0052600C">
      <w:pPr>
        <w:pStyle w:val="NormalWeb"/>
        <w:spacing w:before="0" w:beforeAutospacing="0" w:after="120" w:afterAutospacing="0"/>
      </w:pPr>
      <w:r>
        <w:rPr>
          <w:rFonts w:ascii="Arial" w:hAnsi="Arial" w:cs="Arial"/>
          <w:color w:val="1F1F1F"/>
          <w:sz w:val="22"/>
          <w:szCs w:val="22"/>
        </w:rPr>
        <w:t xml:space="preserve">A small, closed list of older Germanic words denoting human roles also follow this pattern, taking the full </w:t>
      </w:r>
      <w:r>
        <w:rPr>
          <w:rFonts w:ascii="Arial" w:hAnsi="Arial" w:cs="Arial"/>
          <w:i/>
          <w:iCs/>
          <w:color w:val="1F1F1F"/>
          <w:sz w:val="22"/>
          <w:szCs w:val="22"/>
        </w:rPr>
        <w:t>-en</w:t>
      </w:r>
      <w:r>
        <w:rPr>
          <w:rFonts w:ascii="Arial" w:hAnsi="Arial" w:cs="Arial"/>
          <w:color w:val="1F1F1F"/>
          <w:sz w:val="22"/>
          <w:szCs w:val="22"/>
        </w:rPr>
        <w:t xml:space="preserve"> suffix.</w:t>
      </w:r>
    </w:p>
    <w:p w:rsidR="0052600C" w:rsidRDefault="0052600C" w:rsidP="0052600C">
      <w:pPr>
        <w:pStyle w:val="NormalWeb"/>
        <w:numPr>
          <w:ilvl w:val="0"/>
          <w:numId w:val="99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Mensch (the human)</w:t>
      </w:r>
    </w:p>
    <w:p w:rsidR="0052600C" w:rsidRDefault="0052600C" w:rsidP="0052600C">
      <w:pPr>
        <w:pStyle w:val="NormalWeb"/>
        <w:numPr>
          <w:ilvl w:val="0"/>
          <w:numId w:val="99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Nachbar (the neighbor)</w:t>
      </w:r>
    </w:p>
    <w:p w:rsidR="0052600C" w:rsidRDefault="0052600C" w:rsidP="0052600C">
      <w:pPr>
        <w:pStyle w:val="NormalWeb"/>
        <w:numPr>
          <w:ilvl w:val="0"/>
          <w:numId w:val="99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Bauer (the farmer)</w:t>
      </w:r>
    </w:p>
    <w:p w:rsidR="0052600C" w:rsidRDefault="0052600C" w:rsidP="0052600C">
      <w:pPr>
        <w:pStyle w:val="NormalWeb"/>
        <w:numPr>
          <w:ilvl w:val="0"/>
          <w:numId w:val="99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Held (the hero)</w:t>
      </w:r>
    </w:p>
    <w:p w:rsidR="0052600C" w:rsidRDefault="0052600C" w:rsidP="0052600C">
      <w:pPr>
        <w:pStyle w:val="NormalWeb"/>
        <w:numPr>
          <w:ilvl w:val="0"/>
          <w:numId w:val="99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der Prinz (the prince)</w:t>
      </w:r>
    </w:p>
    <w:p w:rsidR="0052600C" w:rsidRDefault="0052600C" w:rsidP="0052600C">
      <w:pPr>
        <w:pStyle w:val="Heading3"/>
        <w:spacing w:before="120" w:after="120"/>
        <w:rPr>
          <w:rFonts w:cs="Times New Roman"/>
          <w:color w:val="auto"/>
          <w:sz w:val="27"/>
          <w:szCs w:val="27"/>
        </w:rPr>
      </w:pPr>
      <w:r>
        <w:rPr>
          <w:rFonts w:ascii="Arial" w:hAnsi="Arial" w:cs="Arial"/>
          <w:color w:val="1F1F1F"/>
        </w:rPr>
        <w:t>4. Crucial Morphological Exceptions</w:t>
      </w:r>
    </w:p>
    <w:p w:rsidR="0052600C" w:rsidRDefault="0052600C" w:rsidP="0052600C">
      <w:pPr>
        <w:pStyle w:val="NormalWeb"/>
        <w:spacing w:before="0" w:beforeAutospacing="0" w:after="240" w:afterAutospacing="0"/>
      </w:pPr>
      <w:r>
        <w:rPr>
          <w:rFonts w:ascii="Arial" w:hAnsi="Arial" w:cs="Arial"/>
          <w:color w:val="1F1F1F"/>
          <w:sz w:val="22"/>
          <w:szCs w:val="22"/>
        </w:rPr>
        <w:t>The system possesses three major mechanical anomalies that you must memorize.</w:t>
      </w:r>
    </w:p>
    <w:p w:rsidR="0052600C" w:rsidRDefault="0052600C" w:rsidP="0052600C">
      <w:pPr>
        <w:pStyle w:val="NormalWeb"/>
        <w:spacing w:before="0" w:beforeAutospacing="0" w:after="120" w:afterAutospacing="0"/>
      </w:pPr>
      <w:r>
        <w:rPr>
          <w:rFonts w:ascii="Arial" w:hAnsi="Arial" w:cs="Arial"/>
          <w:b/>
          <w:bCs/>
          <w:color w:val="1F1F1F"/>
          <w:sz w:val="22"/>
          <w:szCs w:val="22"/>
        </w:rPr>
        <w:t>Exception 1: The Irregular Shift of der Herr</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noun </w:t>
      </w:r>
      <w:r>
        <w:rPr>
          <w:rFonts w:ascii="Arial" w:hAnsi="Arial" w:cs="Arial"/>
          <w:i/>
          <w:iCs/>
          <w:color w:val="1F1F1F"/>
          <w:sz w:val="22"/>
          <w:szCs w:val="22"/>
        </w:rPr>
        <w:t>der Herr</w:t>
      </w:r>
      <w:r>
        <w:rPr>
          <w:rFonts w:ascii="Arial" w:hAnsi="Arial" w:cs="Arial"/>
          <w:color w:val="1F1F1F"/>
          <w:sz w:val="22"/>
          <w:szCs w:val="22"/>
        </w:rPr>
        <w:t xml:space="preserve"> (the gentleman / the master / Mr.) is the only word in the German language that takes an </w:t>
      </w:r>
      <w:r>
        <w:rPr>
          <w:rFonts w:ascii="Arial" w:hAnsi="Arial" w:cs="Arial"/>
          <w:i/>
          <w:iCs/>
          <w:color w:val="1F1F1F"/>
          <w:sz w:val="22"/>
          <w:szCs w:val="22"/>
        </w:rPr>
        <w:t>-n</w:t>
      </w:r>
      <w:r>
        <w:rPr>
          <w:rFonts w:ascii="Arial" w:hAnsi="Arial" w:cs="Arial"/>
          <w:color w:val="1F1F1F"/>
          <w:sz w:val="22"/>
          <w:szCs w:val="22"/>
        </w:rPr>
        <w:t xml:space="preserve"> in the singular, but shifts to an </w:t>
      </w:r>
      <w:r>
        <w:rPr>
          <w:rFonts w:ascii="Arial" w:hAnsi="Arial" w:cs="Arial"/>
          <w:i/>
          <w:iCs/>
          <w:color w:val="1F1F1F"/>
          <w:sz w:val="22"/>
          <w:szCs w:val="22"/>
        </w:rPr>
        <w:t>-en</w:t>
      </w:r>
      <w:r>
        <w:rPr>
          <w:rFonts w:ascii="Arial" w:hAnsi="Arial" w:cs="Arial"/>
          <w:color w:val="1F1F1F"/>
          <w:sz w:val="22"/>
          <w:szCs w:val="22"/>
        </w:rPr>
        <w:t xml:space="preserve"> in the plural.</w:t>
      </w:r>
    </w:p>
    <w:p w:rsidR="0052600C" w:rsidRDefault="0052600C" w:rsidP="0052600C">
      <w:pPr>
        <w:pStyle w:val="NormalWeb"/>
        <w:numPr>
          <w:ilvl w:val="0"/>
          <w:numId w:val="9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frage den Herrn.</w:t>
      </w:r>
    </w:p>
    <w:p w:rsidR="0052600C" w:rsidRDefault="0052600C" w:rsidP="0052600C">
      <w:pPr>
        <w:pStyle w:val="NormalWeb"/>
        <w:numPr>
          <w:ilvl w:val="0"/>
          <w:numId w:val="9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ask the gentleman.</w:t>
      </w:r>
    </w:p>
    <w:p w:rsidR="0052600C" w:rsidRDefault="0052600C" w:rsidP="0052600C">
      <w:pPr>
        <w:pStyle w:val="NormalWeb"/>
        <w:numPr>
          <w:ilvl w:val="0"/>
          <w:numId w:val="9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frage die Herren.</w:t>
      </w:r>
    </w:p>
    <w:p w:rsidR="0052600C" w:rsidRDefault="0052600C" w:rsidP="0052600C">
      <w:pPr>
        <w:pStyle w:val="NormalWeb"/>
        <w:numPr>
          <w:ilvl w:val="0"/>
          <w:numId w:val="99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ask the gentlemen.</w:t>
      </w:r>
    </w:p>
    <w:p w:rsidR="0052600C" w:rsidRDefault="0052600C" w:rsidP="0052600C">
      <w:pPr>
        <w:pStyle w:val="NormalWeb"/>
        <w:spacing w:before="120" w:beforeAutospacing="0" w:after="120" w:afterAutospacing="0"/>
      </w:pPr>
      <w:r>
        <w:rPr>
          <w:rFonts w:ascii="Arial" w:hAnsi="Arial" w:cs="Arial"/>
          <w:b/>
          <w:bCs/>
          <w:color w:val="1F1F1F"/>
          <w:sz w:val="22"/>
          <w:szCs w:val="22"/>
        </w:rPr>
        <w:t>Exception 2: The Double Genitive Suffix (-ns)</w:t>
      </w:r>
    </w:p>
    <w:p w:rsidR="0052600C" w:rsidRDefault="0052600C" w:rsidP="0052600C">
      <w:pPr>
        <w:pStyle w:val="NormalWeb"/>
        <w:spacing w:before="0" w:beforeAutospacing="0" w:after="120" w:afterAutospacing="0"/>
      </w:pPr>
      <w:r>
        <w:rPr>
          <w:rFonts w:ascii="Arial" w:hAnsi="Arial" w:cs="Arial"/>
          <w:color w:val="1F1F1F"/>
          <w:sz w:val="22"/>
          <w:szCs w:val="22"/>
        </w:rPr>
        <w:t xml:space="preserve">A small subset of these nouns obeys the n-declension rules for the Accusative and Dative cases, but in the Genitive singular, they mechanically force an extra </w:t>
      </w:r>
      <w:r>
        <w:rPr>
          <w:rFonts w:ascii="Arial" w:hAnsi="Arial" w:cs="Arial"/>
          <w:i/>
          <w:iCs/>
          <w:color w:val="1F1F1F"/>
          <w:sz w:val="22"/>
          <w:szCs w:val="22"/>
        </w:rPr>
        <w:t>-s</w:t>
      </w:r>
      <w:r>
        <w:rPr>
          <w:rFonts w:ascii="Arial" w:hAnsi="Arial" w:cs="Arial"/>
          <w:color w:val="1F1F1F"/>
          <w:sz w:val="22"/>
          <w:szCs w:val="22"/>
        </w:rPr>
        <w:t xml:space="preserve"> onto the end, resulting in </w:t>
      </w:r>
      <w:r>
        <w:rPr>
          <w:rFonts w:ascii="Arial" w:hAnsi="Arial" w:cs="Arial"/>
          <w:i/>
          <w:iCs/>
          <w:color w:val="1F1F1F"/>
          <w:sz w:val="22"/>
          <w:szCs w:val="22"/>
        </w:rPr>
        <w:t>-ns</w:t>
      </w:r>
      <w:r>
        <w:rPr>
          <w:rFonts w:ascii="Arial" w:hAnsi="Arial" w:cs="Arial"/>
          <w:color w:val="1F1F1F"/>
          <w:sz w:val="22"/>
          <w:szCs w:val="22"/>
        </w:rPr>
        <w:t>.</w:t>
      </w:r>
    </w:p>
    <w:p w:rsidR="0052600C" w:rsidRDefault="0052600C" w:rsidP="0052600C">
      <w:pPr>
        <w:pStyle w:val="NormalWeb"/>
        <w:numPr>
          <w:ilvl w:val="0"/>
          <w:numId w:val="9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Name -&gt; Genitive: des Namens</w:t>
      </w:r>
    </w:p>
    <w:p w:rsidR="0052600C" w:rsidRDefault="0052600C" w:rsidP="0052600C">
      <w:pPr>
        <w:pStyle w:val="NormalWeb"/>
        <w:numPr>
          <w:ilvl w:val="0"/>
          <w:numId w:val="9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Gedanke -&gt; Genitive: des Gedankens</w:t>
      </w:r>
    </w:p>
    <w:p w:rsidR="0052600C" w:rsidRDefault="0052600C" w:rsidP="0052600C">
      <w:pPr>
        <w:pStyle w:val="NormalWeb"/>
        <w:numPr>
          <w:ilvl w:val="0"/>
          <w:numId w:val="9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Buchstabe -&gt; Genitive: des Buchstabens</w:t>
      </w:r>
    </w:p>
    <w:p w:rsidR="0052600C" w:rsidRDefault="0052600C" w:rsidP="0052600C">
      <w:pPr>
        <w:pStyle w:val="NormalWeb"/>
        <w:numPr>
          <w:ilvl w:val="0"/>
          <w:numId w:val="99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der Wille -&gt; Genitive: des Willens</w:t>
      </w:r>
    </w:p>
    <w:p w:rsidR="0052600C" w:rsidRDefault="0052600C" w:rsidP="0052600C">
      <w:pPr>
        <w:pStyle w:val="NormalWeb"/>
        <w:spacing w:before="120" w:beforeAutospacing="0" w:after="120" w:afterAutospacing="0"/>
      </w:pPr>
      <w:r>
        <w:rPr>
          <w:rFonts w:ascii="Arial" w:hAnsi="Arial" w:cs="Arial"/>
          <w:b/>
          <w:bCs/>
          <w:color w:val="1F1F1F"/>
          <w:sz w:val="22"/>
          <w:szCs w:val="22"/>
        </w:rPr>
        <w:t>Exception 3: The Lone Neuter Noun</w:t>
      </w:r>
    </w:p>
    <w:p w:rsidR="0052600C" w:rsidRDefault="0052600C" w:rsidP="0052600C">
      <w:pPr>
        <w:pStyle w:val="NormalWeb"/>
        <w:spacing w:before="0" w:beforeAutospacing="0" w:after="120" w:afterAutospacing="0"/>
      </w:pPr>
      <w:r>
        <w:rPr>
          <w:rFonts w:ascii="Arial" w:hAnsi="Arial" w:cs="Arial"/>
          <w:color w:val="1F1F1F"/>
          <w:sz w:val="22"/>
          <w:szCs w:val="22"/>
        </w:rPr>
        <w:t>While the n-declension is a masculine phenomenon, there is exactly one neuter noun that follows the double genitive suffix rule above.</w:t>
      </w:r>
    </w:p>
    <w:p w:rsidR="0052600C" w:rsidRDefault="0052600C" w:rsidP="0052600C">
      <w:pPr>
        <w:pStyle w:val="NormalWeb"/>
        <w:numPr>
          <w:ilvl w:val="0"/>
          <w:numId w:val="100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das Herz -&gt; Dative: dem Herzen -&gt; Genitive: des Herzens</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5. Advanced B2 Distinction: n-Declension vs. Nominalized Adjectives</w:t>
      </w:r>
    </w:p>
    <w:p w:rsidR="0052600C" w:rsidRDefault="0052600C" w:rsidP="0052600C">
      <w:pPr>
        <w:pStyle w:val="NormalWeb"/>
        <w:spacing w:before="0" w:beforeAutospacing="0" w:after="240" w:afterAutospacing="0"/>
      </w:pPr>
      <w:r>
        <w:rPr>
          <w:rFonts w:ascii="Arial" w:hAnsi="Arial" w:cs="Arial"/>
          <w:color w:val="1F1F1F"/>
          <w:sz w:val="22"/>
          <w:szCs w:val="22"/>
        </w:rPr>
        <w:t xml:space="preserve">A very common error at the B2 level is confusing true n-declension nouns with nominalized adjectives (adjectives turned into nouns) that happen to end in </w:t>
      </w:r>
      <w:r>
        <w:rPr>
          <w:rFonts w:ascii="Arial" w:hAnsi="Arial" w:cs="Arial"/>
          <w:i/>
          <w:iCs/>
          <w:color w:val="1F1F1F"/>
          <w:sz w:val="22"/>
          <w:szCs w:val="22"/>
        </w:rPr>
        <w:t>-e</w:t>
      </w:r>
      <w:r>
        <w:rPr>
          <w:rFonts w:ascii="Arial" w:hAnsi="Arial" w:cs="Arial"/>
          <w:color w:val="1F1F1F"/>
          <w:sz w:val="22"/>
          <w:szCs w:val="22"/>
        </w:rPr>
        <w:t>.</w:t>
      </w:r>
    </w:p>
    <w:p w:rsidR="0052600C" w:rsidRDefault="0052600C" w:rsidP="0052600C">
      <w:pPr>
        <w:pStyle w:val="NormalWeb"/>
        <w:spacing w:before="0" w:beforeAutospacing="0" w:after="240" w:afterAutospacing="0"/>
      </w:pPr>
      <w:r>
        <w:rPr>
          <w:rFonts w:ascii="Arial" w:hAnsi="Arial" w:cs="Arial"/>
          <w:color w:val="1F1F1F"/>
          <w:sz w:val="22"/>
          <w:szCs w:val="22"/>
        </w:rPr>
        <w:t xml:space="preserve">Nouns like </w:t>
      </w:r>
      <w:r>
        <w:rPr>
          <w:rFonts w:ascii="Arial" w:hAnsi="Arial" w:cs="Arial"/>
          <w:i/>
          <w:iCs/>
          <w:color w:val="1F1F1F"/>
          <w:sz w:val="22"/>
          <w:szCs w:val="22"/>
        </w:rPr>
        <w:t>der Angestellte</w:t>
      </w:r>
      <w:r>
        <w:rPr>
          <w:rFonts w:ascii="Arial" w:hAnsi="Arial" w:cs="Arial"/>
          <w:color w:val="1F1F1F"/>
          <w:sz w:val="22"/>
          <w:szCs w:val="22"/>
        </w:rPr>
        <w:t xml:space="preserve"> (the employee), </w:t>
      </w:r>
      <w:r>
        <w:rPr>
          <w:rFonts w:ascii="Arial" w:hAnsi="Arial" w:cs="Arial"/>
          <w:i/>
          <w:iCs/>
          <w:color w:val="1F1F1F"/>
          <w:sz w:val="22"/>
          <w:szCs w:val="22"/>
        </w:rPr>
        <w:t>der Einheimische</w:t>
      </w:r>
      <w:r>
        <w:rPr>
          <w:rFonts w:ascii="Arial" w:hAnsi="Arial" w:cs="Arial"/>
          <w:color w:val="1F1F1F"/>
          <w:sz w:val="22"/>
          <w:szCs w:val="22"/>
        </w:rPr>
        <w:t xml:space="preserve"> (the local), or </w:t>
      </w:r>
      <w:r>
        <w:rPr>
          <w:rFonts w:ascii="Arial" w:hAnsi="Arial" w:cs="Arial"/>
          <w:i/>
          <w:iCs/>
          <w:color w:val="1F1F1F"/>
          <w:sz w:val="22"/>
          <w:szCs w:val="22"/>
        </w:rPr>
        <w:t>der Fremde</w:t>
      </w:r>
      <w:r>
        <w:rPr>
          <w:rFonts w:ascii="Arial" w:hAnsi="Arial" w:cs="Arial"/>
          <w:color w:val="1F1F1F"/>
          <w:sz w:val="22"/>
          <w:szCs w:val="22"/>
        </w:rPr>
        <w:t xml:space="preserve"> (the stranger) look identical to n-declension nouns, but they are grammatically distinct. They are bound by the mechanics of adjective declension, meaning their endings change drastically depending on whether they follow a definite article, an indefinite article, or no article.</w:t>
      </w:r>
    </w:p>
    <w:p w:rsidR="0052600C" w:rsidRDefault="0052600C" w:rsidP="0052600C">
      <w:pPr>
        <w:pStyle w:val="NormalWeb"/>
        <w:spacing w:before="0" w:beforeAutospacing="0" w:after="120" w:afterAutospacing="0"/>
      </w:pPr>
      <w:r>
        <w:rPr>
          <w:rFonts w:ascii="Arial" w:hAnsi="Arial" w:cs="Arial"/>
          <w:b/>
          <w:bCs/>
          <w:color w:val="1F1F1F"/>
          <w:sz w:val="22"/>
          <w:szCs w:val="22"/>
        </w:rPr>
        <w:t>True n-Declension (</w:t>
      </w:r>
      <w:r>
        <w:rPr>
          <w:rFonts w:ascii="Arial" w:hAnsi="Arial" w:cs="Arial"/>
          <w:b/>
          <w:bCs/>
          <w:i/>
          <w:iCs/>
          <w:color w:val="1F1F1F"/>
          <w:sz w:val="22"/>
          <w:szCs w:val="22"/>
        </w:rPr>
        <w:t>der Kunde</w:t>
      </w:r>
      <w:r>
        <w:rPr>
          <w:rFonts w:ascii="Arial" w:hAnsi="Arial" w:cs="Arial"/>
          <w:b/>
          <w:bCs/>
          <w:color w:val="1F1F1F"/>
          <w:sz w:val="22"/>
          <w:szCs w:val="22"/>
        </w:rPr>
        <w:t xml:space="preserve"> - the customer):</w:t>
      </w:r>
    </w:p>
    <w:p w:rsidR="0052600C" w:rsidRDefault="0052600C" w:rsidP="0052600C">
      <w:pPr>
        <w:pStyle w:val="NormalWeb"/>
        <w:numPr>
          <w:ilvl w:val="0"/>
          <w:numId w:val="100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Kunde wartet.</w:t>
      </w:r>
    </w:p>
    <w:p w:rsidR="0052600C" w:rsidRDefault="0052600C" w:rsidP="0052600C">
      <w:pPr>
        <w:pStyle w:val="NormalWeb"/>
        <w:numPr>
          <w:ilvl w:val="0"/>
          <w:numId w:val="100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customer waits.</w:t>
      </w:r>
    </w:p>
    <w:p w:rsidR="0052600C" w:rsidRDefault="0052600C" w:rsidP="0052600C">
      <w:pPr>
        <w:pStyle w:val="NormalWeb"/>
        <w:numPr>
          <w:ilvl w:val="0"/>
          <w:numId w:val="100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Kunde wartet.</w:t>
      </w:r>
    </w:p>
    <w:p w:rsidR="0052600C" w:rsidRDefault="0052600C" w:rsidP="0052600C">
      <w:pPr>
        <w:pStyle w:val="NormalWeb"/>
        <w:numPr>
          <w:ilvl w:val="0"/>
          <w:numId w:val="100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A customer waits. (The ending </w:t>
      </w:r>
      <w:r>
        <w:rPr>
          <w:rFonts w:ascii="Arial" w:hAnsi="Arial" w:cs="Arial"/>
          <w:i/>
          <w:iCs/>
          <w:color w:val="1F1F1F"/>
          <w:sz w:val="22"/>
          <w:szCs w:val="22"/>
        </w:rPr>
        <w:t>-e</w:t>
      </w:r>
      <w:r>
        <w:rPr>
          <w:rFonts w:ascii="Arial" w:hAnsi="Arial" w:cs="Arial"/>
          <w:color w:val="1F1F1F"/>
          <w:sz w:val="22"/>
          <w:szCs w:val="22"/>
        </w:rPr>
        <w:t xml:space="preserve"> is locked and immutable).</w:t>
      </w:r>
    </w:p>
    <w:p w:rsidR="0052600C" w:rsidRDefault="0052600C" w:rsidP="0052600C">
      <w:pPr>
        <w:pStyle w:val="NormalWeb"/>
        <w:spacing w:before="120" w:beforeAutospacing="0" w:after="120" w:afterAutospacing="0"/>
      </w:pPr>
      <w:r>
        <w:rPr>
          <w:rFonts w:ascii="Arial" w:hAnsi="Arial" w:cs="Arial"/>
          <w:b/>
          <w:bCs/>
          <w:color w:val="1F1F1F"/>
          <w:sz w:val="22"/>
          <w:szCs w:val="22"/>
        </w:rPr>
        <w:t>Nominalized Adjective (</w:t>
      </w:r>
      <w:r>
        <w:rPr>
          <w:rFonts w:ascii="Arial" w:hAnsi="Arial" w:cs="Arial"/>
          <w:b/>
          <w:bCs/>
          <w:i/>
          <w:iCs/>
          <w:color w:val="1F1F1F"/>
          <w:sz w:val="22"/>
          <w:szCs w:val="22"/>
        </w:rPr>
        <w:t>der Angestellte</w:t>
      </w:r>
      <w:r>
        <w:rPr>
          <w:rFonts w:ascii="Arial" w:hAnsi="Arial" w:cs="Arial"/>
          <w:b/>
          <w:bCs/>
          <w:color w:val="1F1F1F"/>
          <w:sz w:val="22"/>
          <w:szCs w:val="22"/>
        </w:rPr>
        <w:t xml:space="preserve"> - the employee):</w:t>
      </w:r>
    </w:p>
    <w:p w:rsidR="0052600C" w:rsidRDefault="0052600C" w:rsidP="0052600C">
      <w:pPr>
        <w:pStyle w:val="NormalWeb"/>
        <w:numPr>
          <w:ilvl w:val="0"/>
          <w:numId w:val="100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Angestellte wartet.</w:t>
      </w:r>
    </w:p>
    <w:p w:rsidR="0052600C" w:rsidRDefault="0052600C" w:rsidP="0052600C">
      <w:pPr>
        <w:pStyle w:val="NormalWeb"/>
        <w:numPr>
          <w:ilvl w:val="0"/>
          <w:numId w:val="100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employee waits.</w:t>
      </w:r>
    </w:p>
    <w:p w:rsidR="0052600C" w:rsidRDefault="0052600C" w:rsidP="0052600C">
      <w:pPr>
        <w:pStyle w:val="NormalWeb"/>
        <w:numPr>
          <w:ilvl w:val="0"/>
          <w:numId w:val="100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Angestellter wartet.</w:t>
      </w:r>
    </w:p>
    <w:p w:rsidR="0052600C" w:rsidRDefault="0052600C" w:rsidP="0052600C">
      <w:pPr>
        <w:pStyle w:val="NormalWeb"/>
        <w:numPr>
          <w:ilvl w:val="0"/>
          <w:numId w:val="100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An employee waits. (The indefinite article </w:t>
      </w:r>
      <w:r>
        <w:rPr>
          <w:rFonts w:ascii="Arial" w:hAnsi="Arial" w:cs="Arial"/>
          <w:i/>
          <w:iCs/>
          <w:color w:val="1F1F1F"/>
          <w:sz w:val="22"/>
          <w:szCs w:val="22"/>
        </w:rPr>
        <w:t>ein</w:t>
      </w:r>
      <w:r>
        <w:rPr>
          <w:rFonts w:ascii="Arial" w:hAnsi="Arial" w:cs="Arial"/>
          <w:color w:val="1F1F1F"/>
          <w:sz w:val="22"/>
          <w:szCs w:val="22"/>
        </w:rPr>
        <w:t xml:space="preserve"> forces the noun to adopt the strong masculine </w:t>
      </w:r>
      <w:r>
        <w:rPr>
          <w:rFonts w:ascii="Arial" w:hAnsi="Arial" w:cs="Arial"/>
          <w:i/>
          <w:iCs/>
          <w:color w:val="1F1F1F"/>
          <w:sz w:val="22"/>
          <w:szCs w:val="22"/>
        </w:rPr>
        <w:t>-er</w:t>
      </w:r>
      <w:r>
        <w:rPr>
          <w:rFonts w:ascii="Arial" w:hAnsi="Arial" w:cs="Arial"/>
          <w:color w:val="1F1F1F"/>
          <w:sz w:val="22"/>
          <w:szCs w:val="22"/>
        </w:rPr>
        <w:t xml:space="preserve"> suffix).</w:t>
      </w:r>
    </w:p>
    <w:p w:rsidR="0052600C" w:rsidRPr="0052600C" w:rsidRDefault="0052600C" w:rsidP="0052600C">
      <w:pPr>
        <w:pStyle w:val="Heading2"/>
      </w:pPr>
      <w:r w:rsidRPr="0052600C">
        <w:t>Kausal- und Konsekutivangaben</w:t>
      </w:r>
    </w:p>
    <w:p w:rsidR="0052600C" w:rsidRDefault="0052600C" w:rsidP="0052600C">
      <w:pPr>
        <w:pStyle w:val="Heading3"/>
        <w:spacing w:before="0" w:after="120"/>
      </w:pPr>
      <w:r>
        <w:rPr>
          <w:rFonts w:ascii="Arial" w:hAnsi="Arial" w:cs="Arial"/>
          <w:color w:val="1F1F1F"/>
        </w:rPr>
        <w:t>1. Concept Overview: The Mechanics of Cause and Consequence</w:t>
      </w:r>
    </w:p>
    <w:p w:rsidR="0052600C" w:rsidRDefault="0052600C" w:rsidP="0052600C">
      <w:pPr>
        <w:pStyle w:val="NormalWeb"/>
        <w:spacing w:before="0" w:beforeAutospacing="0" w:after="120" w:afterAutospacing="0"/>
      </w:pPr>
      <w:r>
        <w:rPr>
          <w:rFonts w:ascii="Arial" w:hAnsi="Arial" w:cs="Arial"/>
          <w:color w:val="1F1F1F"/>
          <w:sz w:val="22"/>
          <w:szCs w:val="22"/>
        </w:rPr>
        <w:t>In German linguistics, expressing why something happens and what results from it requires a firm grasp of two interconnected concepts: Kausalangaben (Causal adverbials/clauses) and Konsekutivangaben (Consecutive adverbials/clauses).</w:t>
      </w:r>
    </w:p>
    <w:p w:rsidR="0052600C" w:rsidRDefault="0052600C" w:rsidP="0052600C">
      <w:pPr>
        <w:pStyle w:val="NormalWeb"/>
        <w:numPr>
          <w:ilvl w:val="0"/>
          <w:numId w:val="100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Kausal (Causal):</w:t>
      </w:r>
      <w:r>
        <w:rPr>
          <w:rFonts w:ascii="Arial" w:hAnsi="Arial" w:cs="Arial"/>
          <w:color w:val="1F1F1F"/>
          <w:sz w:val="22"/>
          <w:szCs w:val="22"/>
        </w:rPr>
        <w:t xml:space="preserve"> Answers the question Warum? / Weshalb? (Why? / For what reason?). It establishes the root cause or motive of an action.</w:t>
      </w:r>
    </w:p>
    <w:p w:rsidR="0052600C" w:rsidRDefault="0052600C" w:rsidP="0052600C">
      <w:pPr>
        <w:pStyle w:val="NormalWeb"/>
        <w:numPr>
          <w:ilvl w:val="0"/>
          <w:numId w:val="1003"/>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Konsekutiv (Consecutive):</w:t>
      </w:r>
      <w:r>
        <w:rPr>
          <w:rFonts w:ascii="Arial" w:hAnsi="Arial" w:cs="Arial"/>
          <w:color w:val="1F1F1F"/>
          <w:sz w:val="22"/>
          <w:szCs w:val="22"/>
        </w:rPr>
        <w:t xml:space="preserve"> Answers the question Was ist die Folge? (What is the consequence?). It establishes the logical result or effect that stems from a previous action.</w:t>
      </w:r>
    </w:p>
    <w:p w:rsidR="0052600C" w:rsidRDefault="0052600C" w:rsidP="0052600C">
      <w:pPr>
        <w:pStyle w:val="NormalWeb"/>
        <w:spacing w:before="120" w:beforeAutospacing="0" w:after="240" w:afterAutospacing="0"/>
      </w:pPr>
      <w:r>
        <w:rPr>
          <w:rFonts w:ascii="Arial" w:hAnsi="Arial" w:cs="Arial"/>
          <w:color w:val="1F1F1F"/>
          <w:sz w:val="22"/>
          <w:szCs w:val="22"/>
        </w:rPr>
        <w:t>At the B2 proficiency level, you must be able to express these relationships mechanically across three distinct syntactic structures: using prepositions (modifying a noun), subordinating conjunctions (creating a dependent clause), and conjunctional adverbs (connecting two independent main clauses).</w:t>
      </w:r>
    </w:p>
    <w:p w:rsidR="0052600C" w:rsidRDefault="0052600C" w:rsidP="0052600C">
      <w:pPr>
        <w:pStyle w:val="Heading3"/>
        <w:spacing w:before="0" w:after="120"/>
      </w:pPr>
      <w:r>
        <w:rPr>
          <w:rFonts w:ascii="Arial" w:hAnsi="Arial" w:cs="Arial"/>
          <w:color w:val="1F1F1F"/>
        </w:rPr>
        <w:t>2. Kausalangaben: Expressing the Reason (Warum?)</w:t>
      </w:r>
    </w:p>
    <w:p w:rsidR="0052600C" w:rsidRDefault="0052600C" w:rsidP="0052600C">
      <w:pPr>
        <w:pStyle w:val="NormalWeb"/>
        <w:spacing w:before="0" w:beforeAutospacing="0" w:after="120" w:afterAutospacing="0"/>
      </w:pPr>
      <w:r>
        <w:rPr>
          <w:rFonts w:ascii="Arial" w:hAnsi="Arial" w:cs="Arial"/>
          <w:b/>
          <w:bCs/>
          <w:color w:val="1F1F1F"/>
          <w:sz w:val="22"/>
          <w:szCs w:val="22"/>
        </w:rPr>
        <w:t>A. The Prepositional Level (Nominal Style)</w:t>
      </w:r>
    </w:p>
    <w:p w:rsidR="0052600C" w:rsidRDefault="0052600C" w:rsidP="0052600C">
      <w:pPr>
        <w:pStyle w:val="NormalWeb"/>
        <w:spacing w:before="0" w:beforeAutospacing="0" w:after="120" w:afterAutospacing="0"/>
      </w:pPr>
      <w:r>
        <w:rPr>
          <w:rFonts w:ascii="Arial" w:hAnsi="Arial" w:cs="Arial"/>
          <w:color w:val="1F1F1F"/>
          <w:sz w:val="22"/>
          <w:szCs w:val="22"/>
        </w:rPr>
        <w:t>To express a reason using just a noun phrase, German utilizes highly specific prepositions.</w:t>
      </w:r>
    </w:p>
    <w:p w:rsidR="0052600C" w:rsidRDefault="0052600C" w:rsidP="0052600C">
      <w:pPr>
        <w:pStyle w:val="NormalWeb"/>
        <w:numPr>
          <w:ilvl w:val="0"/>
          <w:numId w:val="100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wegen / aufgrund (+ Genitive):</w:t>
      </w:r>
      <w:r>
        <w:rPr>
          <w:rFonts w:ascii="Arial" w:hAnsi="Arial" w:cs="Arial"/>
          <w:color w:val="1F1F1F"/>
          <w:sz w:val="22"/>
          <w:szCs w:val="22"/>
        </w:rPr>
        <w:t xml:space="preserve"> The standard, objective prepositions for "because of" or "due to".</w:t>
      </w:r>
    </w:p>
    <w:p w:rsidR="0052600C" w:rsidRDefault="0052600C" w:rsidP="0052600C">
      <w:pPr>
        <w:pStyle w:val="NormalWeb"/>
        <w:numPr>
          <w:ilvl w:val="0"/>
          <w:numId w:val="100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Wegen des Streiks fuhr heute kein Zug.</w:t>
      </w:r>
    </w:p>
    <w:p w:rsidR="0052600C" w:rsidRDefault="0052600C" w:rsidP="0052600C">
      <w:pPr>
        <w:pStyle w:val="NormalWeb"/>
        <w:numPr>
          <w:ilvl w:val="0"/>
          <w:numId w:val="100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Because of the strike, no train drove today.</w:t>
      </w:r>
    </w:p>
    <w:p w:rsidR="0052600C" w:rsidRDefault="0052600C" w:rsidP="0052600C">
      <w:pPr>
        <w:pStyle w:val="NormalWeb"/>
        <w:numPr>
          <w:ilvl w:val="0"/>
          <w:numId w:val="100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aus (+ Dative) vs. vor (+ Dative):</w:t>
      </w:r>
      <w:r>
        <w:rPr>
          <w:rFonts w:ascii="Arial" w:hAnsi="Arial" w:cs="Arial"/>
          <w:color w:val="1F1F1F"/>
          <w:sz w:val="22"/>
          <w:szCs w:val="22"/>
        </w:rPr>
        <w:t xml:space="preserve"> This is a crucial B2 psychological distinction.</w:t>
      </w:r>
    </w:p>
    <w:p w:rsidR="0052600C" w:rsidRDefault="0052600C" w:rsidP="0052600C">
      <w:pPr>
        <w:pStyle w:val="NormalWeb"/>
        <w:numPr>
          <w:ilvl w:val="0"/>
          <w:numId w:val="10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 xml:space="preserve">Use </w:t>
      </w:r>
      <w:r>
        <w:rPr>
          <w:rFonts w:ascii="Arial" w:hAnsi="Arial" w:cs="Arial"/>
          <w:i/>
          <w:iCs/>
          <w:color w:val="1F1F1F"/>
          <w:sz w:val="22"/>
          <w:szCs w:val="22"/>
        </w:rPr>
        <w:t>aus</w:t>
      </w:r>
      <w:r>
        <w:rPr>
          <w:rFonts w:ascii="Arial" w:hAnsi="Arial" w:cs="Arial"/>
          <w:color w:val="1F1F1F"/>
          <w:sz w:val="22"/>
          <w:szCs w:val="22"/>
        </w:rPr>
        <w:t xml:space="preserve"> when the reason is a conscious, planned internal motive or intention.</w:t>
      </w:r>
    </w:p>
    <w:p w:rsidR="0052600C" w:rsidRDefault="0052600C" w:rsidP="0052600C">
      <w:pPr>
        <w:pStyle w:val="NormalWeb"/>
        <w:numPr>
          <w:ilvl w:val="0"/>
          <w:numId w:val="100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 xml:space="preserve">Use </w:t>
      </w:r>
      <w:r>
        <w:rPr>
          <w:rFonts w:ascii="Arial" w:hAnsi="Arial" w:cs="Arial"/>
          <w:i/>
          <w:iCs/>
          <w:color w:val="1F1F1F"/>
          <w:sz w:val="22"/>
          <w:szCs w:val="22"/>
        </w:rPr>
        <w:t>vor</w:t>
      </w:r>
      <w:r>
        <w:rPr>
          <w:rFonts w:ascii="Arial" w:hAnsi="Arial" w:cs="Arial"/>
          <w:color w:val="1F1F1F"/>
          <w:sz w:val="22"/>
          <w:szCs w:val="22"/>
        </w:rPr>
        <w:t xml:space="preserve"> when the reason is a spontaneous, uncontrollable physical or emotional reaction. Both are overwhelmingly used without an article.</w:t>
      </w:r>
    </w:p>
    <w:p w:rsidR="0052600C" w:rsidRDefault="0052600C" w:rsidP="0052600C">
      <w:pPr>
        <w:pStyle w:val="NormalWeb"/>
        <w:numPr>
          <w:ilvl w:val="0"/>
          <w:numId w:val="101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heiratete sie aus Liebe.</w:t>
      </w:r>
    </w:p>
    <w:p w:rsidR="0052600C" w:rsidRDefault="0052600C" w:rsidP="0052600C">
      <w:pPr>
        <w:pStyle w:val="NormalWeb"/>
        <w:numPr>
          <w:ilvl w:val="0"/>
          <w:numId w:val="101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married her out of love.</w:t>
      </w:r>
    </w:p>
    <w:p w:rsidR="0052600C" w:rsidRDefault="0052600C" w:rsidP="0052600C">
      <w:pPr>
        <w:pStyle w:val="NormalWeb"/>
        <w:numPr>
          <w:ilvl w:val="0"/>
          <w:numId w:val="101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sprang vor Freude in die Luft.</w:t>
      </w:r>
    </w:p>
    <w:p w:rsidR="0052600C" w:rsidRDefault="0052600C" w:rsidP="0052600C">
      <w:pPr>
        <w:pStyle w:val="NormalWeb"/>
        <w:numPr>
          <w:ilvl w:val="0"/>
          <w:numId w:val="101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jumped for joy into the air.</w:t>
      </w:r>
    </w:p>
    <w:p w:rsidR="0052600C" w:rsidRDefault="0052600C" w:rsidP="0052600C">
      <w:pPr>
        <w:pStyle w:val="NormalWeb"/>
        <w:spacing w:before="120" w:beforeAutospacing="0" w:after="120" w:afterAutospacing="0"/>
      </w:pPr>
      <w:r>
        <w:rPr>
          <w:rFonts w:ascii="Arial" w:hAnsi="Arial" w:cs="Arial"/>
          <w:b/>
          <w:bCs/>
          <w:color w:val="1F1F1F"/>
          <w:sz w:val="22"/>
          <w:szCs w:val="22"/>
        </w:rPr>
        <w:t>B. The Subordinate Clause Level (Nebensatz)</w:t>
      </w:r>
    </w:p>
    <w:p w:rsidR="0052600C" w:rsidRDefault="0052600C" w:rsidP="0052600C">
      <w:pPr>
        <w:pStyle w:val="NormalWeb"/>
        <w:spacing w:before="0" w:beforeAutospacing="0" w:after="120" w:afterAutospacing="0"/>
      </w:pPr>
      <w:r>
        <w:rPr>
          <w:rFonts w:ascii="Arial" w:hAnsi="Arial" w:cs="Arial"/>
          <w:color w:val="1F1F1F"/>
          <w:sz w:val="22"/>
          <w:szCs w:val="22"/>
        </w:rPr>
        <w:t>When the reason requires a full sentence (Subject + Verb), German uses subordinating conjunctions that force the conjugated verb to the absolute end of the clause.</w:t>
      </w:r>
    </w:p>
    <w:p w:rsidR="0052600C" w:rsidRDefault="0052600C" w:rsidP="0052600C">
      <w:pPr>
        <w:pStyle w:val="NormalWeb"/>
        <w:numPr>
          <w:ilvl w:val="0"/>
          <w:numId w:val="101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weil (because):</w:t>
      </w:r>
      <w:r>
        <w:rPr>
          <w:rFonts w:ascii="Arial" w:hAnsi="Arial" w:cs="Arial"/>
          <w:color w:val="1F1F1F"/>
          <w:sz w:val="22"/>
          <w:szCs w:val="22"/>
        </w:rPr>
        <w:t xml:space="preserve"> The standard causal subjunction.</w:t>
      </w:r>
    </w:p>
    <w:p w:rsidR="0052600C" w:rsidRDefault="0052600C" w:rsidP="0052600C">
      <w:pPr>
        <w:pStyle w:val="NormalWeb"/>
        <w:numPr>
          <w:ilvl w:val="0"/>
          <w:numId w:val="101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da (since / because):</w:t>
      </w:r>
      <w:r>
        <w:rPr>
          <w:rFonts w:ascii="Arial" w:hAnsi="Arial" w:cs="Arial"/>
          <w:color w:val="1F1F1F"/>
          <w:sz w:val="22"/>
          <w:szCs w:val="22"/>
        </w:rPr>
        <w:t xml:space="preserve"> Mechanically identical to weil, but primarily used when the reason is already known to the listener. Sentences with da very frequently precede the main clause.</w:t>
      </w:r>
    </w:p>
    <w:p w:rsidR="0052600C" w:rsidRDefault="0052600C" w:rsidP="0052600C">
      <w:pPr>
        <w:pStyle w:val="NormalWeb"/>
        <w:numPr>
          <w:ilvl w:val="0"/>
          <w:numId w:val="101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 der ICE teuer ist, suche ich nach einer anderen Verbindung.</w:t>
      </w:r>
    </w:p>
    <w:p w:rsidR="0052600C" w:rsidRDefault="0052600C" w:rsidP="0052600C">
      <w:pPr>
        <w:pStyle w:val="NormalWeb"/>
        <w:numPr>
          <w:ilvl w:val="0"/>
          <w:numId w:val="1016"/>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Since the ICE train is expensive, I look for another connection.</w:t>
      </w:r>
    </w:p>
    <w:p w:rsidR="0052600C" w:rsidRDefault="0052600C" w:rsidP="0052600C">
      <w:pPr>
        <w:pStyle w:val="NormalWeb"/>
        <w:spacing w:before="120" w:beforeAutospacing="0" w:after="120" w:afterAutospacing="0"/>
      </w:pPr>
      <w:r>
        <w:rPr>
          <w:rFonts w:ascii="Arial" w:hAnsi="Arial" w:cs="Arial"/>
          <w:b/>
          <w:bCs/>
          <w:color w:val="1F1F1F"/>
          <w:sz w:val="22"/>
          <w:szCs w:val="22"/>
        </w:rPr>
        <w:t>C. The Main Clause Adverb Level (Hauptsatz)</w:t>
      </w:r>
    </w:p>
    <w:p w:rsidR="0052600C" w:rsidRDefault="0052600C" w:rsidP="0052600C">
      <w:pPr>
        <w:pStyle w:val="NormalWeb"/>
        <w:spacing w:before="0" w:beforeAutospacing="0" w:after="120" w:afterAutospacing="0"/>
      </w:pPr>
      <w:r>
        <w:rPr>
          <w:rFonts w:ascii="Arial" w:hAnsi="Arial" w:cs="Arial"/>
          <w:color w:val="1F1F1F"/>
          <w:sz w:val="22"/>
          <w:szCs w:val="22"/>
        </w:rPr>
        <w:t>To link two independent sentences, German uses causal adverbs.</w:t>
      </w:r>
    </w:p>
    <w:p w:rsidR="0052600C" w:rsidRDefault="0052600C" w:rsidP="0052600C">
      <w:pPr>
        <w:pStyle w:val="NormalWeb"/>
        <w:numPr>
          <w:ilvl w:val="0"/>
          <w:numId w:val="101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nämlich (namely / because):</w:t>
      </w:r>
      <w:r>
        <w:rPr>
          <w:rFonts w:ascii="Arial" w:hAnsi="Arial" w:cs="Arial"/>
          <w:color w:val="1F1F1F"/>
          <w:sz w:val="22"/>
          <w:szCs w:val="22"/>
        </w:rPr>
        <w:t xml:space="preserve"> This is a unique B2 adverb. It connects two main clauses but is absolutely forbidden from occupying Position I. It is most frequently anchored deep in the Mittelfeld (middle field) of the second clause.</w:t>
      </w:r>
    </w:p>
    <w:p w:rsidR="0052600C" w:rsidRDefault="0052600C" w:rsidP="0052600C">
      <w:pPr>
        <w:pStyle w:val="NormalWeb"/>
        <w:numPr>
          <w:ilvl w:val="0"/>
          <w:numId w:val="101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suche einen Praktikumsplatz, ich brauche nämlich praktische Erfahrungen.</w:t>
      </w:r>
    </w:p>
    <w:p w:rsidR="0052600C" w:rsidRDefault="0052600C" w:rsidP="0052600C">
      <w:pPr>
        <w:pStyle w:val="NormalWeb"/>
        <w:numPr>
          <w:ilvl w:val="0"/>
          <w:numId w:val="101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am looking for an internship position, I need practical experiences, you see.</w:t>
      </w:r>
    </w:p>
    <w:p w:rsidR="0052600C" w:rsidRDefault="0052600C" w:rsidP="0052600C">
      <w:pPr>
        <w:pStyle w:val="Heading3"/>
        <w:spacing w:before="120" w:after="120"/>
        <w:rPr>
          <w:rFonts w:cs="Times New Roman"/>
          <w:color w:val="auto"/>
          <w:sz w:val="27"/>
          <w:szCs w:val="27"/>
        </w:rPr>
      </w:pPr>
      <w:r>
        <w:rPr>
          <w:rFonts w:ascii="Arial" w:hAnsi="Arial" w:cs="Arial"/>
          <w:color w:val="1F1F1F"/>
        </w:rPr>
        <w:t>3. Konsekutivangaben: Expressing the Consequence (Was ist die Folge?)</w:t>
      </w:r>
    </w:p>
    <w:p w:rsidR="0052600C" w:rsidRDefault="0052600C" w:rsidP="0052600C">
      <w:pPr>
        <w:pStyle w:val="NormalWeb"/>
        <w:spacing w:before="0" w:beforeAutospacing="0" w:after="240" w:afterAutospacing="0"/>
      </w:pPr>
      <w:r>
        <w:rPr>
          <w:rFonts w:ascii="Arial" w:hAnsi="Arial" w:cs="Arial"/>
          <w:color w:val="1F1F1F"/>
          <w:sz w:val="22"/>
          <w:szCs w:val="22"/>
        </w:rPr>
        <w:t>Consecutive structures flip the logical order: Clause 1 presents a situation, and Clause 2 strictly presents the mechanical outcome or result.</w:t>
      </w:r>
    </w:p>
    <w:p w:rsidR="0052600C" w:rsidRDefault="0052600C" w:rsidP="0052600C">
      <w:pPr>
        <w:pStyle w:val="NormalWeb"/>
        <w:spacing w:before="0" w:beforeAutospacing="0" w:after="120" w:afterAutospacing="0"/>
      </w:pPr>
      <w:r>
        <w:rPr>
          <w:rFonts w:ascii="Arial" w:hAnsi="Arial" w:cs="Arial"/>
          <w:b/>
          <w:bCs/>
          <w:color w:val="1F1F1F"/>
          <w:sz w:val="22"/>
          <w:szCs w:val="22"/>
        </w:rPr>
        <w:t>A. The Prepositional Level (Nominal Style)</w:t>
      </w:r>
    </w:p>
    <w:p w:rsidR="0052600C" w:rsidRDefault="0052600C" w:rsidP="0052600C">
      <w:pPr>
        <w:pStyle w:val="NormalWeb"/>
        <w:numPr>
          <w:ilvl w:val="0"/>
          <w:numId w:val="102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infolge (+ Genitive):</w:t>
      </w:r>
      <w:r>
        <w:rPr>
          <w:rFonts w:ascii="Arial" w:hAnsi="Arial" w:cs="Arial"/>
          <w:color w:val="1F1F1F"/>
          <w:sz w:val="22"/>
          <w:szCs w:val="22"/>
        </w:rPr>
        <w:t xml:space="preserve"> Used to express that something happened "as a result of" a preceding event.</w:t>
      </w:r>
    </w:p>
    <w:p w:rsidR="0052600C" w:rsidRDefault="0052600C" w:rsidP="0052600C">
      <w:pPr>
        <w:pStyle w:val="NormalWeb"/>
        <w:numPr>
          <w:ilvl w:val="0"/>
          <w:numId w:val="102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Infolge starker Schneefälle wurde die Alpenstraße gesperrt.</w:t>
      </w:r>
    </w:p>
    <w:p w:rsidR="0052600C" w:rsidRDefault="0052600C" w:rsidP="0052600C">
      <w:pPr>
        <w:pStyle w:val="NormalWeb"/>
        <w:numPr>
          <w:ilvl w:val="0"/>
          <w:numId w:val="102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As a result of heavy snowfalls, the Alpine road was closed.</w:t>
      </w:r>
    </w:p>
    <w:p w:rsidR="0052600C" w:rsidRDefault="0052600C" w:rsidP="0052600C">
      <w:pPr>
        <w:pStyle w:val="NormalWeb"/>
        <w:spacing w:before="120" w:beforeAutospacing="0" w:after="120" w:afterAutospacing="0"/>
      </w:pPr>
      <w:r>
        <w:rPr>
          <w:rFonts w:ascii="Arial" w:hAnsi="Arial" w:cs="Arial"/>
          <w:b/>
          <w:bCs/>
          <w:color w:val="1F1F1F"/>
          <w:sz w:val="22"/>
          <w:szCs w:val="22"/>
        </w:rPr>
        <w:t>B. The Subordinate Clause Level (Nebensatz)</w:t>
      </w:r>
    </w:p>
    <w:p w:rsidR="0052600C" w:rsidRDefault="0052600C" w:rsidP="0052600C">
      <w:pPr>
        <w:pStyle w:val="NormalWeb"/>
        <w:spacing w:before="0" w:beforeAutospacing="0" w:after="120" w:afterAutospacing="0"/>
      </w:pPr>
      <w:r>
        <w:rPr>
          <w:rFonts w:ascii="Arial" w:hAnsi="Arial" w:cs="Arial"/>
          <w:color w:val="1F1F1F"/>
          <w:sz w:val="22"/>
          <w:szCs w:val="22"/>
        </w:rPr>
        <w:t>Consecutive subordinate clauses can never precede the main clause; the cause must chronologically occur first.</w:t>
      </w:r>
    </w:p>
    <w:p w:rsidR="0052600C" w:rsidRDefault="0052600C" w:rsidP="0052600C">
      <w:pPr>
        <w:pStyle w:val="NormalWeb"/>
        <w:numPr>
          <w:ilvl w:val="0"/>
          <w:numId w:val="102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sodass (so that):</w:t>
      </w:r>
      <w:r>
        <w:rPr>
          <w:rFonts w:ascii="Arial" w:hAnsi="Arial" w:cs="Arial"/>
          <w:color w:val="1F1F1F"/>
          <w:sz w:val="22"/>
          <w:szCs w:val="22"/>
        </w:rPr>
        <w:t xml:space="preserve"> Introduces the direct consequence of the entire preceding main clause.</w:t>
      </w:r>
    </w:p>
    <w:p w:rsidR="0052600C" w:rsidRDefault="0052600C" w:rsidP="0052600C">
      <w:pPr>
        <w:pStyle w:val="NormalWeb"/>
        <w:numPr>
          <w:ilvl w:val="0"/>
          <w:numId w:val="102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schneite in der Nacht sehr stark, sodass die Wanderung abgesagt wurde.</w:t>
      </w:r>
    </w:p>
    <w:p w:rsidR="0052600C" w:rsidRDefault="0052600C" w:rsidP="0052600C">
      <w:pPr>
        <w:pStyle w:val="NormalWeb"/>
        <w:numPr>
          <w:ilvl w:val="0"/>
          <w:numId w:val="102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It snowed very heavily in the night, so that the hike was cancelled.</w:t>
      </w:r>
    </w:p>
    <w:p w:rsidR="0052600C" w:rsidRDefault="0052600C" w:rsidP="0052600C">
      <w:pPr>
        <w:pStyle w:val="NormalWeb"/>
        <w:numPr>
          <w:ilvl w:val="0"/>
          <w:numId w:val="102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 [Adjektiv] ..., dass (so [adjective] ..., that):</w:t>
      </w:r>
      <w:r>
        <w:rPr>
          <w:rFonts w:ascii="Arial" w:hAnsi="Arial" w:cs="Arial"/>
          <w:color w:val="1F1F1F"/>
          <w:sz w:val="22"/>
          <w:szCs w:val="22"/>
        </w:rPr>
        <w:t xml:space="preserve"> Here, the word </w:t>
      </w:r>
      <w:r>
        <w:rPr>
          <w:rFonts w:ascii="Arial" w:hAnsi="Arial" w:cs="Arial"/>
          <w:i/>
          <w:iCs/>
          <w:color w:val="1F1F1F"/>
          <w:sz w:val="22"/>
          <w:szCs w:val="22"/>
        </w:rPr>
        <w:t>so</w:t>
      </w:r>
      <w:r>
        <w:rPr>
          <w:rFonts w:ascii="Arial" w:hAnsi="Arial" w:cs="Arial"/>
          <w:color w:val="1F1F1F"/>
          <w:sz w:val="22"/>
          <w:szCs w:val="22"/>
        </w:rPr>
        <w:t xml:space="preserve"> grammatically intensifies a specific adjective or adverb in the main clause, and the </w:t>
      </w:r>
      <w:r>
        <w:rPr>
          <w:rFonts w:ascii="Arial" w:hAnsi="Arial" w:cs="Arial"/>
          <w:i/>
          <w:iCs/>
          <w:color w:val="1F1F1F"/>
          <w:sz w:val="22"/>
          <w:szCs w:val="22"/>
        </w:rPr>
        <w:t>dass</w:t>
      </w:r>
      <w:r>
        <w:rPr>
          <w:rFonts w:ascii="Arial" w:hAnsi="Arial" w:cs="Arial"/>
          <w:color w:val="1F1F1F"/>
          <w:sz w:val="22"/>
          <w:szCs w:val="22"/>
        </w:rPr>
        <w:t>-clause provides the extreme consequence.</w:t>
      </w:r>
    </w:p>
    <w:p w:rsidR="0052600C" w:rsidRDefault="0052600C" w:rsidP="0052600C">
      <w:pPr>
        <w:pStyle w:val="NormalWeb"/>
        <w:numPr>
          <w:ilvl w:val="0"/>
          <w:numId w:val="102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Nachfrage ist so groß, dass wir die Produktion erweitern müssen.</w:t>
      </w:r>
    </w:p>
    <w:p w:rsidR="0052600C" w:rsidRDefault="0052600C" w:rsidP="0052600C">
      <w:pPr>
        <w:pStyle w:val="NormalWeb"/>
        <w:numPr>
          <w:ilvl w:val="0"/>
          <w:numId w:val="102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demand is so great that we must expand production.</w:t>
      </w:r>
    </w:p>
    <w:p w:rsidR="0052600C" w:rsidRDefault="0052600C" w:rsidP="0052600C">
      <w:pPr>
        <w:pStyle w:val="NormalWeb"/>
        <w:spacing w:before="120" w:beforeAutospacing="0" w:after="120" w:afterAutospacing="0"/>
      </w:pPr>
      <w:r>
        <w:rPr>
          <w:rFonts w:ascii="Arial" w:hAnsi="Arial" w:cs="Arial"/>
          <w:b/>
          <w:bCs/>
          <w:color w:val="1F1F1F"/>
          <w:sz w:val="22"/>
          <w:szCs w:val="22"/>
        </w:rPr>
        <w:t>C. The Main Clause Adverb Level (Hauptsatz)</w:t>
      </w:r>
    </w:p>
    <w:p w:rsidR="0052600C" w:rsidRDefault="0052600C" w:rsidP="0052600C">
      <w:pPr>
        <w:pStyle w:val="NormalWeb"/>
        <w:spacing w:before="0" w:beforeAutospacing="0" w:after="120" w:afterAutospacing="0"/>
      </w:pPr>
      <w:r>
        <w:rPr>
          <w:rFonts w:ascii="Arial" w:hAnsi="Arial" w:cs="Arial"/>
          <w:color w:val="1F1F1F"/>
          <w:sz w:val="22"/>
          <w:szCs w:val="22"/>
        </w:rPr>
        <w:t>When expressing consecutive logic across two main clauses, you utilize conjunctional adverbs that seize Position I or III, pushing the conjugated verb strictly to Position II.</w:t>
      </w:r>
    </w:p>
    <w:p w:rsidR="0052600C" w:rsidRDefault="0052600C" w:rsidP="0052600C">
      <w:pPr>
        <w:pStyle w:val="NormalWeb"/>
        <w:numPr>
          <w:ilvl w:val="0"/>
          <w:numId w:val="102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deshalb / deswegen / darum / daher (therefore / for that reason):</w:t>
      </w:r>
      <w:r>
        <w:rPr>
          <w:rFonts w:ascii="Arial" w:hAnsi="Arial" w:cs="Arial"/>
          <w:color w:val="1F1F1F"/>
          <w:sz w:val="22"/>
          <w:szCs w:val="22"/>
        </w:rPr>
        <w:t xml:space="preserve"> These refer backward to the reason given in the first clause to justify the consequence in the second.</w:t>
      </w:r>
    </w:p>
    <w:p w:rsidR="0052600C" w:rsidRDefault="0052600C" w:rsidP="0052600C">
      <w:pPr>
        <w:pStyle w:val="NormalWeb"/>
        <w:numPr>
          <w:ilvl w:val="0"/>
          <w:numId w:val="103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Martin fährt gern Ski, deshalb macht er im Winter in den Alpen Urlaub.</w:t>
      </w:r>
    </w:p>
    <w:p w:rsidR="0052600C" w:rsidRDefault="0052600C" w:rsidP="0052600C">
      <w:pPr>
        <w:pStyle w:val="NormalWeb"/>
        <w:numPr>
          <w:ilvl w:val="0"/>
          <w:numId w:val="10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Martin likes to ski, therefore he takes a vacation in the winter in the Alps.</w:t>
      </w:r>
    </w:p>
    <w:p w:rsidR="0052600C" w:rsidRDefault="0052600C" w:rsidP="0052600C">
      <w:pPr>
        <w:pStyle w:val="NormalWeb"/>
        <w:numPr>
          <w:ilvl w:val="0"/>
          <w:numId w:val="103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folglich / infolgedessen / demzufolge / somit (consequently / as a result):</w:t>
      </w:r>
      <w:r>
        <w:rPr>
          <w:rFonts w:ascii="Arial" w:hAnsi="Arial" w:cs="Arial"/>
          <w:color w:val="1F1F1F"/>
          <w:sz w:val="22"/>
          <w:szCs w:val="22"/>
        </w:rPr>
        <w:t xml:space="preserve"> These B2 adverbs are highly formal and express an absolute, almost mathematical deduction of consequence.</w:t>
      </w:r>
    </w:p>
    <w:p w:rsidR="0052600C" w:rsidRDefault="0052600C" w:rsidP="0052600C">
      <w:pPr>
        <w:pStyle w:val="NormalWeb"/>
        <w:numPr>
          <w:ilvl w:val="0"/>
          <w:numId w:val="10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Man muss regelmäßig Ski fahren, andernfalls verlernt man es wieder.</w:t>
      </w:r>
    </w:p>
    <w:p w:rsidR="0052600C" w:rsidRDefault="0052600C" w:rsidP="0052600C">
      <w:pPr>
        <w:pStyle w:val="NormalWeb"/>
        <w:numPr>
          <w:ilvl w:val="0"/>
          <w:numId w:val="103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One must ski regularly, otherwise one forgets it again.</w:t>
      </w:r>
    </w:p>
    <w:p w:rsidR="0052600C" w:rsidRPr="0052600C" w:rsidRDefault="0052600C" w:rsidP="0052600C">
      <w:pPr>
        <w:pStyle w:val="Heading2"/>
      </w:pPr>
      <w:r w:rsidRPr="0052600C">
        <w:t>Verben mit präpositionalem Kasus (B2)</w:t>
      </w:r>
    </w:p>
    <w:p w:rsidR="0052600C" w:rsidRDefault="0052600C" w:rsidP="0052600C">
      <w:pPr>
        <w:pStyle w:val="Heading3"/>
        <w:spacing w:before="0" w:after="120"/>
      </w:pPr>
      <w:r>
        <w:rPr>
          <w:rFonts w:ascii="Arial" w:hAnsi="Arial" w:cs="Arial"/>
          <w:color w:val="1F1F1F"/>
        </w:rPr>
        <w:t>1. Concept Overview: The Mechanical Bond of the Prepositional Object</w:t>
      </w:r>
    </w:p>
    <w:p w:rsidR="0052600C" w:rsidRDefault="0052600C" w:rsidP="0052600C">
      <w:pPr>
        <w:pStyle w:val="NormalWeb"/>
        <w:spacing w:before="0" w:beforeAutospacing="0" w:after="240" w:afterAutospacing="0"/>
      </w:pPr>
      <w:r>
        <w:rPr>
          <w:rFonts w:ascii="Arial" w:hAnsi="Arial" w:cs="Arial"/>
          <w:color w:val="1F1F1F"/>
          <w:sz w:val="22"/>
          <w:szCs w:val="22"/>
        </w:rPr>
        <w:t>Welcome to the B2 analysis of Verben mit präpositionalem Kasus (verbs with prepositional case). In German linguistics, many verbs cannot connect to their object directly via the standard Accusative or Dative cases. Instead, they require a highly specific preposition to act as a bridge.</w:t>
      </w:r>
    </w:p>
    <w:p w:rsidR="0052600C" w:rsidRDefault="0052600C" w:rsidP="0052600C">
      <w:pPr>
        <w:pStyle w:val="NormalWeb"/>
        <w:spacing w:before="0" w:beforeAutospacing="0" w:after="240" w:afterAutospacing="0"/>
      </w:pPr>
      <w:r>
        <w:rPr>
          <w:rFonts w:ascii="Arial" w:hAnsi="Arial" w:cs="Arial"/>
          <w:color w:val="1F1F1F"/>
          <w:sz w:val="22"/>
          <w:szCs w:val="22"/>
        </w:rPr>
        <w:t>The most crucial mechanical rule here is that the verb strictly dictates the preposition, and the preposition strictly dictates the grammatical case of the noun that follows it.</w:t>
      </w:r>
    </w:p>
    <w:p w:rsidR="0052600C" w:rsidRDefault="0052600C" w:rsidP="0052600C">
      <w:pPr>
        <w:pStyle w:val="Heading3"/>
        <w:spacing w:before="0" w:after="120"/>
      </w:pPr>
      <w:r>
        <w:rPr>
          <w:rFonts w:ascii="Arial" w:hAnsi="Arial" w:cs="Arial"/>
          <w:color w:val="1F1F1F"/>
        </w:rPr>
        <w:t>2. Categorization by Case Mechanics</w:t>
      </w:r>
    </w:p>
    <w:p w:rsidR="0052600C" w:rsidRDefault="0052600C" w:rsidP="0052600C">
      <w:pPr>
        <w:pStyle w:val="NormalWeb"/>
        <w:spacing w:before="0" w:beforeAutospacing="0" w:after="240" w:afterAutospacing="0"/>
      </w:pPr>
      <w:r>
        <w:rPr>
          <w:rFonts w:ascii="Arial" w:hAnsi="Arial" w:cs="Arial"/>
          <w:color w:val="1F1F1F"/>
          <w:sz w:val="22"/>
          <w:szCs w:val="22"/>
        </w:rPr>
        <w:t>To master these verbs, you must memorize the verb, the preposition, and the resulting case as a single, unbreakable unit.</w:t>
      </w:r>
    </w:p>
    <w:p w:rsidR="0052600C" w:rsidRDefault="0052600C" w:rsidP="0052600C">
      <w:pPr>
        <w:pStyle w:val="NormalWeb"/>
        <w:spacing w:before="0" w:beforeAutospacing="0" w:after="120" w:afterAutospacing="0"/>
      </w:pPr>
      <w:r>
        <w:rPr>
          <w:rFonts w:ascii="Arial" w:hAnsi="Arial" w:cs="Arial"/>
          <w:b/>
          <w:bCs/>
          <w:color w:val="1F1F1F"/>
          <w:sz w:val="22"/>
          <w:szCs w:val="22"/>
        </w:rPr>
        <w:t>A. Verbs Governing the Dative Case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Prepositions such as </w:t>
      </w:r>
      <w:r>
        <w:rPr>
          <w:rFonts w:ascii="Arial" w:hAnsi="Arial" w:cs="Arial"/>
          <w:i/>
          <w:iCs/>
          <w:color w:val="1F1F1F"/>
          <w:sz w:val="22"/>
          <w:szCs w:val="22"/>
        </w:rPr>
        <w:t>aus</w:t>
      </w:r>
      <w:r>
        <w:rPr>
          <w:rFonts w:ascii="Arial" w:hAnsi="Arial" w:cs="Arial"/>
          <w:color w:val="1F1F1F"/>
          <w:sz w:val="22"/>
          <w:szCs w:val="22"/>
        </w:rPr>
        <w:t xml:space="preserve">, </w:t>
      </w:r>
      <w:r>
        <w:rPr>
          <w:rFonts w:ascii="Arial" w:hAnsi="Arial" w:cs="Arial"/>
          <w:i/>
          <w:iCs/>
          <w:color w:val="1F1F1F"/>
          <w:sz w:val="22"/>
          <w:szCs w:val="22"/>
        </w:rPr>
        <w:t>bei</w:t>
      </w:r>
      <w:r>
        <w:rPr>
          <w:rFonts w:ascii="Arial" w:hAnsi="Arial" w:cs="Arial"/>
          <w:color w:val="1F1F1F"/>
          <w:sz w:val="22"/>
          <w:szCs w:val="22"/>
        </w:rPr>
        <w:t xml:space="preserve">, </w:t>
      </w:r>
      <w:r>
        <w:rPr>
          <w:rFonts w:ascii="Arial" w:hAnsi="Arial" w:cs="Arial"/>
          <w:i/>
          <w:iCs/>
          <w:color w:val="1F1F1F"/>
          <w:sz w:val="22"/>
          <w:szCs w:val="22"/>
        </w:rPr>
        <w:t>mit</w:t>
      </w:r>
      <w:r>
        <w:rPr>
          <w:rFonts w:ascii="Arial" w:hAnsi="Arial" w:cs="Arial"/>
          <w:color w:val="1F1F1F"/>
          <w:sz w:val="22"/>
          <w:szCs w:val="22"/>
        </w:rPr>
        <w:t xml:space="preserve">, </w:t>
      </w:r>
      <w:r>
        <w:rPr>
          <w:rFonts w:ascii="Arial" w:hAnsi="Arial" w:cs="Arial"/>
          <w:i/>
          <w:iCs/>
          <w:color w:val="1F1F1F"/>
          <w:sz w:val="22"/>
          <w:szCs w:val="22"/>
        </w:rPr>
        <w:t>nach</w:t>
      </w:r>
      <w:r>
        <w:rPr>
          <w:rFonts w:ascii="Arial" w:hAnsi="Arial" w:cs="Arial"/>
          <w:color w:val="1F1F1F"/>
          <w:sz w:val="22"/>
          <w:szCs w:val="22"/>
        </w:rPr>
        <w:t xml:space="preserve">, </w:t>
      </w:r>
      <w:r>
        <w:rPr>
          <w:rFonts w:ascii="Arial" w:hAnsi="Arial" w:cs="Arial"/>
          <w:i/>
          <w:iCs/>
          <w:color w:val="1F1F1F"/>
          <w:sz w:val="22"/>
          <w:szCs w:val="22"/>
        </w:rPr>
        <w:t>unter</w:t>
      </w:r>
      <w:r>
        <w:rPr>
          <w:rFonts w:ascii="Arial" w:hAnsi="Arial" w:cs="Arial"/>
          <w:color w:val="1F1F1F"/>
          <w:sz w:val="22"/>
          <w:szCs w:val="22"/>
        </w:rPr>
        <w:t xml:space="preserve">, </w:t>
      </w:r>
      <w:r>
        <w:rPr>
          <w:rFonts w:ascii="Arial" w:hAnsi="Arial" w:cs="Arial"/>
          <w:i/>
          <w:iCs/>
          <w:color w:val="1F1F1F"/>
          <w:sz w:val="22"/>
          <w:szCs w:val="22"/>
        </w:rPr>
        <w:t>von</w:t>
      </w:r>
      <w:r>
        <w:rPr>
          <w:rFonts w:ascii="Arial" w:hAnsi="Arial" w:cs="Arial"/>
          <w:color w:val="1F1F1F"/>
          <w:sz w:val="22"/>
          <w:szCs w:val="22"/>
        </w:rPr>
        <w:t xml:space="preserve">, </w:t>
      </w:r>
      <w:r>
        <w:rPr>
          <w:rFonts w:ascii="Arial" w:hAnsi="Arial" w:cs="Arial"/>
          <w:i/>
          <w:iCs/>
          <w:color w:val="1F1F1F"/>
          <w:sz w:val="22"/>
          <w:szCs w:val="22"/>
        </w:rPr>
        <w:t>vor</w:t>
      </w:r>
      <w:r>
        <w:rPr>
          <w:rFonts w:ascii="Arial" w:hAnsi="Arial" w:cs="Arial"/>
          <w:color w:val="1F1F1F"/>
          <w:sz w:val="22"/>
          <w:szCs w:val="22"/>
        </w:rPr>
        <w:t xml:space="preserve">, and </w:t>
      </w:r>
      <w:r>
        <w:rPr>
          <w:rFonts w:ascii="Arial" w:hAnsi="Arial" w:cs="Arial"/>
          <w:i/>
          <w:iCs/>
          <w:color w:val="1F1F1F"/>
          <w:sz w:val="22"/>
          <w:szCs w:val="22"/>
        </w:rPr>
        <w:t>zu</w:t>
      </w:r>
      <w:r>
        <w:rPr>
          <w:rFonts w:ascii="Arial" w:hAnsi="Arial" w:cs="Arial"/>
          <w:color w:val="1F1F1F"/>
          <w:sz w:val="22"/>
          <w:szCs w:val="22"/>
        </w:rPr>
        <w:t xml:space="preserve"> always trigger the Dative case.</w:t>
      </w:r>
    </w:p>
    <w:p w:rsidR="0052600C" w:rsidRDefault="0052600C" w:rsidP="0052600C">
      <w:pPr>
        <w:pStyle w:val="NormalWeb"/>
        <w:numPr>
          <w:ilvl w:val="0"/>
          <w:numId w:val="103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bedanken bei (to thank someone):</w:t>
      </w:r>
    </w:p>
    <w:p w:rsidR="0052600C" w:rsidRDefault="0052600C" w:rsidP="0052600C">
      <w:pPr>
        <w:pStyle w:val="NormalWeb"/>
        <w:numPr>
          <w:ilvl w:val="0"/>
          <w:numId w:val="10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Martin bedankt sich bei seinem Chef.</w:t>
      </w:r>
    </w:p>
    <w:p w:rsidR="0052600C" w:rsidRDefault="0052600C" w:rsidP="0052600C">
      <w:pPr>
        <w:pStyle w:val="NormalWeb"/>
        <w:numPr>
          <w:ilvl w:val="0"/>
          <w:numId w:val="103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Martin thanks his boss.</w:t>
      </w:r>
    </w:p>
    <w:p w:rsidR="0052600C" w:rsidRDefault="0052600C" w:rsidP="0052600C">
      <w:pPr>
        <w:pStyle w:val="NormalWeb"/>
        <w:numPr>
          <w:ilvl w:val="0"/>
          <w:numId w:val="103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fürchten vor (to be afraid of):</w:t>
      </w:r>
    </w:p>
    <w:p w:rsidR="0052600C" w:rsidRDefault="0052600C" w:rsidP="0052600C">
      <w:pPr>
        <w:pStyle w:val="NormalWeb"/>
        <w:numPr>
          <w:ilvl w:val="0"/>
          <w:numId w:val="10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Marie fürchtet sich vor Spinnen.</w:t>
      </w:r>
    </w:p>
    <w:p w:rsidR="0052600C" w:rsidRDefault="0052600C" w:rsidP="0052600C">
      <w:pPr>
        <w:pStyle w:val="NormalWeb"/>
        <w:numPr>
          <w:ilvl w:val="0"/>
          <w:numId w:val="104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Marie is afraid of spiders.</w:t>
      </w:r>
    </w:p>
    <w:p w:rsidR="0052600C" w:rsidRDefault="0052600C" w:rsidP="0052600C">
      <w:pPr>
        <w:pStyle w:val="NormalWeb"/>
        <w:spacing w:before="120" w:beforeAutospacing="0" w:after="120" w:afterAutospacing="0"/>
      </w:pPr>
      <w:r>
        <w:rPr>
          <w:rFonts w:ascii="Arial" w:hAnsi="Arial" w:cs="Arial"/>
          <w:b/>
          <w:bCs/>
          <w:color w:val="1F1F1F"/>
          <w:sz w:val="22"/>
          <w:szCs w:val="22"/>
        </w:rPr>
        <w:t>B. Verbs Governing the Accusative Case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Prepositions such as </w:t>
      </w:r>
      <w:r>
        <w:rPr>
          <w:rFonts w:ascii="Arial" w:hAnsi="Arial" w:cs="Arial"/>
          <w:i/>
          <w:iCs/>
          <w:color w:val="1F1F1F"/>
          <w:sz w:val="22"/>
          <w:szCs w:val="22"/>
        </w:rPr>
        <w:t>für</w:t>
      </w:r>
      <w:r>
        <w:rPr>
          <w:rFonts w:ascii="Arial" w:hAnsi="Arial" w:cs="Arial"/>
          <w:color w:val="1F1F1F"/>
          <w:sz w:val="22"/>
          <w:szCs w:val="22"/>
        </w:rPr>
        <w:t xml:space="preserve">, </w:t>
      </w:r>
      <w:r>
        <w:rPr>
          <w:rFonts w:ascii="Arial" w:hAnsi="Arial" w:cs="Arial"/>
          <w:i/>
          <w:iCs/>
          <w:color w:val="1F1F1F"/>
          <w:sz w:val="22"/>
          <w:szCs w:val="22"/>
        </w:rPr>
        <w:t>gegen</w:t>
      </w:r>
      <w:r>
        <w:rPr>
          <w:rFonts w:ascii="Arial" w:hAnsi="Arial" w:cs="Arial"/>
          <w:color w:val="1F1F1F"/>
          <w:sz w:val="22"/>
          <w:szCs w:val="22"/>
        </w:rPr>
        <w:t xml:space="preserve">, </w:t>
      </w:r>
      <w:r>
        <w:rPr>
          <w:rFonts w:ascii="Arial" w:hAnsi="Arial" w:cs="Arial"/>
          <w:i/>
          <w:iCs/>
          <w:color w:val="1F1F1F"/>
          <w:sz w:val="22"/>
          <w:szCs w:val="22"/>
        </w:rPr>
        <w:t>über</w:t>
      </w:r>
      <w:r>
        <w:rPr>
          <w:rFonts w:ascii="Arial" w:hAnsi="Arial" w:cs="Arial"/>
          <w:color w:val="1F1F1F"/>
          <w:sz w:val="22"/>
          <w:szCs w:val="22"/>
        </w:rPr>
        <w:t xml:space="preserve">, and </w:t>
      </w:r>
      <w:r>
        <w:rPr>
          <w:rFonts w:ascii="Arial" w:hAnsi="Arial" w:cs="Arial"/>
          <w:i/>
          <w:iCs/>
          <w:color w:val="1F1F1F"/>
          <w:sz w:val="22"/>
          <w:szCs w:val="22"/>
        </w:rPr>
        <w:t>um</w:t>
      </w:r>
      <w:r>
        <w:rPr>
          <w:rFonts w:ascii="Arial" w:hAnsi="Arial" w:cs="Arial"/>
          <w:color w:val="1F1F1F"/>
          <w:sz w:val="22"/>
          <w:szCs w:val="22"/>
        </w:rPr>
        <w:t xml:space="preserve"> strictly trigger the Accusative case.</w:t>
      </w:r>
    </w:p>
    <w:p w:rsidR="0052600C" w:rsidRDefault="0052600C" w:rsidP="0052600C">
      <w:pPr>
        <w:pStyle w:val="NormalWeb"/>
        <w:numPr>
          <w:ilvl w:val="0"/>
          <w:numId w:val="104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ärgern über (to be annoyed about):</w:t>
      </w:r>
    </w:p>
    <w:p w:rsidR="0052600C" w:rsidRDefault="0052600C" w:rsidP="0052600C">
      <w:pPr>
        <w:pStyle w:val="NormalWeb"/>
        <w:numPr>
          <w:ilvl w:val="0"/>
          <w:numId w:val="104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Frau Müller ärgert sich über ihren Chef.</w:t>
      </w:r>
    </w:p>
    <w:p w:rsidR="0052600C" w:rsidRDefault="0052600C" w:rsidP="0052600C">
      <w:pPr>
        <w:pStyle w:val="NormalWeb"/>
        <w:numPr>
          <w:ilvl w:val="0"/>
          <w:numId w:val="104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Mrs. Müller is annoyed about her boss.</w:t>
      </w:r>
    </w:p>
    <w:p w:rsidR="0052600C" w:rsidRDefault="0052600C" w:rsidP="0052600C">
      <w:pPr>
        <w:pStyle w:val="NormalWeb"/>
        <w:numPr>
          <w:ilvl w:val="0"/>
          <w:numId w:val="104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bewerben um (to apply for):</w:t>
      </w:r>
    </w:p>
    <w:p w:rsidR="0052600C" w:rsidRDefault="0052600C" w:rsidP="0052600C">
      <w:pPr>
        <w:pStyle w:val="NormalWeb"/>
        <w:numPr>
          <w:ilvl w:val="0"/>
          <w:numId w:val="10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Robert bewirbt sich um ein Stipendium.</w:t>
      </w:r>
    </w:p>
    <w:p w:rsidR="0052600C" w:rsidRDefault="0052600C" w:rsidP="0052600C">
      <w:pPr>
        <w:pStyle w:val="NormalWeb"/>
        <w:numPr>
          <w:ilvl w:val="0"/>
          <w:numId w:val="1046"/>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Robert applies for a scholarship.</w:t>
      </w:r>
    </w:p>
    <w:p w:rsidR="0052600C" w:rsidRDefault="0052600C" w:rsidP="0052600C">
      <w:pPr>
        <w:pStyle w:val="NormalWeb"/>
        <w:spacing w:before="120" w:beforeAutospacing="0" w:after="120" w:afterAutospacing="0"/>
      </w:pPr>
      <w:r>
        <w:rPr>
          <w:rFonts w:ascii="Arial" w:hAnsi="Arial" w:cs="Arial"/>
          <w:b/>
          <w:bCs/>
          <w:color w:val="1F1F1F"/>
          <w:sz w:val="22"/>
          <w:szCs w:val="22"/>
        </w:rPr>
        <w:t>C. Verbs Governing Two-Way Prepositions (Wechselpräpositionen)</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dealing with the prepositions </w:t>
      </w:r>
      <w:r>
        <w:rPr>
          <w:rFonts w:ascii="Arial" w:hAnsi="Arial" w:cs="Arial"/>
          <w:i/>
          <w:iCs/>
          <w:color w:val="1F1F1F"/>
          <w:sz w:val="22"/>
          <w:szCs w:val="22"/>
        </w:rPr>
        <w:t>an</w:t>
      </w:r>
      <w:r>
        <w:rPr>
          <w:rFonts w:ascii="Arial" w:hAnsi="Arial" w:cs="Arial"/>
          <w:color w:val="1F1F1F"/>
          <w:sz w:val="22"/>
          <w:szCs w:val="22"/>
        </w:rPr>
        <w:t xml:space="preserve">, </w:t>
      </w:r>
      <w:r>
        <w:rPr>
          <w:rFonts w:ascii="Arial" w:hAnsi="Arial" w:cs="Arial"/>
          <w:i/>
          <w:iCs/>
          <w:color w:val="1F1F1F"/>
          <w:sz w:val="22"/>
          <w:szCs w:val="22"/>
        </w:rPr>
        <w:t>auf</w:t>
      </w:r>
      <w:r>
        <w:rPr>
          <w:rFonts w:ascii="Arial" w:hAnsi="Arial" w:cs="Arial"/>
          <w:color w:val="1F1F1F"/>
          <w:sz w:val="22"/>
          <w:szCs w:val="22"/>
        </w:rPr>
        <w:t xml:space="preserve">, and </w:t>
      </w:r>
      <w:r>
        <w:rPr>
          <w:rFonts w:ascii="Arial" w:hAnsi="Arial" w:cs="Arial"/>
          <w:i/>
          <w:iCs/>
          <w:color w:val="1F1F1F"/>
          <w:sz w:val="22"/>
          <w:szCs w:val="22"/>
        </w:rPr>
        <w:t>in</w:t>
      </w:r>
      <w:r>
        <w:rPr>
          <w:rFonts w:ascii="Arial" w:hAnsi="Arial" w:cs="Arial"/>
          <w:color w:val="1F1F1F"/>
          <w:sz w:val="22"/>
          <w:szCs w:val="22"/>
        </w:rPr>
        <w:t>, the standard spatial rule (location = Dative, direction = Accusative) is invalid. Instead, the verb arbitrarily locks the preposition into one specific case. You must memorize the case for each verb.</w:t>
      </w:r>
    </w:p>
    <w:p w:rsidR="0052600C" w:rsidRDefault="0052600C" w:rsidP="0052600C">
      <w:pPr>
        <w:pStyle w:val="NormalWeb"/>
        <w:numPr>
          <w:ilvl w:val="0"/>
          <w:numId w:val="104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denken an (+ Accusative) (to think about):</w:t>
      </w:r>
    </w:p>
    <w:p w:rsidR="0052600C" w:rsidRDefault="0052600C" w:rsidP="0052600C">
      <w:pPr>
        <w:pStyle w:val="NormalWeb"/>
        <w:numPr>
          <w:ilvl w:val="0"/>
          <w:numId w:val="104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Philip denkt an die nächste Prüfung.</w:t>
      </w:r>
    </w:p>
    <w:p w:rsidR="0052600C" w:rsidRDefault="0052600C" w:rsidP="0052600C">
      <w:pPr>
        <w:pStyle w:val="NormalWeb"/>
        <w:numPr>
          <w:ilvl w:val="0"/>
          <w:numId w:val="104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Philip thinks about the next exam.</w:t>
      </w:r>
    </w:p>
    <w:p w:rsidR="0052600C" w:rsidRDefault="0052600C" w:rsidP="0052600C">
      <w:pPr>
        <w:pStyle w:val="NormalWeb"/>
        <w:numPr>
          <w:ilvl w:val="0"/>
          <w:numId w:val="105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teilnehmen an (+ Dative) (to take part in):</w:t>
      </w:r>
    </w:p>
    <w:p w:rsidR="0052600C" w:rsidRDefault="0052600C" w:rsidP="0052600C">
      <w:pPr>
        <w:pStyle w:val="NormalWeb"/>
        <w:numPr>
          <w:ilvl w:val="0"/>
          <w:numId w:val="105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Wer nimmt an der Besprechung teil?</w:t>
      </w:r>
    </w:p>
    <w:p w:rsidR="0052600C" w:rsidRDefault="0052600C" w:rsidP="0052600C">
      <w:pPr>
        <w:pStyle w:val="NormalWeb"/>
        <w:numPr>
          <w:ilvl w:val="0"/>
          <w:numId w:val="105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Who takes part in the meeting?</w:t>
      </w:r>
    </w:p>
    <w:p w:rsidR="0052600C" w:rsidRDefault="0052600C" w:rsidP="0052600C">
      <w:pPr>
        <w:pStyle w:val="NormalWeb"/>
        <w:spacing w:before="120" w:beforeAutospacing="0" w:after="120" w:afterAutospacing="0"/>
      </w:pPr>
      <w:r>
        <w:rPr>
          <w:rFonts w:ascii="Arial" w:hAnsi="Arial" w:cs="Arial"/>
          <w:b/>
          <w:bCs/>
          <w:color w:val="1F1F1F"/>
          <w:sz w:val="22"/>
          <w:szCs w:val="22"/>
        </w:rPr>
        <w:t>D. Verbs Governing the Equative Case (Gleichsetzungskasus)</w:t>
      </w:r>
    </w:p>
    <w:p w:rsidR="0052600C" w:rsidRDefault="0052600C" w:rsidP="0052600C">
      <w:pPr>
        <w:pStyle w:val="NormalWeb"/>
        <w:spacing w:before="0" w:beforeAutospacing="0" w:after="120" w:afterAutospacing="0"/>
      </w:pPr>
      <w:r>
        <w:rPr>
          <w:rFonts w:ascii="Arial" w:hAnsi="Arial" w:cs="Arial"/>
          <w:color w:val="1F1F1F"/>
          <w:sz w:val="22"/>
          <w:szCs w:val="22"/>
        </w:rPr>
        <w:t xml:space="preserve">A very small subset of verbs uses the conjunction </w:t>
      </w:r>
      <w:r>
        <w:rPr>
          <w:rFonts w:ascii="Arial" w:hAnsi="Arial" w:cs="Arial"/>
          <w:i/>
          <w:iCs/>
          <w:color w:val="1F1F1F"/>
          <w:sz w:val="22"/>
          <w:szCs w:val="22"/>
        </w:rPr>
        <w:t>als</w:t>
      </w:r>
      <w:r>
        <w:rPr>
          <w:rFonts w:ascii="Arial" w:hAnsi="Arial" w:cs="Arial"/>
          <w:color w:val="1F1F1F"/>
          <w:sz w:val="22"/>
          <w:szCs w:val="22"/>
        </w:rPr>
        <w:t xml:space="preserve"> (as), which forces the following noun into the exact same case as the subject (Nominative) or the direct object (Accusative).</w:t>
      </w:r>
    </w:p>
    <w:p w:rsidR="0052600C" w:rsidRDefault="0052600C" w:rsidP="0052600C">
      <w:pPr>
        <w:pStyle w:val="NormalWeb"/>
        <w:numPr>
          <w:ilvl w:val="0"/>
          <w:numId w:val="105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gelten als (+ Nominative) (to be considered as):</w:t>
      </w:r>
    </w:p>
    <w:p w:rsidR="0052600C" w:rsidRDefault="0052600C" w:rsidP="0052600C">
      <w:pPr>
        <w:pStyle w:val="NormalWeb"/>
        <w:numPr>
          <w:ilvl w:val="0"/>
          <w:numId w:val="105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gilt als Experte.</w:t>
      </w:r>
    </w:p>
    <w:p w:rsidR="0052600C" w:rsidRDefault="0052600C" w:rsidP="0052600C">
      <w:pPr>
        <w:pStyle w:val="NormalWeb"/>
        <w:numPr>
          <w:ilvl w:val="0"/>
          <w:numId w:val="105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is considered as an expert.</w:t>
      </w:r>
    </w:p>
    <w:p w:rsidR="0052600C" w:rsidRDefault="0052600C" w:rsidP="0052600C">
      <w:pPr>
        <w:pStyle w:val="Heading3"/>
        <w:spacing w:before="120" w:after="120"/>
        <w:rPr>
          <w:rFonts w:cs="Times New Roman"/>
          <w:color w:val="auto"/>
          <w:sz w:val="27"/>
          <w:szCs w:val="27"/>
        </w:rPr>
      </w:pPr>
      <w:r>
        <w:rPr>
          <w:rFonts w:ascii="Arial" w:hAnsi="Arial" w:cs="Arial"/>
          <w:color w:val="1F1F1F"/>
        </w:rPr>
        <w:t>3. Syntactic Placeholders: Pronominal Adverbs (Pronominaladverbien)</w:t>
      </w:r>
    </w:p>
    <w:p w:rsidR="0052600C" w:rsidRDefault="0052600C" w:rsidP="0052600C">
      <w:pPr>
        <w:pStyle w:val="NormalWeb"/>
        <w:spacing w:before="0" w:beforeAutospacing="0" w:after="240" w:afterAutospacing="0"/>
      </w:pPr>
      <w:r>
        <w:rPr>
          <w:rFonts w:ascii="Arial" w:hAnsi="Arial" w:cs="Arial"/>
          <w:color w:val="1F1F1F"/>
          <w:sz w:val="22"/>
          <w:szCs w:val="22"/>
        </w:rPr>
        <w:t>When the prepositional object is not a living person, but rather an inanimate object, an abstract concept, or an entire subordinate clause, German uses a mechanical placeholder called a Pronominaladverb.</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Combine </w:t>
      </w:r>
      <w:r>
        <w:rPr>
          <w:rFonts w:ascii="Arial" w:hAnsi="Arial" w:cs="Arial"/>
          <w:b/>
          <w:bCs/>
          <w:color w:val="1F1F1F"/>
          <w:sz w:val="22"/>
          <w:szCs w:val="22"/>
        </w:rPr>
        <w:t>da-</w:t>
      </w:r>
      <w:r>
        <w:rPr>
          <w:rFonts w:ascii="Arial" w:hAnsi="Arial" w:cs="Arial"/>
          <w:color w:val="1F1F1F"/>
          <w:sz w:val="22"/>
          <w:szCs w:val="22"/>
        </w:rPr>
        <w:t xml:space="preserve"> + Preposition (e.g., davon, damit). If the preposition begins with a vowel, insert an </w:t>
      </w:r>
      <w:r>
        <w:rPr>
          <w:rFonts w:ascii="Arial" w:hAnsi="Arial" w:cs="Arial"/>
          <w:b/>
          <w:bCs/>
          <w:color w:val="1F1F1F"/>
          <w:sz w:val="22"/>
          <w:szCs w:val="22"/>
        </w:rPr>
        <w:t>-r-</w:t>
      </w:r>
      <w:r>
        <w:rPr>
          <w:rFonts w:ascii="Arial" w:hAnsi="Arial" w:cs="Arial"/>
          <w:color w:val="1F1F1F"/>
          <w:sz w:val="22"/>
          <w:szCs w:val="22"/>
        </w:rPr>
        <w:t xml:space="preserve"> as phonological glue (e.g., darüber, daran).</w:t>
      </w:r>
    </w:p>
    <w:p w:rsidR="0052600C" w:rsidRDefault="0052600C" w:rsidP="0052600C">
      <w:pPr>
        <w:pStyle w:val="NormalWeb"/>
        <w:numPr>
          <w:ilvl w:val="0"/>
          <w:numId w:val="10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Annie und Bert unterhalten sich darüber, dass moderne Kunst sehr vielfältig ist.</w:t>
      </w:r>
    </w:p>
    <w:p w:rsidR="0052600C" w:rsidRDefault="0052600C" w:rsidP="0052600C">
      <w:pPr>
        <w:pStyle w:val="NormalWeb"/>
        <w:numPr>
          <w:ilvl w:val="0"/>
          <w:numId w:val="10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Annie and Bert converse about it, that modern art is very diverse.</w:t>
      </w:r>
    </w:p>
    <w:p w:rsidR="0052600C" w:rsidRDefault="0052600C" w:rsidP="0052600C">
      <w:pPr>
        <w:pStyle w:val="NormalWeb"/>
        <w:numPr>
          <w:ilvl w:val="0"/>
          <w:numId w:val="10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warte auf deinen Anruf. Ich warte darauf.</w:t>
      </w:r>
    </w:p>
    <w:p w:rsidR="0052600C" w:rsidRDefault="0052600C" w:rsidP="0052600C">
      <w:pPr>
        <w:pStyle w:val="NormalWeb"/>
        <w:numPr>
          <w:ilvl w:val="0"/>
          <w:numId w:val="105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am waiting for your call. I am waiting for it.</w:t>
      </w:r>
    </w:p>
    <w:p w:rsidR="0052600C" w:rsidRDefault="0052600C" w:rsidP="0052600C">
      <w:pPr>
        <w:pStyle w:val="NormalWeb"/>
        <w:spacing w:before="120" w:beforeAutospacing="0" w:after="120" w:afterAutospacing="0"/>
      </w:pPr>
      <w:r>
        <w:rPr>
          <w:rFonts w:ascii="Arial" w:hAnsi="Arial" w:cs="Arial"/>
          <w:b/>
          <w:bCs/>
          <w:color w:val="1F1F1F"/>
          <w:sz w:val="22"/>
          <w:szCs w:val="22"/>
        </w:rPr>
        <w:t>Crucial Exception:</w:t>
      </w:r>
      <w:r>
        <w:rPr>
          <w:rFonts w:ascii="Arial" w:hAnsi="Arial" w:cs="Arial"/>
          <w:color w:val="1F1F1F"/>
          <w:sz w:val="22"/>
          <w:szCs w:val="22"/>
        </w:rPr>
        <w:t xml:space="preserve"> You can never use Pronominaladverbien for humans. If referring to a person, you must use the preposition + Personal Pronoun.</w:t>
      </w:r>
    </w:p>
    <w:p w:rsidR="0052600C" w:rsidRDefault="0052600C" w:rsidP="0052600C">
      <w:pPr>
        <w:pStyle w:val="NormalWeb"/>
        <w:numPr>
          <w:ilvl w:val="0"/>
          <w:numId w:val="10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warte auf meinen Freund. Ich warte auf ihn.</w:t>
      </w:r>
    </w:p>
    <w:p w:rsidR="0052600C" w:rsidRDefault="0052600C" w:rsidP="0052600C">
      <w:pPr>
        <w:pStyle w:val="NormalWeb"/>
        <w:numPr>
          <w:ilvl w:val="0"/>
          <w:numId w:val="105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am waiting for my friend. I am waiting for him.</w:t>
      </w:r>
    </w:p>
    <w:p w:rsidR="0052600C" w:rsidRDefault="0052600C" w:rsidP="0052600C">
      <w:pPr>
        <w:pStyle w:val="Heading3"/>
        <w:spacing w:before="120" w:after="120"/>
        <w:rPr>
          <w:rFonts w:cs="Times New Roman"/>
          <w:color w:val="auto"/>
          <w:sz w:val="27"/>
          <w:szCs w:val="27"/>
        </w:rPr>
      </w:pPr>
      <w:r>
        <w:rPr>
          <w:rFonts w:ascii="Arial" w:hAnsi="Arial" w:cs="Arial"/>
          <w:color w:val="1F1F1F"/>
        </w:rPr>
        <w:t>4. Interrogative Mechanics: Asking Questions</w:t>
      </w:r>
    </w:p>
    <w:p w:rsidR="0052600C" w:rsidRDefault="0052600C" w:rsidP="0052600C">
      <w:pPr>
        <w:pStyle w:val="NormalWeb"/>
        <w:spacing w:before="0" w:beforeAutospacing="0" w:after="240" w:afterAutospacing="0"/>
      </w:pPr>
      <w:r>
        <w:rPr>
          <w:rFonts w:ascii="Arial" w:hAnsi="Arial" w:cs="Arial"/>
          <w:color w:val="1F1F1F"/>
          <w:sz w:val="22"/>
          <w:szCs w:val="22"/>
        </w:rPr>
        <w:t>When asking a question about a prepositional verb, you must strictly distinguish between asking for a thing versus asking for a person.</w:t>
      </w:r>
    </w:p>
    <w:p w:rsidR="0052600C" w:rsidRDefault="0052600C" w:rsidP="0052600C">
      <w:pPr>
        <w:pStyle w:val="NormalWeb"/>
        <w:spacing w:before="0" w:beforeAutospacing="0" w:after="120" w:afterAutospacing="0"/>
      </w:pPr>
      <w:r>
        <w:rPr>
          <w:rFonts w:ascii="Arial" w:hAnsi="Arial" w:cs="Arial"/>
          <w:b/>
          <w:bCs/>
          <w:color w:val="1F1F1F"/>
          <w:sz w:val="22"/>
          <w:szCs w:val="22"/>
        </w:rPr>
        <w:t>A. Asking for a Thing (Sache): wo(r)- + Preposition</w:t>
      </w:r>
    </w:p>
    <w:p w:rsidR="0052600C" w:rsidRDefault="0052600C" w:rsidP="0052600C">
      <w:pPr>
        <w:pStyle w:val="NormalWeb"/>
        <w:spacing w:before="0" w:beforeAutospacing="0" w:after="120" w:afterAutospacing="0"/>
      </w:pPr>
      <w:r>
        <w:rPr>
          <w:rFonts w:ascii="Arial" w:hAnsi="Arial" w:cs="Arial"/>
          <w:color w:val="1F1F1F"/>
          <w:sz w:val="22"/>
          <w:szCs w:val="22"/>
        </w:rPr>
        <w:t xml:space="preserve">Attach the prefix </w:t>
      </w:r>
      <w:r>
        <w:rPr>
          <w:rFonts w:ascii="Arial" w:hAnsi="Arial" w:cs="Arial"/>
          <w:b/>
          <w:bCs/>
          <w:color w:val="1F1F1F"/>
          <w:sz w:val="22"/>
          <w:szCs w:val="22"/>
        </w:rPr>
        <w:t>wo-</w:t>
      </w:r>
      <w:r>
        <w:rPr>
          <w:rFonts w:ascii="Arial" w:hAnsi="Arial" w:cs="Arial"/>
          <w:color w:val="1F1F1F"/>
          <w:sz w:val="22"/>
          <w:szCs w:val="22"/>
        </w:rPr>
        <w:t xml:space="preserve"> to the preposition (inserting an </w:t>
      </w:r>
      <w:r>
        <w:rPr>
          <w:rFonts w:ascii="Arial" w:hAnsi="Arial" w:cs="Arial"/>
          <w:b/>
          <w:bCs/>
          <w:color w:val="1F1F1F"/>
          <w:sz w:val="22"/>
          <w:szCs w:val="22"/>
        </w:rPr>
        <w:t>-r-</w:t>
      </w:r>
      <w:r>
        <w:rPr>
          <w:rFonts w:ascii="Arial" w:hAnsi="Arial" w:cs="Arial"/>
          <w:color w:val="1F1F1F"/>
          <w:sz w:val="22"/>
          <w:szCs w:val="22"/>
        </w:rPr>
        <w:t xml:space="preserve"> if the preposition starts with a vowel).</w:t>
      </w:r>
    </w:p>
    <w:p w:rsidR="0052600C" w:rsidRDefault="0052600C" w:rsidP="0052600C">
      <w:pPr>
        <w:pStyle w:val="NormalWeb"/>
        <w:numPr>
          <w:ilvl w:val="0"/>
          <w:numId w:val="10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Worüber reden Moritz und Martina?</w:t>
      </w:r>
    </w:p>
    <w:p w:rsidR="0052600C" w:rsidRDefault="0052600C" w:rsidP="0052600C">
      <w:pPr>
        <w:pStyle w:val="NormalWeb"/>
        <w:numPr>
          <w:ilvl w:val="0"/>
          <w:numId w:val="10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What are Moritz and Martina talking about?</w:t>
      </w:r>
    </w:p>
    <w:p w:rsidR="0052600C" w:rsidRDefault="0052600C" w:rsidP="0052600C">
      <w:pPr>
        <w:pStyle w:val="NormalWeb"/>
        <w:numPr>
          <w:ilvl w:val="0"/>
          <w:numId w:val="10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Über das Wetter.</w:t>
      </w:r>
    </w:p>
    <w:p w:rsidR="0052600C" w:rsidRDefault="0052600C" w:rsidP="0052600C">
      <w:pPr>
        <w:pStyle w:val="NormalWeb"/>
        <w:numPr>
          <w:ilvl w:val="0"/>
          <w:numId w:val="105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About the weather.</w:t>
      </w:r>
    </w:p>
    <w:p w:rsidR="0052600C" w:rsidRDefault="0052600C" w:rsidP="0052600C">
      <w:pPr>
        <w:pStyle w:val="NormalWeb"/>
        <w:spacing w:before="120" w:beforeAutospacing="0" w:after="120" w:afterAutospacing="0"/>
      </w:pPr>
      <w:r>
        <w:rPr>
          <w:rFonts w:ascii="Arial" w:hAnsi="Arial" w:cs="Arial"/>
          <w:b/>
          <w:bCs/>
          <w:color w:val="1F1F1F"/>
          <w:sz w:val="22"/>
          <w:szCs w:val="22"/>
        </w:rPr>
        <w:t>B. Asking for a Person (Person): Preposition + wen/wem</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preposition detaches and stands directly in front of the interrogative pronoun. The case is dictated by the preposition: Accusative = </w:t>
      </w:r>
      <w:r>
        <w:rPr>
          <w:rFonts w:ascii="Arial" w:hAnsi="Arial" w:cs="Arial"/>
          <w:i/>
          <w:iCs/>
          <w:color w:val="1F1F1F"/>
          <w:sz w:val="22"/>
          <w:szCs w:val="22"/>
        </w:rPr>
        <w:t>wen</w:t>
      </w:r>
      <w:r>
        <w:rPr>
          <w:rFonts w:ascii="Arial" w:hAnsi="Arial" w:cs="Arial"/>
          <w:color w:val="1F1F1F"/>
          <w:sz w:val="22"/>
          <w:szCs w:val="22"/>
        </w:rPr>
        <w:t xml:space="preserve">, Dative = </w:t>
      </w:r>
      <w:r>
        <w:rPr>
          <w:rFonts w:ascii="Arial" w:hAnsi="Arial" w:cs="Arial"/>
          <w:i/>
          <w:iCs/>
          <w:color w:val="1F1F1F"/>
          <w:sz w:val="22"/>
          <w:szCs w:val="22"/>
        </w:rPr>
        <w:t>wem</w:t>
      </w:r>
      <w:r>
        <w:rPr>
          <w:rFonts w:ascii="Arial" w:hAnsi="Arial" w:cs="Arial"/>
          <w:color w:val="1F1F1F"/>
          <w:sz w:val="22"/>
          <w:szCs w:val="22"/>
        </w:rPr>
        <w:t>.</w:t>
      </w:r>
    </w:p>
    <w:p w:rsidR="0052600C" w:rsidRDefault="0052600C" w:rsidP="0052600C">
      <w:pPr>
        <w:pStyle w:val="NormalWeb"/>
        <w:numPr>
          <w:ilvl w:val="0"/>
          <w:numId w:val="10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Mit wem telefoniert Elisa?</w:t>
      </w:r>
    </w:p>
    <w:p w:rsidR="0052600C" w:rsidRDefault="0052600C" w:rsidP="0052600C">
      <w:pPr>
        <w:pStyle w:val="NormalWeb"/>
        <w:numPr>
          <w:ilvl w:val="0"/>
          <w:numId w:val="10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Who is Elisa talking to on the phone?</w:t>
      </w:r>
    </w:p>
    <w:p w:rsidR="0052600C" w:rsidRDefault="0052600C" w:rsidP="0052600C">
      <w:pPr>
        <w:pStyle w:val="NormalWeb"/>
        <w:numPr>
          <w:ilvl w:val="0"/>
          <w:numId w:val="10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Mit einer Freundin.</w:t>
      </w:r>
    </w:p>
    <w:p w:rsidR="0052600C" w:rsidRDefault="0052600C" w:rsidP="0052600C">
      <w:pPr>
        <w:pStyle w:val="NormalWeb"/>
        <w:numPr>
          <w:ilvl w:val="0"/>
          <w:numId w:val="10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With a friend.</w:t>
      </w:r>
    </w:p>
    <w:p w:rsidR="0052600C" w:rsidRDefault="0052600C" w:rsidP="0052600C">
      <w:pPr>
        <w:pStyle w:val="NormalWeb"/>
        <w:numPr>
          <w:ilvl w:val="0"/>
          <w:numId w:val="10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Auf wen wartest du?</w:t>
      </w:r>
    </w:p>
    <w:p w:rsidR="0052600C" w:rsidRDefault="0052600C" w:rsidP="0052600C">
      <w:pPr>
        <w:pStyle w:val="NormalWeb"/>
        <w:numPr>
          <w:ilvl w:val="0"/>
          <w:numId w:val="105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Who are you waiting for?</w:t>
      </w:r>
    </w:p>
    <w:p w:rsidR="0052600C" w:rsidRDefault="0052600C" w:rsidP="0052600C">
      <w:pPr>
        <w:pStyle w:val="Heading3"/>
        <w:spacing w:before="120" w:after="120"/>
        <w:rPr>
          <w:rFonts w:cs="Times New Roman"/>
          <w:color w:val="auto"/>
          <w:sz w:val="27"/>
          <w:szCs w:val="27"/>
        </w:rPr>
      </w:pPr>
      <w:r>
        <w:rPr>
          <w:rFonts w:ascii="Arial" w:hAnsi="Arial" w:cs="Arial"/>
          <w:color w:val="1F1F1F"/>
        </w:rPr>
        <w:t>5. Syntactic Word Order Rule</w:t>
      </w:r>
    </w:p>
    <w:p w:rsidR="0052600C" w:rsidRDefault="0052600C" w:rsidP="0052600C">
      <w:pPr>
        <w:pStyle w:val="NormalWeb"/>
        <w:spacing w:before="0" w:beforeAutospacing="0" w:after="120" w:afterAutospacing="0"/>
      </w:pPr>
      <w:r>
        <w:rPr>
          <w:rFonts w:ascii="Arial" w:hAnsi="Arial" w:cs="Arial"/>
          <w:color w:val="1F1F1F"/>
          <w:sz w:val="22"/>
          <w:szCs w:val="22"/>
        </w:rPr>
        <w:t>If a sentence contains both a direct object (Accusative or Dative) and a prepositional object, the mechanical rule of the Mittelfeld (middle field) dictates that the direct case strictly precedes the prepositional case.</w:t>
      </w:r>
    </w:p>
    <w:p w:rsidR="0052600C" w:rsidRDefault="0052600C" w:rsidP="0052600C">
      <w:pPr>
        <w:pStyle w:val="NormalWeb"/>
        <w:numPr>
          <w:ilvl w:val="0"/>
          <w:numId w:val="10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danke dir für die Blumen.</w:t>
      </w:r>
    </w:p>
    <w:p w:rsidR="0052600C" w:rsidRDefault="0052600C" w:rsidP="0052600C">
      <w:pPr>
        <w:pStyle w:val="NormalWeb"/>
        <w:numPr>
          <w:ilvl w:val="0"/>
          <w:numId w:val="106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thank you for the flowers.</w:t>
      </w:r>
    </w:p>
    <w:p w:rsidR="0052600C" w:rsidRPr="0052600C" w:rsidRDefault="0052600C" w:rsidP="0052600C">
      <w:pPr>
        <w:pStyle w:val="Heading2"/>
      </w:pPr>
      <w:r w:rsidRPr="0052600C">
        <w:t>Adjektive mit Präposition</w:t>
      </w:r>
    </w:p>
    <w:p w:rsidR="0052600C" w:rsidRDefault="0052600C" w:rsidP="0052600C">
      <w:pPr>
        <w:pStyle w:val="Heading3"/>
        <w:spacing w:before="0" w:after="120"/>
      </w:pPr>
      <w:r>
        <w:rPr>
          <w:rFonts w:ascii="Arial" w:hAnsi="Arial" w:cs="Arial"/>
          <w:color w:val="1F1F1F"/>
        </w:rPr>
        <w:t>1. Concept Overview: The Mechanical Bond of Prepositional Adjectives</w:t>
      </w:r>
    </w:p>
    <w:p w:rsidR="0052600C" w:rsidRDefault="0052600C" w:rsidP="0052600C">
      <w:pPr>
        <w:pStyle w:val="NormalWeb"/>
        <w:spacing w:before="0" w:beforeAutospacing="0" w:after="240" w:afterAutospacing="0"/>
      </w:pPr>
      <w:r>
        <w:rPr>
          <w:rFonts w:ascii="Arial" w:hAnsi="Arial" w:cs="Arial"/>
          <w:color w:val="1F1F1F"/>
          <w:sz w:val="22"/>
          <w:szCs w:val="22"/>
        </w:rPr>
        <w:t xml:space="preserve">In German syntax, just as certain verbs require a specific prepositional object to complete their meaning, many adjectives exhibit the exact same mechanical dependency. When these adjectives are used predicatively—almost exclusively in combination with the verb </w:t>
      </w:r>
      <w:r>
        <w:rPr>
          <w:rFonts w:ascii="Arial" w:hAnsi="Arial" w:cs="Arial"/>
          <w:i/>
          <w:iCs/>
          <w:color w:val="1F1F1F"/>
          <w:sz w:val="22"/>
          <w:szCs w:val="22"/>
        </w:rPr>
        <w:t>sein</w:t>
      </w:r>
      <w:r>
        <w:rPr>
          <w:rFonts w:ascii="Arial" w:hAnsi="Arial" w:cs="Arial"/>
          <w:color w:val="1F1F1F"/>
          <w:sz w:val="22"/>
          <w:szCs w:val="22"/>
        </w:rPr>
        <w:t xml:space="preserve"> (to be)—they rely on a highly specific preposition to connect to the target of the adjective's state.</w:t>
      </w:r>
    </w:p>
    <w:p w:rsidR="0052600C" w:rsidRDefault="0052600C" w:rsidP="0052600C">
      <w:pPr>
        <w:pStyle w:val="NormalWeb"/>
        <w:spacing w:before="0" w:beforeAutospacing="0" w:after="240" w:afterAutospacing="0"/>
      </w:pPr>
      <w:r>
        <w:rPr>
          <w:rFonts w:ascii="Arial" w:hAnsi="Arial" w:cs="Arial"/>
          <w:color w:val="1F1F1F"/>
          <w:sz w:val="22"/>
          <w:szCs w:val="22"/>
        </w:rPr>
        <w:t>The core rule remains absolute: the adjective strictly dictates the preposition, and the preposition strictly dictates the grammatical case (Accusative or Dative) of the following noun.</w:t>
      </w:r>
    </w:p>
    <w:p w:rsidR="0052600C" w:rsidRDefault="0052600C" w:rsidP="0052600C">
      <w:pPr>
        <w:pStyle w:val="Heading3"/>
        <w:spacing w:before="0" w:after="120"/>
      </w:pPr>
      <w:r>
        <w:rPr>
          <w:rFonts w:ascii="Arial" w:hAnsi="Arial" w:cs="Arial"/>
          <w:color w:val="1F1F1F"/>
        </w:rPr>
        <w:t>2. Categorization by Case Mechanics</w:t>
      </w:r>
    </w:p>
    <w:p w:rsidR="0052600C" w:rsidRDefault="0052600C" w:rsidP="0052600C">
      <w:pPr>
        <w:pStyle w:val="NormalWeb"/>
        <w:spacing w:before="0" w:beforeAutospacing="0" w:after="240" w:afterAutospacing="0"/>
      </w:pPr>
      <w:r>
        <w:rPr>
          <w:rFonts w:ascii="Arial" w:hAnsi="Arial" w:cs="Arial"/>
          <w:color w:val="1F1F1F"/>
          <w:sz w:val="22"/>
          <w:szCs w:val="22"/>
        </w:rPr>
        <w:t>To master these adjectives at the B2 level, you must memorize the adjective, the preposition, and the resulting case as a single, unbreakable unit.</w:t>
      </w:r>
    </w:p>
    <w:p w:rsidR="0052600C" w:rsidRDefault="0052600C" w:rsidP="0052600C">
      <w:pPr>
        <w:pStyle w:val="NormalWeb"/>
        <w:spacing w:before="0" w:beforeAutospacing="0" w:after="120" w:afterAutospacing="0"/>
      </w:pPr>
      <w:r>
        <w:rPr>
          <w:rFonts w:ascii="Arial" w:hAnsi="Arial" w:cs="Arial"/>
          <w:b/>
          <w:bCs/>
          <w:color w:val="1F1F1F"/>
          <w:sz w:val="22"/>
          <w:szCs w:val="22"/>
        </w:rPr>
        <w:t>A. Adjectives Governing Dative Prepositions</w:t>
      </w:r>
    </w:p>
    <w:p w:rsidR="0052600C" w:rsidRDefault="0052600C" w:rsidP="0052600C">
      <w:pPr>
        <w:pStyle w:val="NormalWeb"/>
        <w:spacing w:before="0" w:beforeAutospacing="0" w:after="120" w:afterAutospacing="0"/>
      </w:pPr>
      <w:r>
        <w:rPr>
          <w:rFonts w:ascii="Arial" w:hAnsi="Arial" w:cs="Arial"/>
          <w:color w:val="1F1F1F"/>
          <w:sz w:val="22"/>
          <w:szCs w:val="22"/>
        </w:rPr>
        <w:t xml:space="preserve">Prepositions like </w:t>
      </w:r>
      <w:r>
        <w:rPr>
          <w:rFonts w:ascii="Arial" w:hAnsi="Arial" w:cs="Arial"/>
          <w:i/>
          <w:iCs/>
          <w:color w:val="1F1F1F"/>
          <w:sz w:val="22"/>
          <w:szCs w:val="22"/>
        </w:rPr>
        <w:t>bei</w:t>
      </w:r>
      <w:r>
        <w:rPr>
          <w:rFonts w:ascii="Arial" w:hAnsi="Arial" w:cs="Arial"/>
          <w:color w:val="1F1F1F"/>
          <w:sz w:val="22"/>
          <w:szCs w:val="22"/>
        </w:rPr>
        <w:t xml:space="preserve">, </w:t>
      </w:r>
      <w:r>
        <w:rPr>
          <w:rFonts w:ascii="Arial" w:hAnsi="Arial" w:cs="Arial"/>
          <w:i/>
          <w:iCs/>
          <w:color w:val="1F1F1F"/>
          <w:sz w:val="22"/>
          <w:szCs w:val="22"/>
        </w:rPr>
        <w:t>gegenüber</w:t>
      </w:r>
      <w:r>
        <w:rPr>
          <w:rFonts w:ascii="Arial" w:hAnsi="Arial" w:cs="Arial"/>
          <w:color w:val="1F1F1F"/>
          <w:sz w:val="22"/>
          <w:szCs w:val="22"/>
        </w:rPr>
        <w:t xml:space="preserve">, </w:t>
      </w:r>
      <w:r>
        <w:rPr>
          <w:rFonts w:ascii="Arial" w:hAnsi="Arial" w:cs="Arial"/>
          <w:i/>
          <w:iCs/>
          <w:color w:val="1F1F1F"/>
          <w:sz w:val="22"/>
          <w:szCs w:val="22"/>
        </w:rPr>
        <w:t>mit</w:t>
      </w:r>
      <w:r>
        <w:rPr>
          <w:rFonts w:ascii="Arial" w:hAnsi="Arial" w:cs="Arial"/>
          <w:color w:val="1F1F1F"/>
          <w:sz w:val="22"/>
          <w:szCs w:val="22"/>
        </w:rPr>
        <w:t xml:space="preserve">, </w:t>
      </w:r>
      <w:r>
        <w:rPr>
          <w:rFonts w:ascii="Arial" w:hAnsi="Arial" w:cs="Arial"/>
          <w:i/>
          <w:iCs/>
          <w:color w:val="1F1F1F"/>
          <w:sz w:val="22"/>
          <w:szCs w:val="22"/>
        </w:rPr>
        <w:t>nach</w:t>
      </w:r>
      <w:r>
        <w:rPr>
          <w:rFonts w:ascii="Arial" w:hAnsi="Arial" w:cs="Arial"/>
          <w:color w:val="1F1F1F"/>
          <w:sz w:val="22"/>
          <w:szCs w:val="22"/>
        </w:rPr>
        <w:t xml:space="preserve">, </w:t>
      </w:r>
      <w:r>
        <w:rPr>
          <w:rFonts w:ascii="Arial" w:hAnsi="Arial" w:cs="Arial"/>
          <w:i/>
          <w:iCs/>
          <w:color w:val="1F1F1F"/>
          <w:sz w:val="22"/>
          <w:szCs w:val="22"/>
        </w:rPr>
        <w:t>von</w:t>
      </w:r>
      <w:r>
        <w:rPr>
          <w:rFonts w:ascii="Arial" w:hAnsi="Arial" w:cs="Arial"/>
          <w:color w:val="1F1F1F"/>
          <w:sz w:val="22"/>
          <w:szCs w:val="22"/>
        </w:rPr>
        <w:t xml:space="preserve">, </w:t>
      </w:r>
      <w:r>
        <w:rPr>
          <w:rFonts w:ascii="Arial" w:hAnsi="Arial" w:cs="Arial"/>
          <w:i/>
          <w:iCs/>
          <w:color w:val="1F1F1F"/>
          <w:sz w:val="22"/>
          <w:szCs w:val="22"/>
        </w:rPr>
        <w:t>vor</w:t>
      </w:r>
      <w:r>
        <w:rPr>
          <w:rFonts w:ascii="Arial" w:hAnsi="Arial" w:cs="Arial"/>
          <w:color w:val="1F1F1F"/>
          <w:sz w:val="22"/>
          <w:szCs w:val="22"/>
        </w:rPr>
        <w:t xml:space="preserve">, and </w:t>
      </w:r>
      <w:r>
        <w:rPr>
          <w:rFonts w:ascii="Arial" w:hAnsi="Arial" w:cs="Arial"/>
          <w:i/>
          <w:iCs/>
          <w:color w:val="1F1F1F"/>
          <w:sz w:val="22"/>
          <w:szCs w:val="22"/>
        </w:rPr>
        <w:t>zu</w:t>
      </w:r>
      <w:r>
        <w:rPr>
          <w:rFonts w:ascii="Arial" w:hAnsi="Arial" w:cs="Arial"/>
          <w:color w:val="1F1F1F"/>
          <w:sz w:val="22"/>
          <w:szCs w:val="22"/>
        </w:rPr>
        <w:t xml:space="preserve"> mechanically force the following noun into the Dative case.</w:t>
      </w:r>
    </w:p>
    <w:p w:rsidR="0052600C" w:rsidRDefault="0052600C" w:rsidP="0052600C">
      <w:pPr>
        <w:pStyle w:val="NormalWeb"/>
        <w:numPr>
          <w:ilvl w:val="0"/>
          <w:numId w:val="106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beliebt bei (popular with):</w:t>
      </w:r>
    </w:p>
    <w:p w:rsidR="0052600C" w:rsidRDefault="0052600C" w:rsidP="0052600C">
      <w:pPr>
        <w:pStyle w:val="NormalWeb"/>
        <w:numPr>
          <w:ilvl w:val="0"/>
          <w:numId w:val="106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Sängerin ist vor allem bei jungen Leuten beliebt.</w:t>
      </w:r>
    </w:p>
    <w:p w:rsidR="0052600C" w:rsidRDefault="0052600C" w:rsidP="0052600C">
      <w:pPr>
        <w:pStyle w:val="NormalWeb"/>
        <w:numPr>
          <w:ilvl w:val="0"/>
          <w:numId w:val="106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singer is especially popular with young people.</w:t>
      </w:r>
    </w:p>
    <w:p w:rsidR="0052600C" w:rsidRDefault="0052600C" w:rsidP="0052600C">
      <w:pPr>
        <w:pStyle w:val="NormalWeb"/>
        <w:numPr>
          <w:ilvl w:val="0"/>
          <w:numId w:val="106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verwandt mit (related to):</w:t>
      </w:r>
    </w:p>
    <w:p w:rsidR="0052600C" w:rsidRDefault="0052600C" w:rsidP="0052600C">
      <w:pPr>
        <w:pStyle w:val="NormalWeb"/>
        <w:numPr>
          <w:ilvl w:val="0"/>
          <w:numId w:val="106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Sind Sie mit dem berühmten Schauspieler verwandt?</w:t>
      </w:r>
    </w:p>
    <w:p w:rsidR="0052600C" w:rsidRDefault="0052600C" w:rsidP="0052600C">
      <w:pPr>
        <w:pStyle w:val="NormalWeb"/>
        <w:numPr>
          <w:ilvl w:val="0"/>
          <w:numId w:val="106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Are you related to the famous actor?</w:t>
      </w:r>
    </w:p>
    <w:p w:rsidR="0052600C" w:rsidRDefault="0052600C" w:rsidP="0052600C">
      <w:pPr>
        <w:pStyle w:val="NormalWeb"/>
        <w:numPr>
          <w:ilvl w:val="0"/>
          <w:numId w:val="106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begeistert von (enthusiastic about):</w:t>
      </w:r>
    </w:p>
    <w:p w:rsidR="0052600C" w:rsidRDefault="0052600C" w:rsidP="0052600C">
      <w:pPr>
        <w:pStyle w:val="NormalWeb"/>
        <w:numPr>
          <w:ilvl w:val="0"/>
          <w:numId w:val="106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Frau Marx war von unseren Vorschlägen begeistert.</w:t>
      </w:r>
    </w:p>
    <w:p w:rsidR="0052600C" w:rsidRDefault="0052600C" w:rsidP="0052600C">
      <w:pPr>
        <w:pStyle w:val="NormalWeb"/>
        <w:numPr>
          <w:ilvl w:val="0"/>
          <w:numId w:val="106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Mrs. Marx was enthusiastic about our proposals.</w:t>
      </w:r>
    </w:p>
    <w:p w:rsidR="0052600C" w:rsidRDefault="0052600C" w:rsidP="0052600C">
      <w:pPr>
        <w:pStyle w:val="NormalWeb"/>
        <w:numPr>
          <w:ilvl w:val="0"/>
          <w:numId w:val="107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blass vor (pale with):</w:t>
      </w:r>
    </w:p>
    <w:p w:rsidR="0052600C" w:rsidRDefault="0052600C" w:rsidP="0052600C">
      <w:pPr>
        <w:pStyle w:val="NormalWeb"/>
        <w:numPr>
          <w:ilvl w:val="0"/>
          <w:numId w:val="107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Frau Dix war vor Angst ganz blass.</w:t>
      </w:r>
    </w:p>
    <w:p w:rsidR="0052600C" w:rsidRDefault="0052600C" w:rsidP="0052600C">
      <w:pPr>
        <w:pStyle w:val="NormalWeb"/>
        <w:numPr>
          <w:ilvl w:val="0"/>
          <w:numId w:val="107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Mrs. Dix was completely pale with fear.</w:t>
      </w:r>
    </w:p>
    <w:p w:rsidR="0052600C" w:rsidRDefault="0052600C" w:rsidP="0052600C">
      <w:pPr>
        <w:pStyle w:val="NormalWeb"/>
        <w:numPr>
          <w:ilvl w:val="0"/>
          <w:numId w:val="107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nett zu (nice to):</w:t>
      </w:r>
    </w:p>
    <w:p w:rsidR="0052600C" w:rsidRDefault="0052600C" w:rsidP="0052600C">
      <w:pPr>
        <w:pStyle w:val="NormalWeb"/>
        <w:numPr>
          <w:ilvl w:val="0"/>
          <w:numId w:val="107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 solltest zu den Kunden etwas netter sein.</w:t>
      </w:r>
    </w:p>
    <w:p w:rsidR="0052600C" w:rsidRDefault="0052600C" w:rsidP="0052600C">
      <w:pPr>
        <w:pStyle w:val="NormalWeb"/>
        <w:numPr>
          <w:ilvl w:val="0"/>
          <w:numId w:val="107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You should be somewhat nicer to the customers.</w:t>
      </w:r>
    </w:p>
    <w:p w:rsidR="0052600C" w:rsidRDefault="0052600C" w:rsidP="0052600C">
      <w:pPr>
        <w:pStyle w:val="NormalWeb"/>
        <w:spacing w:before="120" w:beforeAutospacing="0" w:after="120" w:afterAutospacing="0"/>
      </w:pPr>
      <w:r>
        <w:rPr>
          <w:rFonts w:ascii="Arial" w:hAnsi="Arial" w:cs="Arial"/>
          <w:i/>
          <w:iCs/>
          <w:color w:val="1F1F1F"/>
          <w:sz w:val="22"/>
          <w:szCs w:val="22"/>
        </w:rPr>
        <w:t>Syntactic Note for gegenüber:</w:t>
      </w:r>
      <w:r>
        <w:rPr>
          <w:rFonts w:ascii="Arial" w:hAnsi="Arial" w:cs="Arial"/>
          <w:color w:val="1F1F1F"/>
          <w:sz w:val="22"/>
          <w:szCs w:val="22"/>
        </w:rPr>
        <w:t xml:space="preserve"> When used with adjectives like </w:t>
      </w:r>
      <w:r>
        <w:rPr>
          <w:rFonts w:ascii="Arial" w:hAnsi="Arial" w:cs="Arial"/>
          <w:i/>
          <w:iCs/>
          <w:color w:val="1F1F1F"/>
          <w:sz w:val="22"/>
          <w:szCs w:val="22"/>
        </w:rPr>
        <w:t>aufgeschlossen</w:t>
      </w:r>
      <w:r>
        <w:rPr>
          <w:rFonts w:ascii="Arial" w:hAnsi="Arial" w:cs="Arial"/>
          <w:color w:val="1F1F1F"/>
          <w:sz w:val="22"/>
          <w:szCs w:val="22"/>
        </w:rPr>
        <w:t xml:space="preserve"> (open to) or </w:t>
      </w:r>
      <w:r>
        <w:rPr>
          <w:rFonts w:ascii="Arial" w:hAnsi="Arial" w:cs="Arial"/>
          <w:i/>
          <w:iCs/>
          <w:color w:val="1F1F1F"/>
          <w:sz w:val="22"/>
          <w:szCs w:val="22"/>
        </w:rPr>
        <w:t>misstrauisch</w:t>
      </w:r>
      <w:r>
        <w:rPr>
          <w:rFonts w:ascii="Arial" w:hAnsi="Arial" w:cs="Arial"/>
          <w:color w:val="1F1F1F"/>
          <w:sz w:val="22"/>
          <w:szCs w:val="22"/>
        </w:rPr>
        <w:t xml:space="preserve"> (suspicious of), this preposition is frequently postponed, appearing after the noun.</w:t>
      </w:r>
    </w:p>
    <w:p w:rsidR="0052600C" w:rsidRDefault="0052600C" w:rsidP="0052600C">
      <w:pPr>
        <w:pStyle w:val="NormalWeb"/>
        <w:numPr>
          <w:ilvl w:val="0"/>
          <w:numId w:val="10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sind jeglicher Kritik gegenüber aufgeschlossen.</w:t>
      </w:r>
    </w:p>
    <w:p w:rsidR="0052600C" w:rsidRDefault="0052600C" w:rsidP="0052600C">
      <w:pPr>
        <w:pStyle w:val="NormalWeb"/>
        <w:numPr>
          <w:ilvl w:val="0"/>
          <w:numId w:val="107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are open to any criticism.</w:t>
      </w:r>
    </w:p>
    <w:p w:rsidR="0052600C" w:rsidRDefault="0052600C" w:rsidP="0052600C">
      <w:pPr>
        <w:pStyle w:val="NormalWeb"/>
        <w:spacing w:before="120" w:beforeAutospacing="0" w:after="120" w:afterAutospacing="0"/>
      </w:pPr>
      <w:r>
        <w:rPr>
          <w:rFonts w:ascii="Arial" w:hAnsi="Arial" w:cs="Arial"/>
          <w:b/>
          <w:bCs/>
          <w:color w:val="1F1F1F"/>
          <w:sz w:val="22"/>
          <w:szCs w:val="22"/>
        </w:rPr>
        <w:t>B. Adjectives Governing Accusative Prepositions</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 xml:space="preserve">Prepositions like </w:t>
      </w:r>
      <w:r>
        <w:rPr>
          <w:rFonts w:ascii="Arial" w:hAnsi="Arial" w:cs="Arial"/>
          <w:i/>
          <w:iCs/>
          <w:color w:val="1F1F1F"/>
          <w:sz w:val="22"/>
          <w:szCs w:val="22"/>
        </w:rPr>
        <w:t>auf</w:t>
      </w:r>
      <w:r>
        <w:rPr>
          <w:rFonts w:ascii="Arial" w:hAnsi="Arial" w:cs="Arial"/>
          <w:color w:val="1F1F1F"/>
          <w:sz w:val="22"/>
          <w:szCs w:val="22"/>
        </w:rPr>
        <w:t xml:space="preserve">, </w:t>
      </w:r>
      <w:r>
        <w:rPr>
          <w:rFonts w:ascii="Arial" w:hAnsi="Arial" w:cs="Arial"/>
          <w:i/>
          <w:iCs/>
          <w:color w:val="1F1F1F"/>
          <w:sz w:val="22"/>
          <w:szCs w:val="22"/>
        </w:rPr>
        <w:t>für</w:t>
      </w:r>
      <w:r>
        <w:rPr>
          <w:rFonts w:ascii="Arial" w:hAnsi="Arial" w:cs="Arial"/>
          <w:color w:val="1F1F1F"/>
          <w:sz w:val="22"/>
          <w:szCs w:val="22"/>
        </w:rPr>
        <w:t xml:space="preserve">, </w:t>
      </w:r>
      <w:r>
        <w:rPr>
          <w:rFonts w:ascii="Arial" w:hAnsi="Arial" w:cs="Arial"/>
          <w:i/>
          <w:iCs/>
          <w:color w:val="1F1F1F"/>
          <w:sz w:val="22"/>
          <w:szCs w:val="22"/>
        </w:rPr>
        <w:t>gegen</w:t>
      </w:r>
      <w:r>
        <w:rPr>
          <w:rFonts w:ascii="Arial" w:hAnsi="Arial" w:cs="Arial"/>
          <w:color w:val="1F1F1F"/>
          <w:sz w:val="22"/>
          <w:szCs w:val="22"/>
        </w:rPr>
        <w:t xml:space="preserve">, </w:t>
      </w:r>
      <w:r>
        <w:rPr>
          <w:rFonts w:ascii="Arial" w:hAnsi="Arial" w:cs="Arial"/>
          <w:i/>
          <w:iCs/>
          <w:color w:val="1F1F1F"/>
          <w:sz w:val="22"/>
          <w:szCs w:val="22"/>
        </w:rPr>
        <w:t>über</w:t>
      </w:r>
      <w:r>
        <w:rPr>
          <w:rFonts w:ascii="Arial" w:hAnsi="Arial" w:cs="Arial"/>
          <w:color w:val="1F1F1F"/>
          <w:sz w:val="22"/>
          <w:szCs w:val="22"/>
        </w:rPr>
        <w:t xml:space="preserve">, and </w:t>
      </w:r>
      <w:r>
        <w:rPr>
          <w:rFonts w:ascii="Arial" w:hAnsi="Arial" w:cs="Arial"/>
          <w:i/>
          <w:iCs/>
          <w:color w:val="1F1F1F"/>
          <w:sz w:val="22"/>
          <w:szCs w:val="22"/>
        </w:rPr>
        <w:t>um</w:t>
      </w:r>
      <w:r>
        <w:rPr>
          <w:rFonts w:ascii="Arial" w:hAnsi="Arial" w:cs="Arial"/>
          <w:color w:val="1F1F1F"/>
          <w:sz w:val="22"/>
          <w:szCs w:val="22"/>
        </w:rPr>
        <w:t xml:space="preserve"> strictly force the Accusative case.</w:t>
      </w:r>
    </w:p>
    <w:p w:rsidR="0052600C" w:rsidRDefault="0052600C" w:rsidP="0052600C">
      <w:pPr>
        <w:pStyle w:val="NormalWeb"/>
        <w:numPr>
          <w:ilvl w:val="0"/>
          <w:numId w:val="107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gespannt auf (curious about / looking forward to):</w:t>
      </w:r>
    </w:p>
    <w:p w:rsidR="0052600C" w:rsidRDefault="0052600C" w:rsidP="0052600C">
      <w:pPr>
        <w:pStyle w:val="NormalWeb"/>
        <w:numPr>
          <w:ilvl w:val="0"/>
          <w:numId w:val="107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sind auf das Ergebnis gespannt.</w:t>
      </w:r>
    </w:p>
    <w:p w:rsidR="0052600C" w:rsidRDefault="0052600C" w:rsidP="0052600C">
      <w:pPr>
        <w:pStyle w:val="NormalWeb"/>
        <w:numPr>
          <w:ilvl w:val="0"/>
          <w:numId w:val="107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curious about the result.</w:t>
      </w:r>
    </w:p>
    <w:p w:rsidR="0052600C" w:rsidRDefault="0052600C" w:rsidP="0052600C">
      <w:pPr>
        <w:pStyle w:val="NormalWeb"/>
        <w:numPr>
          <w:ilvl w:val="0"/>
          <w:numId w:val="108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wichtig für (important for):</w:t>
      </w:r>
    </w:p>
    <w:p w:rsidR="0052600C" w:rsidRDefault="0052600C" w:rsidP="0052600C">
      <w:pPr>
        <w:pStyle w:val="NormalWeb"/>
        <w:numPr>
          <w:ilvl w:val="0"/>
          <w:numId w:val="108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Master-Abschluss ist für meine Bewerbung sehr wichtig.</w:t>
      </w:r>
    </w:p>
    <w:p w:rsidR="0052600C" w:rsidRDefault="0052600C" w:rsidP="0052600C">
      <w:pPr>
        <w:pStyle w:val="NormalWeb"/>
        <w:numPr>
          <w:ilvl w:val="0"/>
          <w:numId w:val="108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Master's degree is very important for my application.</w:t>
      </w:r>
    </w:p>
    <w:p w:rsidR="0052600C" w:rsidRDefault="0052600C" w:rsidP="0052600C">
      <w:pPr>
        <w:pStyle w:val="NormalWeb"/>
        <w:numPr>
          <w:ilvl w:val="0"/>
          <w:numId w:val="108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immun gegen (immune to):</w:t>
      </w:r>
    </w:p>
    <w:p w:rsidR="0052600C" w:rsidRDefault="0052600C" w:rsidP="0052600C">
      <w:pPr>
        <w:pStyle w:val="NormalWeb"/>
        <w:numPr>
          <w:ilvl w:val="0"/>
          <w:numId w:val="108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Jetzt ist er gegen sie immun.</w:t>
      </w:r>
    </w:p>
    <w:p w:rsidR="0052600C" w:rsidRDefault="0052600C" w:rsidP="0052600C">
      <w:pPr>
        <w:pStyle w:val="NormalWeb"/>
        <w:numPr>
          <w:ilvl w:val="0"/>
          <w:numId w:val="108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Now he is immune to it.</w:t>
      </w:r>
    </w:p>
    <w:p w:rsidR="0052600C" w:rsidRDefault="0052600C" w:rsidP="0052600C">
      <w:pPr>
        <w:pStyle w:val="NormalWeb"/>
        <w:numPr>
          <w:ilvl w:val="0"/>
          <w:numId w:val="10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verwundert über (amazed at / surprised about):</w:t>
      </w:r>
    </w:p>
    <w:p w:rsidR="0052600C" w:rsidRDefault="0052600C" w:rsidP="0052600C">
      <w:pPr>
        <w:pStyle w:val="NormalWeb"/>
        <w:numPr>
          <w:ilvl w:val="0"/>
          <w:numId w:val="108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Über diese Produktbeurteilung sind wir sehr verwundert.</w:t>
      </w:r>
    </w:p>
    <w:p w:rsidR="0052600C" w:rsidRDefault="0052600C" w:rsidP="0052600C">
      <w:pPr>
        <w:pStyle w:val="NormalWeb"/>
        <w:numPr>
          <w:ilvl w:val="0"/>
          <w:numId w:val="108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very amazed about this product review.</w:t>
      </w:r>
    </w:p>
    <w:p w:rsidR="0052600C" w:rsidRDefault="0052600C" w:rsidP="0052600C">
      <w:pPr>
        <w:pStyle w:val="NormalWeb"/>
        <w:numPr>
          <w:ilvl w:val="0"/>
          <w:numId w:val="108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besorgt um (worried about):</w:t>
      </w:r>
    </w:p>
    <w:p w:rsidR="0052600C" w:rsidRDefault="0052600C" w:rsidP="0052600C">
      <w:pPr>
        <w:pStyle w:val="NormalWeb"/>
        <w:numPr>
          <w:ilvl w:val="0"/>
          <w:numId w:val="109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Ärzte sind um diesen Patienten sehr besorgt.</w:t>
      </w:r>
    </w:p>
    <w:p w:rsidR="0052600C" w:rsidRDefault="0052600C" w:rsidP="0052600C">
      <w:pPr>
        <w:pStyle w:val="NormalWeb"/>
        <w:numPr>
          <w:ilvl w:val="0"/>
          <w:numId w:val="109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doctors are very worried about this patient.</w:t>
      </w:r>
    </w:p>
    <w:p w:rsidR="0052600C" w:rsidRDefault="0052600C" w:rsidP="0052600C">
      <w:pPr>
        <w:pStyle w:val="NormalWeb"/>
        <w:spacing w:before="120" w:beforeAutospacing="0" w:after="120" w:afterAutospacing="0"/>
      </w:pPr>
      <w:r>
        <w:rPr>
          <w:rFonts w:ascii="Arial" w:hAnsi="Arial" w:cs="Arial"/>
          <w:b/>
          <w:bCs/>
          <w:color w:val="1F1F1F"/>
          <w:sz w:val="22"/>
          <w:szCs w:val="22"/>
        </w:rPr>
        <w:t>C. The Anomaly: Adjectives Governing Two-Way Prepositions (Wechselpräpositionen)</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adjectives connect via the spatial prepositions </w:t>
      </w:r>
      <w:r>
        <w:rPr>
          <w:rFonts w:ascii="Arial" w:hAnsi="Arial" w:cs="Arial"/>
          <w:i/>
          <w:iCs/>
          <w:color w:val="1F1F1F"/>
          <w:sz w:val="22"/>
          <w:szCs w:val="22"/>
        </w:rPr>
        <w:t>an</w:t>
      </w:r>
      <w:r>
        <w:rPr>
          <w:rFonts w:ascii="Arial" w:hAnsi="Arial" w:cs="Arial"/>
          <w:color w:val="1F1F1F"/>
          <w:sz w:val="22"/>
          <w:szCs w:val="22"/>
        </w:rPr>
        <w:t xml:space="preserve"> or </w:t>
      </w:r>
      <w:r>
        <w:rPr>
          <w:rFonts w:ascii="Arial" w:hAnsi="Arial" w:cs="Arial"/>
          <w:i/>
          <w:iCs/>
          <w:color w:val="1F1F1F"/>
          <w:sz w:val="22"/>
          <w:szCs w:val="22"/>
        </w:rPr>
        <w:t>in</w:t>
      </w:r>
      <w:r>
        <w:rPr>
          <w:rFonts w:ascii="Arial" w:hAnsi="Arial" w:cs="Arial"/>
          <w:color w:val="1F1F1F"/>
          <w:sz w:val="22"/>
          <w:szCs w:val="22"/>
        </w:rPr>
        <w:t>, the standard geographical rule of "static location = Dative, directed motion = Accusative" is entirely suspended. Instead, the adjective arbitrarily locks the preposition into one unchangeable case, which must be memorized mechanically.</w:t>
      </w:r>
    </w:p>
    <w:p w:rsidR="0052600C" w:rsidRDefault="0052600C" w:rsidP="0052600C">
      <w:pPr>
        <w:pStyle w:val="NormalWeb"/>
        <w:numPr>
          <w:ilvl w:val="0"/>
          <w:numId w:val="109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interessiert an (+ Dative) (interested in):</w:t>
      </w:r>
    </w:p>
    <w:p w:rsidR="0052600C" w:rsidRDefault="0052600C" w:rsidP="0052600C">
      <w:pPr>
        <w:pStyle w:val="NormalWeb"/>
        <w:numPr>
          <w:ilvl w:val="0"/>
          <w:numId w:val="109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bin an dem Projekt sehr interessiert.</w:t>
      </w:r>
    </w:p>
    <w:p w:rsidR="0052600C" w:rsidRDefault="0052600C" w:rsidP="0052600C">
      <w:pPr>
        <w:pStyle w:val="NormalWeb"/>
        <w:numPr>
          <w:ilvl w:val="0"/>
          <w:numId w:val="109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very interested in the project.</w:t>
      </w:r>
    </w:p>
    <w:p w:rsidR="0052600C" w:rsidRDefault="0052600C" w:rsidP="0052600C">
      <w:pPr>
        <w:pStyle w:val="NormalWeb"/>
        <w:numPr>
          <w:ilvl w:val="0"/>
          <w:numId w:val="109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gut in (+ Dative) (good at):</w:t>
      </w:r>
    </w:p>
    <w:p w:rsidR="0052600C" w:rsidRDefault="0052600C" w:rsidP="0052600C">
      <w:pPr>
        <w:pStyle w:val="NormalWeb"/>
        <w:numPr>
          <w:ilvl w:val="0"/>
          <w:numId w:val="109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 diesem Fach war Jan noch nie gut.</w:t>
      </w:r>
    </w:p>
    <w:p w:rsidR="0052600C" w:rsidRDefault="0052600C" w:rsidP="0052600C">
      <w:pPr>
        <w:pStyle w:val="NormalWeb"/>
        <w:numPr>
          <w:ilvl w:val="0"/>
          <w:numId w:val="109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Jan was never good at this subject.</w:t>
      </w:r>
    </w:p>
    <w:p w:rsidR="0052600C" w:rsidRDefault="0052600C" w:rsidP="0052600C">
      <w:pPr>
        <w:pStyle w:val="NormalWeb"/>
        <w:numPr>
          <w:ilvl w:val="0"/>
          <w:numId w:val="109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gewöhnt an (+ Accusative) (used to):</w:t>
      </w:r>
    </w:p>
    <w:p w:rsidR="0052600C" w:rsidRDefault="0052600C" w:rsidP="0052600C">
      <w:pPr>
        <w:pStyle w:val="NormalWeb"/>
        <w:numPr>
          <w:ilvl w:val="0"/>
          <w:numId w:val="109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sind an diese Kälte nicht gewöhnt.</w:t>
      </w:r>
    </w:p>
    <w:p w:rsidR="0052600C" w:rsidRDefault="0052600C" w:rsidP="0052600C">
      <w:pPr>
        <w:pStyle w:val="NormalWeb"/>
        <w:numPr>
          <w:ilvl w:val="0"/>
          <w:numId w:val="110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not used to this cold.</w:t>
      </w:r>
    </w:p>
    <w:p w:rsidR="0052600C" w:rsidRDefault="0052600C" w:rsidP="0052600C">
      <w:pPr>
        <w:pStyle w:val="NormalWeb"/>
        <w:numPr>
          <w:ilvl w:val="0"/>
          <w:numId w:val="110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verliebt in (+ Accusative) (in love with):</w:t>
      </w:r>
    </w:p>
    <w:p w:rsidR="0052600C" w:rsidRDefault="0052600C" w:rsidP="0052600C">
      <w:pPr>
        <w:pStyle w:val="NormalWeb"/>
        <w:numPr>
          <w:ilvl w:val="0"/>
          <w:numId w:val="110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Anke ist in ihren Nachbarn verliebt.</w:t>
      </w:r>
    </w:p>
    <w:p w:rsidR="0052600C" w:rsidRDefault="0052600C" w:rsidP="0052600C">
      <w:pPr>
        <w:pStyle w:val="NormalWeb"/>
        <w:numPr>
          <w:ilvl w:val="0"/>
          <w:numId w:val="110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Anke is in love with her neighbor.</w:t>
      </w:r>
    </w:p>
    <w:p w:rsidR="0052600C" w:rsidRDefault="0052600C" w:rsidP="0052600C">
      <w:pPr>
        <w:pStyle w:val="NormalWeb"/>
        <w:spacing w:before="120" w:beforeAutospacing="0" w:after="120" w:afterAutospacing="0"/>
      </w:pPr>
      <w:r>
        <w:rPr>
          <w:rFonts w:ascii="Arial" w:hAnsi="Arial" w:cs="Arial"/>
          <w:b/>
          <w:bCs/>
          <w:color w:val="1F1F1F"/>
          <w:sz w:val="22"/>
          <w:szCs w:val="22"/>
        </w:rPr>
        <w:t>D. The Equative Case: Adjectives with als</w:t>
      </w:r>
    </w:p>
    <w:p w:rsidR="0052600C" w:rsidRDefault="0052600C" w:rsidP="0052600C">
      <w:pPr>
        <w:pStyle w:val="NormalWeb"/>
        <w:spacing w:before="0" w:beforeAutospacing="0" w:after="120" w:afterAutospacing="0"/>
      </w:pPr>
      <w:r>
        <w:rPr>
          <w:rFonts w:ascii="Arial" w:hAnsi="Arial" w:cs="Arial"/>
          <w:color w:val="1F1F1F"/>
          <w:sz w:val="22"/>
          <w:szCs w:val="22"/>
        </w:rPr>
        <w:t xml:space="preserve">A small set of adjectives uses the conjunction </w:t>
      </w:r>
      <w:r>
        <w:rPr>
          <w:rFonts w:ascii="Arial" w:hAnsi="Arial" w:cs="Arial"/>
          <w:i/>
          <w:iCs/>
          <w:color w:val="1F1F1F"/>
          <w:sz w:val="22"/>
          <w:szCs w:val="22"/>
        </w:rPr>
        <w:t>als</w:t>
      </w:r>
      <w:r>
        <w:rPr>
          <w:rFonts w:ascii="Arial" w:hAnsi="Arial" w:cs="Arial"/>
          <w:color w:val="1F1F1F"/>
          <w:sz w:val="22"/>
          <w:szCs w:val="22"/>
        </w:rPr>
        <w:t xml:space="preserve"> (as). Instead of forcing a specific objective case, </w:t>
      </w:r>
      <w:r>
        <w:rPr>
          <w:rFonts w:ascii="Arial" w:hAnsi="Arial" w:cs="Arial"/>
          <w:i/>
          <w:iCs/>
          <w:color w:val="1F1F1F"/>
          <w:sz w:val="22"/>
          <w:szCs w:val="22"/>
        </w:rPr>
        <w:t>als</w:t>
      </w:r>
      <w:r>
        <w:rPr>
          <w:rFonts w:ascii="Arial" w:hAnsi="Arial" w:cs="Arial"/>
          <w:color w:val="1F1F1F"/>
          <w:sz w:val="22"/>
          <w:szCs w:val="22"/>
        </w:rPr>
        <w:t xml:space="preserve"> forces the connected noun to mirror the case of the subject, resulting in the Nominative.</w:t>
      </w:r>
    </w:p>
    <w:p w:rsidR="0052600C" w:rsidRDefault="0052600C" w:rsidP="0052600C">
      <w:pPr>
        <w:pStyle w:val="NormalWeb"/>
        <w:numPr>
          <w:ilvl w:val="0"/>
          <w:numId w:val="110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bekannt als (+ Nominative) (known as):</w:t>
      </w:r>
    </w:p>
    <w:p w:rsidR="0052600C" w:rsidRDefault="0052600C" w:rsidP="0052600C">
      <w:pPr>
        <w:pStyle w:val="NormalWeb"/>
        <w:numPr>
          <w:ilvl w:val="0"/>
          <w:numId w:val="110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Autor ist als Kämpfer für den Frieden überall bekannt.</w:t>
      </w:r>
    </w:p>
    <w:p w:rsidR="0052600C" w:rsidRDefault="0052600C" w:rsidP="0052600C">
      <w:pPr>
        <w:pStyle w:val="NormalWeb"/>
        <w:numPr>
          <w:ilvl w:val="0"/>
          <w:numId w:val="1106"/>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author is known everywhere as a fighter for peace.</w:t>
      </w:r>
    </w:p>
    <w:p w:rsidR="0052600C" w:rsidRDefault="0052600C" w:rsidP="0052600C">
      <w:pPr>
        <w:pStyle w:val="Heading3"/>
        <w:spacing w:before="120" w:after="120"/>
        <w:rPr>
          <w:rFonts w:cs="Times New Roman"/>
          <w:color w:val="auto"/>
          <w:sz w:val="27"/>
          <w:szCs w:val="27"/>
        </w:rPr>
      </w:pPr>
      <w:r>
        <w:rPr>
          <w:rFonts w:ascii="Arial" w:hAnsi="Arial" w:cs="Arial"/>
          <w:color w:val="1F1F1F"/>
        </w:rPr>
        <w:t>3. Syntactic Word Order (Satzstellung)</w:t>
      </w:r>
    </w:p>
    <w:p w:rsidR="0052600C" w:rsidRDefault="0052600C" w:rsidP="0052600C">
      <w:pPr>
        <w:pStyle w:val="NormalWeb"/>
        <w:spacing w:before="0" w:beforeAutospacing="0" w:after="120" w:afterAutospacing="0"/>
      </w:pPr>
      <w:r>
        <w:rPr>
          <w:rFonts w:ascii="Arial" w:hAnsi="Arial" w:cs="Arial"/>
          <w:color w:val="1F1F1F"/>
          <w:sz w:val="22"/>
          <w:szCs w:val="22"/>
        </w:rPr>
        <w:t>The prepositional complement provides flexibility in the sentence structure. It can syntactically stand directly before the adjective, or it can be pushed to the very end of the sentence (Nachfeld), following the adjective.</w:t>
      </w:r>
    </w:p>
    <w:p w:rsidR="0052600C" w:rsidRDefault="0052600C" w:rsidP="0052600C">
      <w:pPr>
        <w:pStyle w:val="NormalWeb"/>
        <w:numPr>
          <w:ilvl w:val="0"/>
          <w:numId w:val="110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Autoabgase sind für die Umwelt schädlich.</w:t>
      </w:r>
    </w:p>
    <w:p w:rsidR="0052600C" w:rsidRDefault="0052600C" w:rsidP="0052600C">
      <w:pPr>
        <w:pStyle w:val="NormalWeb"/>
        <w:numPr>
          <w:ilvl w:val="0"/>
          <w:numId w:val="110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Car exhaust fumes are harmful for the environment.</w:t>
      </w:r>
    </w:p>
    <w:p w:rsidR="0052600C" w:rsidRDefault="0052600C" w:rsidP="0052600C">
      <w:pPr>
        <w:pStyle w:val="NormalWeb"/>
        <w:numPr>
          <w:ilvl w:val="0"/>
          <w:numId w:val="110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Autoabgase sind schädlich für die Umwelt.</w:t>
      </w:r>
    </w:p>
    <w:p w:rsidR="0052600C" w:rsidRDefault="0052600C" w:rsidP="0052600C">
      <w:pPr>
        <w:pStyle w:val="NormalWeb"/>
        <w:numPr>
          <w:ilvl w:val="0"/>
          <w:numId w:val="110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Car exhaust fumes are harmful for the environment.</w:t>
      </w:r>
    </w:p>
    <w:p w:rsidR="0052600C" w:rsidRDefault="0052600C" w:rsidP="0052600C">
      <w:pPr>
        <w:pStyle w:val="Heading3"/>
        <w:spacing w:before="120" w:after="120"/>
        <w:rPr>
          <w:rFonts w:cs="Times New Roman"/>
          <w:color w:val="auto"/>
          <w:sz w:val="27"/>
          <w:szCs w:val="27"/>
        </w:rPr>
      </w:pPr>
      <w:r>
        <w:rPr>
          <w:rFonts w:ascii="Arial" w:hAnsi="Arial" w:cs="Arial"/>
          <w:color w:val="1F1F1F"/>
        </w:rPr>
        <w:t>4. Interrogatives and Pronominal Adverbs (Pronominaladverbien)</w:t>
      </w:r>
    </w:p>
    <w:p w:rsidR="0052600C" w:rsidRDefault="0052600C" w:rsidP="0052600C">
      <w:pPr>
        <w:pStyle w:val="NormalWeb"/>
        <w:spacing w:before="0" w:beforeAutospacing="0" w:after="120" w:afterAutospacing="0"/>
      </w:pPr>
      <w:r>
        <w:rPr>
          <w:rFonts w:ascii="Arial" w:hAnsi="Arial" w:cs="Arial"/>
          <w:color w:val="1F1F1F"/>
          <w:sz w:val="22"/>
          <w:szCs w:val="22"/>
        </w:rPr>
        <w:t>The exact same mechanical rules that apply to prepositional verbs regarding placeholders and question words apply flawlessly to prepositional adjectives. You must strictly distinguish between human and non-human objects.</w:t>
      </w:r>
    </w:p>
    <w:p w:rsidR="0052600C" w:rsidRDefault="0052600C" w:rsidP="0052600C">
      <w:pPr>
        <w:pStyle w:val="NormalWeb"/>
        <w:numPr>
          <w:ilvl w:val="0"/>
          <w:numId w:val="110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Inanimate Objects (Placeholder):</w:t>
      </w:r>
      <w:r>
        <w:rPr>
          <w:rFonts w:ascii="Arial" w:hAnsi="Arial" w:cs="Arial"/>
          <w:color w:val="1F1F1F"/>
          <w:sz w:val="22"/>
          <w:szCs w:val="22"/>
        </w:rPr>
        <w:t xml:space="preserve"> Use </w:t>
      </w:r>
      <w:r>
        <w:rPr>
          <w:rFonts w:ascii="Arial" w:hAnsi="Arial" w:cs="Arial"/>
          <w:b/>
          <w:bCs/>
          <w:color w:val="1F1F1F"/>
          <w:sz w:val="22"/>
          <w:szCs w:val="22"/>
        </w:rPr>
        <w:t>da(r)-</w:t>
      </w:r>
      <w:r>
        <w:rPr>
          <w:rFonts w:ascii="Arial" w:hAnsi="Arial" w:cs="Arial"/>
          <w:color w:val="1F1F1F"/>
          <w:sz w:val="22"/>
          <w:szCs w:val="22"/>
        </w:rPr>
        <w:t xml:space="preserve"> + Preposition.</w:t>
      </w:r>
    </w:p>
    <w:p w:rsidR="0052600C" w:rsidRDefault="0052600C" w:rsidP="0052600C">
      <w:pPr>
        <w:pStyle w:val="NormalWeb"/>
        <w:numPr>
          <w:ilvl w:val="0"/>
          <w:numId w:val="110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bin daran interessiert.</w:t>
      </w:r>
    </w:p>
    <w:p w:rsidR="0052600C" w:rsidRDefault="0052600C" w:rsidP="0052600C">
      <w:pPr>
        <w:pStyle w:val="NormalWeb"/>
        <w:numPr>
          <w:ilvl w:val="0"/>
          <w:numId w:val="111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interested in it.</w:t>
      </w:r>
    </w:p>
    <w:p w:rsidR="0052600C" w:rsidRDefault="0052600C" w:rsidP="0052600C">
      <w:pPr>
        <w:pStyle w:val="NormalWeb"/>
        <w:numPr>
          <w:ilvl w:val="0"/>
          <w:numId w:val="111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Inanimate Objects (Question):</w:t>
      </w:r>
      <w:r>
        <w:rPr>
          <w:rFonts w:ascii="Arial" w:hAnsi="Arial" w:cs="Arial"/>
          <w:color w:val="1F1F1F"/>
          <w:sz w:val="22"/>
          <w:szCs w:val="22"/>
        </w:rPr>
        <w:t xml:space="preserve"> Use </w:t>
      </w:r>
      <w:r>
        <w:rPr>
          <w:rFonts w:ascii="Arial" w:hAnsi="Arial" w:cs="Arial"/>
          <w:b/>
          <w:bCs/>
          <w:color w:val="1F1F1F"/>
          <w:sz w:val="22"/>
          <w:szCs w:val="22"/>
        </w:rPr>
        <w:t>wo(r)-</w:t>
      </w:r>
      <w:r>
        <w:rPr>
          <w:rFonts w:ascii="Arial" w:hAnsi="Arial" w:cs="Arial"/>
          <w:color w:val="1F1F1F"/>
          <w:sz w:val="22"/>
          <w:szCs w:val="22"/>
        </w:rPr>
        <w:t xml:space="preserve"> + Preposition.</w:t>
      </w:r>
    </w:p>
    <w:p w:rsidR="0052600C" w:rsidRDefault="0052600C" w:rsidP="0052600C">
      <w:pPr>
        <w:pStyle w:val="NormalWeb"/>
        <w:numPr>
          <w:ilvl w:val="0"/>
          <w:numId w:val="111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Woran bist du interessiert?</w:t>
      </w:r>
    </w:p>
    <w:p w:rsidR="0052600C" w:rsidRDefault="0052600C" w:rsidP="0052600C">
      <w:pPr>
        <w:pStyle w:val="NormalWeb"/>
        <w:numPr>
          <w:ilvl w:val="0"/>
          <w:numId w:val="111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What are you interested in?</w:t>
      </w:r>
    </w:p>
    <w:p w:rsidR="0052600C" w:rsidRDefault="0052600C" w:rsidP="0052600C">
      <w:pPr>
        <w:pStyle w:val="NormalWeb"/>
        <w:numPr>
          <w:ilvl w:val="0"/>
          <w:numId w:val="111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Living Persons (Placeholder):</w:t>
      </w:r>
      <w:r>
        <w:rPr>
          <w:rFonts w:ascii="Arial" w:hAnsi="Arial" w:cs="Arial"/>
          <w:color w:val="1F1F1F"/>
          <w:sz w:val="22"/>
          <w:szCs w:val="22"/>
        </w:rPr>
        <w:t xml:space="preserve"> Preposition + Personal Pronoun.</w:t>
      </w:r>
    </w:p>
    <w:p w:rsidR="0052600C" w:rsidRDefault="0052600C" w:rsidP="0052600C">
      <w:pPr>
        <w:pStyle w:val="NormalWeb"/>
        <w:numPr>
          <w:ilvl w:val="0"/>
          <w:numId w:val="111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bin wirklich böse auf dich.</w:t>
      </w:r>
    </w:p>
    <w:p w:rsidR="0052600C" w:rsidRDefault="0052600C" w:rsidP="0052600C">
      <w:pPr>
        <w:pStyle w:val="NormalWeb"/>
        <w:numPr>
          <w:ilvl w:val="0"/>
          <w:numId w:val="111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really angry at you.</w:t>
      </w:r>
    </w:p>
    <w:p w:rsidR="0052600C" w:rsidRDefault="0052600C" w:rsidP="0052600C">
      <w:pPr>
        <w:pStyle w:val="NormalWeb"/>
        <w:numPr>
          <w:ilvl w:val="0"/>
          <w:numId w:val="111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Living Persons (Question):</w:t>
      </w:r>
      <w:r>
        <w:rPr>
          <w:rFonts w:ascii="Arial" w:hAnsi="Arial" w:cs="Arial"/>
          <w:color w:val="1F1F1F"/>
          <w:sz w:val="22"/>
          <w:szCs w:val="22"/>
        </w:rPr>
        <w:t xml:space="preserve"> Preposition + </w:t>
      </w:r>
      <w:r>
        <w:rPr>
          <w:rFonts w:ascii="Arial" w:hAnsi="Arial" w:cs="Arial"/>
          <w:i/>
          <w:iCs/>
          <w:color w:val="1F1F1F"/>
          <w:sz w:val="22"/>
          <w:szCs w:val="22"/>
        </w:rPr>
        <w:t>wen / wem</w:t>
      </w:r>
      <w:r>
        <w:rPr>
          <w:rFonts w:ascii="Arial" w:hAnsi="Arial" w:cs="Arial"/>
          <w:color w:val="1F1F1F"/>
          <w:sz w:val="22"/>
          <w:szCs w:val="22"/>
        </w:rPr>
        <w:t xml:space="preserve"> (dictated by the preposition).</w:t>
      </w:r>
    </w:p>
    <w:p w:rsidR="0052600C" w:rsidRDefault="0052600C" w:rsidP="0052600C">
      <w:pPr>
        <w:pStyle w:val="NormalWeb"/>
        <w:numPr>
          <w:ilvl w:val="0"/>
          <w:numId w:val="111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Auf wen bist du böse?</w:t>
      </w:r>
    </w:p>
    <w:p w:rsidR="0052600C" w:rsidRDefault="0052600C" w:rsidP="0052600C">
      <w:pPr>
        <w:pStyle w:val="NormalWeb"/>
        <w:numPr>
          <w:ilvl w:val="0"/>
          <w:numId w:val="111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Who are you angry at?</w:t>
      </w:r>
    </w:p>
    <w:p w:rsidR="0052600C" w:rsidRPr="0052600C" w:rsidRDefault="0052600C" w:rsidP="0052600C">
      <w:pPr>
        <w:pStyle w:val="Heading2"/>
      </w:pPr>
      <w:r w:rsidRPr="0052600C">
        <w:t>Konjunktiv II: Höflichkeit und Irrealität</w:t>
      </w:r>
    </w:p>
    <w:p w:rsidR="0052600C" w:rsidRDefault="0052600C" w:rsidP="0052600C">
      <w:pPr>
        <w:pStyle w:val="Heading3"/>
        <w:spacing w:before="0" w:after="120"/>
      </w:pPr>
      <w:r>
        <w:rPr>
          <w:rFonts w:ascii="Arial" w:hAnsi="Arial" w:cs="Arial"/>
          <w:color w:val="1F1F1F"/>
        </w:rPr>
        <w:t>1. Concept Overview: The Subjunctive II Mood (Konjunktiv II)</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the indicative mood (Indikativ) is used to express facts and reality. To express situations that are hypothetical, contrary to reality, or to signal extreme social distance and politeness, German utilizes the subjunctive II mood (Konjunktiv II).</w:t>
      </w:r>
    </w:p>
    <w:p w:rsidR="0052600C" w:rsidRDefault="0052600C" w:rsidP="0052600C">
      <w:pPr>
        <w:pStyle w:val="NormalWeb"/>
        <w:spacing w:before="0" w:beforeAutospacing="0" w:after="240" w:afterAutospacing="0"/>
      </w:pPr>
      <w:r>
        <w:rPr>
          <w:rFonts w:ascii="Arial" w:hAnsi="Arial" w:cs="Arial"/>
          <w:color w:val="1F1F1F"/>
          <w:sz w:val="22"/>
          <w:szCs w:val="22"/>
        </w:rPr>
        <w:t>At the B2 proficiency level, mastering the Konjunktiv II requires separating its function into two distinct communicative goals: Höflichkeit (Politeness) and Irrealität (Irreality).</w:t>
      </w:r>
    </w:p>
    <w:p w:rsidR="0052600C" w:rsidRDefault="0052600C" w:rsidP="0052600C">
      <w:pPr>
        <w:pStyle w:val="Heading3"/>
        <w:spacing w:before="0" w:after="120"/>
      </w:pPr>
      <w:r>
        <w:rPr>
          <w:rFonts w:ascii="Arial" w:hAnsi="Arial" w:cs="Arial"/>
          <w:color w:val="1F1F1F"/>
        </w:rPr>
        <w:t>2. The Mechanics of Formation: Present Tense (Gegenwart)</w:t>
      </w:r>
    </w:p>
    <w:p w:rsidR="0052600C" w:rsidRDefault="0052600C" w:rsidP="0052600C">
      <w:pPr>
        <w:pStyle w:val="NormalWeb"/>
        <w:spacing w:before="0" w:beforeAutospacing="0" w:after="240" w:afterAutospacing="0"/>
      </w:pPr>
      <w:r>
        <w:rPr>
          <w:rFonts w:ascii="Arial" w:hAnsi="Arial" w:cs="Arial"/>
          <w:color w:val="1F1F1F"/>
          <w:sz w:val="22"/>
          <w:szCs w:val="22"/>
        </w:rPr>
        <w:t>The German language uses two mechanical paths to form the present tense Konjunktiv II, depending entirely on the verb category.</w:t>
      </w:r>
    </w:p>
    <w:p w:rsidR="0052600C" w:rsidRDefault="0052600C" w:rsidP="0052600C">
      <w:pPr>
        <w:pStyle w:val="NormalWeb"/>
        <w:spacing w:before="0" w:beforeAutospacing="0" w:after="120" w:afterAutospacing="0"/>
      </w:pPr>
      <w:r>
        <w:rPr>
          <w:rFonts w:ascii="Arial" w:hAnsi="Arial" w:cs="Arial"/>
          <w:b/>
          <w:bCs/>
          <w:color w:val="1F1F1F"/>
          <w:sz w:val="22"/>
          <w:szCs w:val="22"/>
        </w:rPr>
        <w:t>Path A: The "Classical" Form (Die klassische Form)</w:t>
      </w:r>
      <w:r>
        <w:rPr>
          <w:rFonts w:ascii="Arial" w:hAnsi="Arial" w:cs="Arial"/>
          <w:color w:val="1F1F1F"/>
          <w:sz w:val="22"/>
          <w:szCs w:val="22"/>
        </w:rPr>
        <w:t xml:space="preserve"> The true morphological Konjunktiv II is built by taking the simple past (Präteritum) stem of a verb, adding an umlaut (ä, ö, ü) to the vowels a, o, u, and attaching specific endings (-e, -est, -e, -en, -et, -en). However, in modern German, this classical form is strictly reserved for a small, closed group of verbs:</w:t>
      </w:r>
    </w:p>
    <w:p w:rsidR="0052600C" w:rsidRDefault="0052600C" w:rsidP="0052600C">
      <w:pPr>
        <w:pStyle w:val="NormalWeb"/>
        <w:numPr>
          <w:ilvl w:val="0"/>
          <w:numId w:val="11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The auxiliary verbs: </w:t>
      </w:r>
      <w:r>
        <w:rPr>
          <w:rFonts w:ascii="Arial" w:hAnsi="Arial" w:cs="Arial"/>
          <w:i/>
          <w:iCs/>
          <w:color w:val="1F1F1F"/>
          <w:sz w:val="22"/>
          <w:szCs w:val="22"/>
        </w:rPr>
        <w:t>haben</w:t>
      </w:r>
      <w:r>
        <w:rPr>
          <w:rFonts w:ascii="Arial" w:hAnsi="Arial" w:cs="Arial"/>
          <w:color w:val="1F1F1F"/>
          <w:sz w:val="22"/>
          <w:szCs w:val="22"/>
        </w:rPr>
        <w:t xml:space="preserve"> (to have) -&gt; </w:t>
      </w:r>
      <w:r>
        <w:rPr>
          <w:rFonts w:ascii="Arial" w:hAnsi="Arial" w:cs="Arial"/>
          <w:i/>
          <w:iCs/>
          <w:color w:val="1F1F1F"/>
          <w:sz w:val="22"/>
          <w:szCs w:val="22"/>
        </w:rPr>
        <w:t>hätte</w:t>
      </w:r>
      <w:r>
        <w:rPr>
          <w:rFonts w:ascii="Arial" w:hAnsi="Arial" w:cs="Arial"/>
          <w:color w:val="1F1F1F"/>
          <w:sz w:val="22"/>
          <w:szCs w:val="22"/>
        </w:rPr>
        <w:t xml:space="preserve">, </w:t>
      </w:r>
      <w:r>
        <w:rPr>
          <w:rFonts w:ascii="Arial" w:hAnsi="Arial" w:cs="Arial"/>
          <w:i/>
          <w:iCs/>
          <w:color w:val="1F1F1F"/>
          <w:sz w:val="22"/>
          <w:szCs w:val="22"/>
        </w:rPr>
        <w:t>sein</w:t>
      </w:r>
      <w:r>
        <w:rPr>
          <w:rFonts w:ascii="Arial" w:hAnsi="Arial" w:cs="Arial"/>
          <w:color w:val="1F1F1F"/>
          <w:sz w:val="22"/>
          <w:szCs w:val="22"/>
        </w:rPr>
        <w:t xml:space="preserve"> (to be) -&gt; </w:t>
      </w:r>
      <w:r>
        <w:rPr>
          <w:rFonts w:ascii="Arial" w:hAnsi="Arial" w:cs="Arial"/>
          <w:i/>
          <w:iCs/>
          <w:color w:val="1F1F1F"/>
          <w:sz w:val="22"/>
          <w:szCs w:val="22"/>
        </w:rPr>
        <w:t>wäre</w:t>
      </w:r>
      <w:r>
        <w:rPr>
          <w:rFonts w:ascii="Arial" w:hAnsi="Arial" w:cs="Arial"/>
          <w:color w:val="1F1F1F"/>
          <w:sz w:val="22"/>
          <w:szCs w:val="22"/>
        </w:rPr>
        <w:t>.</w:t>
      </w:r>
    </w:p>
    <w:p w:rsidR="0052600C" w:rsidRDefault="0052600C" w:rsidP="0052600C">
      <w:pPr>
        <w:pStyle w:val="NormalWeb"/>
        <w:numPr>
          <w:ilvl w:val="0"/>
          <w:numId w:val="11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The modal verbs: e.g., </w:t>
      </w:r>
      <w:r>
        <w:rPr>
          <w:rFonts w:ascii="Arial" w:hAnsi="Arial" w:cs="Arial"/>
          <w:i/>
          <w:iCs/>
          <w:color w:val="1F1F1F"/>
          <w:sz w:val="22"/>
          <w:szCs w:val="22"/>
        </w:rPr>
        <w:t>können</w:t>
      </w:r>
      <w:r>
        <w:rPr>
          <w:rFonts w:ascii="Arial" w:hAnsi="Arial" w:cs="Arial"/>
          <w:color w:val="1F1F1F"/>
          <w:sz w:val="22"/>
          <w:szCs w:val="22"/>
        </w:rPr>
        <w:t xml:space="preserve"> (can) -&gt; </w:t>
      </w:r>
      <w:r>
        <w:rPr>
          <w:rFonts w:ascii="Arial" w:hAnsi="Arial" w:cs="Arial"/>
          <w:i/>
          <w:iCs/>
          <w:color w:val="1F1F1F"/>
          <w:sz w:val="22"/>
          <w:szCs w:val="22"/>
        </w:rPr>
        <w:t>könnte</w:t>
      </w:r>
      <w:r>
        <w:rPr>
          <w:rFonts w:ascii="Arial" w:hAnsi="Arial" w:cs="Arial"/>
          <w:color w:val="1F1F1F"/>
          <w:sz w:val="22"/>
          <w:szCs w:val="22"/>
        </w:rPr>
        <w:t xml:space="preserve">, </w:t>
      </w:r>
      <w:r>
        <w:rPr>
          <w:rFonts w:ascii="Arial" w:hAnsi="Arial" w:cs="Arial"/>
          <w:i/>
          <w:iCs/>
          <w:color w:val="1F1F1F"/>
          <w:sz w:val="22"/>
          <w:szCs w:val="22"/>
        </w:rPr>
        <w:t>müssen</w:t>
      </w:r>
      <w:r>
        <w:rPr>
          <w:rFonts w:ascii="Arial" w:hAnsi="Arial" w:cs="Arial"/>
          <w:color w:val="1F1F1F"/>
          <w:sz w:val="22"/>
          <w:szCs w:val="22"/>
        </w:rPr>
        <w:t xml:space="preserve"> (must) -&gt; </w:t>
      </w:r>
      <w:r>
        <w:rPr>
          <w:rFonts w:ascii="Arial" w:hAnsi="Arial" w:cs="Arial"/>
          <w:i/>
          <w:iCs/>
          <w:color w:val="1F1F1F"/>
          <w:sz w:val="22"/>
          <w:szCs w:val="22"/>
        </w:rPr>
        <w:t>müsste</w:t>
      </w:r>
      <w:r>
        <w:rPr>
          <w:rFonts w:ascii="Arial" w:hAnsi="Arial" w:cs="Arial"/>
          <w:color w:val="1F1F1F"/>
          <w:sz w:val="22"/>
          <w:szCs w:val="22"/>
        </w:rPr>
        <w:t xml:space="preserve">, </w:t>
      </w:r>
      <w:r>
        <w:rPr>
          <w:rFonts w:ascii="Arial" w:hAnsi="Arial" w:cs="Arial"/>
          <w:i/>
          <w:iCs/>
          <w:color w:val="1F1F1F"/>
          <w:sz w:val="22"/>
          <w:szCs w:val="22"/>
        </w:rPr>
        <w:t>dürfen</w:t>
      </w:r>
      <w:r>
        <w:rPr>
          <w:rFonts w:ascii="Arial" w:hAnsi="Arial" w:cs="Arial"/>
          <w:color w:val="1F1F1F"/>
          <w:sz w:val="22"/>
          <w:szCs w:val="22"/>
        </w:rPr>
        <w:t xml:space="preserve"> (may) -&gt; </w:t>
      </w:r>
      <w:r>
        <w:rPr>
          <w:rFonts w:ascii="Arial" w:hAnsi="Arial" w:cs="Arial"/>
          <w:i/>
          <w:iCs/>
          <w:color w:val="1F1F1F"/>
          <w:sz w:val="22"/>
          <w:szCs w:val="22"/>
        </w:rPr>
        <w:t>dürfte</w:t>
      </w:r>
      <w:r>
        <w:rPr>
          <w:rFonts w:ascii="Arial" w:hAnsi="Arial" w:cs="Arial"/>
          <w:color w:val="1F1F1F"/>
          <w:sz w:val="22"/>
          <w:szCs w:val="22"/>
        </w:rPr>
        <w:t>. (Note: sollen and wollen do not take an umlaut: sollte, wollte).</w:t>
      </w:r>
    </w:p>
    <w:p w:rsidR="0052600C" w:rsidRDefault="0052600C" w:rsidP="0052600C">
      <w:pPr>
        <w:pStyle w:val="NormalWeb"/>
        <w:numPr>
          <w:ilvl w:val="0"/>
          <w:numId w:val="112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A few highly frequent irregular verbs: e.g., </w:t>
      </w:r>
      <w:r>
        <w:rPr>
          <w:rFonts w:ascii="Arial" w:hAnsi="Arial" w:cs="Arial"/>
          <w:i/>
          <w:iCs/>
          <w:color w:val="1F1F1F"/>
          <w:sz w:val="22"/>
          <w:szCs w:val="22"/>
        </w:rPr>
        <w:t>wissen</w:t>
      </w:r>
      <w:r>
        <w:rPr>
          <w:rFonts w:ascii="Arial" w:hAnsi="Arial" w:cs="Arial"/>
          <w:color w:val="1F1F1F"/>
          <w:sz w:val="22"/>
          <w:szCs w:val="22"/>
        </w:rPr>
        <w:t xml:space="preserve"> (to know) -&gt; </w:t>
      </w:r>
      <w:r>
        <w:rPr>
          <w:rFonts w:ascii="Arial" w:hAnsi="Arial" w:cs="Arial"/>
          <w:i/>
          <w:iCs/>
          <w:color w:val="1F1F1F"/>
          <w:sz w:val="22"/>
          <w:szCs w:val="22"/>
        </w:rPr>
        <w:t>wüsste</w:t>
      </w:r>
      <w:r>
        <w:rPr>
          <w:rFonts w:ascii="Arial" w:hAnsi="Arial" w:cs="Arial"/>
          <w:color w:val="1F1F1F"/>
          <w:sz w:val="22"/>
          <w:szCs w:val="22"/>
        </w:rPr>
        <w:t xml:space="preserve">, </w:t>
      </w:r>
      <w:r>
        <w:rPr>
          <w:rFonts w:ascii="Arial" w:hAnsi="Arial" w:cs="Arial"/>
          <w:i/>
          <w:iCs/>
          <w:color w:val="1F1F1F"/>
          <w:sz w:val="22"/>
          <w:szCs w:val="22"/>
        </w:rPr>
        <w:t>gehen</w:t>
      </w:r>
      <w:r>
        <w:rPr>
          <w:rFonts w:ascii="Arial" w:hAnsi="Arial" w:cs="Arial"/>
          <w:color w:val="1F1F1F"/>
          <w:sz w:val="22"/>
          <w:szCs w:val="22"/>
        </w:rPr>
        <w:t xml:space="preserve"> (to go) -&gt; </w:t>
      </w:r>
      <w:r>
        <w:rPr>
          <w:rFonts w:ascii="Arial" w:hAnsi="Arial" w:cs="Arial"/>
          <w:i/>
          <w:iCs/>
          <w:color w:val="1F1F1F"/>
          <w:sz w:val="22"/>
          <w:szCs w:val="22"/>
        </w:rPr>
        <w:t>ginge</w:t>
      </w:r>
      <w:r>
        <w:rPr>
          <w:rFonts w:ascii="Arial" w:hAnsi="Arial" w:cs="Arial"/>
          <w:color w:val="1F1F1F"/>
          <w:sz w:val="22"/>
          <w:szCs w:val="22"/>
        </w:rPr>
        <w:t xml:space="preserve">, </w:t>
      </w:r>
      <w:r>
        <w:rPr>
          <w:rFonts w:ascii="Arial" w:hAnsi="Arial" w:cs="Arial"/>
          <w:i/>
          <w:iCs/>
          <w:color w:val="1F1F1F"/>
          <w:sz w:val="22"/>
          <w:szCs w:val="22"/>
        </w:rPr>
        <w:t>kommen</w:t>
      </w:r>
      <w:r>
        <w:rPr>
          <w:rFonts w:ascii="Arial" w:hAnsi="Arial" w:cs="Arial"/>
          <w:color w:val="1F1F1F"/>
          <w:sz w:val="22"/>
          <w:szCs w:val="22"/>
        </w:rPr>
        <w:t xml:space="preserve"> (to come) -&gt; </w:t>
      </w:r>
      <w:r>
        <w:rPr>
          <w:rFonts w:ascii="Arial" w:hAnsi="Arial" w:cs="Arial"/>
          <w:i/>
          <w:iCs/>
          <w:color w:val="1F1F1F"/>
          <w:sz w:val="22"/>
          <w:szCs w:val="22"/>
        </w:rPr>
        <w:t>käme</w:t>
      </w:r>
      <w:r>
        <w:rPr>
          <w:rFonts w:ascii="Arial" w:hAnsi="Arial" w:cs="Arial"/>
          <w:color w:val="1F1F1F"/>
          <w:sz w:val="22"/>
          <w:szCs w:val="22"/>
        </w:rPr>
        <w:t>.</w:t>
      </w:r>
    </w:p>
    <w:p w:rsidR="0052600C" w:rsidRDefault="0052600C" w:rsidP="0052600C">
      <w:pPr>
        <w:pStyle w:val="NormalWeb"/>
        <w:spacing w:before="120" w:beforeAutospacing="0" w:after="120" w:afterAutospacing="0"/>
      </w:pPr>
      <w:r>
        <w:rPr>
          <w:rFonts w:ascii="Arial" w:hAnsi="Arial" w:cs="Arial"/>
          <w:b/>
          <w:bCs/>
          <w:color w:val="1F1F1F"/>
          <w:sz w:val="22"/>
          <w:szCs w:val="22"/>
        </w:rPr>
        <w:t>Path B: The würde Substitute (Die würde-Umschreibung)</w:t>
      </w:r>
      <w:r>
        <w:rPr>
          <w:rFonts w:ascii="Arial" w:hAnsi="Arial" w:cs="Arial"/>
          <w:color w:val="1F1F1F"/>
          <w:sz w:val="22"/>
          <w:szCs w:val="22"/>
        </w:rPr>
        <w:t xml:space="preserve"> For all regular verbs and the vast majority of irregular verbs, the classical form sounds outdated or is indistinguishable from the simple past. Therefore, German mechanically bypasses the classical form by using the auxiliary </w:t>
      </w:r>
      <w:r>
        <w:rPr>
          <w:rFonts w:ascii="Arial" w:hAnsi="Arial" w:cs="Arial"/>
          <w:i/>
          <w:iCs/>
          <w:color w:val="1F1F1F"/>
          <w:sz w:val="22"/>
          <w:szCs w:val="22"/>
        </w:rPr>
        <w:t>würde</w:t>
      </w:r>
      <w:r>
        <w:rPr>
          <w:rFonts w:ascii="Arial" w:hAnsi="Arial" w:cs="Arial"/>
          <w:color w:val="1F1F1F"/>
          <w:sz w:val="22"/>
          <w:szCs w:val="22"/>
        </w:rPr>
        <w:t xml:space="preserve"> (would) combined with the bare infinitive of the main verb at the end of the clause.</w:t>
      </w:r>
    </w:p>
    <w:p w:rsidR="0052600C" w:rsidRDefault="0052600C" w:rsidP="0052600C">
      <w:pPr>
        <w:pStyle w:val="NormalWeb"/>
        <w:numPr>
          <w:ilvl w:val="0"/>
          <w:numId w:val="112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Otto würde gern zum Mond fliegen.</w:t>
      </w:r>
    </w:p>
    <w:p w:rsidR="0052600C" w:rsidRDefault="0052600C" w:rsidP="0052600C">
      <w:pPr>
        <w:pStyle w:val="NormalWeb"/>
        <w:numPr>
          <w:ilvl w:val="0"/>
          <w:numId w:val="112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Otto would gladly fly to the moon.</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Mechanics of Formation: Past Tense (Vergangenheit)</w:t>
      </w:r>
    </w:p>
    <w:p w:rsidR="0052600C" w:rsidRDefault="0052600C" w:rsidP="0052600C">
      <w:pPr>
        <w:pStyle w:val="NormalWeb"/>
        <w:spacing w:before="0" w:beforeAutospacing="0" w:after="240" w:afterAutospacing="0"/>
      </w:pPr>
      <w:r>
        <w:rPr>
          <w:rFonts w:ascii="Arial" w:hAnsi="Arial" w:cs="Arial"/>
          <w:color w:val="1F1F1F"/>
          <w:sz w:val="22"/>
          <w:szCs w:val="22"/>
        </w:rPr>
        <w:t>Unlike the indicative mood which possesses three past tenses, the Konjunktiv II possesses exactly one past tense.</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It is always a compound tense built using the Konjunktiv II form of the auxiliary verb (</w:t>
      </w:r>
      <w:r>
        <w:rPr>
          <w:rFonts w:ascii="Arial" w:hAnsi="Arial" w:cs="Arial"/>
          <w:i/>
          <w:iCs/>
          <w:color w:val="1F1F1F"/>
          <w:sz w:val="22"/>
          <w:szCs w:val="22"/>
        </w:rPr>
        <w:t>wäre</w:t>
      </w:r>
      <w:r>
        <w:rPr>
          <w:rFonts w:ascii="Arial" w:hAnsi="Arial" w:cs="Arial"/>
          <w:color w:val="1F1F1F"/>
          <w:sz w:val="22"/>
          <w:szCs w:val="22"/>
        </w:rPr>
        <w:t xml:space="preserve"> or </w:t>
      </w:r>
      <w:r>
        <w:rPr>
          <w:rFonts w:ascii="Arial" w:hAnsi="Arial" w:cs="Arial"/>
          <w:i/>
          <w:iCs/>
          <w:color w:val="1F1F1F"/>
          <w:sz w:val="22"/>
          <w:szCs w:val="22"/>
        </w:rPr>
        <w:t>hätte</w:t>
      </w:r>
      <w:r>
        <w:rPr>
          <w:rFonts w:ascii="Arial" w:hAnsi="Arial" w:cs="Arial"/>
          <w:color w:val="1F1F1F"/>
          <w:sz w:val="22"/>
          <w:szCs w:val="22"/>
        </w:rPr>
        <w:t>) placed in the conjugated position, combined with the Partizip II (Past Participle) anchored at the absolute end of the clause.</w:t>
      </w:r>
    </w:p>
    <w:p w:rsidR="0052600C" w:rsidRDefault="0052600C" w:rsidP="0052600C">
      <w:pPr>
        <w:pStyle w:val="NormalWeb"/>
        <w:numPr>
          <w:ilvl w:val="0"/>
          <w:numId w:val="11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hätte gern im Lotto gewonnen.</w:t>
      </w:r>
    </w:p>
    <w:p w:rsidR="0052600C" w:rsidRDefault="0052600C" w:rsidP="0052600C">
      <w:pPr>
        <w:pStyle w:val="NormalWeb"/>
        <w:numPr>
          <w:ilvl w:val="0"/>
          <w:numId w:val="11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would have gladly won the lottery.</w:t>
      </w:r>
    </w:p>
    <w:p w:rsidR="0052600C" w:rsidRDefault="0052600C" w:rsidP="0052600C">
      <w:pPr>
        <w:pStyle w:val="NormalWeb"/>
        <w:numPr>
          <w:ilvl w:val="0"/>
          <w:numId w:val="11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Otto wäre gern mit Neil Armstrong zum Mond geflogen.</w:t>
      </w:r>
    </w:p>
    <w:p w:rsidR="0052600C" w:rsidRDefault="0052600C" w:rsidP="0052600C">
      <w:pPr>
        <w:pStyle w:val="NormalWeb"/>
        <w:numPr>
          <w:ilvl w:val="0"/>
          <w:numId w:val="112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Otto would have gladly flown to the moon with Neil Armstrong.</w:t>
      </w:r>
    </w:p>
    <w:p w:rsidR="0052600C" w:rsidRDefault="0052600C" w:rsidP="0052600C">
      <w:pPr>
        <w:pStyle w:val="Heading3"/>
        <w:spacing w:before="120" w:after="120"/>
        <w:rPr>
          <w:rFonts w:cs="Times New Roman"/>
          <w:color w:val="auto"/>
          <w:sz w:val="27"/>
          <w:szCs w:val="27"/>
        </w:rPr>
      </w:pPr>
      <w:r>
        <w:rPr>
          <w:rFonts w:ascii="Arial" w:hAnsi="Arial" w:cs="Arial"/>
          <w:color w:val="1F1F1F"/>
        </w:rPr>
        <w:t>4. Application 1: Politeness (Höflichkeit)</w:t>
      </w:r>
    </w:p>
    <w:p w:rsidR="0052600C" w:rsidRDefault="0052600C" w:rsidP="0052600C">
      <w:pPr>
        <w:pStyle w:val="NormalWeb"/>
        <w:spacing w:before="0" w:beforeAutospacing="0" w:after="120" w:afterAutospacing="0"/>
      </w:pPr>
      <w:r>
        <w:rPr>
          <w:rFonts w:ascii="Arial" w:hAnsi="Arial" w:cs="Arial"/>
          <w:color w:val="1F1F1F"/>
          <w:sz w:val="22"/>
          <w:szCs w:val="22"/>
        </w:rPr>
        <w:t>To formulate extremely polite requests (Bitten) and questions (Fragen), the Konjunktiv II creates a psychological distance that softens the directness of the indicative mood.</w:t>
      </w:r>
    </w:p>
    <w:p w:rsidR="0052600C" w:rsidRDefault="0052600C" w:rsidP="0052600C">
      <w:pPr>
        <w:pStyle w:val="NormalWeb"/>
        <w:numPr>
          <w:ilvl w:val="0"/>
          <w:numId w:val="11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Könntest du mir mal helfen?</w:t>
      </w:r>
    </w:p>
    <w:p w:rsidR="0052600C" w:rsidRDefault="0052600C" w:rsidP="0052600C">
      <w:pPr>
        <w:pStyle w:val="NormalWeb"/>
        <w:numPr>
          <w:ilvl w:val="0"/>
          <w:numId w:val="11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Could you help me for a moment?</w:t>
      </w:r>
    </w:p>
    <w:p w:rsidR="0052600C" w:rsidRDefault="0052600C" w:rsidP="0052600C">
      <w:pPr>
        <w:pStyle w:val="NormalWeb"/>
        <w:numPr>
          <w:ilvl w:val="0"/>
          <w:numId w:val="11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Würdest du bitte das Fenster öffnen?</w:t>
      </w:r>
    </w:p>
    <w:p w:rsidR="0052600C" w:rsidRDefault="0052600C" w:rsidP="0052600C">
      <w:pPr>
        <w:pStyle w:val="NormalWeb"/>
        <w:numPr>
          <w:ilvl w:val="0"/>
          <w:numId w:val="112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Would you please open the window?</w:t>
      </w:r>
    </w:p>
    <w:p w:rsidR="0052600C" w:rsidRDefault="0052600C" w:rsidP="0052600C">
      <w:pPr>
        <w:pStyle w:val="Heading3"/>
        <w:spacing w:before="120" w:after="120"/>
        <w:rPr>
          <w:rFonts w:cs="Times New Roman"/>
          <w:color w:val="auto"/>
          <w:sz w:val="27"/>
          <w:szCs w:val="27"/>
        </w:rPr>
      </w:pPr>
      <w:r>
        <w:rPr>
          <w:rFonts w:ascii="Arial" w:hAnsi="Arial" w:cs="Arial"/>
          <w:color w:val="1F1F1F"/>
        </w:rPr>
        <w:t>5. Application 2: Irreality (Irrealität)</w:t>
      </w:r>
    </w:p>
    <w:p w:rsidR="0052600C" w:rsidRDefault="0052600C" w:rsidP="0052600C">
      <w:pPr>
        <w:pStyle w:val="NormalWeb"/>
        <w:spacing w:before="0" w:beforeAutospacing="0" w:after="240" w:afterAutospacing="0"/>
      </w:pPr>
      <w:r>
        <w:rPr>
          <w:rFonts w:ascii="Arial" w:hAnsi="Arial" w:cs="Arial"/>
          <w:color w:val="1F1F1F"/>
          <w:sz w:val="22"/>
          <w:szCs w:val="22"/>
        </w:rPr>
        <w:t>The primary B2 function of this mood is to discuss scenarios that do not exist. This is divided into four mechanical structures.</w:t>
      </w:r>
    </w:p>
    <w:p w:rsidR="0052600C" w:rsidRDefault="0052600C" w:rsidP="0052600C">
      <w:pPr>
        <w:pStyle w:val="NormalWeb"/>
        <w:spacing w:before="0" w:beforeAutospacing="0" w:after="120" w:afterAutospacing="0"/>
      </w:pPr>
      <w:r>
        <w:rPr>
          <w:rFonts w:ascii="Arial" w:hAnsi="Arial" w:cs="Arial"/>
          <w:b/>
          <w:bCs/>
          <w:color w:val="1F1F1F"/>
          <w:sz w:val="22"/>
          <w:szCs w:val="22"/>
        </w:rPr>
        <w:t>A. Unreal Wishes (Irreale Wünsche)</w:t>
      </w:r>
    </w:p>
    <w:p w:rsidR="0052600C" w:rsidRDefault="0052600C" w:rsidP="0052600C">
      <w:pPr>
        <w:pStyle w:val="NormalWeb"/>
        <w:spacing w:before="0" w:beforeAutospacing="0" w:after="120" w:afterAutospacing="0"/>
      </w:pPr>
      <w:r>
        <w:rPr>
          <w:rFonts w:ascii="Arial" w:hAnsi="Arial" w:cs="Arial"/>
          <w:color w:val="1F1F1F"/>
          <w:sz w:val="22"/>
          <w:szCs w:val="22"/>
        </w:rPr>
        <w:t xml:space="preserve">Wishes contrary to current facts are frequently combined with the adverbs </w:t>
      </w:r>
      <w:r>
        <w:rPr>
          <w:rFonts w:ascii="Arial" w:hAnsi="Arial" w:cs="Arial"/>
          <w:i/>
          <w:iCs/>
          <w:color w:val="1F1F1F"/>
          <w:sz w:val="22"/>
          <w:szCs w:val="22"/>
        </w:rPr>
        <w:t>gern(e)</w:t>
      </w:r>
      <w:r>
        <w:rPr>
          <w:rFonts w:ascii="Arial" w:hAnsi="Arial" w:cs="Arial"/>
          <w:color w:val="1F1F1F"/>
          <w:sz w:val="22"/>
          <w:szCs w:val="22"/>
        </w:rPr>
        <w:t xml:space="preserve"> (gladly), </w:t>
      </w:r>
      <w:r>
        <w:rPr>
          <w:rFonts w:ascii="Arial" w:hAnsi="Arial" w:cs="Arial"/>
          <w:i/>
          <w:iCs/>
          <w:color w:val="1F1F1F"/>
          <w:sz w:val="22"/>
          <w:szCs w:val="22"/>
        </w:rPr>
        <w:t>lieber</w:t>
      </w:r>
      <w:r>
        <w:rPr>
          <w:rFonts w:ascii="Arial" w:hAnsi="Arial" w:cs="Arial"/>
          <w:color w:val="1F1F1F"/>
          <w:sz w:val="22"/>
          <w:szCs w:val="22"/>
        </w:rPr>
        <w:t xml:space="preserve"> (rather), or </w:t>
      </w:r>
      <w:r>
        <w:rPr>
          <w:rFonts w:ascii="Arial" w:hAnsi="Arial" w:cs="Arial"/>
          <w:i/>
          <w:iCs/>
          <w:color w:val="1F1F1F"/>
          <w:sz w:val="22"/>
          <w:szCs w:val="22"/>
        </w:rPr>
        <w:t>am liebsten</w:t>
      </w:r>
      <w:r>
        <w:rPr>
          <w:rFonts w:ascii="Arial" w:hAnsi="Arial" w:cs="Arial"/>
          <w:color w:val="1F1F1F"/>
          <w:sz w:val="22"/>
          <w:szCs w:val="22"/>
        </w:rPr>
        <w:t xml:space="preserve"> (most preferably). They can be formulated as standalone main clauses or as subordinate clauses beginning with </w:t>
      </w:r>
      <w:r>
        <w:rPr>
          <w:rFonts w:ascii="Arial" w:hAnsi="Arial" w:cs="Arial"/>
          <w:i/>
          <w:iCs/>
          <w:color w:val="1F1F1F"/>
          <w:sz w:val="22"/>
          <w:szCs w:val="22"/>
        </w:rPr>
        <w:t>wenn</w:t>
      </w:r>
      <w:r>
        <w:rPr>
          <w:rFonts w:ascii="Arial" w:hAnsi="Arial" w:cs="Arial"/>
          <w:color w:val="1F1F1F"/>
          <w:sz w:val="22"/>
          <w:szCs w:val="22"/>
        </w:rPr>
        <w:t xml:space="preserve"> (if).</w:t>
      </w:r>
    </w:p>
    <w:p w:rsidR="0052600C" w:rsidRDefault="0052600C" w:rsidP="0052600C">
      <w:pPr>
        <w:pStyle w:val="NormalWeb"/>
        <w:numPr>
          <w:ilvl w:val="0"/>
          <w:numId w:val="112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kleine Felix wäre gern wieder gesund.</w:t>
      </w:r>
    </w:p>
    <w:p w:rsidR="0052600C" w:rsidRDefault="0052600C" w:rsidP="0052600C">
      <w:pPr>
        <w:pStyle w:val="NormalWeb"/>
        <w:numPr>
          <w:ilvl w:val="0"/>
          <w:numId w:val="112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Little Felix would gladly be healthy again.</w:t>
      </w:r>
    </w:p>
    <w:p w:rsidR="0052600C" w:rsidRDefault="0052600C" w:rsidP="0052600C">
      <w:pPr>
        <w:pStyle w:val="NormalWeb"/>
        <w:numPr>
          <w:ilvl w:val="0"/>
          <w:numId w:val="112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ich doch endlich mal Erfolg hätte!</w:t>
      </w:r>
    </w:p>
    <w:p w:rsidR="0052600C" w:rsidRDefault="0052600C" w:rsidP="0052600C">
      <w:pPr>
        <w:pStyle w:val="NormalWeb"/>
        <w:numPr>
          <w:ilvl w:val="0"/>
          <w:numId w:val="112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If only I finally had success!</w:t>
      </w:r>
    </w:p>
    <w:p w:rsidR="0052600C" w:rsidRDefault="0052600C" w:rsidP="0052600C">
      <w:pPr>
        <w:pStyle w:val="NormalWeb"/>
        <w:spacing w:before="120" w:beforeAutospacing="0" w:after="120" w:afterAutospacing="0"/>
      </w:pPr>
      <w:r>
        <w:rPr>
          <w:rFonts w:ascii="Arial" w:hAnsi="Arial" w:cs="Arial"/>
          <w:b/>
          <w:bCs/>
          <w:color w:val="1F1F1F"/>
          <w:sz w:val="22"/>
          <w:szCs w:val="22"/>
        </w:rPr>
        <w:t>B. Unreal Conditions (Irreale Bedingungen)</w:t>
      </w:r>
    </w:p>
    <w:p w:rsidR="0052600C" w:rsidRDefault="0052600C" w:rsidP="0052600C">
      <w:pPr>
        <w:pStyle w:val="NormalWeb"/>
        <w:spacing w:before="0" w:beforeAutospacing="0" w:after="120" w:afterAutospacing="0"/>
      </w:pPr>
      <w:r>
        <w:rPr>
          <w:rFonts w:ascii="Arial" w:hAnsi="Arial" w:cs="Arial"/>
          <w:color w:val="1F1F1F"/>
          <w:sz w:val="22"/>
          <w:szCs w:val="22"/>
        </w:rPr>
        <w:t>To express an "if-then" hypothesis, German strictly uses a conditional subordinate clause (introducing the condition) paired with a main clause (the consequence). Both clauses must be entirely in the Konjunktiv II.</w:t>
      </w:r>
    </w:p>
    <w:p w:rsidR="0052600C" w:rsidRDefault="0052600C" w:rsidP="0052600C">
      <w:pPr>
        <w:pStyle w:val="NormalWeb"/>
        <w:spacing w:before="0" w:beforeAutospacing="0" w:after="120" w:afterAutospacing="0"/>
      </w:pPr>
      <w:r>
        <w:rPr>
          <w:rFonts w:ascii="Arial" w:hAnsi="Arial" w:cs="Arial"/>
          <w:i/>
          <w:iCs/>
          <w:color w:val="1F1F1F"/>
          <w:sz w:val="22"/>
          <w:szCs w:val="22"/>
        </w:rPr>
        <w:t>Syntactic Rule:</w:t>
      </w:r>
      <w:r>
        <w:rPr>
          <w:rFonts w:ascii="Arial" w:hAnsi="Arial" w:cs="Arial"/>
          <w:color w:val="1F1F1F"/>
          <w:sz w:val="22"/>
          <w:szCs w:val="22"/>
        </w:rPr>
        <w:t xml:space="preserve"> If the sentence starts with the </w:t>
      </w:r>
      <w:r>
        <w:rPr>
          <w:rFonts w:ascii="Arial" w:hAnsi="Arial" w:cs="Arial"/>
          <w:i/>
          <w:iCs/>
          <w:color w:val="1F1F1F"/>
          <w:sz w:val="22"/>
          <w:szCs w:val="22"/>
        </w:rPr>
        <w:t>wenn</w:t>
      </w:r>
      <w:r>
        <w:rPr>
          <w:rFonts w:ascii="Arial" w:hAnsi="Arial" w:cs="Arial"/>
          <w:color w:val="1F1F1F"/>
          <w:sz w:val="22"/>
          <w:szCs w:val="22"/>
        </w:rPr>
        <w:t xml:space="preserve"> (if) clause, the conjugated verb of the main clause must jump directly behind the comma.</w:t>
      </w:r>
    </w:p>
    <w:p w:rsidR="0052600C" w:rsidRDefault="0052600C" w:rsidP="0052600C">
      <w:pPr>
        <w:pStyle w:val="NormalWeb"/>
        <w:numPr>
          <w:ilvl w:val="0"/>
          <w:numId w:val="11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Susi und Rudi mehr Geld hätten, würden sie sich ein E-Bike kaufen.</w:t>
      </w:r>
    </w:p>
    <w:p w:rsidR="0052600C" w:rsidRDefault="0052600C" w:rsidP="0052600C">
      <w:pPr>
        <w:pStyle w:val="NormalWeb"/>
        <w:numPr>
          <w:ilvl w:val="0"/>
          <w:numId w:val="112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If Susi and Rudi had more money, they would buy an e-bike.</w:t>
      </w:r>
    </w:p>
    <w:p w:rsidR="0052600C" w:rsidRDefault="0052600C" w:rsidP="0052600C">
      <w:pPr>
        <w:pStyle w:val="NormalWeb"/>
        <w:spacing w:before="120" w:beforeAutospacing="0" w:after="120" w:afterAutospacing="0"/>
      </w:pPr>
      <w:r>
        <w:rPr>
          <w:rFonts w:ascii="Arial" w:hAnsi="Arial" w:cs="Arial"/>
          <w:b/>
          <w:bCs/>
          <w:color w:val="1F1F1F"/>
          <w:sz w:val="22"/>
          <w:szCs w:val="22"/>
        </w:rPr>
        <w:t>C. Unreal Comparisons (Irreale Vergleiche)</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 xml:space="preserve">When a situation appears a certain way but is factually false, German uses the conjunctions </w:t>
      </w:r>
      <w:r>
        <w:rPr>
          <w:rFonts w:ascii="Arial" w:hAnsi="Arial" w:cs="Arial"/>
          <w:i/>
          <w:iCs/>
          <w:color w:val="1F1F1F"/>
          <w:sz w:val="22"/>
          <w:szCs w:val="22"/>
        </w:rPr>
        <w:t>als ob</w:t>
      </w:r>
      <w:r>
        <w:rPr>
          <w:rFonts w:ascii="Arial" w:hAnsi="Arial" w:cs="Arial"/>
          <w:color w:val="1F1F1F"/>
          <w:sz w:val="22"/>
          <w:szCs w:val="22"/>
        </w:rPr>
        <w:t xml:space="preserve"> or </w:t>
      </w:r>
      <w:r>
        <w:rPr>
          <w:rFonts w:ascii="Arial" w:hAnsi="Arial" w:cs="Arial"/>
          <w:i/>
          <w:iCs/>
          <w:color w:val="1F1F1F"/>
          <w:sz w:val="22"/>
          <w:szCs w:val="22"/>
        </w:rPr>
        <w:t>als wenn</w:t>
      </w:r>
      <w:r>
        <w:rPr>
          <w:rFonts w:ascii="Arial" w:hAnsi="Arial" w:cs="Arial"/>
          <w:color w:val="1F1F1F"/>
          <w:sz w:val="22"/>
          <w:szCs w:val="22"/>
        </w:rPr>
        <w:t xml:space="preserve"> (as if) to trigger a subordinate clause, or simply </w:t>
      </w:r>
      <w:r>
        <w:rPr>
          <w:rFonts w:ascii="Arial" w:hAnsi="Arial" w:cs="Arial"/>
          <w:i/>
          <w:iCs/>
          <w:color w:val="1F1F1F"/>
          <w:sz w:val="22"/>
          <w:szCs w:val="22"/>
        </w:rPr>
        <w:t>als</w:t>
      </w:r>
      <w:r>
        <w:rPr>
          <w:rFonts w:ascii="Arial" w:hAnsi="Arial" w:cs="Arial"/>
          <w:color w:val="1F1F1F"/>
          <w:sz w:val="22"/>
          <w:szCs w:val="22"/>
        </w:rPr>
        <w:t xml:space="preserve"> (as if) to trigger a main clause with inverted word order.</w:t>
      </w:r>
    </w:p>
    <w:p w:rsidR="0052600C" w:rsidRDefault="0052600C" w:rsidP="0052600C">
      <w:pPr>
        <w:pStyle w:val="NormalWeb"/>
        <w:numPr>
          <w:ilvl w:val="0"/>
          <w:numId w:val="11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tut so, als ob er mich nicht sehen würde.</w:t>
      </w:r>
    </w:p>
    <w:p w:rsidR="0052600C" w:rsidRDefault="0052600C" w:rsidP="0052600C">
      <w:pPr>
        <w:pStyle w:val="NormalWeb"/>
        <w:numPr>
          <w:ilvl w:val="0"/>
          <w:numId w:val="11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acts as if he did not see me.</w:t>
      </w:r>
    </w:p>
    <w:p w:rsidR="0052600C" w:rsidRDefault="0052600C" w:rsidP="0052600C">
      <w:pPr>
        <w:pStyle w:val="NormalWeb"/>
        <w:numPr>
          <w:ilvl w:val="0"/>
          <w:numId w:val="11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Frau Müller sieht aus, als könnte sie ein bisschen Erholung gebrauchen.</w:t>
      </w:r>
    </w:p>
    <w:p w:rsidR="0052600C" w:rsidRDefault="0052600C" w:rsidP="0052600C">
      <w:pPr>
        <w:pStyle w:val="NormalWeb"/>
        <w:numPr>
          <w:ilvl w:val="0"/>
          <w:numId w:val="112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Mrs. Müller looks as if she could use a little rest.</w:t>
      </w:r>
    </w:p>
    <w:p w:rsidR="0052600C" w:rsidRDefault="0052600C" w:rsidP="0052600C">
      <w:pPr>
        <w:pStyle w:val="NormalWeb"/>
        <w:spacing w:before="120" w:beforeAutospacing="0" w:after="120" w:afterAutospacing="0"/>
      </w:pPr>
      <w:r>
        <w:rPr>
          <w:rFonts w:ascii="Arial" w:hAnsi="Arial" w:cs="Arial"/>
          <w:b/>
          <w:bCs/>
          <w:color w:val="1F1F1F"/>
          <w:sz w:val="22"/>
          <w:szCs w:val="22"/>
        </w:rPr>
        <w:t>D. Missed Opportunities (Verpasste Gelegenheiten / Beinahe eingetretene Folgen)</w:t>
      </w:r>
    </w:p>
    <w:p w:rsidR="0052600C" w:rsidRDefault="0052600C" w:rsidP="0052600C">
      <w:pPr>
        <w:pStyle w:val="NormalWeb"/>
        <w:spacing w:before="0" w:beforeAutospacing="0" w:after="120" w:afterAutospacing="0"/>
      </w:pPr>
      <w:r>
        <w:rPr>
          <w:rFonts w:ascii="Arial" w:hAnsi="Arial" w:cs="Arial"/>
          <w:color w:val="1F1F1F"/>
          <w:sz w:val="22"/>
          <w:szCs w:val="22"/>
        </w:rPr>
        <w:t xml:space="preserve">To mechanically express that something almost happened in the past but ultimately did not, the past tense Konjunktiv II is fused with the adverbs </w:t>
      </w:r>
      <w:r>
        <w:rPr>
          <w:rFonts w:ascii="Arial" w:hAnsi="Arial" w:cs="Arial"/>
          <w:i/>
          <w:iCs/>
          <w:color w:val="1F1F1F"/>
          <w:sz w:val="22"/>
          <w:szCs w:val="22"/>
        </w:rPr>
        <w:t>fast</w:t>
      </w:r>
      <w:r>
        <w:rPr>
          <w:rFonts w:ascii="Arial" w:hAnsi="Arial" w:cs="Arial"/>
          <w:color w:val="1F1F1F"/>
          <w:sz w:val="22"/>
          <w:szCs w:val="22"/>
        </w:rPr>
        <w:t xml:space="preserve"> or </w:t>
      </w:r>
      <w:r>
        <w:rPr>
          <w:rFonts w:ascii="Arial" w:hAnsi="Arial" w:cs="Arial"/>
          <w:i/>
          <w:iCs/>
          <w:color w:val="1F1F1F"/>
          <w:sz w:val="22"/>
          <w:szCs w:val="22"/>
        </w:rPr>
        <w:t>beinahe</w:t>
      </w:r>
      <w:r>
        <w:rPr>
          <w:rFonts w:ascii="Arial" w:hAnsi="Arial" w:cs="Arial"/>
          <w:color w:val="1F1F1F"/>
          <w:sz w:val="22"/>
          <w:szCs w:val="22"/>
        </w:rPr>
        <w:t xml:space="preserve"> (almost / nearly).</w:t>
      </w:r>
    </w:p>
    <w:p w:rsidR="0052600C" w:rsidRDefault="0052600C" w:rsidP="0052600C">
      <w:pPr>
        <w:pStyle w:val="NormalWeb"/>
        <w:numPr>
          <w:ilvl w:val="0"/>
          <w:numId w:val="112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Fast hätte ich fünf Millionen Euro gewonnen.</w:t>
      </w:r>
    </w:p>
    <w:p w:rsidR="0052600C" w:rsidRDefault="0052600C" w:rsidP="0052600C">
      <w:pPr>
        <w:pStyle w:val="NormalWeb"/>
        <w:numPr>
          <w:ilvl w:val="0"/>
          <w:numId w:val="112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almost won five million euros.</w:t>
      </w:r>
    </w:p>
    <w:p w:rsidR="0052600C" w:rsidRPr="0052600C" w:rsidRDefault="0052600C" w:rsidP="0052600C">
      <w:pPr>
        <w:pStyle w:val="Heading2"/>
      </w:pPr>
      <w:r w:rsidRPr="0052600C">
        <w:t>Temporalangaben (Präpositionen + Nebensätze)</w:t>
      </w:r>
    </w:p>
    <w:p w:rsidR="0052600C" w:rsidRDefault="0052600C" w:rsidP="0052600C">
      <w:pPr>
        <w:pStyle w:val="Heading3"/>
        <w:spacing w:before="0" w:after="120"/>
      </w:pPr>
      <w:r>
        <w:rPr>
          <w:rFonts w:ascii="Arial" w:hAnsi="Arial" w:cs="Arial"/>
          <w:color w:val="1F1F1F"/>
        </w:rPr>
        <w:t>1. Concept Overview: The Architecture of Temporal Expressions</w:t>
      </w:r>
    </w:p>
    <w:p w:rsidR="0052600C" w:rsidRDefault="0052600C" w:rsidP="0052600C">
      <w:pPr>
        <w:pStyle w:val="NormalWeb"/>
        <w:spacing w:before="0" w:beforeAutospacing="0" w:after="240" w:afterAutospacing="0"/>
      </w:pPr>
      <w:r>
        <w:rPr>
          <w:rFonts w:ascii="Arial" w:hAnsi="Arial" w:cs="Arial"/>
          <w:color w:val="1F1F1F"/>
          <w:sz w:val="22"/>
          <w:szCs w:val="22"/>
        </w:rPr>
        <w:t>Welcome to the advanced mechanics of German temporal linguistics. At the B2 proficiency level, expressing when an action occurs, how long it lasts, or its chronological relationship to other events requires absolute precision.</w:t>
      </w:r>
    </w:p>
    <w:p w:rsidR="0052600C" w:rsidRDefault="0052600C" w:rsidP="0052600C">
      <w:pPr>
        <w:pStyle w:val="NormalWeb"/>
        <w:spacing w:before="0" w:beforeAutospacing="0" w:after="120" w:afterAutospacing="0"/>
      </w:pPr>
      <w:r>
        <w:rPr>
          <w:rFonts w:ascii="Arial" w:hAnsi="Arial" w:cs="Arial"/>
          <w:color w:val="1F1F1F"/>
          <w:sz w:val="22"/>
          <w:szCs w:val="22"/>
        </w:rPr>
        <w:t>The German language divides these temporal expressions (Temporalangaben) into two distinct syntactic structures:</w:t>
      </w:r>
    </w:p>
    <w:p w:rsidR="0052600C" w:rsidRDefault="0052600C" w:rsidP="0052600C">
      <w:pPr>
        <w:pStyle w:val="NormalWeb"/>
        <w:numPr>
          <w:ilvl w:val="0"/>
          <w:numId w:val="112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Nominal Style (Prepositional Phrases):</w:t>
      </w:r>
      <w:r>
        <w:rPr>
          <w:rFonts w:ascii="Arial" w:hAnsi="Arial" w:cs="Arial"/>
          <w:color w:val="1F1F1F"/>
          <w:sz w:val="22"/>
          <w:szCs w:val="22"/>
        </w:rPr>
        <w:t xml:space="preserve"> Using temporal prepositions (temporale Präpositionen) combined with a noun phrase. The preposition strictly dictates the grammatical case of the noun.</w:t>
      </w:r>
    </w:p>
    <w:p w:rsidR="0052600C" w:rsidRDefault="0052600C" w:rsidP="0052600C">
      <w:pPr>
        <w:pStyle w:val="NormalWeb"/>
        <w:numPr>
          <w:ilvl w:val="0"/>
          <w:numId w:val="1128"/>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Verbal Style (Subordinate Clauses):</w:t>
      </w:r>
      <w:r>
        <w:rPr>
          <w:rFonts w:ascii="Arial" w:hAnsi="Arial" w:cs="Arial"/>
          <w:color w:val="1F1F1F"/>
          <w:sz w:val="22"/>
          <w:szCs w:val="22"/>
        </w:rPr>
        <w:t xml:space="preserve"> Using subordinating conjunctions (temporale Subjunktionen) to introduce a dependent clause (Nebensatz) that contains its own conjugated verb, which is mechanically forced to the absolute end of the clause.</w:t>
      </w:r>
    </w:p>
    <w:p w:rsidR="0052600C" w:rsidRDefault="0052600C" w:rsidP="0052600C">
      <w:pPr>
        <w:pStyle w:val="Heading3"/>
        <w:spacing w:before="120" w:after="120"/>
        <w:rPr>
          <w:rFonts w:cs="Times New Roman"/>
          <w:color w:val="auto"/>
          <w:sz w:val="27"/>
          <w:szCs w:val="27"/>
        </w:rPr>
      </w:pPr>
      <w:r>
        <w:rPr>
          <w:rFonts w:ascii="Arial" w:hAnsi="Arial" w:cs="Arial"/>
          <w:color w:val="1F1F1F"/>
        </w:rPr>
        <w:t>2. Nominal Style: Temporal Prepositions (Temporale Präpositionen)</w:t>
      </w:r>
    </w:p>
    <w:p w:rsidR="0052600C" w:rsidRDefault="0052600C" w:rsidP="0052600C">
      <w:pPr>
        <w:pStyle w:val="NormalWeb"/>
        <w:spacing w:before="0" w:beforeAutospacing="0" w:after="240" w:afterAutospacing="0"/>
      </w:pPr>
      <w:r>
        <w:rPr>
          <w:rFonts w:ascii="Arial" w:hAnsi="Arial" w:cs="Arial"/>
          <w:color w:val="1F1F1F"/>
          <w:sz w:val="22"/>
          <w:szCs w:val="22"/>
        </w:rPr>
        <w:t>Temporal prepositions are categorized mechanically by the specific question they answer and the grammatical case they demand.</w:t>
      </w:r>
    </w:p>
    <w:p w:rsidR="0052600C" w:rsidRDefault="0052600C" w:rsidP="0052600C">
      <w:pPr>
        <w:pStyle w:val="NormalWeb"/>
        <w:spacing w:before="0" w:beforeAutospacing="0" w:after="120" w:afterAutospacing="0"/>
      </w:pPr>
      <w:r>
        <w:rPr>
          <w:rFonts w:ascii="Arial" w:hAnsi="Arial" w:cs="Arial"/>
          <w:b/>
          <w:bCs/>
          <w:color w:val="1F1F1F"/>
          <w:sz w:val="22"/>
          <w:szCs w:val="22"/>
        </w:rPr>
        <w:t>A. Answering Wann? (When? / Exact Point in Time)</w:t>
      </w:r>
    </w:p>
    <w:p w:rsidR="0052600C" w:rsidRDefault="0052600C" w:rsidP="0052600C">
      <w:pPr>
        <w:pStyle w:val="NormalWeb"/>
        <w:numPr>
          <w:ilvl w:val="0"/>
          <w:numId w:val="112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um (+ Accusative):</w:t>
      </w:r>
      <w:r>
        <w:rPr>
          <w:rFonts w:ascii="Arial" w:hAnsi="Arial" w:cs="Arial"/>
          <w:color w:val="1F1F1F"/>
          <w:sz w:val="22"/>
          <w:szCs w:val="22"/>
        </w:rPr>
        <w:t xml:space="preserve"> Used exclusively for exact clock times.</w:t>
      </w:r>
    </w:p>
    <w:p w:rsidR="0052600C" w:rsidRDefault="0052600C" w:rsidP="0052600C">
      <w:pPr>
        <w:pStyle w:val="NormalWeb"/>
        <w:numPr>
          <w:ilvl w:val="0"/>
          <w:numId w:val="113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Zug fährt um acht Uhr ab.</w:t>
      </w:r>
    </w:p>
    <w:p w:rsidR="0052600C" w:rsidRDefault="0052600C" w:rsidP="0052600C">
      <w:pPr>
        <w:pStyle w:val="NormalWeb"/>
        <w:numPr>
          <w:ilvl w:val="0"/>
          <w:numId w:val="11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train departs at eight o'clock.</w:t>
      </w:r>
    </w:p>
    <w:p w:rsidR="0052600C" w:rsidRDefault="0052600C" w:rsidP="0052600C">
      <w:pPr>
        <w:pStyle w:val="NormalWeb"/>
        <w:numPr>
          <w:ilvl w:val="0"/>
          <w:numId w:val="113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 (+ Dative):</w:t>
      </w:r>
      <w:r>
        <w:rPr>
          <w:rFonts w:ascii="Arial" w:hAnsi="Arial" w:cs="Arial"/>
          <w:color w:val="1F1F1F"/>
          <w:sz w:val="22"/>
          <w:szCs w:val="22"/>
        </w:rPr>
        <w:t xml:space="preserve"> Used for days of the week, dates, parts of the day, and weekends.</w:t>
      </w:r>
    </w:p>
    <w:p w:rsidR="0052600C" w:rsidRDefault="0052600C" w:rsidP="0052600C">
      <w:pPr>
        <w:pStyle w:val="NormalWeb"/>
        <w:numPr>
          <w:ilvl w:val="0"/>
          <w:numId w:val="11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treffen uns am Montag.</w:t>
      </w:r>
    </w:p>
    <w:p w:rsidR="0052600C" w:rsidRDefault="0052600C" w:rsidP="0052600C">
      <w:pPr>
        <w:pStyle w:val="NormalWeb"/>
        <w:numPr>
          <w:ilvl w:val="0"/>
          <w:numId w:val="113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meeting on Monday.</w:t>
      </w:r>
    </w:p>
    <w:p w:rsidR="0052600C" w:rsidRDefault="0052600C" w:rsidP="0052600C">
      <w:pPr>
        <w:pStyle w:val="NormalWeb"/>
        <w:numPr>
          <w:ilvl w:val="0"/>
          <w:numId w:val="113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 Dative):</w:t>
      </w:r>
      <w:r>
        <w:rPr>
          <w:rFonts w:ascii="Arial" w:hAnsi="Arial" w:cs="Arial"/>
          <w:color w:val="1F1F1F"/>
          <w:sz w:val="22"/>
          <w:szCs w:val="22"/>
        </w:rPr>
        <w:t xml:space="preserve"> Used for months, seasons, decades, centuries, and a point in the future.</w:t>
      </w:r>
    </w:p>
    <w:p w:rsidR="0052600C" w:rsidRDefault="0052600C" w:rsidP="0052600C">
      <w:pPr>
        <w:pStyle w:val="NormalWeb"/>
        <w:numPr>
          <w:ilvl w:val="0"/>
          <w:numId w:val="11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fahre im Sommer nach Berlin.</w:t>
      </w:r>
    </w:p>
    <w:p w:rsidR="0052600C" w:rsidRDefault="0052600C" w:rsidP="0052600C">
      <w:pPr>
        <w:pStyle w:val="NormalWeb"/>
        <w:numPr>
          <w:ilvl w:val="0"/>
          <w:numId w:val="113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traveling to Berlin in the summer.</w:t>
      </w:r>
    </w:p>
    <w:p w:rsidR="0052600C" w:rsidRDefault="0052600C" w:rsidP="0052600C">
      <w:pPr>
        <w:pStyle w:val="NormalWeb"/>
        <w:numPr>
          <w:ilvl w:val="0"/>
          <w:numId w:val="113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vor / nach / zwischen (+ Dative):</w:t>
      </w:r>
      <w:r>
        <w:rPr>
          <w:rFonts w:ascii="Arial" w:hAnsi="Arial" w:cs="Arial"/>
          <w:color w:val="1F1F1F"/>
          <w:sz w:val="22"/>
          <w:szCs w:val="22"/>
        </w:rPr>
        <w:t xml:space="preserve"> Used to express "before," "after," or "between" a specific event.</w:t>
      </w:r>
    </w:p>
    <w:p w:rsidR="0052600C" w:rsidRDefault="0052600C" w:rsidP="0052600C">
      <w:pPr>
        <w:pStyle w:val="NormalWeb"/>
        <w:numPr>
          <w:ilvl w:val="0"/>
          <w:numId w:val="11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trinke vor dem Essen Wasser.</w:t>
      </w:r>
    </w:p>
    <w:p w:rsidR="0052600C" w:rsidRDefault="0052600C" w:rsidP="0052600C">
      <w:pPr>
        <w:pStyle w:val="NormalWeb"/>
        <w:numPr>
          <w:ilvl w:val="0"/>
          <w:numId w:val="11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drink water before the meal.</w:t>
      </w:r>
    </w:p>
    <w:p w:rsidR="0052600C" w:rsidRDefault="0052600C" w:rsidP="0052600C">
      <w:pPr>
        <w:pStyle w:val="NormalWeb"/>
        <w:numPr>
          <w:ilvl w:val="0"/>
          <w:numId w:val="114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bei (+ Dative):</w:t>
      </w:r>
      <w:r>
        <w:rPr>
          <w:rFonts w:ascii="Arial" w:hAnsi="Arial" w:cs="Arial"/>
          <w:color w:val="1F1F1F"/>
          <w:sz w:val="22"/>
          <w:szCs w:val="22"/>
        </w:rPr>
        <w:t xml:space="preserve"> Used to express an action happening simultaneously during an event.</w:t>
      </w:r>
    </w:p>
    <w:p w:rsidR="0052600C" w:rsidRDefault="0052600C" w:rsidP="0052600C">
      <w:pPr>
        <w:pStyle w:val="NormalWeb"/>
        <w:numPr>
          <w:ilvl w:val="0"/>
          <w:numId w:val="114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Er liest beim Frühstück.</w:t>
      </w:r>
    </w:p>
    <w:p w:rsidR="0052600C" w:rsidRDefault="0052600C" w:rsidP="0052600C">
      <w:pPr>
        <w:pStyle w:val="NormalWeb"/>
        <w:numPr>
          <w:ilvl w:val="0"/>
          <w:numId w:val="114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reads during breakfast.</w:t>
      </w:r>
    </w:p>
    <w:p w:rsidR="0052600C" w:rsidRDefault="0052600C" w:rsidP="0052600C">
      <w:pPr>
        <w:pStyle w:val="NormalWeb"/>
        <w:spacing w:before="120" w:beforeAutospacing="0" w:after="120" w:afterAutospacing="0"/>
      </w:pPr>
      <w:r>
        <w:rPr>
          <w:rFonts w:ascii="Arial" w:hAnsi="Arial" w:cs="Arial"/>
          <w:b/>
          <w:bCs/>
          <w:color w:val="1F1F1F"/>
          <w:sz w:val="22"/>
          <w:szCs w:val="22"/>
        </w:rPr>
        <w:t>B. Answering Wie lange? / Ab wann? / Seit wann? (How long? / Duration)</w:t>
      </w:r>
    </w:p>
    <w:p w:rsidR="0052600C" w:rsidRDefault="0052600C" w:rsidP="0052600C">
      <w:pPr>
        <w:pStyle w:val="NormalWeb"/>
        <w:numPr>
          <w:ilvl w:val="0"/>
          <w:numId w:val="114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seit (+ Dative):</w:t>
      </w:r>
      <w:r>
        <w:rPr>
          <w:rFonts w:ascii="Arial" w:hAnsi="Arial" w:cs="Arial"/>
          <w:color w:val="1F1F1F"/>
          <w:sz w:val="22"/>
          <w:szCs w:val="22"/>
        </w:rPr>
        <w:t xml:space="preserve"> Used for an action that began in the past and is still continuing in the present.</w:t>
      </w:r>
    </w:p>
    <w:p w:rsidR="0052600C" w:rsidRDefault="0052600C" w:rsidP="0052600C">
      <w:pPr>
        <w:pStyle w:val="NormalWeb"/>
        <w:numPr>
          <w:ilvl w:val="0"/>
          <w:numId w:val="11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lerne seit einem Jahr Deutsch.</w:t>
      </w:r>
    </w:p>
    <w:p w:rsidR="0052600C" w:rsidRDefault="0052600C" w:rsidP="0052600C">
      <w:pPr>
        <w:pStyle w:val="NormalWeb"/>
        <w:numPr>
          <w:ilvl w:val="0"/>
          <w:numId w:val="114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have been learning German for a year.</w:t>
      </w:r>
    </w:p>
    <w:p w:rsidR="0052600C" w:rsidRDefault="0052600C" w:rsidP="0052600C">
      <w:pPr>
        <w:pStyle w:val="NormalWeb"/>
        <w:numPr>
          <w:ilvl w:val="0"/>
          <w:numId w:val="114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ab (+ Dative):</w:t>
      </w:r>
      <w:r>
        <w:rPr>
          <w:rFonts w:ascii="Arial" w:hAnsi="Arial" w:cs="Arial"/>
          <w:color w:val="1F1F1F"/>
          <w:sz w:val="22"/>
          <w:szCs w:val="22"/>
        </w:rPr>
        <w:t xml:space="preserve"> Defines a starting point in the present or future.</w:t>
      </w:r>
    </w:p>
    <w:p w:rsidR="0052600C" w:rsidRDefault="0052600C" w:rsidP="0052600C">
      <w:pPr>
        <w:pStyle w:val="NormalWeb"/>
        <w:numPr>
          <w:ilvl w:val="0"/>
          <w:numId w:val="114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Ab nächster Woche habe ich Urlaub.</w:t>
      </w:r>
    </w:p>
    <w:p w:rsidR="0052600C" w:rsidRDefault="0052600C" w:rsidP="0052600C">
      <w:pPr>
        <w:pStyle w:val="NormalWeb"/>
        <w:numPr>
          <w:ilvl w:val="0"/>
          <w:numId w:val="114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Starting next week, I am on vacation.</w:t>
      </w:r>
    </w:p>
    <w:p w:rsidR="0052600C" w:rsidRDefault="0052600C" w:rsidP="0052600C">
      <w:pPr>
        <w:pStyle w:val="NormalWeb"/>
        <w:numPr>
          <w:ilvl w:val="0"/>
          <w:numId w:val="115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für (+ Accusative):</w:t>
      </w:r>
      <w:r>
        <w:rPr>
          <w:rFonts w:ascii="Arial" w:hAnsi="Arial" w:cs="Arial"/>
          <w:color w:val="1F1F1F"/>
          <w:sz w:val="22"/>
          <w:szCs w:val="22"/>
        </w:rPr>
        <w:t xml:space="preserve"> Defines a planned duration or time span.</w:t>
      </w:r>
    </w:p>
    <w:p w:rsidR="0052600C" w:rsidRDefault="0052600C" w:rsidP="0052600C">
      <w:pPr>
        <w:pStyle w:val="NormalWeb"/>
        <w:numPr>
          <w:ilvl w:val="0"/>
          <w:numId w:val="115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fahre für einen Monat nach Rom.</w:t>
      </w:r>
    </w:p>
    <w:p w:rsidR="0052600C" w:rsidRDefault="0052600C" w:rsidP="0052600C">
      <w:pPr>
        <w:pStyle w:val="NormalWeb"/>
        <w:numPr>
          <w:ilvl w:val="0"/>
          <w:numId w:val="11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traveling to Rome for a month.</w:t>
      </w:r>
    </w:p>
    <w:p w:rsidR="0052600C" w:rsidRDefault="0052600C" w:rsidP="0052600C">
      <w:pPr>
        <w:pStyle w:val="NormalWeb"/>
        <w:numPr>
          <w:ilvl w:val="0"/>
          <w:numId w:val="115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während (+ Genitive):</w:t>
      </w:r>
      <w:r>
        <w:rPr>
          <w:rFonts w:ascii="Arial" w:hAnsi="Arial" w:cs="Arial"/>
          <w:color w:val="1F1F1F"/>
          <w:sz w:val="22"/>
          <w:szCs w:val="22"/>
        </w:rPr>
        <w:t xml:space="preserve"> Used to express "during" a specific time period or event.</w:t>
      </w:r>
    </w:p>
    <w:p w:rsidR="0052600C" w:rsidRDefault="0052600C" w:rsidP="0052600C">
      <w:pPr>
        <w:pStyle w:val="NormalWeb"/>
        <w:numPr>
          <w:ilvl w:val="0"/>
          <w:numId w:val="115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Während des Urlaubs lese ich viel.</w:t>
      </w:r>
    </w:p>
    <w:p w:rsidR="0052600C" w:rsidRDefault="0052600C" w:rsidP="0052600C">
      <w:pPr>
        <w:pStyle w:val="NormalWeb"/>
        <w:numPr>
          <w:ilvl w:val="0"/>
          <w:numId w:val="115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During the vacation, I read a lot.</w:t>
      </w:r>
    </w:p>
    <w:p w:rsidR="0052600C" w:rsidRDefault="0052600C" w:rsidP="0052600C">
      <w:pPr>
        <w:pStyle w:val="NormalWeb"/>
        <w:numPr>
          <w:ilvl w:val="0"/>
          <w:numId w:val="115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innerhalb / außerhalb (+ Genitive):</w:t>
      </w:r>
      <w:r>
        <w:rPr>
          <w:rFonts w:ascii="Arial" w:hAnsi="Arial" w:cs="Arial"/>
          <w:color w:val="1F1F1F"/>
          <w:sz w:val="22"/>
          <w:szCs w:val="22"/>
        </w:rPr>
        <w:t xml:space="preserve"> Used to express "within" or "outside of" a defined timeframe.</w:t>
      </w:r>
    </w:p>
    <w:p w:rsidR="0052600C" w:rsidRDefault="0052600C" w:rsidP="0052600C">
      <w:pPr>
        <w:pStyle w:val="NormalWeb"/>
        <w:numPr>
          <w:ilvl w:val="0"/>
          <w:numId w:val="115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Bitte antworten Sie innerhalb einer Woche.</w:t>
      </w:r>
    </w:p>
    <w:p w:rsidR="0052600C" w:rsidRDefault="0052600C" w:rsidP="0052600C">
      <w:pPr>
        <w:pStyle w:val="NormalWeb"/>
        <w:numPr>
          <w:ilvl w:val="0"/>
          <w:numId w:val="115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Please answer within a week.</w:t>
      </w:r>
    </w:p>
    <w:p w:rsidR="0052600C" w:rsidRDefault="0052600C" w:rsidP="0052600C">
      <w:pPr>
        <w:pStyle w:val="Heading3"/>
        <w:spacing w:before="120" w:after="120"/>
        <w:rPr>
          <w:rFonts w:cs="Times New Roman"/>
          <w:color w:val="auto"/>
          <w:sz w:val="27"/>
          <w:szCs w:val="27"/>
        </w:rPr>
      </w:pPr>
      <w:r>
        <w:rPr>
          <w:rFonts w:ascii="Arial" w:hAnsi="Arial" w:cs="Arial"/>
          <w:color w:val="1F1F1F"/>
        </w:rPr>
        <w:t>3. Verbal Style: Temporal Subordinate Clauses (Temporale Nebensätze)</w:t>
      </w:r>
    </w:p>
    <w:p w:rsidR="0052600C" w:rsidRDefault="0052600C" w:rsidP="0052600C">
      <w:pPr>
        <w:pStyle w:val="NormalWeb"/>
        <w:spacing w:before="0" w:beforeAutospacing="0" w:after="240" w:afterAutospacing="0"/>
      </w:pPr>
      <w:r>
        <w:rPr>
          <w:rFonts w:ascii="Arial" w:hAnsi="Arial" w:cs="Arial"/>
          <w:color w:val="1F1F1F"/>
          <w:sz w:val="22"/>
          <w:szCs w:val="22"/>
        </w:rPr>
        <w:t>At the B2 level, expressing time via subordinate clauses requires mastering the logical relationship between the main clause (Hauptsatz) and the dependent clause (Nebensatz).</w:t>
      </w:r>
    </w:p>
    <w:p w:rsidR="0052600C" w:rsidRDefault="0052600C" w:rsidP="0052600C">
      <w:pPr>
        <w:pStyle w:val="NormalWeb"/>
        <w:spacing w:before="0" w:beforeAutospacing="0" w:after="120" w:afterAutospacing="0"/>
      </w:pPr>
      <w:r>
        <w:rPr>
          <w:rFonts w:ascii="Arial" w:hAnsi="Arial" w:cs="Arial"/>
          <w:b/>
          <w:bCs/>
          <w:color w:val="1F1F1F"/>
          <w:sz w:val="22"/>
          <w:szCs w:val="22"/>
        </w:rPr>
        <w:t>A. Gleichzeitigkeit (Simultaneity: Actions happening at the same time)</w:t>
      </w:r>
    </w:p>
    <w:p w:rsidR="0052600C" w:rsidRDefault="0052600C" w:rsidP="0052600C">
      <w:pPr>
        <w:pStyle w:val="NormalWeb"/>
        <w:spacing w:before="0" w:beforeAutospacing="0" w:after="120" w:afterAutospacing="0"/>
      </w:pPr>
      <w:r>
        <w:rPr>
          <w:rFonts w:ascii="Arial" w:hAnsi="Arial" w:cs="Arial"/>
          <w:i/>
          <w:iCs/>
          <w:color w:val="1F1F1F"/>
          <w:sz w:val="22"/>
          <w:szCs w:val="22"/>
        </w:rPr>
        <w:t>The Crucial Dichotomy: wenn vs. als</w:t>
      </w:r>
    </w:p>
    <w:p w:rsidR="0052600C" w:rsidRDefault="0052600C" w:rsidP="0052600C">
      <w:pPr>
        <w:pStyle w:val="NormalWeb"/>
        <w:spacing w:before="0" w:beforeAutospacing="0" w:after="120" w:afterAutospacing="0"/>
      </w:pPr>
      <w:r>
        <w:rPr>
          <w:rFonts w:ascii="Arial" w:hAnsi="Arial" w:cs="Arial"/>
          <w:color w:val="1F1F1F"/>
          <w:sz w:val="22"/>
          <w:szCs w:val="22"/>
        </w:rPr>
        <w:t>In English, "when" is used universally. In German linguistics, you must mechanically split this concept:</w:t>
      </w:r>
    </w:p>
    <w:p w:rsidR="0052600C" w:rsidRDefault="0052600C" w:rsidP="0052600C">
      <w:pPr>
        <w:pStyle w:val="NormalWeb"/>
        <w:numPr>
          <w:ilvl w:val="0"/>
          <w:numId w:val="115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Rule for wenn:</w:t>
      </w:r>
      <w:r>
        <w:rPr>
          <w:rFonts w:ascii="Arial" w:hAnsi="Arial" w:cs="Arial"/>
          <w:color w:val="1F1F1F"/>
          <w:sz w:val="22"/>
          <w:szCs w:val="22"/>
        </w:rPr>
        <w:t xml:space="preserve"> Used for actions in the present, the future, and repeated actions in the past (Whenever).</w:t>
      </w:r>
    </w:p>
    <w:p w:rsidR="0052600C" w:rsidRDefault="0052600C" w:rsidP="0052600C">
      <w:pPr>
        <w:pStyle w:val="NormalWeb"/>
        <w:numPr>
          <w:ilvl w:val="0"/>
          <w:numId w:val="116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Immer wenn ich in Berlin war, besuchte ich ein Museum.</w:t>
      </w:r>
    </w:p>
    <w:p w:rsidR="0052600C" w:rsidRDefault="0052600C" w:rsidP="0052600C">
      <w:pPr>
        <w:pStyle w:val="NormalWeb"/>
        <w:numPr>
          <w:ilvl w:val="0"/>
          <w:numId w:val="116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Whenever I was in Berlin, I visited a museum.</w:t>
      </w:r>
    </w:p>
    <w:p w:rsidR="0052600C" w:rsidRDefault="0052600C" w:rsidP="0052600C">
      <w:pPr>
        <w:pStyle w:val="NormalWeb"/>
        <w:numPr>
          <w:ilvl w:val="0"/>
          <w:numId w:val="116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Rule for als:</w:t>
      </w:r>
      <w:r>
        <w:rPr>
          <w:rFonts w:ascii="Arial" w:hAnsi="Arial" w:cs="Arial"/>
          <w:color w:val="1F1F1F"/>
          <w:sz w:val="22"/>
          <w:szCs w:val="22"/>
        </w:rPr>
        <w:t xml:space="preserve"> Used strictly for a single, one-time event or state in the past.</w:t>
      </w:r>
    </w:p>
    <w:p w:rsidR="0052600C" w:rsidRDefault="0052600C" w:rsidP="0052600C">
      <w:pPr>
        <w:pStyle w:val="NormalWeb"/>
        <w:numPr>
          <w:ilvl w:val="0"/>
          <w:numId w:val="116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Als ich ein Kind war, spielte ich oft draußen.</w:t>
      </w:r>
    </w:p>
    <w:p w:rsidR="0052600C" w:rsidRDefault="0052600C" w:rsidP="0052600C">
      <w:pPr>
        <w:pStyle w:val="NormalWeb"/>
        <w:numPr>
          <w:ilvl w:val="0"/>
          <w:numId w:val="116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When I was a child, I often played outside.</w:t>
      </w:r>
    </w:p>
    <w:p w:rsidR="0052600C" w:rsidRDefault="0052600C" w:rsidP="0052600C">
      <w:pPr>
        <w:pStyle w:val="NormalWeb"/>
        <w:numPr>
          <w:ilvl w:val="0"/>
          <w:numId w:val="116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während (while):</w:t>
      </w:r>
      <w:r>
        <w:rPr>
          <w:rFonts w:ascii="Arial" w:hAnsi="Arial" w:cs="Arial"/>
          <w:color w:val="1F1F1F"/>
          <w:sz w:val="22"/>
          <w:szCs w:val="22"/>
        </w:rPr>
        <w:t xml:space="preserve"> Emphasizes that two actions are running perfectly parallel in their duration.</w:t>
      </w:r>
    </w:p>
    <w:p w:rsidR="0052600C" w:rsidRDefault="0052600C" w:rsidP="0052600C">
      <w:pPr>
        <w:pStyle w:val="NormalWeb"/>
        <w:numPr>
          <w:ilvl w:val="0"/>
          <w:numId w:val="116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Während ich koche, liest er ein Buch.</w:t>
      </w:r>
    </w:p>
    <w:p w:rsidR="0052600C" w:rsidRDefault="0052600C" w:rsidP="0052600C">
      <w:pPr>
        <w:pStyle w:val="NormalWeb"/>
        <w:numPr>
          <w:ilvl w:val="0"/>
          <w:numId w:val="11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While I cook, he reads a book.</w:t>
      </w:r>
    </w:p>
    <w:p w:rsidR="0052600C" w:rsidRDefault="0052600C" w:rsidP="0052600C">
      <w:pPr>
        <w:pStyle w:val="NormalWeb"/>
        <w:numPr>
          <w:ilvl w:val="0"/>
          <w:numId w:val="116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solange (as long as):</w:t>
      </w:r>
      <w:r>
        <w:rPr>
          <w:rFonts w:ascii="Arial" w:hAnsi="Arial" w:cs="Arial"/>
          <w:color w:val="1F1F1F"/>
          <w:sz w:val="22"/>
          <w:szCs w:val="22"/>
        </w:rPr>
        <w:t xml:space="preserve"> Indicates that the action in the main clause lasts exactly as long as the condition in the subordinate clause.</w:t>
      </w:r>
    </w:p>
    <w:p w:rsidR="0052600C" w:rsidRDefault="0052600C" w:rsidP="0052600C">
      <w:pPr>
        <w:pStyle w:val="NormalWeb"/>
        <w:numPr>
          <w:ilvl w:val="0"/>
          <w:numId w:val="116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Solange es regnet, bleiben wir hier.</w:t>
      </w:r>
    </w:p>
    <w:p w:rsidR="0052600C" w:rsidRDefault="0052600C" w:rsidP="0052600C">
      <w:pPr>
        <w:pStyle w:val="NormalWeb"/>
        <w:numPr>
          <w:ilvl w:val="0"/>
          <w:numId w:val="117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As long as it is raining, we are staying here.</w:t>
      </w:r>
    </w:p>
    <w:p w:rsidR="0052600C" w:rsidRDefault="0052600C" w:rsidP="0052600C">
      <w:pPr>
        <w:pStyle w:val="NormalWeb"/>
        <w:spacing w:before="120" w:beforeAutospacing="0" w:after="120" w:afterAutospacing="0"/>
      </w:pPr>
      <w:r>
        <w:rPr>
          <w:rFonts w:ascii="Arial" w:hAnsi="Arial" w:cs="Arial"/>
          <w:b/>
          <w:bCs/>
          <w:color w:val="1F1F1F"/>
          <w:sz w:val="22"/>
          <w:szCs w:val="22"/>
        </w:rPr>
        <w:t>B. Vorzeitigkeit (Pre-temporality: Subordinate action happens before main action)</w:t>
      </w:r>
    </w:p>
    <w:p w:rsidR="0052600C" w:rsidRDefault="0052600C" w:rsidP="0052600C">
      <w:pPr>
        <w:pStyle w:val="NormalWeb"/>
        <w:spacing w:before="0" w:beforeAutospacing="0" w:after="120" w:afterAutospacing="0"/>
      </w:pPr>
      <w:r>
        <w:rPr>
          <w:rFonts w:ascii="Arial" w:hAnsi="Arial" w:cs="Arial"/>
          <w:i/>
          <w:iCs/>
          <w:color w:val="1F1F1F"/>
          <w:sz w:val="22"/>
          <w:szCs w:val="22"/>
        </w:rPr>
        <w:t>The Strict Tense-Shift Rule of nachdem (after)</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 xml:space="preserve">When using </w:t>
      </w:r>
      <w:r>
        <w:rPr>
          <w:rFonts w:ascii="Arial" w:hAnsi="Arial" w:cs="Arial"/>
          <w:i/>
          <w:iCs/>
          <w:color w:val="1F1F1F"/>
          <w:sz w:val="22"/>
          <w:szCs w:val="22"/>
        </w:rPr>
        <w:t>nachdem</w:t>
      </w:r>
      <w:r>
        <w:rPr>
          <w:rFonts w:ascii="Arial" w:hAnsi="Arial" w:cs="Arial"/>
          <w:color w:val="1F1F1F"/>
          <w:sz w:val="22"/>
          <w:szCs w:val="22"/>
        </w:rPr>
        <w:t xml:space="preserve">, German syntax absolutely forbids using the same tense in both clauses. The language mechanically enforces a chronological sequence by forcing the </w:t>
      </w:r>
      <w:r>
        <w:rPr>
          <w:rFonts w:ascii="Arial" w:hAnsi="Arial" w:cs="Arial"/>
          <w:i/>
          <w:iCs/>
          <w:color w:val="1F1F1F"/>
          <w:sz w:val="22"/>
          <w:szCs w:val="22"/>
        </w:rPr>
        <w:t>nachdem</w:t>
      </w:r>
      <w:r>
        <w:rPr>
          <w:rFonts w:ascii="Arial" w:hAnsi="Arial" w:cs="Arial"/>
          <w:color w:val="1F1F1F"/>
          <w:sz w:val="22"/>
          <w:szCs w:val="22"/>
        </w:rPr>
        <w:t>-clause one full tense backwards into the past.</w:t>
      </w:r>
    </w:p>
    <w:p w:rsidR="0052600C" w:rsidRDefault="0052600C" w:rsidP="0052600C">
      <w:pPr>
        <w:pStyle w:val="NormalWeb"/>
        <w:numPr>
          <w:ilvl w:val="0"/>
          <w:numId w:val="117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Present Tense Main Clause -&gt; Perfect Tense Nebensatz:</w:t>
      </w:r>
    </w:p>
    <w:p w:rsidR="0052600C" w:rsidRDefault="0052600C" w:rsidP="0052600C">
      <w:pPr>
        <w:pStyle w:val="NormalWeb"/>
        <w:numPr>
          <w:ilvl w:val="0"/>
          <w:numId w:val="117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Nachdem er gegessen hat, geht er spazieren.</w:t>
      </w:r>
    </w:p>
    <w:p w:rsidR="0052600C" w:rsidRDefault="0052600C" w:rsidP="0052600C">
      <w:pPr>
        <w:pStyle w:val="NormalWeb"/>
        <w:numPr>
          <w:ilvl w:val="0"/>
          <w:numId w:val="117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After he has eaten, he goes for a walk.</w:t>
      </w:r>
    </w:p>
    <w:p w:rsidR="0052600C" w:rsidRDefault="0052600C" w:rsidP="0052600C">
      <w:pPr>
        <w:pStyle w:val="NormalWeb"/>
        <w:numPr>
          <w:ilvl w:val="0"/>
          <w:numId w:val="117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Past Tense Main Clause -&gt; Past Perfect (Plusquamperfekt) Nebensatz:</w:t>
      </w:r>
    </w:p>
    <w:p w:rsidR="0052600C" w:rsidRDefault="0052600C" w:rsidP="0052600C">
      <w:pPr>
        <w:pStyle w:val="NormalWeb"/>
        <w:numPr>
          <w:ilvl w:val="0"/>
          <w:numId w:val="117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Nachdem er gegessen hatte, ging er spazieren.</w:t>
      </w:r>
    </w:p>
    <w:p w:rsidR="0052600C" w:rsidRDefault="0052600C" w:rsidP="0052600C">
      <w:pPr>
        <w:pStyle w:val="NormalWeb"/>
        <w:numPr>
          <w:ilvl w:val="0"/>
          <w:numId w:val="117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After he had eaten, he went for a walk.</w:t>
      </w:r>
    </w:p>
    <w:p w:rsidR="0052600C" w:rsidRDefault="0052600C" w:rsidP="0052600C">
      <w:pPr>
        <w:pStyle w:val="NormalWeb"/>
        <w:numPr>
          <w:ilvl w:val="0"/>
          <w:numId w:val="117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sobald (as soon as):</w:t>
      </w:r>
      <w:r>
        <w:rPr>
          <w:rFonts w:ascii="Arial" w:hAnsi="Arial" w:cs="Arial"/>
          <w:color w:val="1F1F1F"/>
          <w:sz w:val="22"/>
          <w:szCs w:val="22"/>
        </w:rPr>
        <w:t xml:space="preserve"> Functions identically to nachdem, but emphasizes the immediate sequence of the two events.</w:t>
      </w:r>
    </w:p>
    <w:p w:rsidR="0052600C" w:rsidRDefault="0052600C" w:rsidP="0052600C">
      <w:pPr>
        <w:pStyle w:val="NormalWeb"/>
        <w:numPr>
          <w:ilvl w:val="0"/>
          <w:numId w:val="117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Sobald ich ankomme, rufe ich dich an.</w:t>
      </w:r>
    </w:p>
    <w:p w:rsidR="0052600C" w:rsidRDefault="0052600C" w:rsidP="0052600C">
      <w:pPr>
        <w:pStyle w:val="NormalWeb"/>
        <w:numPr>
          <w:ilvl w:val="0"/>
          <w:numId w:val="117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As soon as I arrive, I will call you.</w:t>
      </w:r>
    </w:p>
    <w:p w:rsidR="0052600C" w:rsidRDefault="0052600C" w:rsidP="0052600C">
      <w:pPr>
        <w:pStyle w:val="NormalWeb"/>
        <w:spacing w:before="120" w:beforeAutospacing="0" w:after="120" w:afterAutospacing="0"/>
      </w:pPr>
      <w:r>
        <w:rPr>
          <w:rFonts w:ascii="Arial" w:hAnsi="Arial" w:cs="Arial"/>
          <w:b/>
          <w:bCs/>
          <w:color w:val="1F1F1F"/>
          <w:sz w:val="22"/>
          <w:szCs w:val="22"/>
        </w:rPr>
        <w:t>C. Nachzeitigkeit (Post-temporality: Subordinate action happens after main action)</w:t>
      </w:r>
    </w:p>
    <w:p w:rsidR="0052600C" w:rsidRDefault="0052600C" w:rsidP="0052600C">
      <w:pPr>
        <w:pStyle w:val="NormalWeb"/>
        <w:numPr>
          <w:ilvl w:val="0"/>
          <w:numId w:val="118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bevor / ehe (before):</w:t>
      </w:r>
      <w:r>
        <w:rPr>
          <w:rFonts w:ascii="Arial" w:hAnsi="Arial" w:cs="Arial"/>
          <w:color w:val="1F1F1F"/>
          <w:sz w:val="22"/>
          <w:szCs w:val="22"/>
        </w:rPr>
        <w:t xml:space="preserve"> The action in the main clause happens first. There is no mandatory tense shift here; both clauses typically share the same tense.</w:t>
      </w:r>
    </w:p>
    <w:p w:rsidR="0052600C" w:rsidRDefault="0052600C" w:rsidP="0052600C">
      <w:pPr>
        <w:pStyle w:val="NormalWeb"/>
        <w:numPr>
          <w:ilvl w:val="0"/>
          <w:numId w:val="118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Bevor wir essen, waschen wir die Hände.</w:t>
      </w:r>
    </w:p>
    <w:p w:rsidR="0052600C" w:rsidRDefault="0052600C" w:rsidP="0052600C">
      <w:pPr>
        <w:pStyle w:val="NormalWeb"/>
        <w:numPr>
          <w:ilvl w:val="0"/>
          <w:numId w:val="118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Before we eat, we wash our hands.</w:t>
      </w:r>
    </w:p>
    <w:p w:rsidR="0052600C" w:rsidRDefault="0052600C" w:rsidP="0052600C">
      <w:pPr>
        <w:pStyle w:val="NormalWeb"/>
        <w:numPr>
          <w:ilvl w:val="0"/>
          <w:numId w:val="118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bis (until):</w:t>
      </w:r>
      <w:r>
        <w:rPr>
          <w:rFonts w:ascii="Arial" w:hAnsi="Arial" w:cs="Arial"/>
          <w:color w:val="1F1F1F"/>
          <w:sz w:val="22"/>
          <w:szCs w:val="22"/>
        </w:rPr>
        <w:t xml:space="preserve"> Marks the endpoint of the action in the main clause.</w:t>
      </w:r>
    </w:p>
    <w:p w:rsidR="0052600C" w:rsidRDefault="0052600C" w:rsidP="0052600C">
      <w:pPr>
        <w:pStyle w:val="NormalWeb"/>
        <w:numPr>
          <w:ilvl w:val="0"/>
          <w:numId w:val="118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warte hier, bis du zurückkommst.</w:t>
      </w:r>
    </w:p>
    <w:p w:rsidR="0052600C" w:rsidRDefault="0052600C" w:rsidP="0052600C">
      <w:pPr>
        <w:pStyle w:val="NormalWeb"/>
        <w:numPr>
          <w:ilvl w:val="0"/>
          <w:numId w:val="118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will wait here until you return.</w:t>
      </w:r>
    </w:p>
    <w:p w:rsidR="0052600C" w:rsidRPr="0052600C" w:rsidRDefault="0052600C" w:rsidP="0052600C">
      <w:pPr>
        <w:pStyle w:val="Heading2"/>
      </w:pPr>
      <w:r w:rsidRPr="0052600C">
        <w:t>Konditionalangaben (Verbal- und Nominalform)</w:t>
      </w:r>
    </w:p>
    <w:p w:rsidR="0052600C" w:rsidRDefault="0052600C" w:rsidP="0052600C">
      <w:pPr>
        <w:pStyle w:val="Heading3"/>
        <w:spacing w:before="0" w:after="120"/>
      </w:pPr>
      <w:r>
        <w:rPr>
          <w:rFonts w:ascii="Arial" w:hAnsi="Arial" w:cs="Arial"/>
          <w:color w:val="1F1F1F"/>
        </w:rPr>
        <w:t>1. Concept Overview: The Mechanics of Conditionality</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Konditionalangaben (conditional expressions) define the specific circumstances or prerequisites required for an action to occur. They answer the question Unter welcher Bedingung? (Under which condition?).</w:t>
      </w:r>
    </w:p>
    <w:p w:rsidR="0052600C" w:rsidRDefault="0052600C" w:rsidP="0052600C">
      <w:pPr>
        <w:pStyle w:val="NormalWeb"/>
        <w:spacing w:before="0" w:beforeAutospacing="0" w:after="120" w:afterAutospacing="0"/>
      </w:pPr>
      <w:r>
        <w:rPr>
          <w:rFonts w:ascii="Arial" w:hAnsi="Arial" w:cs="Arial"/>
          <w:color w:val="1F1F1F"/>
          <w:sz w:val="22"/>
          <w:szCs w:val="22"/>
        </w:rPr>
        <w:t>At the B2 proficiency level, you must master the ability to express these conditions through a variety of syntactic structures. German mechanically divides conditionality into two primary forms:</w:t>
      </w:r>
    </w:p>
    <w:p w:rsidR="0052600C" w:rsidRDefault="0052600C" w:rsidP="0052600C">
      <w:pPr>
        <w:pStyle w:val="NormalWeb"/>
        <w:numPr>
          <w:ilvl w:val="0"/>
          <w:numId w:val="11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 Verbalform (Verbal Style):</w:t>
      </w:r>
      <w:r>
        <w:rPr>
          <w:rFonts w:ascii="Arial" w:hAnsi="Arial" w:cs="Arial"/>
          <w:color w:val="1F1F1F"/>
          <w:sz w:val="22"/>
          <w:szCs w:val="22"/>
        </w:rPr>
        <w:t xml:space="preserve"> Using a full clause containing a conjugated verb (either a subordinate clause or a linked main clause).</w:t>
      </w:r>
    </w:p>
    <w:p w:rsidR="0052600C" w:rsidRDefault="0052600C" w:rsidP="0052600C">
      <w:pPr>
        <w:pStyle w:val="NormalWeb"/>
        <w:numPr>
          <w:ilvl w:val="0"/>
          <w:numId w:val="1186"/>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Die Nominalform (Nominal Style):</w:t>
      </w:r>
      <w:r>
        <w:rPr>
          <w:rFonts w:ascii="Arial" w:hAnsi="Arial" w:cs="Arial"/>
          <w:color w:val="1F1F1F"/>
          <w:sz w:val="22"/>
          <w:szCs w:val="22"/>
        </w:rPr>
        <w:t xml:space="preserve"> Condensing the condition into a prepositional phrase built around a noun, completely eliminating the need for a conjugated verb.</w:t>
      </w:r>
    </w:p>
    <w:p w:rsidR="0052600C" w:rsidRDefault="0052600C" w:rsidP="0052600C">
      <w:pPr>
        <w:pStyle w:val="NormalWeb"/>
        <w:spacing w:before="120" w:beforeAutospacing="0" w:after="240" w:afterAutospacing="0"/>
      </w:pPr>
      <w:r>
        <w:rPr>
          <w:rFonts w:ascii="Arial" w:hAnsi="Arial" w:cs="Arial"/>
          <w:color w:val="1F1F1F"/>
          <w:sz w:val="22"/>
          <w:szCs w:val="22"/>
        </w:rPr>
        <w:t>Furthermore, German rigidly distinguishes between real conditions (situations that can factually happen) and unreal conditions (hypothetical situations governed entirely by the Konjunktiv II mood).</w:t>
      </w:r>
    </w:p>
    <w:p w:rsidR="0052600C" w:rsidRDefault="0052600C" w:rsidP="0052600C">
      <w:pPr>
        <w:pStyle w:val="Heading3"/>
        <w:spacing w:before="0" w:after="120"/>
      </w:pPr>
      <w:r>
        <w:rPr>
          <w:rFonts w:ascii="Arial" w:hAnsi="Arial" w:cs="Arial"/>
          <w:color w:val="1F1F1F"/>
        </w:rPr>
        <w:t>2. Die Verbalform: Subordinate Clauses (Konditionale Nebensätze)</w:t>
      </w:r>
    </w:p>
    <w:p w:rsidR="0052600C" w:rsidRDefault="0052600C" w:rsidP="0052600C">
      <w:pPr>
        <w:pStyle w:val="NormalWeb"/>
        <w:spacing w:before="0" w:beforeAutospacing="0" w:after="240" w:afterAutospacing="0"/>
      </w:pPr>
      <w:r>
        <w:rPr>
          <w:rFonts w:ascii="Arial" w:hAnsi="Arial" w:cs="Arial"/>
          <w:color w:val="1F1F1F"/>
          <w:sz w:val="22"/>
          <w:szCs w:val="22"/>
        </w:rPr>
        <w:t>The most common way to express a condition is through a subordinate clause (Nebensatz). The mechanical rule here is absolute: the subordinating conjunction forces the conjugated verb to the absolute end of the clause. If the subordinate clause precedes the main clause, the conjugated verb of the main clause must immediately follow the comma (occupying Position I of the main clause).</w:t>
      </w:r>
    </w:p>
    <w:p w:rsidR="0052600C" w:rsidRDefault="0052600C" w:rsidP="0052600C">
      <w:pPr>
        <w:pStyle w:val="NormalWeb"/>
        <w:spacing w:before="0" w:beforeAutospacing="0" w:after="120" w:afterAutospacing="0"/>
      </w:pPr>
      <w:r>
        <w:rPr>
          <w:rFonts w:ascii="Arial" w:hAnsi="Arial" w:cs="Arial"/>
          <w:b/>
          <w:bCs/>
          <w:color w:val="1F1F1F"/>
          <w:sz w:val="22"/>
          <w:szCs w:val="22"/>
        </w:rPr>
        <w:t>A. The Standard Subjunctions: wenn vs. falls vs. sofern</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While all three words introduce conditions, they possess distinct semantic properties.</w:t>
      </w:r>
    </w:p>
    <w:p w:rsidR="0052600C" w:rsidRDefault="0052600C" w:rsidP="0052600C">
      <w:pPr>
        <w:pStyle w:val="NormalWeb"/>
        <w:numPr>
          <w:ilvl w:val="0"/>
          <w:numId w:val="118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wenn (if / when):</w:t>
      </w:r>
      <w:r>
        <w:rPr>
          <w:rFonts w:ascii="Arial" w:hAnsi="Arial" w:cs="Arial"/>
          <w:color w:val="1F1F1F"/>
          <w:sz w:val="22"/>
          <w:szCs w:val="22"/>
        </w:rPr>
        <w:t xml:space="preserve"> This is the most common conjunction, but it is semantically ambiguous because it can express both conditional logic (if) and temporal logic (when).</w:t>
      </w:r>
    </w:p>
    <w:p w:rsidR="0052600C" w:rsidRDefault="0052600C" w:rsidP="0052600C">
      <w:pPr>
        <w:pStyle w:val="NormalWeb"/>
        <w:numPr>
          <w:ilvl w:val="0"/>
          <w:numId w:val="118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falls (in case / if) and sofern (provided that):</w:t>
      </w:r>
      <w:r>
        <w:rPr>
          <w:rFonts w:ascii="Arial" w:hAnsi="Arial" w:cs="Arial"/>
          <w:color w:val="1F1F1F"/>
          <w:sz w:val="22"/>
          <w:szCs w:val="22"/>
        </w:rPr>
        <w:t xml:space="preserve"> These are exclusively conditional. They eliminate any temporal ambiguity and are highly preferred in B2 written German for precise logic.</w:t>
      </w:r>
    </w:p>
    <w:p w:rsidR="0052600C" w:rsidRDefault="0052600C" w:rsidP="0052600C">
      <w:pPr>
        <w:pStyle w:val="NormalWeb"/>
        <w:numPr>
          <w:ilvl w:val="0"/>
          <w:numId w:val="118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Falls Sie Fragen haben, rufe ich Sie an.</w:t>
      </w:r>
    </w:p>
    <w:p w:rsidR="0052600C" w:rsidRDefault="0052600C" w:rsidP="0052600C">
      <w:pPr>
        <w:pStyle w:val="NormalWeb"/>
        <w:numPr>
          <w:ilvl w:val="0"/>
          <w:numId w:val="118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In case you have questions, I will call you.</w:t>
      </w:r>
    </w:p>
    <w:p w:rsidR="0052600C" w:rsidRDefault="0052600C" w:rsidP="0052600C">
      <w:pPr>
        <w:pStyle w:val="NormalWeb"/>
        <w:spacing w:before="120" w:beforeAutospacing="0" w:after="120" w:afterAutospacing="0"/>
      </w:pPr>
      <w:r>
        <w:rPr>
          <w:rFonts w:ascii="Arial" w:hAnsi="Arial" w:cs="Arial"/>
          <w:b/>
          <w:bCs/>
          <w:color w:val="1F1F1F"/>
          <w:sz w:val="22"/>
          <w:szCs w:val="22"/>
        </w:rPr>
        <w:t>B. Advanced B2 Subjunctions</w:t>
      </w:r>
    </w:p>
    <w:p w:rsidR="0052600C" w:rsidRDefault="0052600C" w:rsidP="0052600C">
      <w:pPr>
        <w:pStyle w:val="NormalWeb"/>
        <w:spacing w:before="0" w:beforeAutospacing="0" w:after="120" w:afterAutospacing="0"/>
      </w:pPr>
      <w:r>
        <w:rPr>
          <w:rFonts w:ascii="Arial" w:hAnsi="Arial" w:cs="Arial"/>
          <w:color w:val="1F1F1F"/>
          <w:sz w:val="22"/>
          <w:szCs w:val="22"/>
        </w:rPr>
        <w:t xml:space="preserve">To elevate the register of the text, B2 German utilizes participial or noun-based conjunctional phrases followed by a </w:t>
      </w:r>
      <w:r>
        <w:rPr>
          <w:rFonts w:ascii="Arial" w:hAnsi="Arial" w:cs="Arial"/>
          <w:i/>
          <w:iCs/>
          <w:color w:val="1F1F1F"/>
          <w:sz w:val="22"/>
          <w:szCs w:val="22"/>
        </w:rPr>
        <w:t>dass</w:t>
      </w:r>
      <w:r>
        <w:rPr>
          <w:rFonts w:ascii="Arial" w:hAnsi="Arial" w:cs="Arial"/>
          <w:color w:val="1F1F1F"/>
          <w:sz w:val="22"/>
          <w:szCs w:val="22"/>
        </w:rPr>
        <w:t>-clause (that-clause).</w:t>
      </w:r>
    </w:p>
    <w:p w:rsidR="0052600C" w:rsidRDefault="0052600C" w:rsidP="0052600C">
      <w:pPr>
        <w:pStyle w:val="NormalWeb"/>
        <w:numPr>
          <w:ilvl w:val="0"/>
          <w:numId w:val="119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angenommen, (dass)</w:t>
      </w:r>
      <w:r>
        <w:rPr>
          <w:rFonts w:ascii="Arial" w:hAnsi="Arial" w:cs="Arial"/>
          <w:color w:val="1F1F1F"/>
          <w:sz w:val="22"/>
          <w:szCs w:val="22"/>
        </w:rPr>
        <w:t xml:space="preserve"> (assuming that)</w:t>
      </w:r>
    </w:p>
    <w:p w:rsidR="0052600C" w:rsidRDefault="0052600C" w:rsidP="0052600C">
      <w:pPr>
        <w:pStyle w:val="NormalWeb"/>
        <w:numPr>
          <w:ilvl w:val="0"/>
          <w:numId w:val="119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vorausgesetzt, (dass)</w:t>
      </w:r>
      <w:r>
        <w:rPr>
          <w:rFonts w:ascii="Arial" w:hAnsi="Arial" w:cs="Arial"/>
          <w:color w:val="1F1F1F"/>
          <w:sz w:val="22"/>
          <w:szCs w:val="22"/>
        </w:rPr>
        <w:t xml:space="preserve"> (provided that)</w:t>
      </w:r>
    </w:p>
    <w:p w:rsidR="0052600C" w:rsidRDefault="0052600C" w:rsidP="0052600C">
      <w:pPr>
        <w:pStyle w:val="NormalWeb"/>
        <w:numPr>
          <w:ilvl w:val="0"/>
          <w:numId w:val="119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unter der Bedingung, dass</w:t>
      </w:r>
      <w:r>
        <w:rPr>
          <w:rFonts w:ascii="Arial" w:hAnsi="Arial" w:cs="Arial"/>
          <w:color w:val="1F1F1F"/>
          <w:sz w:val="22"/>
          <w:szCs w:val="22"/>
        </w:rPr>
        <w:t xml:space="preserve"> (under the condition that)</w:t>
      </w:r>
    </w:p>
    <w:p w:rsidR="0052600C" w:rsidRDefault="0052600C" w:rsidP="0052600C">
      <w:pPr>
        <w:pStyle w:val="NormalWeb"/>
        <w:numPr>
          <w:ilvl w:val="0"/>
          <w:numId w:val="119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Angenommen, dass wir morgen frei haben, besuche ich dich.</w:t>
      </w:r>
    </w:p>
    <w:p w:rsidR="0052600C" w:rsidRDefault="0052600C" w:rsidP="0052600C">
      <w:pPr>
        <w:pStyle w:val="NormalWeb"/>
        <w:numPr>
          <w:ilvl w:val="0"/>
          <w:numId w:val="119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Assuming that we have tomorrow off, I will visit you.</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Syntactic Anomaly: Conditions without Conjunctions (Uneingeleitete Konditionalsätze)</w:t>
      </w:r>
    </w:p>
    <w:p w:rsidR="0052600C" w:rsidRDefault="0052600C" w:rsidP="0052600C">
      <w:pPr>
        <w:pStyle w:val="NormalWeb"/>
        <w:spacing w:before="0" w:beforeAutospacing="0" w:after="240" w:afterAutospacing="0"/>
      </w:pPr>
      <w:r>
        <w:rPr>
          <w:rFonts w:ascii="Arial" w:hAnsi="Arial" w:cs="Arial"/>
          <w:color w:val="1F1F1F"/>
          <w:sz w:val="22"/>
          <w:szCs w:val="22"/>
        </w:rPr>
        <w:t>A highly advanced mechanical feature of German syntax is the ability to drop the conditional conjunction entirely.</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If you delete the conjunction (like wenn or falls), the conjugated verb is immediately forced into Position 1 of the subordinate clause. The main clause continues as normal, beginning with its conjugated verb.</w:t>
      </w:r>
    </w:p>
    <w:p w:rsidR="0052600C" w:rsidRDefault="0052600C" w:rsidP="0052600C">
      <w:pPr>
        <w:pStyle w:val="NormalWeb"/>
        <w:numPr>
          <w:ilvl w:val="0"/>
          <w:numId w:val="11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Haben Sie eine Panne, rufen Sie uns an.</w:t>
      </w:r>
    </w:p>
    <w:p w:rsidR="0052600C" w:rsidRDefault="0052600C" w:rsidP="0052600C">
      <w:pPr>
        <w:pStyle w:val="NormalWeb"/>
        <w:numPr>
          <w:ilvl w:val="0"/>
          <w:numId w:val="11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If you have a breakdown, call us.</w:t>
      </w:r>
    </w:p>
    <w:p w:rsidR="0052600C" w:rsidRDefault="0052600C" w:rsidP="0052600C">
      <w:pPr>
        <w:pStyle w:val="Heading3"/>
        <w:spacing w:before="120" w:after="120"/>
        <w:rPr>
          <w:rFonts w:cs="Times New Roman"/>
          <w:color w:val="auto"/>
          <w:sz w:val="27"/>
          <w:szCs w:val="27"/>
        </w:rPr>
      </w:pPr>
      <w:r>
        <w:rPr>
          <w:rFonts w:ascii="Arial" w:hAnsi="Arial" w:cs="Arial"/>
          <w:color w:val="1F1F1F"/>
        </w:rPr>
        <w:t>4. Die Verbalform: Main Clause Adverbs (Konditionale Verbindungsadverbien)</w:t>
      </w:r>
    </w:p>
    <w:p w:rsidR="0052600C" w:rsidRDefault="0052600C" w:rsidP="0052600C">
      <w:pPr>
        <w:pStyle w:val="NormalWeb"/>
        <w:spacing w:before="0" w:beforeAutospacing="0" w:after="240" w:afterAutospacing="0"/>
      </w:pPr>
      <w:r>
        <w:rPr>
          <w:rFonts w:ascii="Arial" w:hAnsi="Arial" w:cs="Arial"/>
          <w:color w:val="1F1F1F"/>
          <w:sz w:val="22"/>
          <w:szCs w:val="22"/>
        </w:rPr>
        <w:t>Instead of using a subordinate clause, you can connect two independent main clauses (Hauptsätze). The first clause establishes a required action or state, and the second clause establishes the negative consequence of failing to meet that condition.</w:t>
      </w:r>
    </w:p>
    <w:p w:rsidR="0052600C" w:rsidRDefault="0052600C" w:rsidP="0052600C">
      <w:pPr>
        <w:pStyle w:val="NormalWeb"/>
        <w:spacing w:before="0" w:beforeAutospacing="0" w:after="120" w:afterAutospacing="0"/>
      </w:pPr>
      <w:r>
        <w:rPr>
          <w:rFonts w:ascii="Arial" w:hAnsi="Arial" w:cs="Arial"/>
          <w:color w:val="1F1F1F"/>
          <w:sz w:val="22"/>
          <w:szCs w:val="22"/>
        </w:rPr>
        <w:t>This is achieved using conditional adverbs, which occupy Position I or Position III of the second clause, forcing the verb to Position II.</w:t>
      </w:r>
    </w:p>
    <w:p w:rsidR="0052600C" w:rsidRDefault="0052600C" w:rsidP="0052600C">
      <w:pPr>
        <w:pStyle w:val="NormalWeb"/>
        <w:numPr>
          <w:ilvl w:val="0"/>
          <w:numId w:val="119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sonst</w:t>
      </w:r>
      <w:r>
        <w:rPr>
          <w:rFonts w:ascii="Arial" w:hAnsi="Arial" w:cs="Arial"/>
          <w:color w:val="1F1F1F"/>
          <w:sz w:val="22"/>
          <w:szCs w:val="22"/>
        </w:rPr>
        <w:t xml:space="preserve"> (otherwise)</w:t>
      </w:r>
    </w:p>
    <w:p w:rsidR="0052600C" w:rsidRDefault="0052600C" w:rsidP="0052600C">
      <w:pPr>
        <w:pStyle w:val="NormalWeb"/>
        <w:numPr>
          <w:ilvl w:val="0"/>
          <w:numId w:val="119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ansonsten</w:t>
      </w:r>
      <w:r>
        <w:rPr>
          <w:rFonts w:ascii="Arial" w:hAnsi="Arial" w:cs="Arial"/>
          <w:color w:val="1F1F1F"/>
          <w:sz w:val="22"/>
          <w:szCs w:val="22"/>
        </w:rPr>
        <w:t xml:space="preserve"> (otherwise)</w:t>
      </w:r>
    </w:p>
    <w:p w:rsidR="0052600C" w:rsidRDefault="0052600C" w:rsidP="0052600C">
      <w:pPr>
        <w:pStyle w:val="NormalWeb"/>
        <w:numPr>
          <w:ilvl w:val="0"/>
          <w:numId w:val="119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andernfalls</w:t>
      </w:r>
      <w:r>
        <w:rPr>
          <w:rFonts w:ascii="Arial" w:hAnsi="Arial" w:cs="Arial"/>
          <w:color w:val="1F1F1F"/>
          <w:sz w:val="22"/>
          <w:szCs w:val="22"/>
        </w:rPr>
        <w:t xml:space="preserve"> (otherwise / in the other case)</w:t>
      </w:r>
    </w:p>
    <w:p w:rsidR="0052600C" w:rsidRDefault="0052600C" w:rsidP="0052600C">
      <w:pPr>
        <w:pStyle w:val="NormalWeb"/>
        <w:numPr>
          <w:ilvl w:val="0"/>
          <w:numId w:val="119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müssen die Heizung reparieren, andernfalls wird es zu kalt.</w:t>
      </w:r>
    </w:p>
    <w:p w:rsidR="0052600C" w:rsidRDefault="0052600C" w:rsidP="0052600C">
      <w:pPr>
        <w:pStyle w:val="NormalWeb"/>
        <w:numPr>
          <w:ilvl w:val="0"/>
          <w:numId w:val="1196"/>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We must repair the heating, otherwise it will get too cold.</w:t>
      </w:r>
    </w:p>
    <w:p w:rsidR="0052600C" w:rsidRDefault="0052600C" w:rsidP="0052600C">
      <w:pPr>
        <w:pStyle w:val="Heading3"/>
        <w:spacing w:before="120" w:after="120"/>
        <w:rPr>
          <w:rFonts w:cs="Times New Roman"/>
          <w:color w:val="auto"/>
          <w:sz w:val="27"/>
          <w:szCs w:val="27"/>
        </w:rPr>
      </w:pPr>
      <w:r>
        <w:rPr>
          <w:rFonts w:ascii="Arial" w:hAnsi="Arial" w:cs="Arial"/>
          <w:color w:val="1F1F1F"/>
        </w:rPr>
        <w:t>5. Die Nominalform: Prepositional Phrases (Präpositionale Angaben)</w:t>
      </w:r>
    </w:p>
    <w:p w:rsidR="0052600C" w:rsidRDefault="0052600C" w:rsidP="0052600C">
      <w:pPr>
        <w:pStyle w:val="NormalWeb"/>
        <w:spacing w:before="0" w:beforeAutospacing="0" w:after="240" w:afterAutospacing="0"/>
      </w:pPr>
      <w:r>
        <w:rPr>
          <w:rFonts w:ascii="Arial" w:hAnsi="Arial" w:cs="Arial"/>
          <w:color w:val="1F1F1F"/>
          <w:sz w:val="22"/>
          <w:szCs w:val="22"/>
        </w:rPr>
        <w:t>To convert a verbal condition into a nominal condition (Nominalstil), the conjugated verb is deleted, and the core concept is transformed into a noun governed by a specific preposition. This style is heavily utilized in formal texts, business communication, and administration.</w:t>
      </w:r>
    </w:p>
    <w:p w:rsidR="0052600C" w:rsidRDefault="0052600C" w:rsidP="0052600C">
      <w:pPr>
        <w:pStyle w:val="NormalWeb"/>
        <w:spacing w:before="0" w:beforeAutospacing="0" w:after="120" w:afterAutospacing="0"/>
      </w:pPr>
      <w:r>
        <w:rPr>
          <w:rFonts w:ascii="Arial" w:hAnsi="Arial" w:cs="Arial"/>
          <w:b/>
          <w:bCs/>
          <w:color w:val="1F1F1F"/>
          <w:sz w:val="22"/>
          <w:szCs w:val="22"/>
        </w:rPr>
        <w:lastRenderedPageBreak/>
        <w:t>A. bei (+ Dativ) - In the event of / In case of</w:t>
      </w:r>
    </w:p>
    <w:p w:rsidR="0052600C" w:rsidRDefault="0052600C" w:rsidP="0052600C">
      <w:pPr>
        <w:pStyle w:val="NormalWeb"/>
        <w:spacing w:before="0" w:beforeAutospacing="0" w:after="120" w:afterAutospacing="0"/>
      </w:pPr>
      <w:r>
        <w:rPr>
          <w:rFonts w:ascii="Arial" w:hAnsi="Arial" w:cs="Arial"/>
          <w:color w:val="1F1F1F"/>
          <w:sz w:val="22"/>
          <w:szCs w:val="22"/>
        </w:rPr>
        <w:t>Used for neutral or general conditions.</w:t>
      </w:r>
    </w:p>
    <w:p w:rsidR="0052600C" w:rsidRDefault="0052600C" w:rsidP="0052600C">
      <w:pPr>
        <w:pStyle w:val="NormalWeb"/>
        <w:numPr>
          <w:ilvl w:val="0"/>
          <w:numId w:val="119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Bei schlechtem Wetter findet das Picknick nicht statt.</w:t>
      </w:r>
    </w:p>
    <w:p w:rsidR="0052600C" w:rsidRDefault="0052600C" w:rsidP="0052600C">
      <w:pPr>
        <w:pStyle w:val="NormalWeb"/>
        <w:numPr>
          <w:ilvl w:val="0"/>
          <w:numId w:val="119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case of bad weather, the picnic will not take place.</w:t>
      </w:r>
    </w:p>
    <w:p w:rsidR="0052600C" w:rsidRDefault="0052600C" w:rsidP="0052600C">
      <w:pPr>
        <w:pStyle w:val="NormalWeb"/>
        <w:spacing w:before="120" w:beforeAutospacing="0" w:after="120" w:afterAutospacing="0"/>
      </w:pPr>
      <w:r>
        <w:rPr>
          <w:rFonts w:ascii="Arial" w:hAnsi="Arial" w:cs="Arial"/>
          <w:b/>
          <w:bCs/>
          <w:color w:val="1F1F1F"/>
          <w:sz w:val="22"/>
          <w:szCs w:val="22"/>
        </w:rPr>
        <w:t>B. mit (+ Dativ) vs. ohne (+ Akkusativ) - With / Without</w:t>
      </w:r>
    </w:p>
    <w:p w:rsidR="0052600C" w:rsidRDefault="0052600C" w:rsidP="0052600C">
      <w:pPr>
        <w:pStyle w:val="NormalWeb"/>
        <w:spacing w:before="0" w:beforeAutospacing="0" w:after="120" w:afterAutospacing="0"/>
      </w:pPr>
      <w:r>
        <w:rPr>
          <w:rFonts w:ascii="Arial" w:hAnsi="Arial" w:cs="Arial"/>
          <w:color w:val="1F1F1F"/>
          <w:sz w:val="22"/>
          <w:szCs w:val="22"/>
        </w:rPr>
        <w:t>Used to express the presence or absence of a necessary conditional factor.</w:t>
      </w:r>
    </w:p>
    <w:p w:rsidR="0052600C" w:rsidRDefault="0052600C" w:rsidP="0052600C">
      <w:pPr>
        <w:pStyle w:val="NormalWeb"/>
        <w:numPr>
          <w:ilvl w:val="0"/>
          <w:numId w:val="11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Ohne deine Hilfe können wir nicht gewinnen.</w:t>
      </w:r>
    </w:p>
    <w:p w:rsidR="0052600C" w:rsidRDefault="0052600C" w:rsidP="0052600C">
      <w:pPr>
        <w:pStyle w:val="NormalWeb"/>
        <w:numPr>
          <w:ilvl w:val="0"/>
          <w:numId w:val="119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Without your help, we cannot win.</w:t>
      </w:r>
    </w:p>
    <w:p w:rsidR="0052600C" w:rsidRDefault="0052600C" w:rsidP="0052600C">
      <w:pPr>
        <w:pStyle w:val="NormalWeb"/>
        <w:spacing w:before="120" w:beforeAutospacing="0" w:after="120" w:afterAutospacing="0"/>
      </w:pPr>
      <w:r>
        <w:rPr>
          <w:rFonts w:ascii="Arial" w:hAnsi="Arial" w:cs="Arial"/>
          <w:b/>
          <w:bCs/>
          <w:color w:val="1F1F1F"/>
          <w:sz w:val="22"/>
          <w:szCs w:val="22"/>
        </w:rPr>
        <w:t>C. im Falle (+ Genitiv / von + Dativ) - In the case of</w:t>
      </w:r>
    </w:p>
    <w:p w:rsidR="0052600C" w:rsidRDefault="0052600C" w:rsidP="0052600C">
      <w:pPr>
        <w:pStyle w:val="NormalWeb"/>
        <w:spacing w:before="0" w:beforeAutospacing="0" w:after="120" w:afterAutospacing="0"/>
      </w:pPr>
      <w:r>
        <w:rPr>
          <w:rFonts w:ascii="Arial" w:hAnsi="Arial" w:cs="Arial"/>
          <w:color w:val="1F1F1F"/>
          <w:sz w:val="22"/>
          <w:szCs w:val="22"/>
        </w:rPr>
        <w:t>A highly formal, administrative preposition.</w:t>
      </w:r>
    </w:p>
    <w:p w:rsidR="0052600C" w:rsidRDefault="0052600C" w:rsidP="0052600C">
      <w:pPr>
        <w:pStyle w:val="NormalWeb"/>
        <w:numPr>
          <w:ilvl w:val="0"/>
          <w:numId w:val="11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Im Falle einer Panne rufen Sie uns an.</w:t>
      </w:r>
    </w:p>
    <w:p w:rsidR="0052600C" w:rsidRDefault="0052600C" w:rsidP="0052600C">
      <w:pPr>
        <w:pStyle w:val="NormalWeb"/>
        <w:numPr>
          <w:ilvl w:val="0"/>
          <w:numId w:val="119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the event of a breakdown, call us.</w:t>
      </w:r>
    </w:p>
    <w:p w:rsidR="0052600C" w:rsidRDefault="0052600C" w:rsidP="0052600C">
      <w:pPr>
        <w:pStyle w:val="Heading3"/>
        <w:spacing w:before="120" w:after="120"/>
        <w:rPr>
          <w:rFonts w:cs="Times New Roman"/>
          <w:color w:val="auto"/>
          <w:sz w:val="27"/>
          <w:szCs w:val="27"/>
        </w:rPr>
      </w:pPr>
      <w:r>
        <w:rPr>
          <w:rFonts w:ascii="Arial" w:hAnsi="Arial" w:cs="Arial"/>
          <w:color w:val="1F1F1F"/>
        </w:rPr>
        <w:t>6. Irreality: The Subjunctive II in Conditions (Irreale Konditionalsätze)</w:t>
      </w:r>
    </w:p>
    <w:p w:rsidR="0052600C" w:rsidRDefault="0052600C" w:rsidP="0052600C">
      <w:pPr>
        <w:pStyle w:val="NormalWeb"/>
        <w:spacing w:before="0" w:beforeAutospacing="0" w:after="120" w:afterAutospacing="0"/>
      </w:pPr>
      <w:r>
        <w:rPr>
          <w:rFonts w:ascii="Arial" w:hAnsi="Arial" w:cs="Arial"/>
          <w:color w:val="1F1F1F"/>
          <w:sz w:val="22"/>
          <w:szCs w:val="22"/>
        </w:rPr>
        <w:t>If the condition is entirely hypothetical, impossible, or failed to happen in the past, the indicative mood is strictly forbidden. Both the conditional clause and the consequence clause must mechanically shift into the Konjunktiv II (Subjunctive II) mood.</w:t>
      </w:r>
    </w:p>
    <w:p w:rsidR="0052600C" w:rsidRDefault="0052600C" w:rsidP="0052600C">
      <w:pPr>
        <w:pStyle w:val="NormalWeb"/>
        <w:numPr>
          <w:ilvl w:val="0"/>
          <w:numId w:val="120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ich mehr Zeit hätte, würde ich dir helfen.</w:t>
      </w:r>
    </w:p>
    <w:p w:rsidR="0052600C" w:rsidRDefault="0052600C" w:rsidP="0052600C">
      <w:pPr>
        <w:pStyle w:val="NormalWeb"/>
        <w:numPr>
          <w:ilvl w:val="0"/>
          <w:numId w:val="120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If I had more time, I would help you.</w:t>
      </w:r>
    </w:p>
    <w:p w:rsidR="0052600C" w:rsidRDefault="0052600C" w:rsidP="0052600C">
      <w:pPr>
        <w:pStyle w:val="NormalWeb"/>
        <w:spacing w:before="120" w:beforeAutospacing="0" w:after="120" w:afterAutospacing="0"/>
      </w:pPr>
      <w:r>
        <w:rPr>
          <w:rFonts w:ascii="Arial" w:hAnsi="Arial" w:cs="Arial"/>
          <w:i/>
          <w:iCs/>
          <w:color w:val="1F1F1F"/>
          <w:sz w:val="22"/>
          <w:szCs w:val="22"/>
        </w:rPr>
        <w:t>(Verb-First Anomaly applied to Irreality):</w:t>
      </w:r>
    </w:p>
    <w:p w:rsidR="0052600C" w:rsidRDefault="0052600C" w:rsidP="0052600C">
      <w:pPr>
        <w:pStyle w:val="NormalWeb"/>
        <w:numPr>
          <w:ilvl w:val="0"/>
          <w:numId w:val="120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Hättest du die Wahrheit gesagt, wäre jetzt alles gut.</w:t>
      </w:r>
    </w:p>
    <w:p w:rsidR="0052600C" w:rsidRDefault="0052600C" w:rsidP="0052600C">
      <w:pPr>
        <w:pStyle w:val="NormalWeb"/>
        <w:numPr>
          <w:ilvl w:val="0"/>
          <w:numId w:val="120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Had you told the truth, everything would be good now.</w:t>
      </w:r>
    </w:p>
    <w:p w:rsidR="0052600C" w:rsidRPr="0052600C" w:rsidRDefault="0052600C" w:rsidP="0052600C">
      <w:pPr>
        <w:pStyle w:val="Heading2"/>
      </w:pPr>
      <w:r w:rsidRPr="0052600C">
        <w:t>Konjunktiv I: Indirekte Rede</w:t>
      </w:r>
    </w:p>
    <w:p w:rsidR="0052600C" w:rsidRDefault="0052600C" w:rsidP="0052600C">
      <w:pPr>
        <w:pStyle w:val="Heading3"/>
        <w:spacing w:before="0" w:after="120"/>
      </w:pPr>
      <w:r>
        <w:rPr>
          <w:rFonts w:ascii="Arial" w:hAnsi="Arial" w:cs="Arial"/>
          <w:color w:val="1F1F1F"/>
        </w:rPr>
        <w:t>1. Concept Overview: The Mechanics of Indirect Speech (Indirekte Rede)</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when a speaker wishes to report the statements, opinions, or findings of a third party, they must make a grammatical choice between direct speech (an exact quote) and indirect speech. To formulate indirect speech formally, German utilizes the subjunctive I mood (Konjunktiv I).</w:t>
      </w:r>
    </w:p>
    <w:p w:rsidR="0052600C" w:rsidRDefault="0052600C" w:rsidP="0052600C">
      <w:pPr>
        <w:pStyle w:val="NormalWeb"/>
        <w:spacing w:before="0" w:beforeAutospacing="0" w:after="240" w:afterAutospacing="0"/>
      </w:pPr>
      <w:r>
        <w:rPr>
          <w:rFonts w:ascii="Arial" w:hAnsi="Arial" w:cs="Arial"/>
          <w:color w:val="1F1F1F"/>
          <w:sz w:val="22"/>
          <w:szCs w:val="22"/>
        </w:rPr>
        <w:t>At the B2 level, you will encounter the Konjunktiv I almost exclusively in formal, written German—specifically in journalism, news broadcasts, scientific reports, and official public statements.</w:t>
      </w:r>
    </w:p>
    <w:p w:rsidR="0052600C" w:rsidRDefault="0052600C" w:rsidP="0052600C">
      <w:pPr>
        <w:pStyle w:val="NormalWeb"/>
        <w:spacing w:before="0" w:beforeAutospacing="0" w:after="240" w:afterAutospacing="0"/>
      </w:pPr>
      <w:r>
        <w:rPr>
          <w:rFonts w:ascii="Arial" w:hAnsi="Arial" w:cs="Arial"/>
          <w:color w:val="1F1F1F"/>
          <w:sz w:val="22"/>
          <w:szCs w:val="22"/>
        </w:rPr>
        <w:t>Mechanically, the Konjunktiv I serves an objective, distancing function. It signals to the listener or reader that the speaker is merely relaying information and does not necessarily guarantee its truth or align themselves with the statement. In everyday spoken German (Umgangssprache), native speakers tend to avoid this mood, replacing it with the standard Indicative (Indikativ) or the Konjunktiv II.</w:t>
      </w:r>
    </w:p>
    <w:p w:rsidR="0052600C" w:rsidRDefault="0052600C" w:rsidP="0052600C">
      <w:pPr>
        <w:pStyle w:val="Heading3"/>
        <w:spacing w:before="0" w:after="120"/>
      </w:pPr>
      <w:r>
        <w:rPr>
          <w:rFonts w:ascii="Arial" w:hAnsi="Arial" w:cs="Arial"/>
          <w:color w:val="1F1F1F"/>
        </w:rPr>
        <w:t>2. The Syntactic Triggers: Verbs of Communication</w:t>
      </w:r>
    </w:p>
    <w:p w:rsidR="0052600C" w:rsidRDefault="0052600C" w:rsidP="0052600C">
      <w:pPr>
        <w:pStyle w:val="NormalWeb"/>
        <w:spacing w:before="0" w:beforeAutospacing="0" w:after="120" w:afterAutospacing="0"/>
      </w:pPr>
      <w:r>
        <w:rPr>
          <w:rFonts w:ascii="Arial" w:hAnsi="Arial" w:cs="Arial"/>
          <w:color w:val="1F1F1F"/>
          <w:sz w:val="22"/>
          <w:szCs w:val="22"/>
        </w:rPr>
        <w:t>Indirect speech cannot stand in a vacuum; it is always mechanically triggered by a main clause containing a verb of communication or a prepositional phrase indicating a source.</w:t>
      </w:r>
    </w:p>
    <w:p w:rsidR="0052600C" w:rsidRDefault="0052600C" w:rsidP="0052600C">
      <w:pPr>
        <w:pStyle w:val="NormalWeb"/>
        <w:numPr>
          <w:ilvl w:val="0"/>
          <w:numId w:val="120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Common Trigger Verbs:</w:t>
      </w:r>
      <w:r>
        <w:rPr>
          <w:rFonts w:ascii="Arial" w:hAnsi="Arial" w:cs="Arial"/>
          <w:color w:val="1F1F1F"/>
          <w:sz w:val="22"/>
          <w:szCs w:val="22"/>
        </w:rPr>
        <w:t xml:space="preserve"> sagen (to say), meinen (to mean / to think), betonen (to emphasize), erklären (to explain), behaupten (to claim).</w:t>
      </w:r>
    </w:p>
    <w:p w:rsidR="0052600C" w:rsidRDefault="0052600C" w:rsidP="0052600C">
      <w:pPr>
        <w:pStyle w:val="NormalWeb"/>
        <w:numPr>
          <w:ilvl w:val="0"/>
          <w:numId w:val="1202"/>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Common Trigger Phrases:</w:t>
      </w:r>
      <w:r>
        <w:rPr>
          <w:rFonts w:ascii="Arial" w:hAnsi="Arial" w:cs="Arial"/>
          <w:color w:val="1F1F1F"/>
          <w:sz w:val="22"/>
          <w:szCs w:val="22"/>
        </w:rPr>
        <w:t xml:space="preserve"> nach neuesten Erkenntnissen (according to latest findings), einer Studie zufolge (according to a study), der Ansicht sein (to be of the opinion).</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Mechanics of Formation: Present Tense (Gegenwart)</w:t>
      </w:r>
    </w:p>
    <w:p w:rsidR="0052600C" w:rsidRDefault="0052600C" w:rsidP="0052600C">
      <w:pPr>
        <w:pStyle w:val="NormalWeb"/>
        <w:spacing w:before="0" w:beforeAutospacing="0" w:after="240" w:afterAutospacing="0"/>
      </w:pPr>
      <w:r>
        <w:rPr>
          <w:rFonts w:ascii="Arial" w:hAnsi="Arial" w:cs="Arial"/>
          <w:color w:val="1F1F1F"/>
          <w:sz w:val="22"/>
          <w:szCs w:val="22"/>
        </w:rPr>
        <w:t xml:space="preserve">To form the present tense Konjunktiv I, you isolate the absolute root of the verb (by removing the -en from the infinitive) and attach a highly specific, rigid set of endings: </w:t>
      </w:r>
      <w:r>
        <w:rPr>
          <w:rFonts w:ascii="Arial" w:hAnsi="Arial" w:cs="Arial"/>
          <w:b/>
          <w:bCs/>
          <w:color w:val="1F1F1F"/>
          <w:sz w:val="22"/>
          <w:szCs w:val="22"/>
        </w:rPr>
        <w:t>-e, -est, -e, -en, -et, -en</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most crucial mechanical feature here is the 3rd Person Singular (he/she/it). In the standard indicative, it usually takes a -t (e.g., er plant). In the Konjunktiv I, it strictly takes an </w:t>
      </w:r>
      <w:r>
        <w:rPr>
          <w:rFonts w:ascii="Arial" w:hAnsi="Arial" w:cs="Arial"/>
          <w:b/>
          <w:bCs/>
          <w:color w:val="1F1F1F"/>
          <w:sz w:val="22"/>
          <w:szCs w:val="22"/>
        </w:rPr>
        <w:t>-e</w:t>
      </w:r>
      <w:r>
        <w:rPr>
          <w:rFonts w:ascii="Arial" w:hAnsi="Arial" w:cs="Arial"/>
          <w:color w:val="1F1F1F"/>
          <w:sz w:val="22"/>
          <w:szCs w:val="22"/>
        </w:rPr>
        <w:t xml:space="preserve"> (er plane).</w:t>
      </w:r>
    </w:p>
    <w:p w:rsidR="0052600C" w:rsidRDefault="0052600C" w:rsidP="0052600C">
      <w:pPr>
        <w:pStyle w:val="NormalWeb"/>
        <w:numPr>
          <w:ilvl w:val="0"/>
          <w:numId w:val="120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Ministerin sagte, sie plane neue Gesetze.</w:t>
      </w:r>
    </w:p>
    <w:p w:rsidR="0052600C" w:rsidRDefault="0052600C" w:rsidP="0052600C">
      <w:pPr>
        <w:pStyle w:val="NormalWeb"/>
        <w:numPr>
          <w:ilvl w:val="0"/>
          <w:numId w:val="120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minister said she plans new laws.</w:t>
      </w:r>
    </w:p>
    <w:p w:rsidR="0052600C" w:rsidRDefault="0052600C" w:rsidP="0052600C">
      <w:pPr>
        <w:pStyle w:val="NormalWeb"/>
        <w:spacing w:before="120" w:beforeAutospacing="0" w:after="120" w:afterAutospacing="0"/>
      </w:pPr>
      <w:r>
        <w:rPr>
          <w:rFonts w:ascii="Arial" w:hAnsi="Arial" w:cs="Arial"/>
          <w:b/>
          <w:bCs/>
          <w:color w:val="1F1F1F"/>
          <w:sz w:val="22"/>
          <w:szCs w:val="22"/>
        </w:rPr>
        <w:t>The Irregular Anomaly: sein (to be)</w:t>
      </w:r>
    </w:p>
    <w:p w:rsidR="0052600C" w:rsidRDefault="0052600C" w:rsidP="0052600C">
      <w:pPr>
        <w:pStyle w:val="NormalWeb"/>
        <w:spacing w:before="0" w:beforeAutospacing="0" w:after="120" w:afterAutospacing="0"/>
      </w:pPr>
      <w:r>
        <w:rPr>
          <w:rFonts w:ascii="Arial" w:hAnsi="Arial" w:cs="Arial"/>
          <w:color w:val="1F1F1F"/>
          <w:sz w:val="22"/>
          <w:szCs w:val="22"/>
        </w:rPr>
        <w:t>The verb sein is the only verb in the German language whose Konjunktiv I stem drops the 'e', resulting in a completely unique paradigm that must be memorized:</w:t>
      </w:r>
    </w:p>
    <w:p w:rsidR="0052600C" w:rsidRDefault="0052600C" w:rsidP="0052600C">
      <w:pPr>
        <w:pStyle w:val="NormalWeb"/>
        <w:spacing w:before="0" w:beforeAutospacing="0" w:after="120" w:afterAutospacing="0"/>
      </w:pPr>
      <w:r>
        <w:rPr>
          <w:rFonts w:ascii="Arial" w:hAnsi="Arial" w:cs="Arial"/>
          <w:color w:val="1F1F1F"/>
          <w:sz w:val="22"/>
          <w:szCs w:val="22"/>
        </w:rPr>
        <w:t>ich sei, du seiest, er/sie/es sei, wir seien, ihr seiet, sie/Sie seien.</w:t>
      </w:r>
    </w:p>
    <w:p w:rsidR="0052600C" w:rsidRDefault="0052600C" w:rsidP="0052600C">
      <w:pPr>
        <w:pStyle w:val="NormalWeb"/>
        <w:numPr>
          <w:ilvl w:val="0"/>
          <w:numId w:val="120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Minister sagte, er sei optimistisch.</w:t>
      </w:r>
    </w:p>
    <w:p w:rsidR="0052600C" w:rsidRDefault="0052600C" w:rsidP="0052600C">
      <w:pPr>
        <w:pStyle w:val="NormalWeb"/>
        <w:numPr>
          <w:ilvl w:val="0"/>
          <w:numId w:val="120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minister said he is optimistic.</w:t>
      </w:r>
    </w:p>
    <w:p w:rsidR="0052600C" w:rsidRDefault="0052600C" w:rsidP="0052600C">
      <w:pPr>
        <w:pStyle w:val="Heading3"/>
        <w:spacing w:before="120" w:after="120"/>
        <w:rPr>
          <w:rFonts w:cs="Times New Roman"/>
          <w:color w:val="auto"/>
          <w:sz w:val="27"/>
          <w:szCs w:val="27"/>
        </w:rPr>
      </w:pPr>
      <w:r>
        <w:rPr>
          <w:rFonts w:ascii="Arial" w:hAnsi="Arial" w:cs="Arial"/>
          <w:color w:val="1F1F1F"/>
        </w:rPr>
        <w:t>4. The Core Mechanical Law: The Replacement Rule (Die Ersatzform)</w:t>
      </w:r>
    </w:p>
    <w:p w:rsidR="0052600C" w:rsidRDefault="0052600C" w:rsidP="0052600C">
      <w:pPr>
        <w:pStyle w:val="NormalWeb"/>
        <w:spacing w:before="0" w:beforeAutospacing="0" w:after="240" w:afterAutospacing="0"/>
      </w:pPr>
      <w:r>
        <w:rPr>
          <w:rFonts w:ascii="Arial" w:hAnsi="Arial" w:cs="Arial"/>
          <w:color w:val="1F1F1F"/>
          <w:sz w:val="22"/>
          <w:szCs w:val="22"/>
        </w:rPr>
        <w:t>This is the most critical and complex B2 rule governing indirect speech. German morphology strictly demands that the Konjunktiv I must look visibly different from the standard Indicative (present tense).</w:t>
      </w:r>
    </w:p>
    <w:p w:rsidR="0052600C" w:rsidRDefault="0052600C" w:rsidP="0052600C">
      <w:pPr>
        <w:pStyle w:val="NormalWeb"/>
        <w:spacing w:before="0" w:beforeAutospacing="0" w:after="240" w:afterAutospacing="0"/>
      </w:pPr>
      <w:r>
        <w:rPr>
          <w:rFonts w:ascii="Arial" w:hAnsi="Arial" w:cs="Arial"/>
          <w:color w:val="1F1F1F"/>
          <w:sz w:val="22"/>
          <w:szCs w:val="22"/>
        </w:rPr>
        <w:t>If you apply the Konjunktiv I endings to a verb, and the resulting word is 100% identical to the standard present tense, it fails its communicative purpose. When this collision occurs, you are mechanically forced to cross over into the Konjunktiv II (or the würde + infinitive construction) to ensure the subjunctive signal is clear.</w:t>
      </w:r>
    </w:p>
    <w:p w:rsidR="0052600C" w:rsidRDefault="0052600C" w:rsidP="0052600C">
      <w:pPr>
        <w:pStyle w:val="NormalWeb"/>
        <w:spacing w:before="0" w:beforeAutospacing="0" w:after="120" w:afterAutospacing="0"/>
      </w:pPr>
      <w:r>
        <w:rPr>
          <w:rFonts w:ascii="Arial" w:hAnsi="Arial" w:cs="Arial"/>
          <w:color w:val="1F1F1F"/>
          <w:sz w:val="22"/>
          <w:szCs w:val="22"/>
        </w:rPr>
        <w:t>Because of the -en endings, this collision happens systematically in the 1st person plural (wir) and the 3rd person plural (sie/Sie).</w:t>
      </w:r>
    </w:p>
    <w:p w:rsidR="0052600C" w:rsidRDefault="0052600C" w:rsidP="0052600C">
      <w:pPr>
        <w:pStyle w:val="NormalWeb"/>
        <w:numPr>
          <w:ilvl w:val="0"/>
          <w:numId w:val="120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Direct Speech:</w:t>
      </w:r>
      <w:r>
        <w:rPr>
          <w:rFonts w:ascii="Arial" w:hAnsi="Arial" w:cs="Arial"/>
          <w:color w:val="1F1F1F"/>
          <w:sz w:val="22"/>
          <w:szCs w:val="22"/>
        </w:rPr>
        <w:t xml:space="preserve"> Die Firmen müssen Steuern zahlen.</w:t>
      </w:r>
    </w:p>
    <w:p w:rsidR="0052600C" w:rsidRDefault="0052600C" w:rsidP="0052600C">
      <w:pPr>
        <w:pStyle w:val="NormalWeb"/>
        <w:numPr>
          <w:ilvl w:val="0"/>
          <w:numId w:val="120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Indirect Speech:</w:t>
      </w:r>
      <w:r>
        <w:rPr>
          <w:rFonts w:ascii="Arial" w:hAnsi="Arial" w:cs="Arial"/>
          <w:color w:val="1F1F1F"/>
          <w:sz w:val="22"/>
          <w:szCs w:val="22"/>
        </w:rPr>
        <w:t xml:space="preserve"> Die Ministerin sagte, die Firmen müssten Steuern zahlen.</w:t>
      </w:r>
    </w:p>
    <w:p w:rsidR="0052600C" w:rsidRDefault="0052600C" w:rsidP="0052600C">
      <w:pPr>
        <w:pStyle w:val="NormalWeb"/>
        <w:numPr>
          <w:ilvl w:val="0"/>
          <w:numId w:val="1205"/>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minister said the companies must pay taxes. </w:t>
      </w:r>
      <w:r>
        <w:rPr>
          <w:rFonts w:ascii="Arial" w:hAnsi="Arial" w:cs="Arial"/>
          <w:i/>
          <w:iCs/>
          <w:color w:val="1F1F1F"/>
          <w:sz w:val="22"/>
          <w:szCs w:val="22"/>
        </w:rPr>
        <w:t>(Note: "müssen" collided with the indicative, so it shifted to Konjunktiv II "müssten").</w:t>
      </w:r>
    </w:p>
    <w:p w:rsidR="0052600C" w:rsidRDefault="0052600C" w:rsidP="0052600C">
      <w:pPr>
        <w:pStyle w:val="Heading3"/>
        <w:spacing w:before="120" w:after="120"/>
        <w:rPr>
          <w:rFonts w:cs="Times New Roman"/>
          <w:color w:val="auto"/>
          <w:sz w:val="27"/>
          <w:szCs w:val="27"/>
        </w:rPr>
      </w:pPr>
      <w:r>
        <w:rPr>
          <w:rFonts w:ascii="Arial" w:hAnsi="Arial" w:cs="Arial"/>
          <w:color w:val="1F1F1F"/>
        </w:rPr>
        <w:t>5. The Mechanics of Formation: Past Tense (Vergangenheit)</w:t>
      </w:r>
    </w:p>
    <w:p w:rsidR="0052600C" w:rsidRDefault="0052600C" w:rsidP="0052600C">
      <w:pPr>
        <w:pStyle w:val="NormalWeb"/>
        <w:spacing w:before="0" w:beforeAutospacing="0" w:after="240" w:afterAutospacing="0"/>
      </w:pPr>
      <w:r>
        <w:rPr>
          <w:rFonts w:ascii="Arial" w:hAnsi="Arial" w:cs="Arial"/>
          <w:color w:val="1F1F1F"/>
          <w:sz w:val="22"/>
          <w:szCs w:val="22"/>
        </w:rPr>
        <w:t>While the indicative mood has three past tenses (Präteritum, Perfekt, Plusquamperfekt), the Konjunktiv I simplifies this entirely: there is exactly one past tense form.</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It is always a compound tense. You take the Konjunktiv I form of the specific auxiliary verb (</w:t>
      </w:r>
      <w:r>
        <w:rPr>
          <w:rFonts w:ascii="Arial" w:hAnsi="Arial" w:cs="Arial"/>
          <w:i/>
          <w:iCs/>
          <w:color w:val="1F1F1F"/>
          <w:sz w:val="22"/>
          <w:szCs w:val="22"/>
        </w:rPr>
        <w:t>habe</w:t>
      </w:r>
      <w:r>
        <w:rPr>
          <w:rFonts w:ascii="Arial" w:hAnsi="Arial" w:cs="Arial"/>
          <w:color w:val="1F1F1F"/>
          <w:sz w:val="22"/>
          <w:szCs w:val="22"/>
        </w:rPr>
        <w:t xml:space="preserve"> or </w:t>
      </w:r>
      <w:r>
        <w:rPr>
          <w:rFonts w:ascii="Arial" w:hAnsi="Arial" w:cs="Arial"/>
          <w:i/>
          <w:iCs/>
          <w:color w:val="1F1F1F"/>
          <w:sz w:val="22"/>
          <w:szCs w:val="22"/>
        </w:rPr>
        <w:t>sei</w:t>
      </w:r>
      <w:r>
        <w:rPr>
          <w:rFonts w:ascii="Arial" w:hAnsi="Arial" w:cs="Arial"/>
          <w:color w:val="1F1F1F"/>
          <w:sz w:val="22"/>
          <w:szCs w:val="22"/>
        </w:rPr>
        <w:t>) and place it in the conjugated position, while the main verb is forced into the Partizip II (Past Participle) at the absolute end of the clause.</w:t>
      </w:r>
    </w:p>
    <w:p w:rsidR="0052600C" w:rsidRDefault="0052600C" w:rsidP="0052600C">
      <w:pPr>
        <w:pStyle w:val="NormalWeb"/>
        <w:numPr>
          <w:ilvl w:val="0"/>
          <w:numId w:val="120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Sprecherin meinte, die Konzerne hätten die Preise nicht weitergegeben.</w:t>
      </w:r>
    </w:p>
    <w:p w:rsidR="0052600C" w:rsidRDefault="0052600C" w:rsidP="0052600C">
      <w:pPr>
        <w:pStyle w:val="NormalWeb"/>
        <w:numPr>
          <w:ilvl w:val="0"/>
          <w:numId w:val="120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 xml:space="preserve">The spokeswoman opined that the corporations had not passed on the prices. </w:t>
      </w:r>
      <w:r>
        <w:rPr>
          <w:rFonts w:ascii="Arial" w:hAnsi="Arial" w:cs="Arial"/>
          <w:i/>
          <w:iCs/>
          <w:color w:val="1F1F1F"/>
          <w:sz w:val="22"/>
          <w:szCs w:val="22"/>
        </w:rPr>
        <w:t>(Note: 'haben' collided, shifted to 'hätten').</w:t>
      </w:r>
    </w:p>
    <w:p w:rsidR="0052600C" w:rsidRDefault="0052600C" w:rsidP="0052600C">
      <w:pPr>
        <w:pStyle w:val="NormalWeb"/>
        <w:numPr>
          <w:ilvl w:val="0"/>
          <w:numId w:val="120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sagte, er sei nach Brüssel gefahren.</w:t>
      </w:r>
    </w:p>
    <w:p w:rsidR="0052600C" w:rsidRDefault="0052600C" w:rsidP="0052600C">
      <w:pPr>
        <w:pStyle w:val="NormalWeb"/>
        <w:numPr>
          <w:ilvl w:val="0"/>
          <w:numId w:val="120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said he had driven to Brussels.</w:t>
      </w:r>
    </w:p>
    <w:p w:rsidR="0052600C" w:rsidRDefault="0052600C" w:rsidP="0052600C">
      <w:pPr>
        <w:pStyle w:val="Heading3"/>
        <w:spacing w:before="120" w:after="120"/>
        <w:rPr>
          <w:rFonts w:cs="Times New Roman"/>
          <w:color w:val="auto"/>
          <w:sz w:val="27"/>
          <w:szCs w:val="27"/>
        </w:rPr>
      </w:pPr>
      <w:r>
        <w:rPr>
          <w:rFonts w:ascii="Arial" w:hAnsi="Arial" w:cs="Arial"/>
          <w:color w:val="1F1F1F"/>
        </w:rPr>
        <w:t>6. The Mechanics of Formation: Passive Voice (Passiv)</w:t>
      </w:r>
    </w:p>
    <w:p w:rsidR="0052600C" w:rsidRDefault="0052600C" w:rsidP="0052600C">
      <w:pPr>
        <w:pStyle w:val="NormalWeb"/>
        <w:spacing w:before="0" w:beforeAutospacing="0" w:after="240" w:afterAutospacing="0"/>
      </w:pPr>
      <w:r>
        <w:rPr>
          <w:rFonts w:ascii="Arial" w:hAnsi="Arial" w:cs="Arial"/>
          <w:color w:val="1F1F1F"/>
          <w:sz w:val="22"/>
          <w:szCs w:val="22"/>
        </w:rPr>
        <w:t xml:space="preserve">If the reported speech focuses on an action rather than the agent, the passive voice is constructed using the Konjunktiv I forms of the auxiliary verb </w:t>
      </w:r>
      <w:r>
        <w:rPr>
          <w:rFonts w:ascii="Arial" w:hAnsi="Arial" w:cs="Arial"/>
          <w:i/>
          <w:iCs/>
          <w:color w:val="1F1F1F"/>
          <w:sz w:val="22"/>
          <w:szCs w:val="22"/>
        </w:rPr>
        <w:t>werden</w:t>
      </w:r>
      <w:r>
        <w:rPr>
          <w:rFonts w:ascii="Arial" w:hAnsi="Arial" w:cs="Arial"/>
          <w:color w:val="1F1F1F"/>
          <w:sz w:val="22"/>
          <w:szCs w:val="22"/>
        </w:rPr>
        <w:t xml:space="preserve"> (to become/to be).</w:t>
      </w:r>
    </w:p>
    <w:p w:rsidR="0052600C" w:rsidRDefault="0052600C" w:rsidP="0052600C">
      <w:pPr>
        <w:pStyle w:val="NormalWeb"/>
        <w:spacing w:before="0" w:beforeAutospacing="0" w:after="120" w:afterAutospacing="0"/>
      </w:pPr>
      <w:r>
        <w:rPr>
          <w:rFonts w:ascii="Arial" w:hAnsi="Arial" w:cs="Arial"/>
          <w:b/>
          <w:bCs/>
          <w:color w:val="1F1F1F"/>
          <w:sz w:val="22"/>
          <w:szCs w:val="22"/>
        </w:rPr>
        <w:t>Present Passive: Conjugated werde + Partizip II.</w:t>
      </w:r>
    </w:p>
    <w:p w:rsidR="0052600C" w:rsidRDefault="0052600C" w:rsidP="0052600C">
      <w:pPr>
        <w:pStyle w:val="NormalWeb"/>
        <w:numPr>
          <w:ilvl w:val="0"/>
          <w:numId w:val="120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Minister erklärte, über eine Änderung werde gesprochen.</w:t>
      </w:r>
    </w:p>
    <w:p w:rsidR="0052600C" w:rsidRDefault="0052600C" w:rsidP="0052600C">
      <w:pPr>
        <w:pStyle w:val="NormalWeb"/>
        <w:numPr>
          <w:ilvl w:val="0"/>
          <w:numId w:val="120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minister explained that a change was being discussed.</w:t>
      </w:r>
    </w:p>
    <w:p w:rsidR="0052600C" w:rsidRDefault="0052600C" w:rsidP="0052600C">
      <w:pPr>
        <w:pStyle w:val="NormalWeb"/>
        <w:spacing w:before="120" w:beforeAutospacing="0" w:after="120" w:afterAutospacing="0"/>
      </w:pPr>
      <w:r>
        <w:rPr>
          <w:rFonts w:ascii="Arial" w:hAnsi="Arial" w:cs="Arial"/>
          <w:b/>
          <w:bCs/>
          <w:color w:val="1F1F1F"/>
          <w:sz w:val="22"/>
          <w:szCs w:val="22"/>
        </w:rPr>
        <w:t>Past Passive: Conjugated sei + Partizip II + worden.</w:t>
      </w:r>
    </w:p>
    <w:p w:rsidR="0052600C" w:rsidRDefault="0052600C" w:rsidP="0052600C">
      <w:pPr>
        <w:pStyle w:val="NormalWeb"/>
        <w:numPr>
          <w:ilvl w:val="0"/>
          <w:numId w:val="120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sagte, über eine Änderung sei gesprochen worden.</w:t>
      </w:r>
    </w:p>
    <w:p w:rsidR="0052600C" w:rsidRDefault="0052600C" w:rsidP="0052600C">
      <w:pPr>
        <w:pStyle w:val="NormalWeb"/>
        <w:numPr>
          <w:ilvl w:val="0"/>
          <w:numId w:val="120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said a change had been discussed.</w:t>
      </w:r>
    </w:p>
    <w:p w:rsidR="0052600C" w:rsidRDefault="0052600C" w:rsidP="0052600C">
      <w:pPr>
        <w:pStyle w:val="Heading3"/>
        <w:spacing w:before="120" w:after="120"/>
        <w:rPr>
          <w:rFonts w:cs="Times New Roman"/>
          <w:color w:val="auto"/>
          <w:sz w:val="27"/>
          <w:szCs w:val="27"/>
        </w:rPr>
      </w:pPr>
      <w:r>
        <w:rPr>
          <w:rFonts w:ascii="Arial" w:hAnsi="Arial" w:cs="Arial"/>
          <w:color w:val="1F1F1F"/>
        </w:rPr>
        <w:t>7. Syntactic Integration: dass vs. Verb-Second</w:t>
      </w:r>
    </w:p>
    <w:p w:rsidR="0052600C" w:rsidRDefault="0052600C" w:rsidP="0052600C">
      <w:pPr>
        <w:pStyle w:val="NormalWeb"/>
        <w:spacing w:before="0" w:beforeAutospacing="0" w:after="120" w:afterAutospacing="0"/>
      </w:pPr>
      <w:r>
        <w:rPr>
          <w:rFonts w:ascii="Arial" w:hAnsi="Arial" w:cs="Arial"/>
          <w:color w:val="1F1F1F"/>
          <w:sz w:val="22"/>
          <w:szCs w:val="22"/>
        </w:rPr>
        <w:t xml:space="preserve">Mechanically, you can embed indirect speech into the sentence in two ways. You can use the subordinating conjunction </w:t>
      </w:r>
      <w:r>
        <w:rPr>
          <w:rFonts w:ascii="Arial" w:hAnsi="Arial" w:cs="Arial"/>
          <w:i/>
          <w:iCs/>
          <w:color w:val="1F1F1F"/>
          <w:sz w:val="22"/>
          <w:szCs w:val="22"/>
        </w:rPr>
        <w:t>dass</w:t>
      </w:r>
      <w:r>
        <w:rPr>
          <w:rFonts w:ascii="Arial" w:hAnsi="Arial" w:cs="Arial"/>
          <w:color w:val="1F1F1F"/>
          <w:sz w:val="22"/>
          <w:szCs w:val="22"/>
        </w:rPr>
        <w:t xml:space="preserve"> (that), which forces the Konjunktiv I verb to the absolute end of the clause. Alternatively, and very commonly in journalism, you simply omit dass and treat the indirect quote as a main clause, placing the Konjunktiv I verb in Position II.</w:t>
      </w:r>
    </w:p>
    <w:p w:rsidR="0052600C" w:rsidRDefault="0052600C" w:rsidP="0052600C">
      <w:pPr>
        <w:pStyle w:val="NormalWeb"/>
        <w:numPr>
          <w:ilvl w:val="0"/>
          <w:numId w:val="120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Indirect (with dass):</w:t>
      </w:r>
      <w:r>
        <w:rPr>
          <w:rFonts w:ascii="Arial" w:hAnsi="Arial" w:cs="Arial"/>
          <w:color w:val="1F1F1F"/>
          <w:sz w:val="22"/>
          <w:szCs w:val="22"/>
        </w:rPr>
        <w:t xml:space="preserve"> Sie sagten, dass sie am nächsten Tag nach Berlin fahren würden.</w:t>
      </w:r>
    </w:p>
    <w:p w:rsidR="0052600C" w:rsidRDefault="0052600C" w:rsidP="0052600C">
      <w:pPr>
        <w:pStyle w:val="NormalWeb"/>
        <w:numPr>
          <w:ilvl w:val="0"/>
          <w:numId w:val="120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Indirect (without dass):</w:t>
      </w:r>
      <w:r>
        <w:rPr>
          <w:rFonts w:ascii="Arial" w:hAnsi="Arial" w:cs="Arial"/>
          <w:color w:val="1F1F1F"/>
          <w:sz w:val="22"/>
          <w:szCs w:val="22"/>
        </w:rPr>
        <w:t xml:space="preserve"> Sie sagten, sie würden am nächsten Tag nach Berlin fahren.</w:t>
      </w:r>
    </w:p>
    <w:p w:rsidR="0052600C" w:rsidRDefault="0052600C" w:rsidP="0052600C">
      <w:pPr>
        <w:pStyle w:val="NormalWeb"/>
        <w:numPr>
          <w:ilvl w:val="0"/>
          <w:numId w:val="1209"/>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They said they would travel to Berlin the next day.</w:t>
      </w:r>
    </w:p>
    <w:p w:rsidR="0052600C" w:rsidRPr="0052600C" w:rsidRDefault="0052600C" w:rsidP="0052600C">
      <w:pPr>
        <w:pStyle w:val="Heading2"/>
      </w:pPr>
      <w:r w:rsidRPr="0052600C">
        <w:t>"sollen" zur Weitergabe von Informationen</w:t>
      </w:r>
    </w:p>
    <w:p w:rsidR="0052600C" w:rsidRDefault="0052600C" w:rsidP="0052600C">
      <w:pPr>
        <w:pStyle w:val="Heading3"/>
        <w:spacing w:before="0" w:after="120"/>
      </w:pPr>
      <w:r>
        <w:rPr>
          <w:rFonts w:ascii="Arial" w:hAnsi="Arial" w:cs="Arial"/>
          <w:color w:val="1F1F1F"/>
        </w:rPr>
        <w:t>1. Concept Overview: The Subjective Function of sollen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In German linguistics, modal verbs are not limited to their objective meanings (such as obligation or permission). At the B2 proficiency level, you must master the subjective use (subjektive Bedeutung) of the modal verb </w:t>
      </w:r>
      <w:r>
        <w:rPr>
          <w:rFonts w:ascii="Arial" w:hAnsi="Arial" w:cs="Arial"/>
          <w:i/>
          <w:iCs/>
          <w:color w:val="1F1F1F"/>
          <w:sz w:val="22"/>
          <w:szCs w:val="22"/>
        </w:rPr>
        <w:t>sollen</w:t>
      </w:r>
      <w:r>
        <w:rPr>
          <w:rFonts w:ascii="Arial" w:hAnsi="Arial" w:cs="Arial"/>
          <w:color w:val="1F1F1F"/>
          <w:sz w:val="22"/>
          <w:szCs w:val="22"/>
        </w:rPr>
        <w:t xml:space="preserve"> (shall / should / to be supposed to).</w:t>
      </w:r>
    </w:p>
    <w:p w:rsidR="0052600C" w:rsidRDefault="0052600C" w:rsidP="0052600C">
      <w:pPr>
        <w:pStyle w:val="NormalWeb"/>
        <w:spacing w:before="0" w:beforeAutospacing="0" w:after="240" w:afterAutospacing="0"/>
      </w:pPr>
      <w:r>
        <w:rPr>
          <w:rFonts w:ascii="Arial" w:hAnsi="Arial" w:cs="Arial"/>
          <w:color w:val="1F1F1F"/>
          <w:sz w:val="22"/>
          <w:szCs w:val="22"/>
        </w:rPr>
        <w:t xml:space="preserve">When used subjectively, </w:t>
      </w:r>
      <w:r>
        <w:rPr>
          <w:rFonts w:ascii="Arial" w:hAnsi="Arial" w:cs="Arial"/>
          <w:i/>
          <w:iCs/>
          <w:color w:val="1F1F1F"/>
          <w:sz w:val="22"/>
          <w:szCs w:val="22"/>
        </w:rPr>
        <w:t>sollen</w:t>
      </w:r>
      <w:r>
        <w:rPr>
          <w:rFonts w:ascii="Arial" w:hAnsi="Arial" w:cs="Arial"/>
          <w:color w:val="1F1F1F"/>
          <w:sz w:val="22"/>
          <w:szCs w:val="22"/>
        </w:rPr>
        <w:t xml:space="preserve"> functions as a tool for evidentiality—specifically, the relaying of information, hearsay, or rumors (Weitergabe von Informationen oder Gerüchten).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Mechanically, using </w:t>
      </w:r>
      <w:r>
        <w:rPr>
          <w:rFonts w:ascii="Arial" w:hAnsi="Arial" w:cs="Arial"/>
          <w:i/>
          <w:iCs/>
          <w:color w:val="1F1F1F"/>
          <w:sz w:val="22"/>
          <w:szCs w:val="22"/>
        </w:rPr>
        <w:t>sollen</w:t>
      </w:r>
      <w:r>
        <w:rPr>
          <w:rFonts w:ascii="Arial" w:hAnsi="Arial" w:cs="Arial"/>
          <w:color w:val="1F1F1F"/>
          <w:sz w:val="22"/>
          <w:szCs w:val="22"/>
        </w:rPr>
        <w:t xml:space="preserve"> in this way allows the speaker to distance themselves from the statement. It signals to the listener: "I am merely passing on information that I have heard or read somewhere else; I cannot guarantee that it is actually true". In English, this concept is most accurately translated as "is said to" or "is supposed to."</w:t>
      </w:r>
    </w:p>
    <w:p w:rsidR="0052600C" w:rsidRDefault="0052600C" w:rsidP="0052600C">
      <w:pPr>
        <w:pStyle w:val="Heading3"/>
        <w:spacing w:before="0" w:after="120"/>
      </w:pPr>
      <w:r>
        <w:rPr>
          <w:rFonts w:ascii="Arial" w:hAnsi="Arial" w:cs="Arial"/>
          <w:color w:val="1F1F1F"/>
        </w:rPr>
        <w:t>2. Mechanical Formation: Present Tense (Gegenwart)</w:t>
      </w:r>
    </w:p>
    <w:p w:rsidR="0052600C" w:rsidRDefault="0052600C" w:rsidP="0052600C">
      <w:pPr>
        <w:pStyle w:val="NormalWeb"/>
        <w:spacing w:before="0" w:beforeAutospacing="0" w:after="240" w:afterAutospacing="0"/>
      </w:pPr>
      <w:r>
        <w:rPr>
          <w:rFonts w:ascii="Arial" w:hAnsi="Arial" w:cs="Arial"/>
          <w:color w:val="1F1F1F"/>
          <w:sz w:val="22"/>
          <w:szCs w:val="22"/>
        </w:rPr>
        <w:t>To report a rumor or relay information about an ongoing, present state or action, the structure is mechanically straightforward and identical to a standard modal verb sentence.</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The conjugated form of </w:t>
      </w:r>
      <w:r>
        <w:rPr>
          <w:rFonts w:ascii="Arial" w:hAnsi="Arial" w:cs="Arial"/>
          <w:i/>
          <w:iCs/>
          <w:color w:val="1F1F1F"/>
          <w:sz w:val="22"/>
          <w:szCs w:val="22"/>
        </w:rPr>
        <w:t>sollen</w:t>
      </w:r>
      <w:r>
        <w:rPr>
          <w:rFonts w:ascii="Arial" w:hAnsi="Arial" w:cs="Arial"/>
          <w:color w:val="1F1F1F"/>
          <w:sz w:val="22"/>
          <w:szCs w:val="22"/>
        </w:rPr>
        <w:t xml:space="preserve"> occupies Position II in the main clause, and the main verb is pushed to the absolute end of the sentence in its bare infinitive form.</w:t>
      </w:r>
    </w:p>
    <w:p w:rsidR="0052600C" w:rsidRDefault="0052600C" w:rsidP="0052600C">
      <w:pPr>
        <w:pStyle w:val="NormalWeb"/>
        <w:numPr>
          <w:ilvl w:val="0"/>
          <w:numId w:val="121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Minister soll zurzeit in Italien Urlaub machen.</w:t>
      </w:r>
    </w:p>
    <w:p w:rsidR="0052600C" w:rsidRDefault="0052600C" w:rsidP="0052600C">
      <w:pPr>
        <w:pStyle w:val="NormalWeb"/>
        <w:numPr>
          <w:ilvl w:val="0"/>
          <w:numId w:val="121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The minister is said to currently be on vacation in Italy.</w:t>
      </w:r>
    </w:p>
    <w:p w:rsidR="0052600C" w:rsidRDefault="0052600C" w:rsidP="0052600C">
      <w:pPr>
        <w:pStyle w:val="NormalWeb"/>
        <w:numPr>
          <w:ilvl w:val="0"/>
          <w:numId w:val="121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soll der beste Stürmer der Bundesliga sein.</w:t>
      </w:r>
    </w:p>
    <w:p w:rsidR="0052600C" w:rsidRDefault="0052600C" w:rsidP="0052600C">
      <w:pPr>
        <w:pStyle w:val="NormalWeb"/>
        <w:numPr>
          <w:ilvl w:val="0"/>
          <w:numId w:val="121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is said to be the best striker of the Bundesliga.</w:t>
      </w:r>
    </w:p>
    <w:p w:rsidR="0052600C" w:rsidRDefault="0052600C" w:rsidP="0052600C">
      <w:pPr>
        <w:pStyle w:val="Heading3"/>
        <w:spacing w:before="120" w:after="120"/>
        <w:rPr>
          <w:rFonts w:cs="Times New Roman"/>
          <w:color w:val="auto"/>
          <w:sz w:val="27"/>
          <w:szCs w:val="27"/>
        </w:rPr>
      </w:pPr>
      <w:r>
        <w:rPr>
          <w:rFonts w:ascii="Arial" w:hAnsi="Arial" w:cs="Arial"/>
          <w:color w:val="1F1F1F"/>
        </w:rPr>
        <w:t>3. Mechanical Formation: Past Tense (Vergangenheit)</w:t>
      </w:r>
    </w:p>
    <w:p w:rsidR="0052600C" w:rsidRDefault="0052600C" w:rsidP="0052600C">
      <w:pPr>
        <w:pStyle w:val="NormalWeb"/>
        <w:spacing w:before="0" w:beforeAutospacing="0" w:after="240" w:afterAutospacing="0"/>
      </w:pPr>
      <w:r>
        <w:rPr>
          <w:rFonts w:ascii="Arial" w:hAnsi="Arial" w:cs="Arial"/>
          <w:color w:val="1F1F1F"/>
          <w:sz w:val="22"/>
          <w:szCs w:val="22"/>
        </w:rPr>
        <w:t>The true B2 challenge lies in relaying a rumor about an event that occurred in the past.</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Because the speaker is relaying the rumor right now in the present, the modal verb </w:t>
      </w:r>
      <w:r>
        <w:rPr>
          <w:rFonts w:ascii="Arial" w:hAnsi="Arial" w:cs="Arial"/>
          <w:i/>
          <w:iCs/>
          <w:color w:val="1F1F1F"/>
          <w:sz w:val="22"/>
          <w:szCs w:val="22"/>
        </w:rPr>
        <w:t>sollen</w:t>
      </w:r>
      <w:r>
        <w:rPr>
          <w:rFonts w:ascii="Arial" w:hAnsi="Arial" w:cs="Arial"/>
          <w:color w:val="1F1F1F"/>
          <w:sz w:val="22"/>
          <w:szCs w:val="22"/>
        </w:rPr>
        <w:t xml:space="preserve"> remains in the present tense in Position II. To signal that the action itself happened in the past, the main verb at the end of the clause must be transformed into the Perfect Infinitive. This consists of the Partizip II (Past Participle) followed by the infinitive auxiliary </w:t>
      </w:r>
      <w:r>
        <w:rPr>
          <w:rFonts w:ascii="Arial" w:hAnsi="Arial" w:cs="Arial"/>
          <w:i/>
          <w:iCs/>
          <w:color w:val="1F1F1F"/>
          <w:sz w:val="22"/>
          <w:szCs w:val="22"/>
        </w:rPr>
        <w:t>haben</w:t>
      </w:r>
      <w:r>
        <w:rPr>
          <w:rFonts w:ascii="Arial" w:hAnsi="Arial" w:cs="Arial"/>
          <w:color w:val="1F1F1F"/>
          <w:sz w:val="22"/>
          <w:szCs w:val="22"/>
        </w:rPr>
        <w:t xml:space="preserve"> (to have) or </w:t>
      </w:r>
      <w:r>
        <w:rPr>
          <w:rFonts w:ascii="Arial" w:hAnsi="Arial" w:cs="Arial"/>
          <w:i/>
          <w:iCs/>
          <w:color w:val="1F1F1F"/>
          <w:sz w:val="22"/>
          <w:szCs w:val="22"/>
        </w:rPr>
        <w:t>sein</w:t>
      </w:r>
      <w:r>
        <w:rPr>
          <w:rFonts w:ascii="Arial" w:hAnsi="Arial" w:cs="Arial"/>
          <w:color w:val="1F1F1F"/>
          <w:sz w:val="22"/>
          <w:szCs w:val="22"/>
        </w:rPr>
        <w:t xml:space="preserve"> (to be).</w:t>
      </w:r>
    </w:p>
    <w:p w:rsidR="0052600C" w:rsidRDefault="0052600C" w:rsidP="0052600C">
      <w:pPr>
        <w:pStyle w:val="NormalWeb"/>
        <w:numPr>
          <w:ilvl w:val="0"/>
          <w:numId w:val="121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soll mit seinem Dienstwagen gefahren sein.</w:t>
      </w:r>
    </w:p>
    <w:p w:rsidR="0052600C" w:rsidRDefault="0052600C" w:rsidP="0052600C">
      <w:pPr>
        <w:pStyle w:val="NormalWeb"/>
        <w:numPr>
          <w:ilvl w:val="0"/>
          <w:numId w:val="121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said to have driven his company car.</w:t>
      </w:r>
    </w:p>
    <w:p w:rsidR="0052600C" w:rsidRDefault="0052600C" w:rsidP="0052600C">
      <w:pPr>
        <w:pStyle w:val="NormalWeb"/>
        <w:numPr>
          <w:ilvl w:val="0"/>
          <w:numId w:val="121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soll zu viele Fehler begangen haben.</w:t>
      </w:r>
    </w:p>
    <w:p w:rsidR="0052600C" w:rsidRDefault="0052600C" w:rsidP="0052600C">
      <w:pPr>
        <w:pStyle w:val="NormalWeb"/>
        <w:numPr>
          <w:ilvl w:val="0"/>
          <w:numId w:val="121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said to have committed too many mistakes.</w:t>
      </w:r>
    </w:p>
    <w:p w:rsidR="0052600C" w:rsidRDefault="0052600C" w:rsidP="0052600C">
      <w:pPr>
        <w:pStyle w:val="NormalWeb"/>
        <w:numPr>
          <w:ilvl w:val="0"/>
          <w:numId w:val="121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Trainer soll sehr krank gewesen sein.</w:t>
      </w:r>
    </w:p>
    <w:p w:rsidR="0052600C" w:rsidRDefault="0052600C" w:rsidP="0052600C">
      <w:pPr>
        <w:pStyle w:val="NormalWeb"/>
        <w:numPr>
          <w:ilvl w:val="0"/>
          <w:numId w:val="121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coach is said to have been very sick.</w:t>
      </w:r>
    </w:p>
    <w:p w:rsidR="0052600C" w:rsidRDefault="0052600C" w:rsidP="0052600C">
      <w:pPr>
        <w:pStyle w:val="Heading3"/>
        <w:spacing w:before="120" w:after="120"/>
        <w:rPr>
          <w:rFonts w:cs="Times New Roman"/>
          <w:color w:val="auto"/>
          <w:sz w:val="27"/>
          <w:szCs w:val="27"/>
        </w:rPr>
      </w:pPr>
      <w:r>
        <w:rPr>
          <w:rFonts w:ascii="Arial" w:hAnsi="Arial" w:cs="Arial"/>
          <w:color w:val="1F1F1F"/>
        </w:rPr>
        <w:t>4. Semantic Synonyms and Equivalents</w:t>
      </w:r>
    </w:p>
    <w:p w:rsidR="0052600C" w:rsidRDefault="0052600C" w:rsidP="0052600C">
      <w:pPr>
        <w:pStyle w:val="NormalWeb"/>
        <w:spacing w:before="0" w:beforeAutospacing="0" w:after="240" w:afterAutospacing="0"/>
      </w:pPr>
      <w:r>
        <w:rPr>
          <w:rFonts w:ascii="Arial" w:hAnsi="Arial" w:cs="Arial"/>
          <w:color w:val="1F1F1F"/>
          <w:sz w:val="22"/>
          <w:szCs w:val="22"/>
        </w:rPr>
        <w:t xml:space="preserve">To fully grasp the utility of this structure, it is helpful to look at the phrasing it mechanically replaces. Using the subjective </w:t>
      </w:r>
      <w:r>
        <w:rPr>
          <w:rFonts w:ascii="Arial" w:hAnsi="Arial" w:cs="Arial"/>
          <w:i/>
          <w:iCs/>
          <w:color w:val="1F1F1F"/>
          <w:sz w:val="22"/>
          <w:szCs w:val="22"/>
        </w:rPr>
        <w:t>sollen</w:t>
      </w:r>
      <w:r>
        <w:rPr>
          <w:rFonts w:ascii="Arial" w:hAnsi="Arial" w:cs="Arial"/>
          <w:color w:val="1F1F1F"/>
          <w:sz w:val="22"/>
          <w:szCs w:val="22"/>
        </w:rPr>
        <w:t xml:space="preserve"> elevates your linguistic register, typically replacing clumsier, objective phrases or adverbs that express hearsay.</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you use </w:t>
      </w:r>
      <w:r>
        <w:rPr>
          <w:rFonts w:ascii="Arial" w:hAnsi="Arial" w:cs="Arial"/>
          <w:i/>
          <w:iCs/>
          <w:color w:val="1F1F1F"/>
          <w:sz w:val="22"/>
          <w:szCs w:val="22"/>
        </w:rPr>
        <w:t>sollen</w:t>
      </w:r>
      <w:r>
        <w:rPr>
          <w:rFonts w:ascii="Arial" w:hAnsi="Arial" w:cs="Arial"/>
          <w:color w:val="1F1F1F"/>
          <w:sz w:val="22"/>
          <w:szCs w:val="22"/>
        </w:rPr>
        <w:t xml:space="preserve"> in this way, you are essentially replacing the following expressions:</w:t>
      </w:r>
    </w:p>
    <w:p w:rsidR="0052600C" w:rsidRDefault="0052600C" w:rsidP="0052600C">
      <w:pPr>
        <w:pStyle w:val="NormalWeb"/>
        <w:numPr>
          <w:ilvl w:val="0"/>
          <w:numId w:val="12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habe gehört / gelesen, dass... (I have heard / read that...)</w:t>
      </w:r>
    </w:p>
    <w:p w:rsidR="0052600C" w:rsidRDefault="0052600C" w:rsidP="0052600C">
      <w:pPr>
        <w:pStyle w:val="NormalWeb"/>
        <w:numPr>
          <w:ilvl w:val="0"/>
          <w:numId w:val="12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jemand hat erzählt, dass... (someone has said that...)</w:t>
      </w:r>
    </w:p>
    <w:p w:rsidR="0052600C" w:rsidRDefault="0052600C" w:rsidP="0052600C">
      <w:pPr>
        <w:pStyle w:val="NormalWeb"/>
        <w:numPr>
          <w:ilvl w:val="0"/>
          <w:numId w:val="12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in der Zeitung stand, dass... (it said in the newspaper that...)</w:t>
      </w:r>
    </w:p>
    <w:p w:rsidR="0052600C" w:rsidRDefault="0052600C" w:rsidP="0052600C">
      <w:pPr>
        <w:pStyle w:val="NormalWeb"/>
        <w:numPr>
          <w:ilvl w:val="0"/>
          <w:numId w:val="12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heißt, dass... (it is said that...)</w:t>
      </w:r>
    </w:p>
    <w:p w:rsidR="0052600C" w:rsidRDefault="0052600C" w:rsidP="0052600C">
      <w:pPr>
        <w:pStyle w:val="NormalWeb"/>
        <w:numPr>
          <w:ilvl w:val="0"/>
          <w:numId w:val="12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angeblich (supposedly / allegedly)</w:t>
      </w:r>
    </w:p>
    <w:p w:rsidR="0052600C" w:rsidRDefault="0052600C" w:rsidP="0052600C">
      <w:pPr>
        <w:pStyle w:val="NormalWeb"/>
        <w:numPr>
          <w:ilvl w:val="0"/>
          <w:numId w:val="121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Gerüchten zufolge (according to rumors)</w:t>
      </w:r>
    </w:p>
    <w:p w:rsidR="0052600C" w:rsidRDefault="0052600C" w:rsidP="0052600C">
      <w:pPr>
        <w:pStyle w:val="NormalWeb"/>
        <w:spacing w:before="120" w:beforeAutospacing="0" w:after="120" w:afterAutospacing="0"/>
      </w:pPr>
      <w:r>
        <w:rPr>
          <w:rFonts w:ascii="Arial" w:hAnsi="Arial" w:cs="Arial"/>
          <w:b/>
          <w:bCs/>
          <w:color w:val="1F1F1F"/>
          <w:sz w:val="22"/>
          <w:szCs w:val="22"/>
        </w:rPr>
        <w:t>Transformation Example:</w:t>
      </w:r>
    </w:p>
    <w:p w:rsidR="0052600C" w:rsidRDefault="0052600C" w:rsidP="0052600C">
      <w:pPr>
        <w:pStyle w:val="NormalWeb"/>
        <w:numPr>
          <w:ilvl w:val="0"/>
          <w:numId w:val="121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Objective Hearsay:</w:t>
      </w:r>
      <w:r>
        <w:rPr>
          <w:rFonts w:ascii="Arial" w:hAnsi="Arial" w:cs="Arial"/>
          <w:color w:val="1F1F1F"/>
          <w:sz w:val="22"/>
          <w:szCs w:val="22"/>
        </w:rPr>
        <w:t xml:space="preserve"> Gerüchten zufolge hat es kurz vor der Trauung eine Beziehungskrise gegeben.</w:t>
      </w:r>
    </w:p>
    <w:p w:rsidR="0052600C" w:rsidRDefault="0052600C" w:rsidP="0052600C">
      <w:pPr>
        <w:pStyle w:val="NormalWeb"/>
        <w:numPr>
          <w:ilvl w:val="0"/>
          <w:numId w:val="121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According to rumors, there was a relationship crisis shortly before the wedding.</w:t>
      </w:r>
    </w:p>
    <w:p w:rsidR="0052600C" w:rsidRDefault="0052600C" w:rsidP="0052600C">
      <w:pPr>
        <w:pStyle w:val="NormalWeb"/>
        <w:numPr>
          <w:ilvl w:val="0"/>
          <w:numId w:val="121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Subjective Modal Relay:</w:t>
      </w:r>
      <w:r>
        <w:rPr>
          <w:rFonts w:ascii="Arial" w:hAnsi="Arial" w:cs="Arial"/>
          <w:color w:val="1F1F1F"/>
          <w:sz w:val="22"/>
          <w:szCs w:val="22"/>
        </w:rPr>
        <w:t xml:space="preserve"> Es soll kurz vor der Trauung eine Beziehungskrise gegeben haben.</w:t>
      </w:r>
    </w:p>
    <w:p w:rsidR="0052600C" w:rsidRDefault="0052600C" w:rsidP="0052600C">
      <w:pPr>
        <w:pStyle w:val="NormalWeb"/>
        <w:numPr>
          <w:ilvl w:val="0"/>
          <w:numId w:val="1213"/>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There is said to have been a relationship crisis shortly before the wedding.</w:t>
      </w:r>
    </w:p>
    <w:p w:rsidR="0052600C" w:rsidRPr="0052600C" w:rsidRDefault="0052600C" w:rsidP="0052600C">
      <w:pPr>
        <w:pStyle w:val="Heading2"/>
      </w:pPr>
      <w:r w:rsidRPr="0052600C">
        <w:t>Nomen-Verb-Verbindungen (Funktionsverbgefüge)</w:t>
      </w:r>
    </w:p>
    <w:p w:rsidR="0052600C" w:rsidRDefault="0052600C" w:rsidP="0052600C">
      <w:pPr>
        <w:pStyle w:val="Heading3"/>
        <w:spacing w:before="0" w:after="120"/>
      </w:pPr>
      <w:r>
        <w:rPr>
          <w:rFonts w:ascii="Arial" w:hAnsi="Arial" w:cs="Arial"/>
          <w:color w:val="1F1F1F"/>
        </w:rPr>
        <w:t>1. Concept Overview: The Deconstruction of Semantic Weight</w:t>
      </w:r>
    </w:p>
    <w:p w:rsidR="0052600C" w:rsidRDefault="0052600C" w:rsidP="0052600C">
      <w:pPr>
        <w:pStyle w:val="NormalWeb"/>
        <w:spacing w:before="0" w:beforeAutospacing="0" w:after="240" w:afterAutospacing="0"/>
      </w:pPr>
      <w:r>
        <w:rPr>
          <w:rFonts w:ascii="Arial" w:hAnsi="Arial" w:cs="Arial"/>
          <w:color w:val="1F1F1F"/>
          <w:sz w:val="22"/>
          <w:szCs w:val="22"/>
        </w:rPr>
        <w:t>In standard German syntax, the verb is the powerhouse of the sentence, carrying both the grammatical information (tense, person) and the semantic meaning (the actual action). However, at the B2/C1 proficiency levels, you will frequently encounter a sophisticated structural phenomenon known as Nomen-Verb-Verbindungen (Noun-Verb Combinations) or Funktionsverbgefüge (Functional Verb Structures).</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Mechanically, this structure separates the grammar from the meaning. A standard verb is dissolved into two parts:</w:t>
      </w:r>
    </w:p>
    <w:p w:rsidR="0052600C" w:rsidRDefault="0052600C" w:rsidP="0052600C">
      <w:pPr>
        <w:pStyle w:val="NormalWeb"/>
        <w:numPr>
          <w:ilvl w:val="0"/>
          <w:numId w:val="12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Noun (often abstract, derived from a verb), which now carries 100% of the semantic meaning of the action.</w:t>
      </w:r>
    </w:p>
    <w:p w:rsidR="0052600C" w:rsidRDefault="0052600C" w:rsidP="0052600C">
      <w:pPr>
        <w:pStyle w:val="NormalWeb"/>
        <w:numPr>
          <w:ilvl w:val="0"/>
          <w:numId w:val="121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 Functional Verb (e.g., bringen, kommen, stellen, treffen), which completely loses its original, literal meaning. It becomes a hollow grammatical operator whose sole purpose is to be conjugated for tense and subject.</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Syntactic Purpose: Elevating the Register</w:t>
      </w:r>
    </w:p>
    <w:p w:rsidR="0052600C" w:rsidRDefault="0052600C" w:rsidP="0052600C">
      <w:pPr>
        <w:pStyle w:val="NormalWeb"/>
        <w:spacing w:before="0" w:beforeAutospacing="0" w:after="240" w:afterAutospacing="0"/>
      </w:pPr>
      <w:r>
        <w:rPr>
          <w:rFonts w:ascii="Arial" w:hAnsi="Arial" w:cs="Arial"/>
          <w:color w:val="1F1F1F"/>
          <w:sz w:val="22"/>
          <w:szCs w:val="22"/>
        </w:rPr>
        <w:t xml:space="preserve">Why does the German language do this? While some of these combinations exist in everyday speech (Umgangssprache)—such as </w:t>
      </w:r>
      <w:r>
        <w:rPr>
          <w:rFonts w:ascii="Arial" w:hAnsi="Arial" w:cs="Arial"/>
          <w:i/>
          <w:iCs/>
          <w:color w:val="1F1F1F"/>
          <w:sz w:val="22"/>
          <w:szCs w:val="22"/>
        </w:rPr>
        <w:t>eine Frage stellen</w:t>
      </w:r>
      <w:r>
        <w:rPr>
          <w:rFonts w:ascii="Arial" w:hAnsi="Arial" w:cs="Arial"/>
          <w:color w:val="1F1F1F"/>
          <w:sz w:val="22"/>
          <w:szCs w:val="22"/>
        </w:rPr>
        <w:t xml:space="preserve"> (to ask a question) or </w:t>
      </w:r>
      <w:r>
        <w:rPr>
          <w:rFonts w:ascii="Arial" w:hAnsi="Arial" w:cs="Arial"/>
          <w:i/>
          <w:iCs/>
          <w:color w:val="1F1F1F"/>
          <w:sz w:val="22"/>
          <w:szCs w:val="22"/>
        </w:rPr>
        <w:t>im Stich lassen</w:t>
      </w:r>
      <w:r>
        <w:rPr>
          <w:rFonts w:ascii="Arial" w:hAnsi="Arial" w:cs="Arial"/>
          <w:color w:val="1F1F1F"/>
          <w:sz w:val="22"/>
          <w:szCs w:val="22"/>
        </w:rPr>
        <w:t xml:space="preserve"> (to abandon)—their primary mechanical function is to elevate the register of the text.</w:t>
      </w:r>
    </w:p>
    <w:p w:rsidR="0052600C" w:rsidRDefault="0052600C" w:rsidP="0052600C">
      <w:pPr>
        <w:pStyle w:val="NormalWeb"/>
        <w:spacing w:before="0" w:beforeAutospacing="0" w:after="240" w:afterAutospacing="0"/>
      </w:pPr>
      <w:r>
        <w:rPr>
          <w:rFonts w:ascii="Arial" w:hAnsi="Arial" w:cs="Arial"/>
          <w:color w:val="1F1F1F"/>
          <w:sz w:val="22"/>
          <w:szCs w:val="22"/>
        </w:rPr>
        <w:t>They are the cornerstone of official, formal language (im offiziellen, formelleren Sprachgebrauch), extensively used in the language of science, government administration, and politics. They make a sentence sound highly objective, precise, and professional.</w:t>
      </w:r>
    </w:p>
    <w:p w:rsidR="0052600C" w:rsidRDefault="0052600C" w:rsidP="0052600C">
      <w:pPr>
        <w:pStyle w:val="Heading3"/>
        <w:spacing w:before="0" w:after="120"/>
      </w:pPr>
      <w:r>
        <w:rPr>
          <w:rFonts w:ascii="Arial" w:hAnsi="Arial" w:cs="Arial"/>
          <w:color w:val="1F1F1F"/>
        </w:rPr>
        <w:t>3. The Core Transformation: Simple Verb vs. Nomen-Verb-Verbindung</w:t>
      </w:r>
    </w:p>
    <w:p w:rsidR="0052600C" w:rsidRDefault="0052600C" w:rsidP="0052600C">
      <w:pPr>
        <w:pStyle w:val="NormalWeb"/>
        <w:spacing w:before="0" w:beforeAutospacing="0" w:after="120" w:afterAutospacing="0"/>
      </w:pPr>
      <w:r>
        <w:rPr>
          <w:rFonts w:ascii="Arial" w:hAnsi="Arial" w:cs="Arial"/>
          <w:color w:val="1F1F1F"/>
          <w:sz w:val="22"/>
          <w:szCs w:val="22"/>
        </w:rPr>
        <w:t>To understand the mechanics, observe how a standard simple verb is transformed into a functional verb structure.</w:t>
      </w:r>
    </w:p>
    <w:p w:rsidR="0052600C" w:rsidRDefault="0052600C" w:rsidP="0052600C">
      <w:pPr>
        <w:pStyle w:val="NormalWeb"/>
        <w:numPr>
          <w:ilvl w:val="0"/>
          <w:numId w:val="121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fragen (to ask)</w:t>
      </w:r>
      <w:r>
        <w:rPr>
          <w:rFonts w:ascii="Arial" w:hAnsi="Arial" w:cs="Arial"/>
          <w:color w:val="1F1F1F"/>
          <w:sz w:val="22"/>
          <w:szCs w:val="22"/>
        </w:rPr>
        <w:t xml:space="preserve"> -&gt; eine Frage stellen</w:t>
      </w:r>
    </w:p>
    <w:p w:rsidR="0052600C" w:rsidRDefault="0052600C" w:rsidP="0052600C">
      <w:pPr>
        <w:pStyle w:val="NormalWeb"/>
        <w:numPr>
          <w:ilvl w:val="0"/>
          <w:numId w:val="121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kritisieren (to criticize)</w:t>
      </w:r>
      <w:r>
        <w:rPr>
          <w:rFonts w:ascii="Arial" w:hAnsi="Arial" w:cs="Arial"/>
          <w:color w:val="1F1F1F"/>
          <w:sz w:val="22"/>
          <w:szCs w:val="22"/>
        </w:rPr>
        <w:t xml:space="preserve"> -&gt; Kritik üben an</w:t>
      </w:r>
    </w:p>
    <w:p w:rsidR="0052600C" w:rsidRDefault="0052600C" w:rsidP="0052600C">
      <w:pPr>
        <w:pStyle w:val="NormalWeb"/>
        <w:numPr>
          <w:ilvl w:val="0"/>
          <w:numId w:val="121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entscheiden (to decide)</w:t>
      </w:r>
      <w:r>
        <w:rPr>
          <w:rFonts w:ascii="Arial" w:hAnsi="Arial" w:cs="Arial"/>
          <w:color w:val="1F1F1F"/>
          <w:sz w:val="22"/>
          <w:szCs w:val="22"/>
        </w:rPr>
        <w:t xml:space="preserve"> -&gt; eine Entscheidung treffen</w:t>
      </w:r>
    </w:p>
    <w:p w:rsidR="0052600C" w:rsidRDefault="0052600C" w:rsidP="0052600C">
      <w:pPr>
        <w:pStyle w:val="NormalWeb"/>
        <w:numPr>
          <w:ilvl w:val="0"/>
          <w:numId w:val="12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Journalist fragt den Minister.</w:t>
      </w:r>
    </w:p>
    <w:p w:rsidR="0052600C" w:rsidRDefault="0052600C" w:rsidP="0052600C">
      <w:pPr>
        <w:pStyle w:val="NormalWeb"/>
        <w:numPr>
          <w:ilvl w:val="0"/>
          <w:numId w:val="12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journalist asks the minister.</w:t>
      </w:r>
    </w:p>
    <w:p w:rsidR="0052600C" w:rsidRDefault="0052600C" w:rsidP="0052600C">
      <w:pPr>
        <w:pStyle w:val="NormalWeb"/>
        <w:numPr>
          <w:ilvl w:val="0"/>
          <w:numId w:val="12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Journalist stellt dem Minister eine Frage.</w:t>
      </w:r>
    </w:p>
    <w:p w:rsidR="0052600C" w:rsidRDefault="0052600C" w:rsidP="0052600C">
      <w:pPr>
        <w:pStyle w:val="NormalWeb"/>
        <w:numPr>
          <w:ilvl w:val="0"/>
          <w:numId w:val="121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journalist asks the minister a question.</w:t>
      </w:r>
    </w:p>
    <w:p w:rsidR="0052600C" w:rsidRDefault="0052600C" w:rsidP="0052600C">
      <w:pPr>
        <w:pStyle w:val="Heading3"/>
        <w:spacing w:before="120" w:after="120"/>
        <w:rPr>
          <w:rFonts w:cs="Times New Roman"/>
          <w:color w:val="auto"/>
          <w:sz w:val="27"/>
          <w:szCs w:val="27"/>
        </w:rPr>
      </w:pPr>
      <w:r>
        <w:rPr>
          <w:rFonts w:ascii="Arial" w:hAnsi="Arial" w:cs="Arial"/>
          <w:color w:val="1F1F1F"/>
        </w:rPr>
        <w:t>4. The Advanced B2 Mechanic: Active vs. Passive Perspectives</w:t>
      </w:r>
    </w:p>
    <w:p w:rsidR="0052600C" w:rsidRDefault="0052600C" w:rsidP="0052600C">
      <w:pPr>
        <w:pStyle w:val="NormalWeb"/>
        <w:spacing w:before="0" w:beforeAutospacing="0" w:after="240" w:afterAutospacing="0"/>
      </w:pPr>
      <w:r>
        <w:rPr>
          <w:rFonts w:ascii="Arial" w:hAnsi="Arial" w:cs="Arial"/>
          <w:color w:val="1F1F1F"/>
          <w:sz w:val="22"/>
          <w:szCs w:val="22"/>
        </w:rPr>
        <w:t xml:space="preserve">The most powerful and grammatically complex feature of Nomen-Verb-Verbindungen is their ability to express the passive voice without using the standard passive auxiliary verb </w:t>
      </w:r>
      <w:r>
        <w:rPr>
          <w:rFonts w:ascii="Arial" w:hAnsi="Arial" w:cs="Arial"/>
          <w:i/>
          <w:iCs/>
          <w:color w:val="1F1F1F"/>
          <w:sz w:val="22"/>
          <w:szCs w:val="22"/>
        </w:rPr>
        <w:t>werden</w:t>
      </w:r>
      <w:r>
        <w:rPr>
          <w:rFonts w:ascii="Arial" w:hAnsi="Arial" w:cs="Arial"/>
          <w:color w:val="1F1F1F"/>
          <w:sz w:val="22"/>
          <w:szCs w:val="22"/>
        </w:rPr>
        <w:t xml:space="preserve"> (to be / to become).</w:t>
      </w:r>
    </w:p>
    <w:p w:rsidR="0052600C" w:rsidRDefault="0052600C" w:rsidP="0052600C">
      <w:pPr>
        <w:pStyle w:val="NormalWeb"/>
        <w:spacing w:before="0" w:beforeAutospacing="0" w:after="240" w:afterAutospacing="0"/>
      </w:pPr>
      <w:r>
        <w:rPr>
          <w:rFonts w:ascii="Arial" w:hAnsi="Arial" w:cs="Arial"/>
          <w:color w:val="1F1F1F"/>
          <w:sz w:val="22"/>
          <w:szCs w:val="22"/>
        </w:rPr>
        <w:t>By simply swapping the hollow functional verb, you can shift the entire sentence from an active perspective (the subject performs the action) to a passive perspective (the subject receives the action).</w:t>
      </w:r>
    </w:p>
    <w:p w:rsidR="0052600C" w:rsidRDefault="0052600C" w:rsidP="0052600C">
      <w:pPr>
        <w:pStyle w:val="NormalWeb"/>
        <w:spacing w:before="0" w:beforeAutospacing="0" w:after="120" w:afterAutospacing="0"/>
      </w:pPr>
      <w:r>
        <w:rPr>
          <w:rFonts w:ascii="Arial" w:hAnsi="Arial" w:cs="Arial"/>
          <w:b/>
          <w:bCs/>
          <w:color w:val="1F1F1F"/>
          <w:sz w:val="22"/>
          <w:szCs w:val="22"/>
        </w:rPr>
        <w:t>Pair 1: The Topic of Conversation</w:t>
      </w:r>
    </w:p>
    <w:p w:rsidR="0052600C" w:rsidRDefault="0052600C" w:rsidP="0052600C">
      <w:pPr>
        <w:pStyle w:val="NormalWeb"/>
        <w:numPr>
          <w:ilvl w:val="0"/>
          <w:numId w:val="121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Active:</w:t>
      </w:r>
      <w:r>
        <w:rPr>
          <w:rFonts w:ascii="Arial" w:hAnsi="Arial" w:cs="Arial"/>
          <w:color w:val="1F1F1F"/>
          <w:sz w:val="22"/>
          <w:szCs w:val="22"/>
        </w:rPr>
        <w:t xml:space="preserve"> Der Minister bringt das Thema zur Sprache.</w:t>
      </w:r>
    </w:p>
    <w:p w:rsidR="0052600C" w:rsidRDefault="0052600C" w:rsidP="0052600C">
      <w:pPr>
        <w:pStyle w:val="NormalWeb"/>
        <w:numPr>
          <w:ilvl w:val="0"/>
          <w:numId w:val="121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minister brings the topic up for discussion.</w:t>
      </w:r>
    </w:p>
    <w:p w:rsidR="0052600C" w:rsidRDefault="0052600C" w:rsidP="0052600C">
      <w:pPr>
        <w:pStyle w:val="NormalWeb"/>
        <w:numPr>
          <w:ilvl w:val="0"/>
          <w:numId w:val="121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Passive:</w:t>
      </w:r>
      <w:r>
        <w:rPr>
          <w:rFonts w:ascii="Arial" w:hAnsi="Arial" w:cs="Arial"/>
          <w:color w:val="1F1F1F"/>
          <w:sz w:val="22"/>
          <w:szCs w:val="22"/>
        </w:rPr>
        <w:t xml:space="preserve"> Auf der Pressekonferenz kam das Thema zur Sprache.</w:t>
      </w:r>
    </w:p>
    <w:p w:rsidR="0052600C" w:rsidRDefault="0052600C" w:rsidP="0052600C">
      <w:pPr>
        <w:pStyle w:val="NormalWeb"/>
        <w:numPr>
          <w:ilvl w:val="0"/>
          <w:numId w:val="1216"/>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At the press conference, the topic was brought up.</w:t>
      </w:r>
    </w:p>
    <w:p w:rsidR="0052600C" w:rsidRDefault="0052600C" w:rsidP="0052600C">
      <w:pPr>
        <w:pStyle w:val="NormalWeb"/>
        <w:spacing w:before="120" w:beforeAutospacing="0" w:after="120" w:afterAutospacing="0"/>
      </w:pPr>
      <w:r>
        <w:rPr>
          <w:rFonts w:ascii="Arial" w:hAnsi="Arial" w:cs="Arial"/>
          <w:b/>
          <w:bCs/>
          <w:color w:val="1F1F1F"/>
          <w:sz w:val="22"/>
          <w:szCs w:val="22"/>
        </w:rPr>
        <w:t>Pair 2: Exercising Criticism</w:t>
      </w:r>
    </w:p>
    <w:p w:rsidR="0052600C" w:rsidRDefault="0052600C" w:rsidP="0052600C">
      <w:pPr>
        <w:pStyle w:val="NormalWeb"/>
        <w:numPr>
          <w:ilvl w:val="0"/>
          <w:numId w:val="121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Active:</w:t>
      </w:r>
      <w:r>
        <w:rPr>
          <w:rFonts w:ascii="Arial" w:hAnsi="Arial" w:cs="Arial"/>
          <w:color w:val="1F1F1F"/>
          <w:sz w:val="22"/>
          <w:szCs w:val="22"/>
        </w:rPr>
        <w:t xml:space="preserve"> Die Opposition übt am Vorschlag Kritik.</w:t>
      </w:r>
    </w:p>
    <w:p w:rsidR="0052600C" w:rsidRDefault="0052600C" w:rsidP="0052600C">
      <w:pPr>
        <w:pStyle w:val="NormalWeb"/>
        <w:numPr>
          <w:ilvl w:val="0"/>
          <w:numId w:val="121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opposition criticizes the proposal.</w:t>
      </w:r>
    </w:p>
    <w:p w:rsidR="0052600C" w:rsidRDefault="0052600C" w:rsidP="0052600C">
      <w:pPr>
        <w:pStyle w:val="NormalWeb"/>
        <w:numPr>
          <w:ilvl w:val="0"/>
          <w:numId w:val="121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Passive:</w:t>
      </w:r>
      <w:r>
        <w:rPr>
          <w:rFonts w:ascii="Arial" w:hAnsi="Arial" w:cs="Arial"/>
          <w:color w:val="1F1F1F"/>
          <w:sz w:val="22"/>
          <w:szCs w:val="22"/>
        </w:rPr>
        <w:t xml:space="preserve"> Der Vorschlag stößt auf heftige Kritik.</w:t>
      </w:r>
    </w:p>
    <w:p w:rsidR="0052600C" w:rsidRDefault="0052600C" w:rsidP="0052600C">
      <w:pPr>
        <w:pStyle w:val="NormalWeb"/>
        <w:numPr>
          <w:ilvl w:val="0"/>
          <w:numId w:val="1217"/>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proposal meets with fierce criticism.</w:t>
      </w:r>
    </w:p>
    <w:p w:rsidR="0052600C" w:rsidRDefault="0052600C" w:rsidP="0052600C">
      <w:pPr>
        <w:pStyle w:val="NormalWeb"/>
        <w:spacing w:before="120" w:beforeAutospacing="0" w:after="120" w:afterAutospacing="0"/>
      </w:pPr>
      <w:r>
        <w:rPr>
          <w:rFonts w:ascii="Arial" w:hAnsi="Arial" w:cs="Arial"/>
          <w:b/>
          <w:bCs/>
          <w:color w:val="1F1F1F"/>
          <w:sz w:val="22"/>
          <w:szCs w:val="22"/>
        </w:rPr>
        <w:lastRenderedPageBreak/>
        <w:t>Pair 3: Availability and Provision</w:t>
      </w:r>
    </w:p>
    <w:p w:rsidR="0052600C" w:rsidRDefault="0052600C" w:rsidP="0052600C">
      <w:pPr>
        <w:pStyle w:val="NormalWeb"/>
        <w:numPr>
          <w:ilvl w:val="0"/>
          <w:numId w:val="121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Active:</w:t>
      </w:r>
      <w:r>
        <w:rPr>
          <w:rFonts w:ascii="Arial" w:hAnsi="Arial" w:cs="Arial"/>
          <w:color w:val="1F1F1F"/>
          <w:sz w:val="22"/>
          <w:szCs w:val="22"/>
        </w:rPr>
        <w:t xml:space="preserve"> Die Firma stellt das Geld zur Verfügung.</w:t>
      </w:r>
    </w:p>
    <w:p w:rsidR="0052600C" w:rsidRDefault="0052600C" w:rsidP="0052600C">
      <w:pPr>
        <w:pStyle w:val="NormalWeb"/>
        <w:numPr>
          <w:ilvl w:val="0"/>
          <w:numId w:val="121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company provides the money.</w:t>
      </w:r>
    </w:p>
    <w:p w:rsidR="0052600C" w:rsidRDefault="0052600C" w:rsidP="0052600C">
      <w:pPr>
        <w:pStyle w:val="NormalWeb"/>
        <w:numPr>
          <w:ilvl w:val="0"/>
          <w:numId w:val="121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Passive:</w:t>
      </w:r>
      <w:r>
        <w:rPr>
          <w:rFonts w:ascii="Arial" w:hAnsi="Arial" w:cs="Arial"/>
          <w:color w:val="1F1F1F"/>
          <w:sz w:val="22"/>
          <w:szCs w:val="22"/>
        </w:rPr>
        <w:t xml:space="preserve"> Das Geld steht zur Verfügung.</w:t>
      </w:r>
    </w:p>
    <w:p w:rsidR="0052600C" w:rsidRDefault="0052600C" w:rsidP="0052600C">
      <w:pPr>
        <w:pStyle w:val="NormalWeb"/>
        <w:numPr>
          <w:ilvl w:val="0"/>
          <w:numId w:val="1218"/>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money is available.</w:t>
      </w:r>
    </w:p>
    <w:p w:rsidR="0052600C" w:rsidRDefault="0052600C" w:rsidP="0052600C">
      <w:pPr>
        <w:pStyle w:val="Heading3"/>
        <w:spacing w:before="120" w:after="120"/>
        <w:rPr>
          <w:rFonts w:cs="Times New Roman"/>
          <w:color w:val="auto"/>
          <w:sz w:val="27"/>
          <w:szCs w:val="27"/>
        </w:rPr>
      </w:pPr>
      <w:r>
        <w:rPr>
          <w:rFonts w:ascii="Arial" w:hAnsi="Arial" w:cs="Arial"/>
          <w:color w:val="1F1F1F"/>
        </w:rPr>
        <w:t>5. Syntactic Rules for Memorization</w:t>
      </w:r>
    </w:p>
    <w:p w:rsidR="0052600C" w:rsidRDefault="0052600C" w:rsidP="0052600C">
      <w:pPr>
        <w:pStyle w:val="NormalWeb"/>
        <w:spacing w:before="0" w:beforeAutospacing="0" w:after="240" w:afterAutospacing="0"/>
      </w:pPr>
      <w:r>
        <w:rPr>
          <w:rFonts w:ascii="Arial" w:hAnsi="Arial" w:cs="Arial"/>
          <w:color w:val="1F1F1F"/>
          <w:sz w:val="22"/>
          <w:szCs w:val="22"/>
        </w:rPr>
        <w:t>When mastering these structures, you must memorize them as fixed, immutable blocks. The preposition (if present) and the specific functional verb cannot be substituted with synonyms.</w:t>
      </w:r>
    </w:p>
    <w:p w:rsidR="0052600C" w:rsidRDefault="0052600C" w:rsidP="0052600C">
      <w:pPr>
        <w:pStyle w:val="NormalWeb"/>
        <w:spacing w:before="0" w:beforeAutospacing="0" w:after="120" w:afterAutospacing="0"/>
      </w:pPr>
      <w:r>
        <w:rPr>
          <w:rFonts w:ascii="Arial" w:hAnsi="Arial" w:cs="Arial"/>
          <w:color w:val="1F1F1F"/>
          <w:sz w:val="22"/>
          <w:szCs w:val="22"/>
        </w:rPr>
        <w:t>Furthermore, the noun in the combination is very frequently used without an article (the zero article), because it represents an abstract concept rather than a physical object.</w:t>
      </w:r>
    </w:p>
    <w:p w:rsidR="0052600C" w:rsidRDefault="0052600C" w:rsidP="0052600C">
      <w:pPr>
        <w:pStyle w:val="NormalWeb"/>
        <w:numPr>
          <w:ilvl w:val="0"/>
          <w:numId w:val="12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müssen eine Entscheidung treffen.</w:t>
      </w:r>
    </w:p>
    <w:p w:rsidR="0052600C" w:rsidRDefault="0052600C" w:rsidP="0052600C">
      <w:pPr>
        <w:pStyle w:val="NormalWeb"/>
        <w:numPr>
          <w:ilvl w:val="0"/>
          <w:numId w:val="12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 must make a decision.</w:t>
      </w:r>
    </w:p>
    <w:p w:rsidR="0052600C" w:rsidRDefault="0052600C" w:rsidP="0052600C">
      <w:pPr>
        <w:pStyle w:val="NormalWeb"/>
        <w:numPr>
          <w:ilvl w:val="0"/>
          <w:numId w:val="12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Professor nimmt Bezug auf die Studie.</w:t>
      </w:r>
    </w:p>
    <w:p w:rsidR="0052600C" w:rsidRDefault="0052600C" w:rsidP="0052600C">
      <w:pPr>
        <w:pStyle w:val="NormalWeb"/>
        <w:numPr>
          <w:ilvl w:val="0"/>
          <w:numId w:val="12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professor makes reference to the study.</w:t>
      </w:r>
    </w:p>
    <w:p w:rsidR="0052600C" w:rsidRDefault="0052600C" w:rsidP="0052600C">
      <w:pPr>
        <w:pStyle w:val="NormalWeb"/>
        <w:numPr>
          <w:ilvl w:val="0"/>
          <w:numId w:val="12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Wissenschaftler stellen Nachforschungen an.</w:t>
      </w:r>
    </w:p>
    <w:p w:rsidR="0052600C" w:rsidRDefault="0052600C" w:rsidP="0052600C">
      <w:pPr>
        <w:pStyle w:val="NormalWeb"/>
        <w:numPr>
          <w:ilvl w:val="0"/>
          <w:numId w:val="121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scientists conduct investigations.</w:t>
      </w:r>
    </w:p>
    <w:p w:rsidR="0052600C" w:rsidRPr="0052600C" w:rsidRDefault="0052600C" w:rsidP="0052600C">
      <w:pPr>
        <w:pStyle w:val="Heading2"/>
      </w:pPr>
      <w:r w:rsidRPr="0052600C">
        <w:t>Passiv und Passiversatzformen</w:t>
      </w:r>
    </w:p>
    <w:p w:rsidR="0052600C" w:rsidRDefault="0052600C" w:rsidP="0052600C">
      <w:pPr>
        <w:pStyle w:val="Heading3"/>
        <w:spacing w:before="0" w:after="120"/>
      </w:pPr>
      <w:r>
        <w:rPr>
          <w:rFonts w:ascii="Arial" w:hAnsi="Arial" w:cs="Arial"/>
          <w:color w:val="1F1F1F"/>
        </w:rPr>
        <w:t>1. Concept Overview: The Mechanical Shift of Focus</w:t>
      </w:r>
    </w:p>
    <w:p w:rsidR="0052600C" w:rsidRDefault="0052600C" w:rsidP="0052600C">
      <w:pPr>
        <w:pStyle w:val="NormalWeb"/>
        <w:spacing w:before="0" w:beforeAutospacing="0" w:after="240" w:afterAutospacing="0"/>
      </w:pPr>
      <w:r>
        <w:rPr>
          <w:rFonts w:ascii="Arial" w:hAnsi="Arial" w:cs="Arial"/>
          <w:color w:val="1F1F1F"/>
          <w:sz w:val="22"/>
          <w:szCs w:val="22"/>
        </w:rPr>
        <w:t>In German syntax, the active voice emphasizes the subject performing an action. The passive voice (Das Passiv) mechanically shifts the grammatical focus entirely to the action itself or the recipient of the action. At the B2 level, you must master the dynamic process of an action (Vorgangspassiv), the resulting static state of an action (Zustandspassiv), and sophisticated active structures that secretly replace the passive while adding modal nuances (Passiv-Ersatzformen).</w:t>
      </w:r>
    </w:p>
    <w:p w:rsidR="0052600C" w:rsidRDefault="0052600C" w:rsidP="0052600C">
      <w:pPr>
        <w:pStyle w:val="Heading3"/>
        <w:spacing w:before="0" w:after="120"/>
      </w:pPr>
      <w:r>
        <w:rPr>
          <w:rFonts w:ascii="Arial" w:hAnsi="Arial" w:cs="Arial"/>
          <w:color w:val="1F1F1F"/>
        </w:rPr>
        <w:t>2. Das Vorgangspassiv (The Dynamic / Process Passive)</w:t>
      </w:r>
    </w:p>
    <w:p w:rsidR="0052600C" w:rsidRDefault="0052600C" w:rsidP="0052600C">
      <w:pPr>
        <w:pStyle w:val="NormalWeb"/>
        <w:spacing w:before="0" w:beforeAutospacing="0" w:after="120" w:afterAutospacing="0"/>
      </w:pPr>
      <w:r>
        <w:rPr>
          <w:rFonts w:ascii="Arial" w:hAnsi="Arial" w:cs="Arial"/>
          <w:color w:val="1F1F1F"/>
          <w:sz w:val="22"/>
          <w:szCs w:val="22"/>
        </w:rPr>
        <w:t>The Vorgangspassiv is the standard passive used to describe a process or an action occurring.</w:t>
      </w:r>
    </w:p>
    <w:p w:rsidR="0052600C" w:rsidRDefault="0052600C" w:rsidP="0052600C">
      <w:pPr>
        <w:pStyle w:val="NormalWeb"/>
        <w:spacing w:before="0" w:beforeAutospacing="0" w:after="120" w:afterAutospacing="0"/>
      </w:pPr>
      <w:r>
        <w:rPr>
          <w:rFonts w:ascii="Arial" w:hAnsi="Arial" w:cs="Arial"/>
          <w:b/>
          <w:bCs/>
          <w:color w:val="1F1F1F"/>
          <w:sz w:val="22"/>
          <w:szCs w:val="22"/>
        </w:rPr>
        <w:t>The Mechanics of Formation:</w:t>
      </w:r>
      <w:r>
        <w:rPr>
          <w:rFonts w:ascii="Arial" w:hAnsi="Arial" w:cs="Arial"/>
          <w:color w:val="1F1F1F"/>
          <w:sz w:val="22"/>
          <w:szCs w:val="22"/>
        </w:rPr>
        <w:t xml:space="preserve"> It is constructed using the conjugated auxiliary verb </w:t>
      </w:r>
      <w:r>
        <w:rPr>
          <w:rFonts w:ascii="Arial" w:hAnsi="Arial" w:cs="Arial"/>
          <w:i/>
          <w:iCs/>
          <w:color w:val="1F1F1F"/>
          <w:sz w:val="22"/>
          <w:szCs w:val="22"/>
        </w:rPr>
        <w:t>werden</w:t>
      </w:r>
      <w:r>
        <w:rPr>
          <w:rFonts w:ascii="Arial" w:hAnsi="Arial" w:cs="Arial"/>
          <w:color w:val="1F1F1F"/>
          <w:sz w:val="22"/>
          <w:szCs w:val="22"/>
        </w:rPr>
        <w:t xml:space="preserve"> (to become / to be) paired with the Partizip II (Past Participle) anchored at the absolute end of the clause.</w:t>
      </w:r>
    </w:p>
    <w:p w:rsidR="0052600C" w:rsidRDefault="0052600C" w:rsidP="0052600C">
      <w:pPr>
        <w:pStyle w:val="NormalWeb"/>
        <w:numPr>
          <w:ilvl w:val="0"/>
          <w:numId w:val="12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Wäsche wird gewaschen.</w:t>
      </w:r>
    </w:p>
    <w:p w:rsidR="0052600C" w:rsidRDefault="0052600C" w:rsidP="0052600C">
      <w:pPr>
        <w:pStyle w:val="NormalWeb"/>
        <w:numPr>
          <w:ilvl w:val="0"/>
          <w:numId w:val="12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laundry is being washed.</w:t>
      </w:r>
    </w:p>
    <w:p w:rsidR="0052600C" w:rsidRDefault="0052600C" w:rsidP="0052600C">
      <w:pPr>
        <w:pStyle w:val="NormalWeb"/>
        <w:numPr>
          <w:ilvl w:val="0"/>
          <w:numId w:val="12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Wäsche wurde gewaschen.</w:t>
      </w:r>
    </w:p>
    <w:p w:rsidR="0052600C" w:rsidRDefault="0052600C" w:rsidP="0052600C">
      <w:pPr>
        <w:pStyle w:val="NormalWeb"/>
        <w:numPr>
          <w:ilvl w:val="0"/>
          <w:numId w:val="122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laundry was washed.</w:t>
      </w:r>
    </w:p>
    <w:p w:rsidR="0052600C" w:rsidRDefault="0052600C" w:rsidP="0052600C">
      <w:pPr>
        <w:pStyle w:val="NormalWeb"/>
        <w:spacing w:before="120" w:beforeAutospacing="0" w:after="120" w:afterAutospacing="0"/>
      </w:pPr>
      <w:r>
        <w:rPr>
          <w:rFonts w:ascii="Arial" w:hAnsi="Arial" w:cs="Arial"/>
          <w:b/>
          <w:bCs/>
          <w:color w:val="1F1F1F"/>
          <w:sz w:val="22"/>
          <w:szCs w:val="22"/>
        </w:rPr>
        <w:t>The Perfekt / Plusquamperfekt Exception:</w:t>
      </w:r>
      <w:r>
        <w:rPr>
          <w:rFonts w:ascii="Arial" w:hAnsi="Arial" w:cs="Arial"/>
          <w:color w:val="1F1F1F"/>
          <w:sz w:val="22"/>
          <w:szCs w:val="22"/>
        </w:rPr>
        <w:t xml:space="preserve"> When building the perfect tenses, the auxiliary verb switches to </w:t>
      </w:r>
      <w:r>
        <w:rPr>
          <w:rFonts w:ascii="Arial" w:hAnsi="Arial" w:cs="Arial"/>
          <w:i/>
          <w:iCs/>
          <w:color w:val="1F1F1F"/>
          <w:sz w:val="22"/>
          <w:szCs w:val="22"/>
        </w:rPr>
        <w:t>sein</w:t>
      </w:r>
      <w:r>
        <w:rPr>
          <w:rFonts w:ascii="Arial" w:hAnsi="Arial" w:cs="Arial"/>
          <w:color w:val="1F1F1F"/>
          <w:sz w:val="22"/>
          <w:szCs w:val="22"/>
        </w:rPr>
        <w:t xml:space="preserve"> (to be). Crucially, the passive voice drops the ge- prefix from the standard participle geworden. You must use the shortened auxiliary participle </w:t>
      </w:r>
      <w:r>
        <w:rPr>
          <w:rFonts w:ascii="Arial" w:hAnsi="Arial" w:cs="Arial"/>
          <w:i/>
          <w:iCs/>
          <w:color w:val="1F1F1F"/>
          <w:sz w:val="22"/>
          <w:szCs w:val="22"/>
        </w:rPr>
        <w:t>worden</w:t>
      </w:r>
      <w:r>
        <w:rPr>
          <w:rFonts w:ascii="Arial" w:hAnsi="Arial" w:cs="Arial"/>
          <w:color w:val="1F1F1F"/>
          <w:sz w:val="22"/>
          <w:szCs w:val="22"/>
        </w:rPr>
        <w:t>.</w:t>
      </w:r>
    </w:p>
    <w:p w:rsidR="0052600C" w:rsidRDefault="0052600C" w:rsidP="0052600C">
      <w:pPr>
        <w:pStyle w:val="NormalWeb"/>
        <w:numPr>
          <w:ilvl w:val="0"/>
          <w:numId w:val="122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Wäsche ist gewaschen worden.</w:t>
      </w:r>
    </w:p>
    <w:p w:rsidR="0052600C" w:rsidRDefault="0052600C" w:rsidP="0052600C">
      <w:pPr>
        <w:pStyle w:val="NormalWeb"/>
        <w:numPr>
          <w:ilvl w:val="0"/>
          <w:numId w:val="122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laundry has been washed.</w:t>
      </w:r>
    </w:p>
    <w:p w:rsidR="0052600C" w:rsidRDefault="0052600C" w:rsidP="0052600C">
      <w:pPr>
        <w:pStyle w:val="NormalWeb"/>
        <w:spacing w:before="120" w:beforeAutospacing="0" w:after="120" w:afterAutospacing="0"/>
      </w:pPr>
      <w:r>
        <w:rPr>
          <w:rFonts w:ascii="Arial" w:hAnsi="Arial" w:cs="Arial"/>
          <w:b/>
          <w:bCs/>
          <w:color w:val="1F1F1F"/>
          <w:sz w:val="22"/>
          <w:szCs w:val="22"/>
        </w:rPr>
        <w:t>Integrating the Agent:</w:t>
      </w:r>
      <w:r>
        <w:rPr>
          <w:rFonts w:ascii="Arial" w:hAnsi="Arial" w:cs="Arial"/>
          <w:color w:val="1F1F1F"/>
          <w:sz w:val="22"/>
          <w:szCs w:val="22"/>
        </w:rPr>
        <w:t xml:space="preserve"> If you need to specify who or what performed the action, use:</w:t>
      </w:r>
    </w:p>
    <w:p w:rsidR="0052600C" w:rsidRDefault="0052600C" w:rsidP="0052600C">
      <w:pPr>
        <w:pStyle w:val="NormalWeb"/>
        <w:numPr>
          <w:ilvl w:val="0"/>
          <w:numId w:val="122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von (+ Dative)</w:t>
      </w:r>
      <w:r>
        <w:rPr>
          <w:rFonts w:ascii="Arial" w:hAnsi="Arial" w:cs="Arial"/>
          <w:color w:val="1F1F1F"/>
          <w:sz w:val="22"/>
          <w:szCs w:val="22"/>
        </w:rPr>
        <w:t xml:space="preserve"> for people or institutions.</w:t>
      </w:r>
    </w:p>
    <w:p w:rsidR="0052600C" w:rsidRDefault="0052600C" w:rsidP="0052600C">
      <w:pPr>
        <w:pStyle w:val="NormalWeb"/>
        <w:numPr>
          <w:ilvl w:val="0"/>
          <w:numId w:val="122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Minister wird von dem Journalisten interviewt.</w:t>
      </w:r>
    </w:p>
    <w:p w:rsidR="0052600C" w:rsidRDefault="0052600C" w:rsidP="0052600C">
      <w:pPr>
        <w:pStyle w:val="NormalWeb"/>
        <w:numPr>
          <w:ilvl w:val="0"/>
          <w:numId w:val="122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The minister is interviewed by the journalist.</w:t>
      </w:r>
    </w:p>
    <w:p w:rsidR="0052600C" w:rsidRDefault="0052600C" w:rsidP="0052600C">
      <w:pPr>
        <w:pStyle w:val="NormalWeb"/>
        <w:numPr>
          <w:ilvl w:val="0"/>
          <w:numId w:val="122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durch (+ Accusative)</w:t>
      </w:r>
      <w:r>
        <w:rPr>
          <w:rFonts w:ascii="Arial" w:hAnsi="Arial" w:cs="Arial"/>
          <w:color w:val="1F1F1F"/>
          <w:sz w:val="22"/>
          <w:szCs w:val="22"/>
        </w:rPr>
        <w:t xml:space="preserve"> for instruments, processes, or natural causes.</w:t>
      </w:r>
    </w:p>
    <w:p w:rsidR="0052600C" w:rsidRDefault="0052600C" w:rsidP="0052600C">
      <w:pPr>
        <w:pStyle w:val="NormalWeb"/>
        <w:numPr>
          <w:ilvl w:val="0"/>
          <w:numId w:val="122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Krankheit wird durch Mücken übertragen.</w:t>
      </w:r>
    </w:p>
    <w:p w:rsidR="0052600C" w:rsidRDefault="0052600C" w:rsidP="0052600C">
      <w:pPr>
        <w:pStyle w:val="NormalWeb"/>
        <w:numPr>
          <w:ilvl w:val="0"/>
          <w:numId w:val="122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disease is transmitted by mosquitoes.</w:t>
      </w:r>
    </w:p>
    <w:p w:rsidR="0052600C" w:rsidRDefault="0052600C" w:rsidP="0052600C">
      <w:pPr>
        <w:pStyle w:val="Heading3"/>
        <w:spacing w:before="120" w:after="120"/>
        <w:rPr>
          <w:rFonts w:cs="Times New Roman"/>
          <w:color w:val="auto"/>
          <w:sz w:val="27"/>
          <w:szCs w:val="27"/>
        </w:rPr>
      </w:pPr>
      <w:r>
        <w:rPr>
          <w:rFonts w:ascii="Arial" w:hAnsi="Arial" w:cs="Arial"/>
          <w:color w:val="1F1F1F"/>
        </w:rPr>
        <w:t>3. Vorgangspassiv mit Modalverben (Process Passive with Modal Verbs)</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a modal verb (e.g., müssen, können) is introduced, it seizes Position II and forces the passive auxiliary </w:t>
      </w:r>
      <w:r>
        <w:rPr>
          <w:rFonts w:ascii="Arial" w:hAnsi="Arial" w:cs="Arial"/>
          <w:i/>
          <w:iCs/>
          <w:color w:val="1F1F1F"/>
          <w:sz w:val="22"/>
          <w:szCs w:val="22"/>
        </w:rPr>
        <w:t>werden</w:t>
      </w:r>
      <w:r>
        <w:rPr>
          <w:rFonts w:ascii="Arial" w:hAnsi="Arial" w:cs="Arial"/>
          <w:color w:val="1F1F1F"/>
          <w:sz w:val="22"/>
          <w:szCs w:val="22"/>
        </w:rPr>
        <w:t xml:space="preserve"> into its bare infinitive form at the very end of the sentence.</w:t>
      </w:r>
    </w:p>
    <w:p w:rsidR="0052600C" w:rsidRDefault="0052600C" w:rsidP="0052600C">
      <w:pPr>
        <w:pStyle w:val="NormalWeb"/>
        <w:numPr>
          <w:ilvl w:val="0"/>
          <w:numId w:val="122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Franz muss untersucht werden.</w:t>
      </w:r>
    </w:p>
    <w:p w:rsidR="0052600C" w:rsidRDefault="0052600C" w:rsidP="0052600C">
      <w:pPr>
        <w:pStyle w:val="NormalWeb"/>
        <w:numPr>
          <w:ilvl w:val="0"/>
          <w:numId w:val="122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Franz must be examined.</w:t>
      </w:r>
    </w:p>
    <w:p w:rsidR="0052600C" w:rsidRDefault="0052600C" w:rsidP="0052600C">
      <w:pPr>
        <w:pStyle w:val="NormalWeb"/>
        <w:spacing w:before="120" w:beforeAutospacing="0" w:after="120" w:afterAutospacing="0"/>
      </w:pPr>
      <w:r>
        <w:rPr>
          <w:rFonts w:ascii="Arial" w:hAnsi="Arial" w:cs="Arial"/>
          <w:b/>
          <w:bCs/>
          <w:color w:val="1F1F1F"/>
          <w:sz w:val="22"/>
          <w:szCs w:val="22"/>
        </w:rPr>
        <w:t>Perfekt Anomaly:</w:t>
      </w:r>
      <w:r>
        <w:rPr>
          <w:rFonts w:ascii="Arial" w:hAnsi="Arial" w:cs="Arial"/>
          <w:color w:val="1F1F1F"/>
          <w:sz w:val="22"/>
          <w:szCs w:val="22"/>
        </w:rPr>
        <w:t xml:space="preserve"> To form the perfect tense with a modal passive, German utilizes the Ersatzinfinitiv (Substitute Infinitive). The conjugated verb must be </w:t>
      </w:r>
      <w:r>
        <w:rPr>
          <w:rFonts w:ascii="Arial" w:hAnsi="Arial" w:cs="Arial"/>
          <w:i/>
          <w:iCs/>
          <w:color w:val="1F1F1F"/>
          <w:sz w:val="22"/>
          <w:szCs w:val="22"/>
        </w:rPr>
        <w:t>haben</w:t>
      </w:r>
      <w:r>
        <w:rPr>
          <w:rFonts w:ascii="Arial" w:hAnsi="Arial" w:cs="Arial"/>
          <w:color w:val="1F1F1F"/>
          <w:sz w:val="22"/>
          <w:szCs w:val="22"/>
        </w:rPr>
        <w:t>, followed by the past participle, the passive infinitive, and the modal infinitive.</w:t>
      </w:r>
    </w:p>
    <w:p w:rsidR="0052600C" w:rsidRDefault="0052600C" w:rsidP="0052600C">
      <w:pPr>
        <w:pStyle w:val="NormalWeb"/>
        <w:numPr>
          <w:ilvl w:val="0"/>
          <w:numId w:val="122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Franz hat untersucht werden müssen.</w:t>
      </w:r>
    </w:p>
    <w:p w:rsidR="0052600C" w:rsidRDefault="0052600C" w:rsidP="0052600C">
      <w:pPr>
        <w:pStyle w:val="NormalWeb"/>
        <w:numPr>
          <w:ilvl w:val="0"/>
          <w:numId w:val="122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Franz has had to be examined.</w:t>
      </w:r>
    </w:p>
    <w:p w:rsidR="0052600C" w:rsidRDefault="0052600C" w:rsidP="0052600C">
      <w:pPr>
        <w:pStyle w:val="Heading3"/>
        <w:spacing w:before="120" w:after="120"/>
        <w:rPr>
          <w:rFonts w:cs="Times New Roman"/>
          <w:color w:val="auto"/>
          <w:sz w:val="27"/>
          <w:szCs w:val="27"/>
        </w:rPr>
      </w:pPr>
      <w:r>
        <w:rPr>
          <w:rFonts w:ascii="Arial" w:hAnsi="Arial" w:cs="Arial"/>
          <w:color w:val="1F1F1F"/>
        </w:rPr>
        <w:t>4. Das Zustandspassiv (The Static / Statal Passive)</w:t>
      </w:r>
    </w:p>
    <w:p w:rsidR="0052600C" w:rsidRDefault="0052600C" w:rsidP="0052600C">
      <w:pPr>
        <w:pStyle w:val="NormalWeb"/>
        <w:spacing w:before="0" w:beforeAutospacing="0" w:after="120" w:afterAutospacing="0"/>
      </w:pPr>
      <w:r>
        <w:rPr>
          <w:rFonts w:ascii="Arial" w:hAnsi="Arial" w:cs="Arial"/>
          <w:color w:val="1F1F1F"/>
          <w:sz w:val="22"/>
          <w:szCs w:val="22"/>
        </w:rPr>
        <w:t>While the Vorgangspassiv describes the action taking place, the Zustandspassiv describes the result or state after the action has been completely finished.</w:t>
      </w:r>
    </w:p>
    <w:p w:rsidR="0052600C" w:rsidRDefault="0052600C" w:rsidP="0052600C">
      <w:pPr>
        <w:pStyle w:val="NormalWeb"/>
        <w:spacing w:before="0" w:beforeAutospacing="0" w:after="120" w:afterAutospacing="0"/>
      </w:pPr>
      <w:r>
        <w:rPr>
          <w:rFonts w:ascii="Arial" w:hAnsi="Arial" w:cs="Arial"/>
          <w:b/>
          <w:bCs/>
          <w:color w:val="1F1F1F"/>
          <w:sz w:val="22"/>
          <w:szCs w:val="22"/>
        </w:rPr>
        <w:t>The Mechanics of Formation:</w:t>
      </w:r>
      <w:r>
        <w:rPr>
          <w:rFonts w:ascii="Arial" w:hAnsi="Arial" w:cs="Arial"/>
          <w:color w:val="1F1F1F"/>
          <w:sz w:val="22"/>
          <w:szCs w:val="22"/>
        </w:rPr>
        <w:t xml:space="preserve"> It is constructed using the auxiliary verb </w:t>
      </w:r>
      <w:r>
        <w:rPr>
          <w:rFonts w:ascii="Arial" w:hAnsi="Arial" w:cs="Arial"/>
          <w:i/>
          <w:iCs/>
          <w:color w:val="1F1F1F"/>
          <w:sz w:val="22"/>
          <w:szCs w:val="22"/>
        </w:rPr>
        <w:t>sein</w:t>
      </w:r>
      <w:r>
        <w:rPr>
          <w:rFonts w:ascii="Arial" w:hAnsi="Arial" w:cs="Arial"/>
          <w:color w:val="1F1F1F"/>
          <w:sz w:val="22"/>
          <w:szCs w:val="22"/>
        </w:rPr>
        <w:t xml:space="preserve"> (to be) + the Partizip II.</w:t>
      </w:r>
    </w:p>
    <w:p w:rsidR="0052600C" w:rsidRDefault="0052600C" w:rsidP="0052600C">
      <w:pPr>
        <w:pStyle w:val="NormalWeb"/>
        <w:numPr>
          <w:ilvl w:val="0"/>
          <w:numId w:val="12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Auto wird verkauft.</w:t>
      </w:r>
    </w:p>
    <w:p w:rsidR="0052600C" w:rsidRDefault="0052600C" w:rsidP="0052600C">
      <w:pPr>
        <w:pStyle w:val="NormalWeb"/>
        <w:numPr>
          <w:ilvl w:val="0"/>
          <w:numId w:val="12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car is being sold. (Process)</w:t>
      </w:r>
    </w:p>
    <w:p w:rsidR="0052600C" w:rsidRDefault="0052600C" w:rsidP="0052600C">
      <w:pPr>
        <w:pStyle w:val="NormalWeb"/>
        <w:numPr>
          <w:ilvl w:val="0"/>
          <w:numId w:val="12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Auto ist verkauft.</w:t>
      </w:r>
    </w:p>
    <w:p w:rsidR="0052600C" w:rsidRDefault="0052600C" w:rsidP="0052600C">
      <w:pPr>
        <w:pStyle w:val="NormalWeb"/>
        <w:numPr>
          <w:ilvl w:val="0"/>
          <w:numId w:val="12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car is sold. (Result/State)</w:t>
      </w:r>
    </w:p>
    <w:p w:rsidR="0052600C" w:rsidRDefault="0052600C" w:rsidP="0052600C">
      <w:pPr>
        <w:pStyle w:val="NormalWeb"/>
        <w:numPr>
          <w:ilvl w:val="0"/>
          <w:numId w:val="12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Auto war schon verkauft.</w:t>
      </w:r>
    </w:p>
    <w:p w:rsidR="0052600C" w:rsidRDefault="0052600C" w:rsidP="0052600C">
      <w:pPr>
        <w:pStyle w:val="NormalWeb"/>
        <w:numPr>
          <w:ilvl w:val="0"/>
          <w:numId w:val="123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car was already sold.</w:t>
      </w:r>
    </w:p>
    <w:p w:rsidR="0052600C" w:rsidRDefault="0052600C" w:rsidP="0052600C">
      <w:pPr>
        <w:pStyle w:val="Heading3"/>
        <w:spacing w:before="120" w:after="120"/>
        <w:rPr>
          <w:rFonts w:cs="Times New Roman"/>
          <w:color w:val="auto"/>
          <w:sz w:val="27"/>
          <w:szCs w:val="27"/>
        </w:rPr>
      </w:pPr>
      <w:r>
        <w:rPr>
          <w:rFonts w:ascii="Arial" w:hAnsi="Arial" w:cs="Arial"/>
          <w:color w:val="1F1F1F"/>
        </w:rPr>
        <w:t>5. Passiv-Ersatzformen (Passive Alternatives)</w:t>
      </w:r>
    </w:p>
    <w:p w:rsidR="0052600C" w:rsidRDefault="0052600C" w:rsidP="0052600C">
      <w:pPr>
        <w:pStyle w:val="NormalWeb"/>
        <w:spacing w:before="0" w:beforeAutospacing="0" w:after="240" w:afterAutospacing="0"/>
      </w:pPr>
      <w:r>
        <w:rPr>
          <w:rFonts w:ascii="Arial" w:hAnsi="Arial" w:cs="Arial"/>
          <w:color w:val="1F1F1F"/>
          <w:sz w:val="22"/>
          <w:szCs w:val="22"/>
        </w:rPr>
        <w:t>At the B2 level, academic and formal texts frequently bypass the standard passive voice to avoid clunky phrasing. They use specific active constructions—Passiv-Ersatzformen—that inherently carry a passive meaning while simultaneously adding a modal function.</w:t>
      </w:r>
    </w:p>
    <w:p w:rsidR="0052600C" w:rsidRDefault="0052600C" w:rsidP="0052600C">
      <w:pPr>
        <w:pStyle w:val="NormalWeb"/>
        <w:spacing w:before="0" w:beforeAutospacing="0" w:after="120" w:afterAutospacing="0"/>
      </w:pPr>
      <w:r>
        <w:rPr>
          <w:rFonts w:ascii="Arial" w:hAnsi="Arial" w:cs="Arial"/>
          <w:b/>
          <w:bCs/>
          <w:color w:val="1F1F1F"/>
          <w:sz w:val="22"/>
          <w:szCs w:val="22"/>
        </w:rPr>
        <w:t>A. sich lassen + Infinitiv (Expresses Possibility)</w:t>
      </w:r>
    </w:p>
    <w:p w:rsidR="0052600C" w:rsidRDefault="0052600C" w:rsidP="0052600C">
      <w:pPr>
        <w:pStyle w:val="NormalWeb"/>
        <w:spacing w:before="0" w:beforeAutospacing="0" w:after="120" w:afterAutospacing="0"/>
      </w:pPr>
      <w:r>
        <w:rPr>
          <w:rFonts w:ascii="Arial" w:hAnsi="Arial" w:cs="Arial"/>
          <w:color w:val="1F1F1F"/>
          <w:sz w:val="22"/>
          <w:szCs w:val="22"/>
        </w:rPr>
        <w:t>Mechanically translates to: can be done.</w:t>
      </w:r>
    </w:p>
    <w:p w:rsidR="0052600C" w:rsidRDefault="0052600C" w:rsidP="0052600C">
      <w:pPr>
        <w:pStyle w:val="NormalWeb"/>
        <w:numPr>
          <w:ilvl w:val="0"/>
          <w:numId w:val="123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Diese Aufgabe lässt sich leicht lösen.</w:t>
      </w:r>
    </w:p>
    <w:p w:rsidR="0052600C" w:rsidRDefault="0052600C" w:rsidP="0052600C">
      <w:pPr>
        <w:pStyle w:val="NormalWeb"/>
        <w:numPr>
          <w:ilvl w:val="0"/>
          <w:numId w:val="123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This task is easily solved / This task can easily be solved.</w:t>
      </w:r>
    </w:p>
    <w:p w:rsidR="0052600C" w:rsidRDefault="0052600C" w:rsidP="0052600C">
      <w:pPr>
        <w:pStyle w:val="NormalWeb"/>
        <w:spacing w:before="120" w:beforeAutospacing="0" w:after="120" w:afterAutospacing="0"/>
      </w:pPr>
      <w:r>
        <w:rPr>
          <w:rFonts w:ascii="Arial" w:hAnsi="Arial" w:cs="Arial"/>
          <w:b/>
          <w:bCs/>
          <w:color w:val="1F1F1F"/>
          <w:sz w:val="22"/>
          <w:szCs w:val="22"/>
        </w:rPr>
        <w:t>B. sein zu + Infinitiv (Expresses Possibility, Necessity, or Prohibition)</w:t>
      </w:r>
    </w:p>
    <w:p w:rsidR="0052600C" w:rsidRDefault="0052600C" w:rsidP="0052600C">
      <w:pPr>
        <w:pStyle w:val="NormalWeb"/>
        <w:spacing w:before="0" w:beforeAutospacing="0" w:after="120" w:afterAutospacing="0"/>
      </w:pPr>
      <w:r>
        <w:rPr>
          <w:rFonts w:ascii="Arial" w:hAnsi="Arial" w:cs="Arial"/>
          <w:color w:val="1F1F1F"/>
          <w:sz w:val="22"/>
          <w:szCs w:val="22"/>
        </w:rPr>
        <w:t>Depending entirely on the context, this structure mechanically translates to: can be done, must be done, or may not be done.</w:t>
      </w:r>
    </w:p>
    <w:p w:rsidR="0052600C" w:rsidRDefault="0052600C" w:rsidP="0052600C">
      <w:pPr>
        <w:pStyle w:val="NormalWeb"/>
        <w:numPr>
          <w:ilvl w:val="0"/>
          <w:numId w:val="123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Aufgabe ist leicht zu lösen.</w:t>
      </w:r>
    </w:p>
    <w:p w:rsidR="0052600C" w:rsidRDefault="0052600C" w:rsidP="0052600C">
      <w:pPr>
        <w:pStyle w:val="NormalWeb"/>
        <w:numPr>
          <w:ilvl w:val="0"/>
          <w:numId w:val="123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task is easy to solve. (Possibility)</w:t>
      </w:r>
    </w:p>
    <w:p w:rsidR="0052600C" w:rsidRDefault="0052600C" w:rsidP="0052600C">
      <w:pPr>
        <w:pStyle w:val="NormalWeb"/>
        <w:numPr>
          <w:ilvl w:val="0"/>
          <w:numId w:val="123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Tür ist abends abzuschließen.</w:t>
      </w:r>
    </w:p>
    <w:p w:rsidR="0052600C" w:rsidRDefault="0052600C" w:rsidP="0052600C">
      <w:pPr>
        <w:pStyle w:val="NormalWeb"/>
        <w:numPr>
          <w:ilvl w:val="0"/>
          <w:numId w:val="123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door is to be locked in the evenings. (Necessity/Order)</w:t>
      </w:r>
    </w:p>
    <w:p w:rsidR="0052600C" w:rsidRDefault="0052600C" w:rsidP="0052600C">
      <w:pPr>
        <w:pStyle w:val="NormalWeb"/>
        <w:numPr>
          <w:ilvl w:val="0"/>
          <w:numId w:val="123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Nebenwirkungen sind nicht zu unterschätzen.</w:t>
      </w:r>
    </w:p>
    <w:p w:rsidR="0052600C" w:rsidRDefault="0052600C" w:rsidP="0052600C">
      <w:pPr>
        <w:pStyle w:val="NormalWeb"/>
        <w:numPr>
          <w:ilvl w:val="0"/>
          <w:numId w:val="123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The side effects are not to be underestimated. (Prohibition/Warning)</w:t>
      </w:r>
    </w:p>
    <w:p w:rsidR="0052600C" w:rsidRDefault="0052600C" w:rsidP="0052600C">
      <w:pPr>
        <w:pStyle w:val="NormalWeb"/>
        <w:spacing w:before="120" w:beforeAutospacing="0" w:after="120" w:afterAutospacing="0"/>
      </w:pPr>
      <w:r>
        <w:rPr>
          <w:rFonts w:ascii="Arial" w:hAnsi="Arial" w:cs="Arial"/>
          <w:b/>
          <w:bCs/>
          <w:color w:val="1F1F1F"/>
          <w:sz w:val="22"/>
          <w:szCs w:val="22"/>
        </w:rPr>
        <w:t>C. sein + Adjektiv mit dem Suffix -bar oder -lich (Expresses Possibility)</w:t>
      </w:r>
    </w:p>
    <w:p w:rsidR="0052600C" w:rsidRDefault="0052600C" w:rsidP="0052600C">
      <w:pPr>
        <w:pStyle w:val="NormalWeb"/>
        <w:spacing w:before="0" w:beforeAutospacing="0" w:after="120" w:afterAutospacing="0"/>
      </w:pPr>
      <w:r>
        <w:rPr>
          <w:rFonts w:ascii="Arial" w:hAnsi="Arial" w:cs="Arial"/>
          <w:color w:val="1F1F1F"/>
          <w:sz w:val="22"/>
          <w:szCs w:val="22"/>
        </w:rPr>
        <w:t>Mechanically translates to: is able to be done.</w:t>
      </w:r>
    </w:p>
    <w:p w:rsidR="0052600C" w:rsidRDefault="0052600C" w:rsidP="0052600C">
      <w:pPr>
        <w:pStyle w:val="NormalWeb"/>
        <w:numPr>
          <w:ilvl w:val="0"/>
          <w:numId w:val="123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Wasser ist trinkbar.</w:t>
      </w:r>
    </w:p>
    <w:p w:rsidR="0052600C" w:rsidRDefault="0052600C" w:rsidP="0052600C">
      <w:pPr>
        <w:pStyle w:val="NormalWeb"/>
        <w:numPr>
          <w:ilvl w:val="0"/>
          <w:numId w:val="123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water is drinkable.</w:t>
      </w:r>
    </w:p>
    <w:p w:rsidR="0052600C" w:rsidRDefault="0052600C" w:rsidP="0052600C">
      <w:pPr>
        <w:pStyle w:val="NormalWeb"/>
        <w:numPr>
          <w:ilvl w:val="0"/>
          <w:numId w:val="123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Diese Aufgabe ist leicht lösbar.</w:t>
      </w:r>
    </w:p>
    <w:p w:rsidR="0052600C" w:rsidRDefault="0052600C" w:rsidP="0052600C">
      <w:pPr>
        <w:pStyle w:val="NormalWeb"/>
        <w:numPr>
          <w:ilvl w:val="0"/>
          <w:numId w:val="123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This task is easily solvable.</w:t>
      </w:r>
    </w:p>
    <w:p w:rsidR="0052600C" w:rsidRPr="0052600C" w:rsidRDefault="0052600C" w:rsidP="0052600C">
      <w:pPr>
        <w:pStyle w:val="Heading2"/>
      </w:pPr>
      <w:r w:rsidRPr="0052600C">
        <w:t>Komparation der Adjektive (B2)</w:t>
      </w:r>
    </w:p>
    <w:p w:rsidR="0052600C" w:rsidRDefault="0052600C" w:rsidP="0052600C">
      <w:pPr>
        <w:pStyle w:val="Heading3"/>
        <w:spacing w:before="0" w:after="120"/>
      </w:pPr>
      <w:r>
        <w:rPr>
          <w:rFonts w:ascii="Arial" w:hAnsi="Arial" w:cs="Arial"/>
          <w:color w:val="1F1F1F"/>
        </w:rPr>
        <w:t>1. Concept Overview: The Mechanics of Comparison</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most adjectives can be mechanically escalated to express different degrees of intensity or comparison. The system utilizes three stages of comparison: the Positiv (base form), the Komparativ (comparative), and the Superlativ (superlative).</w:t>
      </w:r>
    </w:p>
    <w:p w:rsidR="0052600C" w:rsidRDefault="0052600C" w:rsidP="0052600C">
      <w:pPr>
        <w:pStyle w:val="Heading3"/>
        <w:spacing w:before="0" w:after="120"/>
      </w:pPr>
      <w:r>
        <w:rPr>
          <w:rFonts w:ascii="Arial" w:hAnsi="Arial" w:cs="Arial"/>
          <w:color w:val="1F1F1F"/>
        </w:rPr>
        <w:t>2. Morphological Rules of Formation</w:t>
      </w:r>
    </w:p>
    <w:p w:rsidR="0052600C" w:rsidRDefault="0052600C" w:rsidP="0052600C">
      <w:pPr>
        <w:pStyle w:val="NormalWeb"/>
        <w:spacing w:before="0" w:beforeAutospacing="0" w:after="120" w:afterAutospacing="0"/>
      </w:pPr>
      <w:r>
        <w:rPr>
          <w:rFonts w:ascii="Arial" w:hAnsi="Arial" w:cs="Arial"/>
          <w:color w:val="1F1F1F"/>
          <w:sz w:val="22"/>
          <w:szCs w:val="22"/>
        </w:rPr>
        <w:t>To escalate an adjective, you must modify its stem.</w:t>
      </w:r>
    </w:p>
    <w:p w:rsidR="0052600C" w:rsidRDefault="0052600C" w:rsidP="0052600C">
      <w:pPr>
        <w:pStyle w:val="NormalWeb"/>
        <w:spacing w:before="0" w:beforeAutospacing="0" w:after="120" w:afterAutospacing="0"/>
      </w:pPr>
      <w:r>
        <w:rPr>
          <w:rFonts w:ascii="Arial" w:hAnsi="Arial" w:cs="Arial"/>
          <w:b/>
          <w:bCs/>
          <w:color w:val="1F1F1F"/>
          <w:sz w:val="22"/>
          <w:szCs w:val="22"/>
        </w:rPr>
        <w:t>A. The Standard Rule</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Komparativ attaches the suffix </w:t>
      </w:r>
      <w:r>
        <w:rPr>
          <w:rFonts w:ascii="Arial" w:hAnsi="Arial" w:cs="Arial"/>
          <w:b/>
          <w:bCs/>
          <w:color w:val="1F1F1F"/>
          <w:sz w:val="22"/>
          <w:szCs w:val="22"/>
        </w:rPr>
        <w:t>-er</w:t>
      </w:r>
      <w:r>
        <w:rPr>
          <w:rFonts w:ascii="Arial" w:hAnsi="Arial" w:cs="Arial"/>
          <w:color w:val="1F1F1F"/>
          <w:sz w:val="22"/>
          <w:szCs w:val="22"/>
        </w:rPr>
        <w:t xml:space="preserve"> to the adjective stem. The Superlativ attaches the suffix </w:t>
      </w:r>
      <w:r>
        <w:rPr>
          <w:rFonts w:ascii="Arial" w:hAnsi="Arial" w:cs="Arial"/>
          <w:b/>
          <w:bCs/>
          <w:color w:val="1F1F1F"/>
          <w:sz w:val="22"/>
          <w:szCs w:val="22"/>
        </w:rPr>
        <w:t>-st-</w:t>
      </w:r>
      <w:r>
        <w:rPr>
          <w:rFonts w:ascii="Arial" w:hAnsi="Arial" w:cs="Arial"/>
          <w:color w:val="1F1F1F"/>
          <w:sz w:val="22"/>
          <w:szCs w:val="22"/>
        </w:rPr>
        <w:t xml:space="preserve"> (if placed before a noun) or the prepositional construction </w:t>
      </w:r>
      <w:r>
        <w:rPr>
          <w:rFonts w:ascii="Arial" w:hAnsi="Arial" w:cs="Arial"/>
          <w:b/>
          <w:bCs/>
          <w:color w:val="1F1F1F"/>
          <w:sz w:val="22"/>
          <w:szCs w:val="22"/>
        </w:rPr>
        <w:t>am ... -sten</w:t>
      </w:r>
      <w:r>
        <w:rPr>
          <w:rFonts w:ascii="Arial" w:hAnsi="Arial" w:cs="Arial"/>
          <w:color w:val="1F1F1F"/>
          <w:sz w:val="22"/>
          <w:szCs w:val="22"/>
        </w:rPr>
        <w:t xml:space="preserve"> (if used independently).</w:t>
      </w:r>
    </w:p>
    <w:p w:rsidR="0052600C" w:rsidRDefault="0052600C" w:rsidP="0052600C">
      <w:pPr>
        <w:pStyle w:val="NormalWeb"/>
        <w:numPr>
          <w:ilvl w:val="0"/>
          <w:numId w:val="123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schnell -&gt; schneller -&gt; am schnellsten / der schnellste</w:t>
      </w:r>
    </w:p>
    <w:p w:rsidR="0052600C" w:rsidRDefault="0052600C" w:rsidP="0052600C">
      <w:pPr>
        <w:pStyle w:val="NormalWeb"/>
        <w:spacing w:before="120" w:beforeAutospacing="0" w:after="120" w:afterAutospacing="0"/>
      </w:pPr>
      <w:r>
        <w:rPr>
          <w:rFonts w:ascii="Arial" w:hAnsi="Arial" w:cs="Arial"/>
          <w:b/>
          <w:bCs/>
          <w:color w:val="1F1F1F"/>
          <w:sz w:val="22"/>
          <w:szCs w:val="22"/>
        </w:rPr>
        <w:t>B. The Umlaut Shift</w:t>
      </w:r>
    </w:p>
    <w:p w:rsidR="0052600C" w:rsidRDefault="0052600C" w:rsidP="0052600C">
      <w:pPr>
        <w:pStyle w:val="NormalWeb"/>
        <w:spacing w:before="0" w:beforeAutospacing="0" w:after="120" w:afterAutospacing="0"/>
      </w:pPr>
      <w:r>
        <w:rPr>
          <w:rFonts w:ascii="Arial" w:hAnsi="Arial" w:cs="Arial"/>
          <w:color w:val="1F1F1F"/>
          <w:sz w:val="22"/>
          <w:szCs w:val="22"/>
        </w:rPr>
        <w:t>A specific group of monosyllabic adjectives containing the vowels a, o, u strictly require an umlaut (ä, ö, ü) in both the Komparativ and Superlativ.</w:t>
      </w:r>
    </w:p>
    <w:p w:rsidR="0052600C" w:rsidRDefault="0052600C" w:rsidP="0052600C">
      <w:pPr>
        <w:pStyle w:val="NormalWeb"/>
        <w:numPr>
          <w:ilvl w:val="0"/>
          <w:numId w:val="123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kalt -&gt; kälter -&gt; am kältesten</w:t>
      </w:r>
    </w:p>
    <w:p w:rsidR="0052600C" w:rsidRDefault="0052600C" w:rsidP="0052600C">
      <w:pPr>
        <w:pStyle w:val="NormalWeb"/>
        <w:spacing w:before="120" w:beforeAutospacing="0" w:after="120" w:afterAutospacing="0"/>
      </w:pPr>
      <w:r>
        <w:rPr>
          <w:rFonts w:ascii="Arial" w:hAnsi="Arial" w:cs="Arial"/>
          <w:b/>
          <w:bCs/>
          <w:color w:val="1F1F1F"/>
          <w:sz w:val="22"/>
          <w:szCs w:val="22"/>
        </w:rPr>
        <w:t>C. E-Dropping (Elision)</w:t>
      </w:r>
    </w:p>
    <w:p w:rsidR="0052600C" w:rsidRDefault="0052600C" w:rsidP="0052600C">
      <w:pPr>
        <w:pStyle w:val="NormalWeb"/>
        <w:spacing w:before="0" w:beforeAutospacing="0" w:after="120" w:afterAutospacing="0"/>
      </w:pPr>
      <w:r>
        <w:rPr>
          <w:rFonts w:ascii="Arial" w:hAnsi="Arial" w:cs="Arial"/>
          <w:color w:val="1F1F1F"/>
          <w:sz w:val="22"/>
          <w:szCs w:val="22"/>
        </w:rPr>
        <w:t xml:space="preserve">Adjectives ending in the unstressed syllables </w:t>
      </w:r>
      <w:r>
        <w:rPr>
          <w:rFonts w:ascii="Arial" w:hAnsi="Arial" w:cs="Arial"/>
          <w:i/>
          <w:iCs/>
          <w:color w:val="1F1F1F"/>
          <w:sz w:val="22"/>
          <w:szCs w:val="22"/>
        </w:rPr>
        <w:t>-er</w:t>
      </w:r>
      <w:r>
        <w:rPr>
          <w:rFonts w:ascii="Arial" w:hAnsi="Arial" w:cs="Arial"/>
          <w:color w:val="1F1F1F"/>
          <w:sz w:val="22"/>
          <w:szCs w:val="22"/>
        </w:rPr>
        <w:t xml:space="preserve"> and </w:t>
      </w:r>
      <w:r>
        <w:rPr>
          <w:rFonts w:ascii="Arial" w:hAnsi="Arial" w:cs="Arial"/>
          <w:i/>
          <w:iCs/>
          <w:color w:val="1F1F1F"/>
          <w:sz w:val="22"/>
          <w:szCs w:val="22"/>
        </w:rPr>
        <w:t>-el</w:t>
      </w:r>
      <w:r>
        <w:rPr>
          <w:rFonts w:ascii="Arial" w:hAnsi="Arial" w:cs="Arial"/>
          <w:color w:val="1F1F1F"/>
          <w:sz w:val="22"/>
          <w:szCs w:val="22"/>
        </w:rPr>
        <w:t xml:space="preserve"> mechanically lose the </w:t>
      </w:r>
      <w:r>
        <w:rPr>
          <w:rFonts w:ascii="Arial" w:hAnsi="Arial" w:cs="Arial"/>
          <w:i/>
          <w:iCs/>
          <w:color w:val="1F1F1F"/>
          <w:sz w:val="22"/>
          <w:szCs w:val="22"/>
        </w:rPr>
        <w:t>-e-</w:t>
      </w:r>
      <w:r>
        <w:rPr>
          <w:rFonts w:ascii="Arial" w:hAnsi="Arial" w:cs="Arial"/>
          <w:color w:val="1F1F1F"/>
          <w:sz w:val="22"/>
          <w:szCs w:val="22"/>
        </w:rPr>
        <w:t xml:space="preserve"> inside their stem when the Komparativ suffix is added, but they retain the full stem in the Superlativ.</w:t>
      </w:r>
    </w:p>
    <w:p w:rsidR="0052600C" w:rsidRDefault="0052600C" w:rsidP="0052600C">
      <w:pPr>
        <w:pStyle w:val="NormalWeb"/>
        <w:numPr>
          <w:ilvl w:val="0"/>
          <w:numId w:val="123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teuer -&gt; teurer -&gt; am teuersten</w:t>
      </w:r>
    </w:p>
    <w:p w:rsidR="0052600C" w:rsidRDefault="0052600C" w:rsidP="0052600C">
      <w:pPr>
        <w:pStyle w:val="NormalWeb"/>
        <w:numPr>
          <w:ilvl w:val="0"/>
          <w:numId w:val="123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dunkel -&gt; dunkler -&gt; am dunkelsten</w:t>
      </w:r>
    </w:p>
    <w:p w:rsidR="0052600C" w:rsidRDefault="0052600C" w:rsidP="0052600C">
      <w:pPr>
        <w:pStyle w:val="NormalWeb"/>
        <w:spacing w:before="120" w:beforeAutospacing="0" w:after="120" w:afterAutospacing="0"/>
      </w:pPr>
      <w:r>
        <w:rPr>
          <w:rFonts w:ascii="Arial" w:hAnsi="Arial" w:cs="Arial"/>
          <w:b/>
          <w:bCs/>
          <w:color w:val="1F1F1F"/>
          <w:sz w:val="22"/>
          <w:szCs w:val="22"/>
        </w:rPr>
        <w:t>D. E-Insertion for Pronunciation</w:t>
      </w:r>
    </w:p>
    <w:p w:rsidR="0052600C" w:rsidRDefault="0052600C" w:rsidP="0052600C">
      <w:pPr>
        <w:pStyle w:val="NormalWeb"/>
        <w:spacing w:before="0" w:beforeAutospacing="0" w:after="120" w:afterAutospacing="0"/>
      </w:pPr>
      <w:r>
        <w:rPr>
          <w:rFonts w:ascii="Arial" w:hAnsi="Arial" w:cs="Arial"/>
          <w:color w:val="1F1F1F"/>
          <w:sz w:val="22"/>
          <w:szCs w:val="22"/>
        </w:rPr>
        <w:t xml:space="preserve">Adjectives ending in the phonetic sounds </w:t>
      </w:r>
      <w:r>
        <w:rPr>
          <w:rFonts w:ascii="Arial" w:hAnsi="Arial" w:cs="Arial"/>
          <w:i/>
          <w:iCs/>
          <w:color w:val="1F1F1F"/>
          <w:sz w:val="22"/>
          <w:szCs w:val="22"/>
        </w:rPr>
        <w:t>-d, -t, -s, -ß, -z, -sch</w:t>
      </w:r>
      <w:r>
        <w:rPr>
          <w:rFonts w:ascii="Arial" w:hAnsi="Arial" w:cs="Arial"/>
          <w:color w:val="1F1F1F"/>
          <w:sz w:val="22"/>
          <w:szCs w:val="22"/>
        </w:rPr>
        <w:t xml:space="preserve"> require an extra connecting </w:t>
      </w:r>
      <w:r>
        <w:rPr>
          <w:rFonts w:ascii="Arial" w:hAnsi="Arial" w:cs="Arial"/>
          <w:i/>
          <w:iCs/>
          <w:color w:val="1F1F1F"/>
          <w:sz w:val="22"/>
          <w:szCs w:val="22"/>
        </w:rPr>
        <w:t>-e-</w:t>
      </w:r>
      <w:r>
        <w:rPr>
          <w:rFonts w:ascii="Arial" w:hAnsi="Arial" w:cs="Arial"/>
          <w:color w:val="1F1F1F"/>
          <w:sz w:val="22"/>
          <w:szCs w:val="22"/>
        </w:rPr>
        <w:t xml:space="preserve"> before the Superlativ ending.</w:t>
      </w:r>
    </w:p>
    <w:p w:rsidR="0052600C" w:rsidRDefault="0052600C" w:rsidP="0052600C">
      <w:pPr>
        <w:pStyle w:val="NormalWeb"/>
        <w:numPr>
          <w:ilvl w:val="0"/>
          <w:numId w:val="123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frisch -&gt; frischer -&gt; am frischesten</w:t>
      </w:r>
    </w:p>
    <w:p w:rsidR="0052600C" w:rsidRDefault="0052600C" w:rsidP="0052600C">
      <w:pPr>
        <w:pStyle w:val="NormalWeb"/>
        <w:spacing w:before="120" w:beforeAutospacing="0" w:after="120" w:afterAutospacing="0"/>
      </w:pPr>
      <w:r>
        <w:rPr>
          <w:rFonts w:ascii="Arial" w:hAnsi="Arial" w:cs="Arial"/>
          <w:b/>
          <w:bCs/>
          <w:color w:val="1F1F1F"/>
          <w:sz w:val="22"/>
          <w:szCs w:val="22"/>
        </w:rPr>
        <w:t>E. Irregular Forms (Sonderformen)</w:t>
      </w:r>
    </w:p>
    <w:p w:rsidR="0052600C" w:rsidRDefault="0052600C" w:rsidP="0052600C">
      <w:pPr>
        <w:pStyle w:val="NormalWeb"/>
        <w:numPr>
          <w:ilvl w:val="0"/>
          <w:numId w:val="123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gut -&gt; besser -&gt; am besten</w:t>
      </w:r>
    </w:p>
    <w:p w:rsidR="0052600C" w:rsidRDefault="0052600C" w:rsidP="0052600C">
      <w:pPr>
        <w:pStyle w:val="NormalWeb"/>
        <w:numPr>
          <w:ilvl w:val="0"/>
          <w:numId w:val="123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viel -&gt; mehr -&gt; am meisten</w:t>
      </w:r>
    </w:p>
    <w:p w:rsidR="0052600C" w:rsidRDefault="0052600C" w:rsidP="0052600C">
      <w:pPr>
        <w:pStyle w:val="NormalWeb"/>
        <w:numPr>
          <w:ilvl w:val="0"/>
          <w:numId w:val="123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gern -&gt; lieber -&gt; am liebsten</w:t>
      </w:r>
    </w:p>
    <w:p w:rsidR="0052600C" w:rsidRDefault="0052600C" w:rsidP="0052600C">
      <w:pPr>
        <w:pStyle w:val="NormalWeb"/>
        <w:numPr>
          <w:ilvl w:val="0"/>
          <w:numId w:val="123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hoch -&gt; höher -&gt; am höchsten</w:t>
      </w:r>
    </w:p>
    <w:p w:rsidR="0052600C" w:rsidRDefault="0052600C" w:rsidP="0052600C">
      <w:pPr>
        <w:pStyle w:val="NormalWeb"/>
        <w:numPr>
          <w:ilvl w:val="0"/>
          <w:numId w:val="123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nah -&gt; näher -&gt; am nächsten</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3. Syntactic Usage: Adverbial vs. Attributive</w:t>
      </w:r>
    </w:p>
    <w:p w:rsidR="0052600C" w:rsidRDefault="0052600C" w:rsidP="0052600C">
      <w:pPr>
        <w:pStyle w:val="NormalWeb"/>
        <w:spacing w:before="0" w:beforeAutospacing="0" w:after="120" w:afterAutospacing="0"/>
      </w:pPr>
      <w:r>
        <w:rPr>
          <w:rFonts w:ascii="Arial" w:hAnsi="Arial" w:cs="Arial"/>
          <w:b/>
          <w:bCs/>
          <w:color w:val="1F1F1F"/>
          <w:sz w:val="22"/>
          <w:szCs w:val="22"/>
        </w:rPr>
        <w:t>A. Adverbial/Predicative Use (No Declension)</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the escalated adjective modifies a verb or describes the subject using the verb </w:t>
      </w:r>
      <w:r>
        <w:rPr>
          <w:rFonts w:ascii="Arial" w:hAnsi="Arial" w:cs="Arial"/>
          <w:i/>
          <w:iCs/>
          <w:color w:val="1F1F1F"/>
          <w:sz w:val="22"/>
          <w:szCs w:val="22"/>
        </w:rPr>
        <w:t>sein</w:t>
      </w:r>
      <w:r>
        <w:rPr>
          <w:rFonts w:ascii="Arial" w:hAnsi="Arial" w:cs="Arial"/>
          <w:color w:val="1F1F1F"/>
          <w:sz w:val="22"/>
          <w:szCs w:val="22"/>
        </w:rPr>
        <w:t xml:space="preserve"> (to be), it is not declined.</w:t>
      </w:r>
    </w:p>
    <w:p w:rsidR="0052600C" w:rsidRDefault="0052600C" w:rsidP="0052600C">
      <w:pPr>
        <w:pStyle w:val="NormalWeb"/>
        <w:numPr>
          <w:ilvl w:val="0"/>
          <w:numId w:val="123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Marie schwamm schneller.</w:t>
      </w:r>
    </w:p>
    <w:p w:rsidR="0052600C" w:rsidRDefault="0052600C" w:rsidP="0052600C">
      <w:pPr>
        <w:pStyle w:val="NormalWeb"/>
        <w:numPr>
          <w:ilvl w:val="0"/>
          <w:numId w:val="123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Marie swam faster.</w:t>
      </w:r>
    </w:p>
    <w:p w:rsidR="0052600C" w:rsidRDefault="0052600C" w:rsidP="0052600C">
      <w:pPr>
        <w:pStyle w:val="NormalWeb"/>
        <w:numPr>
          <w:ilvl w:val="0"/>
          <w:numId w:val="123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Martina schwamm am schnellsten.</w:t>
      </w:r>
    </w:p>
    <w:p w:rsidR="0052600C" w:rsidRDefault="0052600C" w:rsidP="0052600C">
      <w:pPr>
        <w:pStyle w:val="NormalWeb"/>
        <w:numPr>
          <w:ilvl w:val="0"/>
          <w:numId w:val="123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Martina swam the fastest.</w:t>
      </w:r>
    </w:p>
    <w:p w:rsidR="0052600C" w:rsidRDefault="0052600C" w:rsidP="0052600C">
      <w:pPr>
        <w:pStyle w:val="NormalWeb"/>
        <w:spacing w:before="120" w:beforeAutospacing="0" w:after="120" w:afterAutospacing="0"/>
      </w:pPr>
      <w:r>
        <w:rPr>
          <w:rFonts w:ascii="Arial" w:hAnsi="Arial" w:cs="Arial"/>
          <w:b/>
          <w:bCs/>
          <w:color w:val="1F1F1F"/>
          <w:sz w:val="22"/>
          <w:szCs w:val="22"/>
        </w:rPr>
        <w:t>B. Attributive Use (Mandatory Declension)</w:t>
      </w:r>
    </w:p>
    <w:p w:rsidR="0052600C" w:rsidRDefault="0052600C" w:rsidP="0052600C">
      <w:pPr>
        <w:pStyle w:val="NormalWeb"/>
        <w:spacing w:before="0" w:beforeAutospacing="0" w:after="120" w:afterAutospacing="0"/>
      </w:pPr>
      <w:r>
        <w:rPr>
          <w:rFonts w:ascii="Arial" w:hAnsi="Arial" w:cs="Arial"/>
          <w:color w:val="1F1F1F"/>
          <w:sz w:val="22"/>
          <w:szCs w:val="22"/>
        </w:rPr>
        <w:t>When the comparative or superlative adjective stands directly in front of a noun, it must act as a case marker. It takes the standard adjective declension endings.</w:t>
      </w:r>
    </w:p>
    <w:p w:rsidR="0052600C" w:rsidRDefault="0052600C" w:rsidP="0052600C">
      <w:pPr>
        <w:pStyle w:val="NormalWeb"/>
        <w:numPr>
          <w:ilvl w:val="0"/>
          <w:numId w:val="124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Klaus ist der schnellere Läufer.</w:t>
      </w:r>
    </w:p>
    <w:p w:rsidR="0052600C" w:rsidRDefault="0052600C" w:rsidP="0052600C">
      <w:pPr>
        <w:pStyle w:val="NormalWeb"/>
        <w:numPr>
          <w:ilvl w:val="0"/>
          <w:numId w:val="124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Klaus is the faster runner.</w:t>
      </w:r>
    </w:p>
    <w:p w:rsidR="0052600C" w:rsidRDefault="0052600C" w:rsidP="0052600C">
      <w:pPr>
        <w:pStyle w:val="NormalWeb"/>
        <w:numPr>
          <w:ilvl w:val="0"/>
          <w:numId w:val="124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Martin ist der schnellste Läufer.</w:t>
      </w:r>
    </w:p>
    <w:p w:rsidR="0052600C" w:rsidRDefault="0052600C" w:rsidP="0052600C">
      <w:pPr>
        <w:pStyle w:val="NormalWeb"/>
        <w:numPr>
          <w:ilvl w:val="0"/>
          <w:numId w:val="124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Martin is the fastest runner.</w:t>
      </w:r>
    </w:p>
    <w:p w:rsidR="0052600C" w:rsidRDefault="0052600C" w:rsidP="0052600C">
      <w:pPr>
        <w:pStyle w:val="Heading3"/>
        <w:spacing w:before="120" w:after="120"/>
        <w:rPr>
          <w:rFonts w:cs="Times New Roman"/>
          <w:color w:val="auto"/>
          <w:sz w:val="27"/>
          <w:szCs w:val="27"/>
        </w:rPr>
      </w:pPr>
      <w:r>
        <w:rPr>
          <w:rFonts w:ascii="Arial" w:hAnsi="Arial" w:cs="Arial"/>
          <w:color w:val="1F1F1F"/>
        </w:rPr>
        <w:t>4. The Syntax of Comparisons (Vergleichssätze)</w:t>
      </w:r>
    </w:p>
    <w:p w:rsidR="0052600C" w:rsidRDefault="0052600C" w:rsidP="0052600C">
      <w:pPr>
        <w:pStyle w:val="NormalWeb"/>
        <w:spacing w:before="0" w:beforeAutospacing="0" w:after="120" w:afterAutospacing="0"/>
      </w:pPr>
      <w:r>
        <w:rPr>
          <w:rFonts w:ascii="Arial" w:hAnsi="Arial" w:cs="Arial"/>
          <w:b/>
          <w:bCs/>
          <w:color w:val="1F1F1F"/>
          <w:sz w:val="22"/>
          <w:szCs w:val="22"/>
        </w:rPr>
        <w:t>A. Equality: Positiv + wie</w:t>
      </w:r>
    </w:p>
    <w:p w:rsidR="0052600C" w:rsidRDefault="0052600C" w:rsidP="0052600C">
      <w:pPr>
        <w:pStyle w:val="NormalWeb"/>
        <w:spacing w:before="0" w:beforeAutospacing="0" w:after="120" w:afterAutospacing="0"/>
      </w:pPr>
      <w:r>
        <w:rPr>
          <w:rFonts w:ascii="Arial" w:hAnsi="Arial" w:cs="Arial"/>
          <w:color w:val="1F1F1F"/>
          <w:sz w:val="22"/>
          <w:szCs w:val="22"/>
        </w:rPr>
        <w:t xml:space="preserve">To express that two things are equal, use the base adjective combined with the particle </w:t>
      </w:r>
      <w:r>
        <w:rPr>
          <w:rFonts w:ascii="Arial" w:hAnsi="Arial" w:cs="Arial"/>
          <w:i/>
          <w:iCs/>
          <w:color w:val="1F1F1F"/>
          <w:sz w:val="22"/>
          <w:szCs w:val="22"/>
        </w:rPr>
        <w:t>wie</w:t>
      </w:r>
      <w:r>
        <w:rPr>
          <w:rFonts w:ascii="Arial" w:hAnsi="Arial" w:cs="Arial"/>
          <w:color w:val="1F1F1F"/>
          <w:sz w:val="22"/>
          <w:szCs w:val="22"/>
        </w:rPr>
        <w:t xml:space="preserve"> (as / like).</w:t>
      </w:r>
    </w:p>
    <w:p w:rsidR="0052600C" w:rsidRDefault="0052600C" w:rsidP="0052600C">
      <w:pPr>
        <w:pStyle w:val="NormalWeb"/>
        <w:numPr>
          <w:ilvl w:val="0"/>
          <w:numId w:val="124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Franzi schwamm genauso schnell wie Gabi.</w:t>
      </w:r>
    </w:p>
    <w:p w:rsidR="0052600C" w:rsidRDefault="0052600C" w:rsidP="0052600C">
      <w:pPr>
        <w:pStyle w:val="NormalWeb"/>
        <w:numPr>
          <w:ilvl w:val="0"/>
          <w:numId w:val="124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Franzi swam just as fast as Gabi.</w:t>
      </w:r>
    </w:p>
    <w:p w:rsidR="0052600C" w:rsidRDefault="0052600C" w:rsidP="0052600C">
      <w:pPr>
        <w:pStyle w:val="NormalWeb"/>
        <w:spacing w:before="120" w:beforeAutospacing="0" w:after="120" w:afterAutospacing="0"/>
      </w:pPr>
      <w:r>
        <w:rPr>
          <w:rFonts w:ascii="Arial" w:hAnsi="Arial" w:cs="Arial"/>
          <w:b/>
          <w:bCs/>
          <w:color w:val="1F1F1F"/>
          <w:sz w:val="22"/>
          <w:szCs w:val="22"/>
        </w:rPr>
        <w:t>B. Inequality: Komparativ + als</w:t>
      </w:r>
    </w:p>
    <w:p w:rsidR="0052600C" w:rsidRDefault="0052600C" w:rsidP="0052600C">
      <w:pPr>
        <w:pStyle w:val="NormalWeb"/>
        <w:spacing w:before="0" w:beforeAutospacing="0" w:after="120" w:afterAutospacing="0"/>
      </w:pPr>
      <w:r>
        <w:rPr>
          <w:rFonts w:ascii="Arial" w:hAnsi="Arial" w:cs="Arial"/>
          <w:color w:val="1F1F1F"/>
          <w:sz w:val="22"/>
          <w:szCs w:val="22"/>
        </w:rPr>
        <w:t xml:space="preserve">To express inequality, use the Komparativ form followed strictly by the particle </w:t>
      </w:r>
      <w:r>
        <w:rPr>
          <w:rFonts w:ascii="Arial" w:hAnsi="Arial" w:cs="Arial"/>
          <w:i/>
          <w:iCs/>
          <w:color w:val="1F1F1F"/>
          <w:sz w:val="22"/>
          <w:szCs w:val="22"/>
        </w:rPr>
        <w:t>als</w:t>
      </w:r>
      <w:r>
        <w:rPr>
          <w:rFonts w:ascii="Arial" w:hAnsi="Arial" w:cs="Arial"/>
          <w:color w:val="1F1F1F"/>
          <w:sz w:val="22"/>
          <w:szCs w:val="22"/>
        </w:rPr>
        <w:t xml:space="preserve"> (than).</w:t>
      </w:r>
    </w:p>
    <w:p w:rsidR="0052600C" w:rsidRDefault="0052600C" w:rsidP="0052600C">
      <w:pPr>
        <w:pStyle w:val="NormalWeb"/>
        <w:numPr>
          <w:ilvl w:val="0"/>
          <w:numId w:val="124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Martina schwamm schneller als Marie.</w:t>
      </w:r>
    </w:p>
    <w:p w:rsidR="0052600C" w:rsidRDefault="0052600C" w:rsidP="0052600C">
      <w:pPr>
        <w:pStyle w:val="NormalWeb"/>
        <w:numPr>
          <w:ilvl w:val="0"/>
          <w:numId w:val="124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Martina swam faster than Marie.</w:t>
      </w:r>
    </w:p>
    <w:p w:rsidR="0052600C" w:rsidRDefault="0052600C" w:rsidP="0052600C">
      <w:pPr>
        <w:pStyle w:val="Heading3"/>
        <w:spacing w:before="120" w:after="120"/>
        <w:rPr>
          <w:rFonts w:cs="Times New Roman"/>
          <w:color w:val="auto"/>
          <w:sz w:val="27"/>
          <w:szCs w:val="27"/>
        </w:rPr>
      </w:pPr>
      <w:r>
        <w:rPr>
          <w:rFonts w:ascii="Arial" w:hAnsi="Arial" w:cs="Arial"/>
          <w:color w:val="1F1F1F"/>
        </w:rPr>
        <w:t>5. Advanced B2 Mechanics</w:t>
      </w:r>
    </w:p>
    <w:p w:rsidR="0052600C" w:rsidRDefault="0052600C" w:rsidP="0052600C">
      <w:pPr>
        <w:pStyle w:val="NormalWeb"/>
        <w:spacing w:before="0" w:beforeAutospacing="0" w:after="120" w:afterAutospacing="0"/>
      </w:pPr>
      <w:r>
        <w:rPr>
          <w:rFonts w:ascii="Arial" w:hAnsi="Arial" w:cs="Arial"/>
          <w:b/>
          <w:bCs/>
          <w:color w:val="1F1F1F"/>
          <w:sz w:val="22"/>
          <w:szCs w:val="22"/>
        </w:rPr>
        <w:t>A. Relativization of the Superlative</w:t>
      </w:r>
    </w:p>
    <w:p w:rsidR="0052600C" w:rsidRDefault="0052600C" w:rsidP="0052600C">
      <w:pPr>
        <w:pStyle w:val="NormalWeb"/>
        <w:spacing w:before="0" w:beforeAutospacing="0" w:after="120" w:afterAutospacing="0"/>
      </w:pPr>
      <w:r>
        <w:rPr>
          <w:rFonts w:ascii="Arial" w:hAnsi="Arial" w:cs="Arial"/>
          <w:color w:val="1F1F1F"/>
          <w:sz w:val="22"/>
          <w:szCs w:val="22"/>
        </w:rPr>
        <w:t xml:space="preserve">To express that something is "one of the most...", B2 German utilizes a complex Genitive Plural construction: </w:t>
      </w:r>
      <w:r>
        <w:rPr>
          <w:rFonts w:ascii="Arial" w:hAnsi="Arial" w:cs="Arial"/>
          <w:i/>
          <w:iCs/>
          <w:color w:val="1F1F1F"/>
          <w:sz w:val="22"/>
          <w:szCs w:val="22"/>
        </w:rPr>
        <w:t>einer / eine / eines der</w:t>
      </w:r>
      <w:r>
        <w:rPr>
          <w:rFonts w:ascii="Arial" w:hAnsi="Arial" w:cs="Arial"/>
          <w:color w:val="1F1F1F"/>
          <w:sz w:val="22"/>
          <w:szCs w:val="22"/>
        </w:rPr>
        <w:t xml:space="preserve"> (one of the) + Superlative Adjective + Noun in the Genitive Plural.</w:t>
      </w:r>
    </w:p>
    <w:p w:rsidR="0052600C" w:rsidRDefault="0052600C" w:rsidP="0052600C">
      <w:pPr>
        <w:pStyle w:val="NormalWeb"/>
        <w:numPr>
          <w:ilvl w:val="0"/>
          <w:numId w:val="124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Martin ist einer der schnellsten Läufer in der Region.</w:t>
      </w:r>
    </w:p>
    <w:p w:rsidR="0052600C" w:rsidRDefault="0052600C" w:rsidP="0052600C">
      <w:pPr>
        <w:pStyle w:val="NormalWeb"/>
        <w:numPr>
          <w:ilvl w:val="0"/>
          <w:numId w:val="124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Martin is one of the fastest runners in the region.</w:t>
      </w:r>
    </w:p>
    <w:p w:rsidR="0052600C" w:rsidRDefault="0052600C" w:rsidP="0052600C">
      <w:pPr>
        <w:pStyle w:val="NormalWeb"/>
        <w:spacing w:before="120" w:beforeAutospacing="0" w:after="120" w:afterAutospacing="0"/>
      </w:pPr>
      <w:r>
        <w:rPr>
          <w:rFonts w:ascii="Arial" w:hAnsi="Arial" w:cs="Arial"/>
          <w:b/>
          <w:bCs/>
          <w:color w:val="1F1F1F"/>
          <w:sz w:val="22"/>
          <w:szCs w:val="22"/>
        </w:rPr>
        <w:t>B. Proportionality (Doppelter Komparativ)</w:t>
      </w:r>
    </w:p>
    <w:p w:rsidR="0052600C" w:rsidRDefault="0052600C" w:rsidP="0052600C">
      <w:pPr>
        <w:pStyle w:val="NormalWeb"/>
        <w:spacing w:before="0" w:beforeAutospacing="0" w:after="120" w:afterAutospacing="0"/>
      </w:pPr>
      <w:r>
        <w:rPr>
          <w:rFonts w:ascii="Arial" w:hAnsi="Arial" w:cs="Arial"/>
          <w:color w:val="1F1F1F"/>
          <w:sz w:val="22"/>
          <w:szCs w:val="22"/>
        </w:rPr>
        <w:t xml:space="preserve">To express proportional "the ... the ..." relationships, German syntax demands two comparatives placed in a specific structure: </w:t>
      </w:r>
      <w:r>
        <w:rPr>
          <w:rFonts w:ascii="Arial" w:hAnsi="Arial" w:cs="Arial"/>
          <w:i/>
          <w:iCs/>
          <w:color w:val="1F1F1F"/>
          <w:sz w:val="22"/>
          <w:szCs w:val="22"/>
        </w:rPr>
        <w:t>Je</w:t>
      </w:r>
      <w:r>
        <w:rPr>
          <w:rFonts w:ascii="Arial" w:hAnsi="Arial" w:cs="Arial"/>
          <w:color w:val="1F1F1F"/>
          <w:sz w:val="22"/>
          <w:szCs w:val="22"/>
        </w:rPr>
        <w:t xml:space="preserve"> + Komparativ in a subordinate clause (verb at the end), followed by </w:t>
      </w:r>
      <w:r>
        <w:rPr>
          <w:rFonts w:ascii="Arial" w:hAnsi="Arial" w:cs="Arial"/>
          <w:i/>
          <w:iCs/>
          <w:color w:val="1F1F1F"/>
          <w:sz w:val="22"/>
          <w:szCs w:val="22"/>
        </w:rPr>
        <w:t>desto</w:t>
      </w:r>
      <w:r>
        <w:rPr>
          <w:rFonts w:ascii="Arial" w:hAnsi="Arial" w:cs="Arial"/>
          <w:color w:val="1F1F1F"/>
          <w:sz w:val="22"/>
          <w:szCs w:val="22"/>
        </w:rPr>
        <w:t xml:space="preserve"> or </w:t>
      </w:r>
      <w:r>
        <w:rPr>
          <w:rFonts w:ascii="Arial" w:hAnsi="Arial" w:cs="Arial"/>
          <w:i/>
          <w:iCs/>
          <w:color w:val="1F1F1F"/>
          <w:sz w:val="22"/>
          <w:szCs w:val="22"/>
        </w:rPr>
        <w:t>umso</w:t>
      </w:r>
      <w:r>
        <w:rPr>
          <w:rFonts w:ascii="Arial" w:hAnsi="Arial" w:cs="Arial"/>
          <w:color w:val="1F1F1F"/>
          <w:sz w:val="22"/>
          <w:szCs w:val="22"/>
        </w:rPr>
        <w:t xml:space="preserve"> + Komparativ in the main clause (verb in position II).</w:t>
      </w:r>
    </w:p>
    <w:p w:rsidR="0052600C" w:rsidRDefault="0052600C" w:rsidP="0052600C">
      <w:pPr>
        <w:pStyle w:val="NormalWeb"/>
        <w:numPr>
          <w:ilvl w:val="0"/>
          <w:numId w:val="124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Je härter man trainiert, desto schneller schwimmt man.</w:t>
      </w:r>
    </w:p>
    <w:p w:rsidR="0052600C" w:rsidRDefault="0052600C" w:rsidP="0052600C">
      <w:pPr>
        <w:pStyle w:val="NormalWeb"/>
        <w:numPr>
          <w:ilvl w:val="0"/>
          <w:numId w:val="124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harder one trains, the faster one swims.</w:t>
      </w:r>
    </w:p>
    <w:p w:rsidR="0052600C" w:rsidRPr="0052600C" w:rsidRDefault="0052600C" w:rsidP="0052600C">
      <w:pPr>
        <w:pStyle w:val="Heading2"/>
      </w:pPr>
      <w:r w:rsidRPr="0052600C">
        <w:lastRenderedPageBreak/>
        <w:t>Partizipien als Adjektive (B2)</w:t>
      </w:r>
    </w:p>
    <w:p w:rsidR="0052600C" w:rsidRDefault="0052600C" w:rsidP="0052600C">
      <w:pPr>
        <w:pStyle w:val="Heading3"/>
        <w:spacing w:before="0" w:after="120"/>
      </w:pPr>
      <w:r>
        <w:rPr>
          <w:rFonts w:ascii="Arial" w:hAnsi="Arial" w:cs="Arial"/>
          <w:color w:val="1F1F1F"/>
        </w:rPr>
        <w:t>1. Concept Overview: The Mechanics of Participial Attributes</w:t>
      </w:r>
    </w:p>
    <w:p w:rsidR="0052600C" w:rsidRDefault="0052600C" w:rsidP="0052600C">
      <w:pPr>
        <w:pStyle w:val="NormalWeb"/>
        <w:spacing w:before="0" w:beforeAutospacing="0" w:after="240" w:afterAutospacing="0"/>
      </w:pPr>
      <w:r>
        <w:rPr>
          <w:rFonts w:ascii="Arial" w:hAnsi="Arial" w:cs="Arial"/>
          <w:color w:val="1F1F1F"/>
          <w:sz w:val="22"/>
          <w:szCs w:val="22"/>
        </w:rPr>
        <w:t>Welcome to the B2 analysis of Partizipien als Adjektive (Participles as Adjectives). In German linguistics, participles are verbal forms that can be repurposed to function mechanically as adjectives. By placing a participle directly in front of a noun (attributive use), it perfectly mimics an adjective and must take the standard adjective declension endings.</w:t>
      </w:r>
    </w:p>
    <w:p w:rsidR="0052600C" w:rsidRDefault="0052600C" w:rsidP="0052600C">
      <w:pPr>
        <w:pStyle w:val="Heading3"/>
        <w:spacing w:before="0" w:after="120"/>
      </w:pPr>
      <w:r>
        <w:rPr>
          <w:rFonts w:ascii="Arial" w:hAnsi="Arial" w:cs="Arial"/>
          <w:color w:val="1F1F1F"/>
        </w:rPr>
        <w:t>2. Partizip I: The Active and Ongoing Process</w:t>
      </w:r>
    </w:p>
    <w:p w:rsidR="0052600C" w:rsidRDefault="0052600C" w:rsidP="0052600C">
      <w:pPr>
        <w:pStyle w:val="NormalWeb"/>
        <w:spacing w:before="0" w:beforeAutospacing="0" w:after="240" w:afterAutospacing="0"/>
      </w:pPr>
      <w:r>
        <w:rPr>
          <w:rFonts w:ascii="Arial" w:hAnsi="Arial" w:cs="Arial"/>
          <w:color w:val="1F1F1F"/>
          <w:sz w:val="22"/>
          <w:szCs w:val="22"/>
        </w:rPr>
        <w:t>The Partizip I (Present Participle) always describes a continuous, unfinished action that is happening simultaneously with the main verb of the sentence. Semantically, it always carries an active voice meaning.</w:t>
      </w:r>
    </w:p>
    <w:p w:rsidR="0052600C" w:rsidRDefault="0052600C" w:rsidP="0052600C">
      <w:pPr>
        <w:pStyle w:val="NormalWeb"/>
        <w:spacing w:before="0" w:beforeAutospacing="0" w:after="120" w:afterAutospacing="0"/>
      </w:pPr>
      <w:r>
        <w:rPr>
          <w:rFonts w:ascii="Arial" w:hAnsi="Arial" w:cs="Arial"/>
          <w:b/>
          <w:bCs/>
          <w:color w:val="1F1F1F"/>
          <w:sz w:val="22"/>
          <w:szCs w:val="22"/>
        </w:rPr>
        <w:t>The Mechanics of Formation:</w:t>
      </w:r>
      <w:r>
        <w:rPr>
          <w:rFonts w:ascii="Arial" w:hAnsi="Arial" w:cs="Arial"/>
          <w:color w:val="1F1F1F"/>
          <w:sz w:val="22"/>
          <w:szCs w:val="22"/>
        </w:rPr>
        <w:t xml:space="preserve"> You take the pure infinitive of the verb, attach the suffix </w:t>
      </w:r>
      <w:r>
        <w:rPr>
          <w:rFonts w:ascii="Arial" w:hAnsi="Arial" w:cs="Arial"/>
          <w:b/>
          <w:bCs/>
          <w:color w:val="1F1F1F"/>
          <w:sz w:val="22"/>
          <w:szCs w:val="22"/>
        </w:rPr>
        <w:t>-d</w:t>
      </w:r>
      <w:r>
        <w:rPr>
          <w:rFonts w:ascii="Arial" w:hAnsi="Arial" w:cs="Arial"/>
          <w:color w:val="1F1F1F"/>
          <w:sz w:val="22"/>
          <w:szCs w:val="22"/>
        </w:rPr>
        <w:t>, and then append the mandatory adjective declension ending.</w:t>
      </w:r>
    </w:p>
    <w:p w:rsidR="0052600C" w:rsidRDefault="0052600C" w:rsidP="0052600C">
      <w:pPr>
        <w:pStyle w:val="NormalWeb"/>
        <w:numPr>
          <w:ilvl w:val="0"/>
          <w:numId w:val="12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lernen -&gt; lernend -&gt; das lernende Kind</w:t>
      </w:r>
    </w:p>
    <w:p w:rsidR="0052600C" w:rsidRDefault="0052600C" w:rsidP="0052600C">
      <w:pPr>
        <w:pStyle w:val="NormalWeb"/>
        <w:numPr>
          <w:ilvl w:val="0"/>
          <w:numId w:val="12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lernende Kind sitzt auf dem Sofa.</w:t>
      </w:r>
    </w:p>
    <w:p w:rsidR="0052600C" w:rsidRDefault="0052600C" w:rsidP="0052600C">
      <w:pPr>
        <w:pStyle w:val="NormalWeb"/>
        <w:numPr>
          <w:ilvl w:val="0"/>
          <w:numId w:val="124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learning child sits on the sofa.</w:t>
      </w:r>
    </w:p>
    <w:p w:rsidR="0052600C" w:rsidRDefault="0052600C" w:rsidP="0052600C">
      <w:pPr>
        <w:pStyle w:val="Heading3"/>
        <w:spacing w:before="120" w:after="120"/>
        <w:rPr>
          <w:rFonts w:cs="Times New Roman"/>
          <w:color w:val="auto"/>
          <w:sz w:val="27"/>
          <w:szCs w:val="27"/>
        </w:rPr>
      </w:pPr>
      <w:r>
        <w:rPr>
          <w:rFonts w:ascii="Arial" w:hAnsi="Arial" w:cs="Arial"/>
          <w:color w:val="1F1F1F"/>
        </w:rPr>
        <w:t>3. Partizip II: The Completed or Passive State</w:t>
      </w:r>
    </w:p>
    <w:p w:rsidR="0052600C" w:rsidRDefault="0052600C" w:rsidP="0052600C">
      <w:pPr>
        <w:pStyle w:val="NormalWeb"/>
        <w:spacing w:before="0" w:beforeAutospacing="0" w:after="240" w:afterAutospacing="0"/>
      </w:pPr>
      <w:r>
        <w:rPr>
          <w:rFonts w:ascii="Arial" w:hAnsi="Arial" w:cs="Arial"/>
          <w:color w:val="1F1F1F"/>
          <w:sz w:val="22"/>
          <w:szCs w:val="22"/>
        </w:rPr>
        <w:t>The Partizip II (Past Participle) describes an action that is completely finished or represents a resulting state. Its voice (active vs. passive) depends entirely on the verb's grammatical classification.</w:t>
      </w:r>
    </w:p>
    <w:p w:rsidR="0052600C" w:rsidRDefault="0052600C" w:rsidP="0052600C">
      <w:pPr>
        <w:pStyle w:val="NormalWeb"/>
        <w:spacing w:before="0" w:beforeAutospacing="0" w:after="120" w:afterAutospacing="0"/>
      </w:pPr>
      <w:r>
        <w:rPr>
          <w:rFonts w:ascii="Arial" w:hAnsi="Arial" w:cs="Arial"/>
          <w:b/>
          <w:bCs/>
          <w:color w:val="1F1F1F"/>
          <w:sz w:val="22"/>
          <w:szCs w:val="22"/>
        </w:rPr>
        <w:t>A. Transitive Verbs (Passive Meaning)</w:t>
      </w:r>
    </w:p>
    <w:p w:rsidR="0052600C" w:rsidRDefault="0052600C" w:rsidP="0052600C">
      <w:pPr>
        <w:pStyle w:val="NormalWeb"/>
        <w:spacing w:before="0" w:beforeAutospacing="0" w:after="120" w:afterAutospacing="0"/>
      </w:pPr>
      <w:r>
        <w:rPr>
          <w:rFonts w:ascii="Arial" w:hAnsi="Arial" w:cs="Arial"/>
          <w:color w:val="1F1F1F"/>
          <w:sz w:val="22"/>
          <w:szCs w:val="22"/>
        </w:rPr>
        <w:t>If the verb can take a direct accusative object (e.g., stehlen - to steal), the Partizip II carries a strictly passive meaning.</w:t>
      </w:r>
    </w:p>
    <w:p w:rsidR="0052600C" w:rsidRDefault="0052600C" w:rsidP="0052600C">
      <w:pPr>
        <w:pStyle w:val="NormalWeb"/>
        <w:numPr>
          <w:ilvl w:val="0"/>
          <w:numId w:val="124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Dieb flüchtete mit den gestohlenen Wertsachen.</w:t>
      </w:r>
    </w:p>
    <w:p w:rsidR="0052600C" w:rsidRDefault="0052600C" w:rsidP="0052600C">
      <w:pPr>
        <w:pStyle w:val="NormalWeb"/>
        <w:numPr>
          <w:ilvl w:val="0"/>
          <w:numId w:val="124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thief fled with the stolen valuables.</w:t>
      </w:r>
    </w:p>
    <w:p w:rsidR="0052600C" w:rsidRDefault="0052600C" w:rsidP="0052600C">
      <w:pPr>
        <w:pStyle w:val="NormalWeb"/>
        <w:spacing w:before="120" w:beforeAutospacing="0" w:after="120" w:afterAutospacing="0"/>
      </w:pPr>
      <w:r>
        <w:rPr>
          <w:rFonts w:ascii="Arial" w:hAnsi="Arial" w:cs="Arial"/>
          <w:b/>
          <w:bCs/>
          <w:color w:val="1F1F1F"/>
          <w:sz w:val="22"/>
          <w:szCs w:val="22"/>
        </w:rPr>
        <w:t>B. Intransitive Verbs with sein (Active Completed Meaning)</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the verb indicates a change of state or location and forms its perfect tense with the auxiliary </w:t>
      </w:r>
      <w:r>
        <w:rPr>
          <w:rFonts w:ascii="Arial" w:hAnsi="Arial" w:cs="Arial"/>
          <w:i/>
          <w:iCs/>
          <w:color w:val="1F1F1F"/>
          <w:sz w:val="22"/>
          <w:szCs w:val="22"/>
        </w:rPr>
        <w:t>sein</w:t>
      </w:r>
      <w:r>
        <w:rPr>
          <w:rFonts w:ascii="Arial" w:hAnsi="Arial" w:cs="Arial"/>
          <w:color w:val="1F1F1F"/>
          <w:sz w:val="22"/>
          <w:szCs w:val="22"/>
        </w:rPr>
        <w:t xml:space="preserve"> (e.g., einfahren - to pull in/arrive), the Partizip II carries an active but completed meaning.</w:t>
      </w:r>
    </w:p>
    <w:p w:rsidR="0052600C" w:rsidRDefault="0052600C" w:rsidP="0052600C">
      <w:pPr>
        <w:pStyle w:val="NormalWeb"/>
        <w:numPr>
          <w:ilvl w:val="0"/>
          <w:numId w:val="124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eingefahrene Zug kann die Fahrt nicht fortsetzen.</w:t>
      </w:r>
    </w:p>
    <w:p w:rsidR="0052600C" w:rsidRDefault="0052600C" w:rsidP="0052600C">
      <w:pPr>
        <w:pStyle w:val="NormalWeb"/>
        <w:numPr>
          <w:ilvl w:val="0"/>
          <w:numId w:val="124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arrived train cannot continue the journey.</w:t>
      </w:r>
    </w:p>
    <w:p w:rsidR="0052600C" w:rsidRDefault="0052600C" w:rsidP="0052600C">
      <w:pPr>
        <w:pStyle w:val="Heading3"/>
        <w:spacing w:before="120" w:after="120"/>
        <w:rPr>
          <w:rFonts w:cs="Times New Roman"/>
          <w:color w:val="auto"/>
          <w:sz w:val="27"/>
          <w:szCs w:val="27"/>
        </w:rPr>
      </w:pPr>
      <w:r>
        <w:rPr>
          <w:rFonts w:ascii="Arial" w:hAnsi="Arial" w:cs="Arial"/>
          <w:color w:val="1F1F1F"/>
        </w:rPr>
        <w:t>4. The Reflexive Anomaly</w:t>
      </w:r>
    </w:p>
    <w:p w:rsidR="0052600C" w:rsidRDefault="0052600C" w:rsidP="0052600C">
      <w:pPr>
        <w:pStyle w:val="NormalWeb"/>
        <w:spacing w:before="0" w:beforeAutospacing="0" w:after="240" w:afterAutospacing="0"/>
      </w:pPr>
      <w:r>
        <w:rPr>
          <w:rFonts w:ascii="Arial" w:hAnsi="Arial" w:cs="Arial"/>
          <w:color w:val="1F1F1F"/>
          <w:sz w:val="22"/>
          <w:szCs w:val="22"/>
        </w:rPr>
        <w:t>When converting reflexive verbs into participial adjectives, the German language applies a strict mechanical shift depending on the participle used.</w:t>
      </w:r>
    </w:p>
    <w:p w:rsidR="0052600C" w:rsidRDefault="0052600C" w:rsidP="0052600C">
      <w:pPr>
        <w:pStyle w:val="NormalWeb"/>
        <w:spacing w:before="0" w:beforeAutospacing="0" w:after="120" w:afterAutospacing="0"/>
      </w:pPr>
      <w:r>
        <w:rPr>
          <w:rFonts w:ascii="Arial" w:hAnsi="Arial" w:cs="Arial"/>
          <w:b/>
          <w:bCs/>
          <w:color w:val="1F1F1F"/>
          <w:sz w:val="22"/>
          <w:szCs w:val="22"/>
        </w:rPr>
        <w:t>A. Partizip I (Maintains the Pronoun)</w:t>
      </w:r>
    </w:p>
    <w:p w:rsidR="0052600C" w:rsidRDefault="0052600C" w:rsidP="0052600C">
      <w:pPr>
        <w:pStyle w:val="NormalWeb"/>
        <w:spacing w:before="0" w:beforeAutospacing="0" w:after="120" w:afterAutospacing="0"/>
      </w:pPr>
      <w:r>
        <w:rPr>
          <w:rFonts w:ascii="Arial" w:hAnsi="Arial" w:cs="Arial"/>
          <w:color w:val="1F1F1F"/>
          <w:sz w:val="22"/>
          <w:szCs w:val="22"/>
        </w:rPr>
        <w:t>Because the action is ongoing, the reflexive pronoun (</w:t>
      </w:r>
      <w:r>
        <w:rPr>
          <w:rFonts w:ascii="Arial" w:hAnsi="Arial" w:cs="Arial"/>
          <w:i/>
          <w:iCs/>
          <w:color w:val="1F1F1F"/>
          <w:sz w:val="22"/>
          <w:szCs w:val="22"/>
        </w:rPr>
        <w:t>sich</w:t>
      </w:r>
      <w:r>
        <w:rPr>
          <w:rFonts w:ascii="Arial" w:hAnsi="Arial" w:cs="Arial"/>
          <w:color w:val="1F1F1F"/>
          <w:sz w:val="22"/>
          <w:szCs w:val="22"/>
        </w:rPr>
        <w:t>) is retained and is placed directly in front of the participle.</w:t>
      </w:r>
    </w:p>
    <w:p w:rsidR="0052600C" w:rsidRDefault="0052600C" w:rsidP="0052600C">
      <w:pPr>
        <w:pStyle w:val="NormalWeb"/>
        <w:numPr>
          <w:ilvl w:val="0"/>
          <w:numId w:val="124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Einige sich ärgernde Fahrgäste schimpfen laut.</w:t>
      </w:r>
    </w:p>
    <w:p w:rsidR="0052600C" w:rsidRDefault="0052600C" w:rsidP="0052600C">
      <w:pPr>
        <w:pStyle w:val="NormalWeb"/>
        <w:numPr>
          <w:ilvl w:val="0"/>
          <w:numId w:val="124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Some annoyed passengers scold loudly.</w:t>
      </w:r>
    </w:p>
    <w:p w:rsidR="0052600C" w:rsidRDefault="0052600C" w:rsidP="0052600C">
      <w:pPr>
        <w:pStyle w:val="NormalWeb"/>
        <w:spacing w:before="120" w:beforeAutospacing="0" w:after="120" w:afterAutospacing="0"/>
      </w:pPr>
      <w:r>
        <w:rPr>
          <w:rFonts w:ascii="Arial" w:hAnsi="Arial" w:cs="Arial"/>
          <w:b/>
          <w:bCs/>
          <w:color w:val="1F1F1F"/>
          <w:sz w:val="22"/>
          <w:szCs w:val="22"/>
        </w:rPr>
        <w:t>B. Partizip II (Drops the Pronoun)</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Because the action is completed and transitions into a state (Zustandsreflexiv), the reflexive pronoun is mechanically deleted.</w:t>
      </w:r>
    </w:p>
    <w:p w:rsidR="0052600C" w:rsidRDefault="0052600C" w:rsidP="0052600C">
      <w:pPr>
        <w:pStyle w:val="NormalWeb"/>
        <w:numPr>
          <w:ilvl w:val="0"/>
          <w:numId w:val="124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Andere empörte Fahrgäste beschweren sich.</w:t>
      </w:r>
    </w:p>
    <w:p w:rsidR="0052600C" w:rsidRDefault="0052600C" w:rsidP="0052600C">
      <w:pPr>
        <w:pStyle w:val="NormalWeb"/>
        <w:numPr>
          <w:ilvl w:val="0"/>
          <w:numId w:val="124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Other outraged passengers complain.</w:t>
      </w:r>
    </w:p>
    <w:p w:rsidR="0052600C" w:rsidRDefault="0052600C" w:rsidP="0052600C">
      <w:pPr>
        <w:pStyle w:val="Heading3"/>
        <w:spacing w:before="120" w:after="120"/>
        <w:rPr>
          <w:rFonts w:cs="Times New Roman"/>
          <w:color w:val="auto"/>
          <w:sz w:val="27"/>
          <w:szCs w:val="27"/>
        </w:rPr>
      </w:pPr>
      <w:r>
        <w:rPr>
          <w:rFonts w:ascii="Arial" w:hAnsi="Arial" w:cs="Arial"/>
          <w:color w:val="1F1F1F"/>
        </w:rPr>
        <w:t>5. Das Gerundiv: Necessity and Possibility</w:t>
      </w:r>
    </w:p>
    <w:p w:rsidR="0052600C" w:rsidRDefault="0052600C" w:rsidP="0052600C">
      <w:pPr>
        <w:pStyle w:val="NormalWeb"/>
        <w:spacing w:before="0" w:beforeAutospacing="0" w:after="240" w:afterAutospacing="0"/>
      </w:pPr>
      <w:r>
        <w:rPr>
          <w:rFonts w:ascii="Arial" w:hAnsi="Arial" w:cs="Arial"/>
          <w:color w:val="1F1F1F"/>
          <w:sz w:val="22"/>
          <w:szCs w:val="22"/>
        </w:rPr>
        <w:t xml:space="preserve">At the B2 level, you must master a unique hybrid form known as the Gerundiv. It is formed mechanically by placing the preposition </w:t>
      </w:r>
      <w:r>
        <w:rPr>
          <w:rFonts w:ascii="Arial" w:hAnsi="Arial" w:cs="Arial"/>
          <w:i/>
          <w:iCs/>
          <w:color w:val="1F1F1F"/>
          <w:sz w:val="22"/>
          <w:szCs w:val="22"/>
        </w:rPr>
        <w:t>zu</w:t>
      </w:r>
      <w:r>
        <w:rPr>
          <w:rFonts w:ascii="Arial" w:hAnsi="Arial" w:cs="Arial"/>
          <w:color w:val="1F1F1F"/>
          <w:sz w:val="22"/>
          <w:szCs w:val="22"/>
        </w:rPr>
        <w:t xml:space="preserve"> directly in front of the Partizip I.</w:t>
      </w:r>
    </w:p>
    <w:p w:rsidR="0052600C" w:rsidRDefault="0052600C" w:rsidP="0052600C">
      <w:pPr>
        <w:pStyle w:val="NormalWeb"/>
        <w:spacing w:before="0" w:beforeAutospacing="0" w:after="120" w:afterAutospacing="0"/>
      </w:pPr>
      <w:r>
        <w:rPr>
          <w:rFonts w:ascii="Arial" w:hAnsi="Arial" w:cs="Arial"/>
          <w:color w:val="1F1F1F"/>
          <w:sz w:val="22"/>
          <w:szCs w:val="22"/>
        </w:rPr>
        <w:t>Despite looking like a present participle, the Gerundiv functions as a Passive Alternative (Passiv-Ersatzform). It strictly expresses that something must be done (necessity) or can be done (possibility).</w:t>
      </w:r>
    </w:p>
    <w:p w:rsidR="0052600C" w:rsidRDefault="0052600C" w:rsidP="0052600C">
      <w:pPr>
        <w:pStyle w:val="NormalWeb"/>
        <w:numPr>
          <w:ilvl w:val="0"/>
          <w:numId w:val="12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zu lernenden Vokabeln stehen auf Seite 100.</w:t>
      </w:r>
    </w:p>
    <w:p w:rsidR="0052600C" w:rsidRDefault="0052600C" w:rsidP="0052600C">
      <w:pPr>
        <w:pStyle w:val="NormalWeb"/>
        <w:numPr>
          <w:ilvl w:val="0"/>
          <w:numId w:val="125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vocabulary words to be learned are on page 100.</w:t>
      </w:r>
    </w:p>
    <w:p w:rsidR="0052600C" w:rsidRDefault="0052600C" w:rsidP="0052600C">
      <w:pPr>
        <w:pStyle w:val="Heading3"/>
        <w:spacing w:before="120" w:after="120"/>
        <w:rPr>
          <w:rFonts w:cs="Times New Roman"/>
          <w:color w:val="auto"/>
          <w:sz w:val="27"/>
          <w:szCs w:val="27"/>
        </w:rPr>
      </w:pPr>
      <w:r>
        <w:rPr>
          <w:rFonts w:ascii="Arial" w:hAnsi="Arial" w:cs="Arial"/>
          <w:color w:val="1F1F1F"/>
        </w:rPr>
        <w:t>6. Erweiterte Partizipien (Extended Participial Phrases)</w:t>
      </w:r>
    </w:p>
    <w:p w:rsidR="0052600C" w:rsidRDefault="0052600C" w:rsidP="0052600C">
      <w:pPr>
        <w:pStyle w:val="NormalWeb"/>
        <w:spacing w:before="0" w:beforeAutospacing="0" w:after="240" w:afterAutospacing="0"/>
      </w:pPr>
      <w:r>
        <w:rPr>
          <w:rFonts w:ascii="Arial" w:hAnsi="Arial" w:cs="Arial"/>
          <w:color w:val="1F1F1F"/>
          <w:sz w:val="22"/>
          <w:szCs w:val="22"/>
        </w:rPr>
        <w:t>The ultimate hallmark of B2/C1 written German is the Erweiterte Partizipialattribut (Extended Participial Attribute). Participles can absorb entire clauses' worth of adverbs, prepositional phrases, and objects.</w:t>
      </w:r>
    </w:p>
    <w:p w:rsidR="0052600C" w:rsidRDefault="0052600C" w:rsidP="0052600C">
      <w:pPr>
        <w:pStyle w:val="NormalWeb"/>
        <w:spacing w:before="0" w:beforeAutospacing="0" w:after="120" w:afterAutospacing="0"/>
      </w:pPr>
      <w:r>
        <w:rPr>
          <w:rFonts w:ascii="Arial" w:hAnsi="Arial" w:cs="Arial"/>
          <w:b/>
          <w:bCs/>
          <w:color w:val="1F1F1F"/>
          <w:sz w:val="22"/>
          <w:szCs w:val="22"/>
        </w:rPr>
        <w:t>The Syntactic Law (Left-Branching):</w:t>
      </w:r>
      <w:r>
        <w:rPr>
          <w:rFonts w:ascii="Arial" w:hAnsi="Arial" w:cs="Arial"/>
          <w:color w:val="1F1F1F"/>
          <w:sz w:val="22"/>
          <w:szCs w:val="22"/>
        </w:rPr>
        <w:t xml:space="preserve"> All extra information must be sandwiched between the article and the participle. The participle itself acts as a wall, standing at the very end of the modifier chain, immediately before the noun.</w:t>
      </w:r>
    </w:p>
    <w:p w:rsidR="0052600C" w:rsidRDefault="0052600C" w:rsidP="0052600C">
      <w:pPr>
        <w:pStyle w:val="NormalWeb"/>
        <w:numPr>
          <w:ilvl w:val="0"/>
          <w:numId w:val="12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gestern im Städtischen Museum gestohlenen Wertsachen wurden sichergestellt.</w:t>
      </w:r>
    </w:p>
    <w:p w:rsidR="0052600C" w:rsidRDefault="0052600C" w:rsidP="0052600C">
      <w:pPr>
        <w:pStyle w:val="NormalWeb"/>
        <w:numPr>
          <w:ilvl w:val="0"/>
          <w:numId w:val="125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valuables stolen yesterday in the municipal museum were secured.</w:t>
      </w:r>
    </w:p>
    <w:p w:rsidR="0052600C" w:rsidRPr="0052600C" w:rsidRDefault="0052600C" w:rsidP="0052600C">
      <w:pPr>
        <w:pStyle w:val="Heading2"/>
      </w:pPr>
      <w:r w:rsidRPr="0052600C">
        <w:t>Partizipien als Nomen</w:t>
      </w:r>
    </w:p>
    <w:p w:rsidR="0052600C" w:rsidRDefault="0052600C" w:rsidP="0052600C">
      <w:pPr>
        <w:pStyle w:val="Heading3"/>
        <w:spacing w:before="0" w:after="120"/>
      </w:pPr>
      <w:r>
        <w:rPr>
          <w:rFonts w:ascii="Arial" w:hAnsi="Arial" w:cs="Arial"/>
          <w:color w:val="1F1F1F"/>
        </w:rPr>
        <w:t>1. Concept Overview: The Mechanics of Nominalisierung</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the boundary between word classes is highly fluid. Through a mechanical process called Nominalisierung (nominalization), any Partizip I or Partizip II can be stripped of its noun and repurposed to function as a standalone noun itself.</w:t>
      </w:r>
    </w:p>
    <w:p w:rsidR="0052600C" w:rsidRDefault="0052600C" w:rsidP="0052600C">
      <w:pPr>
        <w:pStyle w:val="NormalWeb"/>
        <w:spacing w:before="0" w:beforeAutospacing="0" w:after="120" w:afterAutospacing="0"/>
      </w:pPr>
      <w:r>
        <w:rPr>
          <w:rFonts w:ascii="Arial" w:hAnsi="Arial" w:cs="Arial"/>
          <w:color w:val="1F1F1F"/>
          <w:sz w:val="22"/>
          <w:szCs w:val="22"/>
        </w:rPr>
        <w:t>When you transform a participle into a noun, two absolute mechanical laws apply:</w:t>
      </w:r>
    </w:p>
    <w:p w:rsidR="0052600C" w:rsidRDefault="0052600C" w:rsidP="0052600C">
      <w:pPr>
        <w:pStyle w:val="NormalWeb"/>
        <w:numPr>
          <w:ilvl w:val="0"/>
          <w:numId w:val="125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Capitalization:</w:t>
      </w:r>
      <w:r>
        <w:rPr>
          <w:rFonts w:ascii="Arial" w:hAnsi="Arial" w:cs="Arial"/>
          <w:color w:val="1F1F1F"/>
          <w:sz w:val="22"/>
          <w:szCs w:val="22"/>
        </w:rPr>
        <w:t xml:space="preserve"> Because it now functions syntactically as a noun, it must be capitalized.</w:t>
      </w:r>
    </w:p>
    <w:p w:rsidR="0052600C" w:rsidRDefault="0052600C" w:rsidP="0052600C">
      <w:pPr>
        <w:pStyle w:val="NormalWeb"/>
        <w:numPr>
          <w:ilvl w:val="0"/>
          <w:numId w:val="1252"/>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Adjectival Declension:</w:t>
      </w:r>
      <w:r>
        <w:rPr>
          <w:rFonts w:ascii="Arial" w:hAnsi="Arial" w:cs="Arial"/>
          <w:color w:val="1F1F1F"/>
          <w:sz w:val="22"/>
          <w:szCs w:val="22"/>
        </w:rPr>
        <w:t xml:space="preserve"> Despite being capitalized, the word retains its adjectival DNA. It does not decline like a standard noun; it strictly follows the rules of adjective declension.</w:t>
      </w:r>
    </w:p>
    <w:p w:rsidR="0052600C" w:rsidRDefault="0052600C" w:rsidP="0052600C">
      <w:pPr>
        <w:pStyle w:val="Heading3"/>
        <w:spacing w:before="120" w:after="120"/>
        <w:rPr>
          <w:rFonts w:cs="Times New Roman"/>
          <w:color w:val="auto"/>
          <w:sz w:val="27"/>
          <w:szCs w:val="27"/>
        </w:rPr>
      </w:pPr>
      <w:r>
        <w:rPr>
          <w:rFonts w:ascii="Arial" w:hAnsi="Arial" w:cs="Arial"/>
          <w:color w:val="1F1F1F"/>
        </w:rPr>
        <w:t>2. Partizip I als Nomen: The Active Agent</w:t>
      </w:r>
    </w:p>
    <w:p w:rsidR="0052600C" w:rsidRDefault="0052600C" w:rsidP="0052600C">
      <w:pPr>
        <w:pStyle w:val="NormalWeb"/>
        <w:spacing w:before="0" w:beforeAutospacing="0" w:after="120" w:afterAutospacing="0"/>
      </w:pPr>
      <w:r>
        <w:rPr>
          <w:rFonts w:ascii="Arial" w:hAnsi="Arial" w:cs="Arial"/>
          <w:color w:val="1F1F1F"/>
          <w:sz w:val="22"/>
          <w:szCs w:val="22"/>
        </w:rPr>
        <w:t>The Partizip I (Present Participle) describes a person who is actively, currently performing the action.</w:t>
      </w:r>
    </w:p>
    <w:p w:rsidR="0052600C" w:rsidRDefault="0052600C" w:rsidP="0052600C">
      <w:pPr>
        <w:pStyle w:val="NormalWeb"/>
        <w:numPr>
          <w:ilvl w:val="0"/>
          <w:numId w:val="125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Studierende liest ein Buch.</w:t>
      </w:r>
    </w:p>
    <w:p w:rsidR="0052600C" w:rsidRDefault="0052600C" w:rsidP="0052600C">
      <w:pPr>
        <w:pStyle w:val="NormalWeb"/>
        <w:numPr>
          <w:ilvl w:val="0"/>
          <w:numId w:val="125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university student is reading a book.</w:t>
      </w:r>
    </w:p>
    <w:p w:rsidR="0052600C" w:rsidRDefault="0052600C" w:rsidP="0052600C">
      <w:pPr>
        <w:pStyle w:val="NormalWeb"/>
        <w:numPr>
          <w:ilvl w:val="0"/>
          <w:numId w:val="125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Anwesenden hören zu.</w:t>
      </w:r>
    </w:p>
    <w:p w:rsidR="0052600C" w:rsidRDefault="0052600C" w:rsidP="0052600C">
      <w:pPr>
        <w:pStyle w:val="NormalWeb"/>
        <w:numPr>
          <w:ilvl w:val="0"/>
          <w:numId w:val="125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attendees are listening.</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3. Partizip II als Nomen: The Completed or Passive State</w:t>
      </w:r>
    </w:p>
    <w:p w:rsidR="0052600C" w:rsidRDefault="0052600C" w:rsidP="0052600C">
      <w:pPr>
        <w:pStyle w:val="NormalWeb"/>
        <w:spacing w:before="0" w:beforeAutospacing="0" w:after="120" w:afterAutospacing="0"/>
      </w:pPr>
      <w:r>
        <w:rPr>
          <w:rFonts w:ascii="Arial" w:hAnsi="Arial" w:cs="Arial"/>
          <w:color w:val="1F1F1F"/>
          <w:sz w:val="22"/>
          <w:szCs w:val="22"/>
        </w:rPr>
        <w:t>The Partizip II (Past Participle) describes a person who has received an action or who is currently in a state resulting from a past action.</w:t>
      </w:r>
    </w:p>
    <w:p w:rsidR="0052600C" w:rsidRDefault="0052600C" w:rsidP="0052600C">
      <w:pPr>
        <w:pStyle w:val="NormalWeb"/>
        <w:numPr>
          <w:ilvl w:val="0"/>
          <w:numId w:val="12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Verletzte braucht Hilfe.</w:t>
      </w:r>
    </w:p>
    <w:p w:rsidR="0052600C" w:rsidRDefault="0052600C" w:rsidP="0052600C">
      <w:pPr>
        <w:pStyle w:val="NormalWeb"/>
        <w:numPr>
          <w:ilvl w:val="0"/>
          <w:numId w:val="12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injured person needs help.</w:t>
      </w:r>
    </w:p>
    <w:p w:rsidR="0052600C" w:rsidRDefault="0052600C" w:rsidP="0052600C">
      <w:pPr>
        <w:pStyle w:val="NormalWeb"/>
        <w:numPr>
          <w:ilvl w:val="0"/>
          <w:numId w:val="12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Polizei sucht den Unbekannten.</w:t>
      </w:r>
    </w:p>
    <w:p w:rsidR="0052600C" w:rsidRDefault="0052600C" w:rsidP="0052600C">
      <w:pPr>
        <w:pStyle w:val="NormalWeb"/>
        <w:numPr>
          <w:ilvl w:val="0"/>
          <w:numId w:val="12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police are looking for the unknown man.</w:t>
      </w:r>
    </w:p>
    <w:p w:rsidR="0052600C" w:rsidRDefault="0052600C" w:rsidP="0052600C">
      <w:pPr>
        <w:pStyle w:val="NormalWeb"/>
        <w:numPr>
          <w:ilvl w:val="0"/>
          <w:numId w:val="12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spricht mit seiner Bekannten.</w:t>
      </w:r>
    </w:p>
    <w:p w:rsidR="0052600C" w:rsidRDefault="0052600C" w:rsidP="0052600C">
      <w:pPr>
        <w:pStyle w:val="NormalWeb"/>
        <w:numPr>
          <w:ilvl w:val="0"/>
          <w:numId w:val="125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is speaking with his female acquaintance.</w:t>
      </w:r>
    </w:p>
    <w:p w:rsidR="0052600C" w:rsidRDefault="0052600C" w:rsidP="0052600C">
      <w:pPr>
        <w:pStyle w:val="Heading3"/>
        <w:spacing w:before="120" w:after="120"/>
        <w:rPr>
          <w:rFonts w:cs="Times New Roman"/>
          <w:color w:val="auto"/>
          <w:sz w:val="27"/>
          <w:szCs w:val="27"/>
        </w:rPr>
      </w:pPr>
      <w:r>
        <w:rPr>
          <w:rFonts w:ascii="Arial" w:hAnsi="Arial" w:cs="Arial"/>
          <w:color w:val="1F1F1F"/>
        </w:rPr>
        <w:t>4. Abstrakta: Expressing Abstract Concepts</w:t>
      </w:r>
    </w:p>
    <w:p w:rsidR="0052600C" w:rsidRDefault="0052600C" w:rsidP="0052600C">
      <w:pPr>
        <w:pStyle w:val="NormalWeb"/>
        <w:spacing w:before="0" w:beforeAutospacing="0" w:after="120" w:afterAutospacing="0"/>
      </w:pPr>
      <w:r>
        <w:rPr>
          <w:rFonts w:ascii="Arial" w:hAnsi="Arial" w:cs="Arial"/>
          <w:color w:val="1F1F1F"/>
          <w:sz w:val="22"/>
          <w:szCs w:val="22"/>
        </w:rPr>
        <w:t>When a nominalized participle does not refer to a human being, but rather to an abstract concept, idea, or collective material, it is strictly assigned the neuter gender (das).</w:t>
      </w:r>
    </w:p>
    <w:p w:rsidR="0052600C" w:rsidRDefault="0052600C" w:rsidP="0052600C">
      <w:pPr>
        <w:pStyle w:val="NormalWeb"/>
        <w:numPr>
          <w:ilvl w:val="0"/>
          <w:numId w:val="12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Gelernte ist wichtig.</w:t>
      </w:r>
    </w:p>
    <w:p w:rsidR="0052600C" w:rsidRDefault="0052600C" w:rsidP="0052600C">
      <w:pPr>
        <w:pStyle w:val="NormalWeb"/>
        <w:numPr>
          <w:ilvl w:val="0"/>
          <w:numId w:val="125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learned material is important.</w:t>
      </w:r>
    </w:p>
    <w:p w:rsidR="0052600C" w:rsidRDefault="0052600C" w:rsidP="0052600C">
      <w:pPr>
        <w:pStyle w:val="NormalWeb"/>
        <w:spacing w:before="120" w:beforeAutospacing="0" w:after="120" w:afterAutospacing="0"/>
      </w:pPr>
      <w:r>
        <w:rPr>
          <w:rFonts w:ascii="Arial" w:hAnsi="Arial" w:cs="Arial"/>
          <w:color w:val="1F1F1F"/>
          <w:sz w:val="22"/>
          <w:szCs w:val="22"/>
        </w:rPr>
        <w:t xml:space="preserve">These abstract concepts are also highly frequent after indefinite quantitative pronouns like </w:t>
      </w:r>
      <w:r>
        <w:rPr>
          <w:rFonts w:ascii="Arial" w:hAnsi="Arial" w:cs="Arial"/>
          <w:i/>
          <w:iCs/>
          <w:color w:val="1F1F1F"/>
          <w:sz w:val="22"/>
          <w:szCs w:val="22"/>
        </w:rPr>
        <w:t>etwas</w:t>
      </w:r>
      <w:r>
        <w:rPr>
          <w:rFonts w:ascii="Arial" w:hAnsi="Arial" w:cs="Arial"/>
          <w:color w:val="1F1F1F"/>
          <w:sz w:val="22"/>
          <w:szCs w:val="22"/>
        </w:rPr>
        <w:t xml:space="preserve"> (something) or </w:t>
      </w:r>
      <w:r>
        <w:rPr>
          <w:rFonts w:ascii="Arial" w:hAnsi="Arial" w:cs="Arial"/>
          <w:i/>
          <w:iCs/>
          <w:color w:val="1F1F1F"/>
          <w:sz w:val="22"/>
          <w:szCs w:val="22"/>
        </w:rPr>
        <w:t>nichts</w:t>
      </w:r>
      <w:r>
        <w:rPr>
          <w:rFonts w:ascii="Arial" w:hAnsi="Arial" w:cs="Arial"/>
          <w:color w:val="1F1F1F"/>
          <w:sz w:val="22"/>
          <w:szCs w:val="22"/>
        </w:rPr>
        <w:t xml:space="preserve"> (nothing). Following these pronouns, the participle takes the strong neuter ending </w:t>
      </w:r>
      <w:r>
        <w:rPr>
          <w:rFonts w:ascii="Arial" w:hAnsi="Arial" w:cs="Arial"/>
          <w:b/>
          <w:bCs/>
          <w:color w:val="1F1F1F"/>
          <w:sz w:val="22"/>
          <w:szCs w:val="22"/>
        </w:rPr>
        <w:t>-es</w:t>
      </w:r>
      <w:r>
        <w:rPr>
          <w:rFonts w:ascii="Arial" w:hAnsi="Arial" w:cs="Arial"/>
          <w:color w:val="1F1F1F"/>
          <w:sz w:val="22"/>
          <w:szCs w:val="22"/>
        </w:rPr>
        <w:t>.</w:t>
      </w:r>
    </w:p>
    <w:p w:rsidR="0052600C" w:rsidRDefault="0052600C" w:rsidP="0052600C">
      <w:pPr>
        <w:pStyle w:val="NormalWeb"/>
        <w:numPr>
          <w:ilvl w:val="0"/>
          <w:numId w:val="12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Gibt es heute etwas Neues?</w:t>
      </w:r>
    </w:p>
    <w:p w:rsidR="0052600C" w:rsidRDefault="0052600C" w:rsidP="0052600C">
      <w:pPr>
        <w:pStyle w:val="NormalWeb"/>
        <w:numPr>
          <w:ilvl w:val="0"/>
          <w:numId w:val="12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Is there anything new today?</w:t>
      </w:r>
    </w:p>
    <w:p w:rsidR="0052600C" w:rsidRDefault="0052600C" w:rsidP="0052600C">
      <w:pPr>
        <w:pStyle w:val="NormalWeb"/>
        <w:numPr>
          <w:ilvl w:val="0"/>
          <w:numId w:val="12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Polizei kann noch nichts Neues berichten.</w:t>
      </w:r>
    </w:p>
    <w:p w:rsidR="0052600C" w:rsidRDefault="0052600C" w:rsidP="0052600C">
      <w:pPr>
        <w:pStyle w:val="NormalWeb"/>
        <w:numPr>
          <w:ilvl w:val="0"/>
          <w:numId w:val="125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police cannot report anything new yet.</w:t>
      </w:r>
    </w:p>
    <w:p w:rsidR="0052600C" w:rsidRDefault="0052600C" w:rsidP="0052600C">
      <w:pPr>
        <w:pStyle w:val="Heading3"/>
        <w:spacing w:before="120" w:after="120"/>
        <w:rPr>
          <w:rFonts w:cs="Times New Roman"/>
          <w:color w:val="auto"/>
          <w:sz w:val="27"/>
          <w:szCs w:val="27"/>
        </w:rPr>
      </w:pPr>
      <w:r>
        <w:rPr>
          <w:rFonts w:ascii="Arial" w:hAnsi="Arial" w:cs="Arial"/>
          <w:color w:val="1F1F1F"/>
        </w:rPr>
        <w:t>5. The B2 Diagnostic Test: Nominalized Participle vs. n-Declension</w:t>
      </w:r>
    </w:p>
    <w:p w:rsidR="0052600C" w:rsidRDefault="0052600C" w:rsidP="0052600C">
      <w:pPr>
        <w:pStyle w:val="NormalWeb"/>
        <w:spacing w:before="0" w:beforeAutospacing="0" w:after="240" w:afterAutospacing="0"/>
      </w:pPr>
      <w:r>
        <w:rPr>
          <w:rFonts w:ascii="Arial" w:hAnsi="Arial" w:cs="Arial"/>
          <w:color w:val="1F1F1F"/>
          <w:sz w:val="22"/>
          <w:szCs w:val="22"/>
        </w:rPr>
        <w:t>A critical mechanical error at the B2 level is confusing a nominalized participle with a weak masculine noun (n-Deklination).</w:t>
      </w:r>
    </w:p>
    <w:p w:rsidR="0052600C" w:rsidRDefault="0052600C" w:rsidP="0052600C">
      <w:pPr>
        <w:pStyle w:val="NormalWeb"/>
        <w:spacing w:before="0" w:beforeAutospacing="0" w:after="240" w:afterAutospacing="0"/>
      </w:pPr>
      <w:r>
        <w:rPr>
          <w:rFonts w:ascii="Arial" w:hAnsi="Arial" w:cs="Arial"/>
          <w:color w:val="1F1F1F"/>
          <w:sz w:val="22"/>
          <w:szCs w:val="22"/>
        </w:rPr>
        <w:t xml:space="preserve">Words like </w:t>
      </w:r>
      <w:r>
        <w:rPr>
          <w:rFonts w:ascii="Arial" w:hAnsi="Arial" w:cs="Arial"/>
          <w:i/>
          <w:iCs/>
          <w:color w:val="1F1F1F"/>
          <w:sz w:val="22"/>
          <w:szCs w:val="22"/>
        </w:rPr>
        <w:t>der Experte</w:t>
      </w:r>
      <w:r>
        <w:rPr>
          <w:rFonts w:ascii="Arial" w:hAnsi="Arial" w:cs="Arial"/>
          <w:color w:val="1F1F1F"/>
          <w:sz w:val="22"/>
          <w:szCs w:val="22"/>
        </w:rPr>
        <w:t xml:space="preserve"> (the expert) and </w:t>
      </w:r>
      <w:r>
        <w:rPr>
          <w:rFonts w:ascii="Arial" w:hAnsi="Arial" w:cs="Arial"/>
          <w:i/>
          <w:iCs/>
          <w:color w:val="1F1F1F"/>
          <w:sz w:val="22"/>
          <w:szCs w:val="22"/>
        </w:rPr>
        <w:t>der Angestellte</w:t>
      </w:r>
      <w:r>
        <w:rPr>
          <w:rFonts w:ascii="Arial" w:hAnsi="Arial" w:cs="Arial"/>
          <w:color w:val="1F1F1F"/>
          <w:sz w:val="22"/>
          <w:szCs w:val="22"/>
        </w:rPr>
        <w:t xml:space="preserve"> (the employee) look identical in the Nominative case with a definite article. However, their grammatical architecture is entirely different.</w:t>
      </w:r>
    </w:p>
    <w:p w:rsidR="0052600C" w:rsidRDefault="0052600C" w:rsidP="0052600C">
      <w:pPr>
        <w:pStyle w:val="NormalWeb"/>
        <w:spacing w:before="0" w:beforeAutospacing="0" w:after="120" w:afterAutospacing="0"/>
      </w:pPr>
      <w:r>
        <w:rPr>
          <w:rFonts w:ascii="Arial" w:hAnsi="Arial" w:cs="Arial"/>
          <w:b/>
          <w:bCs/>
          <w:color w:val="1F1F1F"/>
          <w:sz w:val="22"/>
          <w:szCs w:val="22"/>
        </w:rPr>
        <w:t>The Mechanical Test:</w:t>
      </w:r>
      <w:r>
        <w:rPr>
          <w:rFonts w:ascii="Arial" w:hAnsi="Arial" w:cs="Arial"/>
          <w:color w:val="1F1F1F"/>
          <w:sz w:val="22"/>
          <w:szCs w:val="22"/>
        </w:rPr>
        <w:t xml:space="preserve"> Swap the definite article (</w:t>
      </w:r>
      <w:r>
        <w:rPr>
          <w:rFonts w:ascii="Arial" w:hAnsi="Arial" w:cs="Arial"/>
          <w:i/>
          <w:iCs/>
          <w:color w:val="1F1F1F"/>
          <w:sz w:val="22"/>
          <w:szCs w:val="22"/>
        </w:rPr>
        <w:t>der</w:t>
      </w:r>
      <w:r>
        <w:rPr>
          <w:rFonts w:ascii="Arial" w:hAnsi="Arial" w:cs="Arial"/>
          <w:color w:val="1F1F1F"/>
          <w:sz w:val="22"/>
          <w:szCs w:val="22"/>
        </w:rPr>
        <w:t>) for the indefinite article (</w:t>
      </w:r>
      <w:r>
        <w:rPr>
          <w:rFonts w:ascii="Arial" w:hAnsi="Arial" w:cs="Arial"/>
          <w:i/>
          <w:iCs/>
          <w:color w:val="1F1F1F"/>
          <w:sz w:val="22"/>
          <w:szCs w:val="22"/>
        </w:rPr>
        <w:t>ein</w:t>
      </w:r>
      <w:r>
        <w:rPr>
          <w:rFonts w:ascii="Arial" w:hAnsi="Arial" w:cs="Arial"/>
          <w:color w:val="1F1F1F"/>
          <w:sz w:val="22"/>
          <w:szCs w:val="22"/>
        </w:rPr>
        <w:t>).</w:t>
      </w:r>
    </w:p>
    <w:p w:rsidR="0052600C" w:rsidRDefault="0052600C" w:rsidP="0052600C">
      <w:pPr>
        <w:pStyle w:val="NormalWeb"/>
        <w:numPr>
          <w:ilvl w:val="0"/>
          <w:numId w:val="12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If the noun belongs to the n-declension, its </w:t>
      </w:r>
      <w:r>
        <w:rPr>
          <w:rFonts w:ascii="Arial" w:hAnsi="Arial" w:cs="Arial"/>
          <w:i/>
          <w:iCs/>
          <w:color w:val="1F1F1F"/>
          <w:sz w:val="22"/>
          <w:szCs w:val="22"/>
        </w:rPr>
        <w:t>-e</w:t>
      </w:r>
      <w:r>
        <w:rPr>
          <w:rFonts w:ascii="Arial" w:hAnsi="Arial" w:cs="Arial"/>
          <w:color w:val="1F1F1F"/>
          <w:sz w:val="22"/>
          <w:szCs w:val="22"/>
        </w:rPr>
        <w:t xml:space="preserve"> ending is permanently locked to the stem in the Nominative: </w:t>
      </w:r>
      <w:r>
        <w:rPr>
          <w:rFonts w:ascii="Arial" w:hAnsi="Arial" w:cs="Arial"/>
          <w:i/>
          <w:iCs/>
          <w:color w:val="1F1F1F"/>
          <w:sz w:val="22"/>
          <w:szCs w:val="22"/>
        </w:rPr>
        <w:t>ein Experte</w:t>
      </w:r>
      <w:r>
        <w:rPr>
          <w:rFonts w:ascii="Arial" w:hAnsi="Arial" w:cs="Arial"/>
          <w:color w:val="1F1F1F"/>
          <w:sz w:val="22"/>
          <w:szCs w:val="22"/>
        </w:rPr>
        <w:t xml:space="preserve"> (an expert).</w:t>
      </w:r>
    </w:p>
    <w:p w:rsidR="0052600C" w:rsidRDefault="0052600C" w:rsidP="0052600C">
      <w:pPr>
        <w:pStyle w:val="NormalWeb"/>
        <w:numPr>
          <w:ilvl w:val="0"/>
          <w:numId w:val="12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If the noun is a nominalized participle, it must dynamically adapt to provide the strong masculine case signal (</w:t>
      </w:r>
      <w:r>
        <w:rPr>
          <w:rFonts w:ascii="Arial" w:hAnsi="Arial" w:cs="Arial"/>
          <w:b/>
          <w:bCs/>
          <w:color w:val="1F1F1F"/>
          <w:sz w:val="22"/>
          <w:szCs w:val="22"/>
        </w:rPr>
        <w:t>-er</w:t>
      </w:r>
      <w:r>
        <w:rPr>
          <w:rFonts w:ascii="Arial" w:hAnsi="Arial" w:cs="Arial"/>
          <w:color w:val="1F1F1F"/>
          <w:sz w:val="22"/>
          <w:szCs w:val="22"/>
        </w:rPr>
        <w:t xml:space="preserve">): </w:t>
      </w:r>
      <w:r>
        <w:rPr>
          <w:rFonts w:ascii="Arial" w:hAnsi="Arial" w:cs="Arial"/>
          <w:i/>
          <w:iCs/>
          <w:color w:val="1F1F1F"/>
          <w:sz w:val="22"/>
          <w:szCs w:val="22"/>
        </w:rPr>
        <w:t>ein Angestellter</w:t>
      </w:r>
      <w:r>
        <w:rPr>
          <w:rFonts w:ascii="Arial" w:hAnsi="Arial" w:cs="Arial"/>
          <w:color w:val="1F1F1F"/>
          <w:sz w:val="22"/>
          <w:szCs w:val="22"/>
        </w:rPr>
        <w:t xml:space="preserve"> (an employee).</w:t>
      </w:r>
    </w:p>
    <w:p w:rsidR="0052600C" w:rsidRDefault="0052600C" w:rsidP="0052600C">
      <w:pPr>
        <w:pStyle w:val="NormalWeb"/>
        <w:numPr>
          <w:ilvl w:val="0"/>
          <w:numId w:val="12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unbekannter Täter brach ein.</w:t>
      </w:r>
    </w:p>
    <w:p w:rsidR="0052600C" w:rsidRDefault="0052600C" w:rsidP="0052600C">
      <w:pPr>
        <w:pStyle w:val="NormalWeb"/>
        <w:numPr>
          <w:ilvl w:val="0"/>
          <w:numId w:val="12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 unknown perpetrator broke in.</w:t>
      </w:r>
    </w:p>
    <w:p w:rsidR="0052600C" w:rsidRDefault="0052600C" w:rsidP="0052600C">
      <w:pPr>
        <w:pStyle w:val="NormalWeb"/>
        <w:numPr>
          <w:ilvl w:val="0"/>
          <w:numId w:val="12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Unbekannter brach ein.</w:t>
      </w:r>
    </w:p>
    <w:p w:rsidR="0052600C" w:rsidRDefault="0052600C" w:rsidP="0052600C">
      <w:pPr>
        <w:pStyle w:val="NormalWeb"/>
        <w:numPr>
          <w:ilvl w:val="0"/>
          <w:numId w:val="125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An unknown man broke in.</w:t>
      </w:r>
    </w:p>
    <w:p w:rsidR="0052600C" w:rsidRPr="0052600C" w:rsidRDefault="0052600C" w:rsidP="0052600C">
      <w:pPr>
        <w:pStyle w:val="Heading2"/>
      </w:pPr>
      <w:r w:rsidRPr="0052600C">
        <w:t>Modalangaben</w:t>
      </w:r>
    </w:p>
    <w:p w:rsidR="0052600C" w:rsidRDefault="0052600C" w:rsidP="0052600C">
      <w:pPr>
        <w:pStyle w:val="Heading3"/>
        <w:spacing w:before="0" w:after="120"/>
      </w:pPr>
      <w:r>
        <w:rPr>
          <w:rFonts w:ascii="Arial" w:hAnsi="Arial" w:cs="Arial"/>
          <w:color w:val="1F1F1F"/>
        </w:rPr>
        <w:t>1. Concept Overview: The Mechanics of Manner and Method</w:t>
      </w:r>
    </w:p>
    <w:p w:rsidR="0052600C" w:rsidRDefault="0052600C" w:rsidP="0052600C">
      <w:pPr>
        <w:pStyle w:val="NormalWeb"/>
        <w:spacing w:before="0" w:beforeAutospacing="0" w:after="240" w:afterAutospacing="0"/>
      </w:pPr>
      <w:r>
        <w:rPr>
          <w:rFonts w:ascii="Arial" w:hAnsi="Arial" w:cs="Arial"/>
          <w:color w:val="1F1F1F"/>
          <w:sz w:val="22"/>
          <w:szCs w:val="22"/>
        </w:rPr>
        <w:t xml:space="preserve">In German linguistics, Modalangaben (adverbials of manner or mode) define how an action is performed, the instruments used, the material something is made of, or the accompanying </w:t>
      </w:r>
      <w:r>
        <w:rPr>
          <w:rFonts w:ascii="Arial" w:hAnsi="Arial" w:cs="Arial"/>
          <w:color w:val="1F1F1F"/>
          <w:sz w:val="22"/>
          <w:szCs w:val="22"/>
        </w:rPr>
        <w:lastRenderedPageBreak/>
        <w:t>circumstances. They answer interrogative questions such as Wie? (How?), Womit? (With what?), Woraus? (From what?), and Unter welchen Umständen? (Under what circumstances?).</w:t>
      </w:r>
    </w:p>
    <w:p w:rsidR="0052600C" w:rsidRDefault="0052600C" w:rsidP="0052600C">
      <w:pPr>
        <w:pStyle w:val="Heading3"/>
        <w:spacing w:before="0" w:after="120"/>
      </w:pPr>
      <w:r>
        <w:rPr>
          <w:rFonts w:ascii="Arial" w:hAnsi="Arial" w:cs="Arial"/>
          <w:color w:val="1F1F1F"/>
        </w:rPr>
        <w:t>2. Nominal Style: Modal Prepositions (Modale Präpositionen)</w:t>
      </w:r>
    </w:p>
    <w:p w:rsidR="0052600C" w:rsidRDefault="0052600C" w:rsidP="0052600C">
      <w:pPr>
        <w:pStyle w:val="NormalWeb"/>
        <w:spacing w:before="0" w:beforeAutospacing="0" w:after="240" w:afterAutospacing="0"/>
      </w:pPr>
      <w:r>
        <w:rPr>
          <w:rFonts w:ascii="Arial" w:hAnsi="Arial" w:cs="Arial"/>
          <w:color w:val="1F1F1F"/>
          <w:sz w:val="22"/>
          <w:szCs w:val="22"/>
        </w:rPr>
        <w:t>Using prepositions to express modality requires memorizing the specific grammatical case each preposition demands.</w:t>
      </w:r>
    </w:p>
    <w:p w:rsidR="0052600C" w:rsidRDefault="0052600C" w:rsidP="0052600C">
      <w:pPr>
        <w:pStyle w:val="NormalWeb"/>
        <w:spacing w:before="0" w:beforeAutospacing="0" w:after="120" w:afterAutospacing="0"/>
      </w:pPr>
      <w:r>
        <w:rPr>
          <w:rFonts w:ascii="Arial" w:hAnsi="Arial" w:cs="Arial"/>
          <w:b/>
          <w:bCs/>
          <w:color w:val="1F1F1F"/>
          <w:sz w:val="22"/>
          <w:szCs w:val="22"/>
        </w:rPr>
        <w:t>A. The Dative Prepositions</w:t>
      </w:r>
    </w:p>
    <w:p w:rsidR="0052600C" w:rsidRDefault="0052600C" w:rsidP="0052600C">
      <w:pPr>
        <w:pStyle w:val="NormalWeb"/>
        <w:numPr>
          <w:ilvl w:val="0"/>
          <w:numId w:val="125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mit (with):</w:t>
      </w:r>
      <w:r>
        <w:rPr>
          <w:rFonts w:ascii="Arial" w:hAnsi="Arial" w:cs="Arial"/>
          <w:color w:val="1F1F1F"/>
          <w:sz w:val="22"/>
          <w:szCs w:val="22"/>
        </w:rPr>
        <w:t xml:space="preserve"> The standard preposition for instruments or accompaniment.</w:t>
      </w:r>
    </w:p>
    <w:p w:rsidR="0052600C" w:rsidRDefault="0052600C" w:rsidP="0052600C">
      <w:pPr>
        <w:pStyle w:val="NormalWeb"/>
        <w:numPr>
          <w:ilvl w:val="0"/>
          <w:numId w:val="125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fahren mit dem Zug.</w:t>
      </w:r>
    </w:p>
    <w:p w:rsidR="0052600C" w:rsidRDefault="0052600C" w:rsidP="0052600C">
      <w:pPr>
        <w:pStyle w:val="NormalWeb"/>
        <w:numPr>
          <w:ilvl w:val="0"/>
          <w:numId w:val="126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travel by train.</w:t>
      </w:r>
    </w:p>
    <w:p w:rsidR="0052600C" w:rsidRDefault="0052600C" w:rsidP="0052600C">
      <w:pPr>
        <w:pStyle w:val="NormalWeb"/>
        <w:numPr>
          <w:ilvl w:val="0"/>
          <w:numId w:val="126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aus (out of / from):</w:t>
      </w:r>
      <w:r>
        <w:rPr>
          <w:rFonts w:ascii="Arial" w:hAnsi="Arial" w:cs="Arial"/>
          <w:color w:val="1F1F1F"/>
          <w:sz w:val="22"/>
          <w:szCs w:val="22"/>
        </w:rPr>
        <w:t xml:space="preserve"> Used strictly without an article to denote the raw material or physical composition of an object.</w:t>
      </w:r>
    </w:p>
    <w:p w:rsidR="0052600C" w:rsidRDefault="0052600C" w:rsidP="0052600C">
      <w:pPr>
        <w:pStyle w:val="NormalWeb"/>
        <w:numPr>
          <w:ilvl w:val="0"/>
          <w:numId w:val="126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Kleid ist aus reiner Seide.</w:t>
      </w:r>
    </w:p>
    <w:p w:rsidR="0052600C" w:rsidRDefault="0052600C" w:rsidP="0052600C">
      <w:pPr>
        <w:pStyle w:val="NormalWeb"/>
        <w:numPr>
          <w:ilvl w:val="0"/>
          <w:numId w:val="126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dress is made of pure silk.</w:t>
      </w:r>
    </w:p>
    <w:p w:rsidR="0052600C" w:rsidRDefault="0052600C" w:rsidP="0052600C">
      <w:pPr>
        <w:pStyle w:val="NormalWeb"/>
        <w:numPr>
          <w:ilvl w:val="0"/>
          <w:numId w:val="126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nach / zufolge (according to):</w:t>
      </w:r>
      <w:r>
        <w:rPr>
          <w:rFonts w:ascii="Arial" w:hAnsi="Arial" w:cs="Arial"/>
          <w:color w:val="1F1F1F"/>
          <w:sz w:val="22"/>
          <w:szCs w:val="22"/>
        </w:rPr>
        <w:t xml:space="preserve"> Used to express an opinion or a source.</w:t>
      </w:r>
    </w:p>
    <w:p w:rsidR="0052600C" w:rsidRDefault="0052600C" w:rsidP="0052600C">
      <w:pPr>
        <w:pStyle w:val="NormalWeb"/>
        <w:numPr>
          <w:ilvl w:val="0"/>
          <w:numId w:val="126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Meiner Meinung nach stimmt das Ergebnis nicht.</w:t>
      </w:r>
    </w:p>
    <w:p w:rsidR="0052600C" w:rsidRDefault="0052600C" w:rsidP="0052600C">
      <w:pPr>
        <w:pStyle w:val="NormalWeb"/>
        <w:numPr>
          <w:ilvl w:val="0"/>
          <w:numId w:val="126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 my opinion, the result is incorrect.</w:t>
      </w:r>
    </w:p>
    <w:p w:rsidR="0052600C" w:rsidRDefault="0052600C" w:rsidP="0052600C">
      <w:pPr>
        <w:pStyle w:val="NormalWeb"/>
        <w:numPr>
          <w:ilvl w:val="0"/>
          <w:numId w:val="12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Einem Bericht zufolge steckt das Unternehmen in Schwierigkeiten.</w:t>
      </w:r>
    </w:p>
    <w:p w:rsidR="0052600C" w:rsidRDefault="0052600C" w:rsidP="0052600C">
      <w:pPr>
        <w:pStyle w:val="NormalWeb"/>
        <w:numPr>
          <w:ilvl w:val="0"/>
          <w:numId w:val="126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According to a report, the company is in difficulties.</w:t>
      </w:r>
    </w:p>
    <w:p w:rsidR="0052600C" w:rsidRDefault="0052600C" w:rsidP="0052600C">
      <w:pPr>
        <w:pStyle w:val="NormalWeb"/>
        <w:numPr>
          <w:ilvl w:val="0"/>
          <w:numId w:val="126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entsprechend / gemäß (in accordance with):</w:t>
      </w:r>
      <w:r>
        <w:rPr>
          <w:rFonts w:ascii="Arial" w:hAnsi="Arial" w:cs="Arial"/>
          <w:color w:val="1F1F1F"/>
          <w:sz w:val="22"/>
          <w:szCs w:val="22"/>
        </w:rPr>
        <w:t xml:space="preserve"> Highly formal prepositions expressing agreement with a rule or law.</w:t>
      </w:r>
    </w:p>
    <w:p w:rsidR="0052600C" w:rsidRDefault="0052600C" w:rsidP="0052600C">
      <w:pPr>
        <w:pStyle w:val="NormalWeb"/>
        <w:numPr>
          <w:ilvl w:val="0"/>
          <w:numId w:val="127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Entsprechend der Vorhersage stieg der Dollarkurs an.</w:t>
      </w:r>
    </w:p>
    <w:p w:rsidR="0052600C" w:rsidRDefault="0052600C" w:rsidP="0052600C">
      <w:pPr>
        <w:pStyle w:val="NormalWeb"/>
        <w:numPr>
          <w:ilvl w:val="0"/>
          <w:numId w:val="127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 accordance with the forecast, the dollar rate rose.</w:t>
      </w:r>
    </w:p>
    <w:p w:rsidR="0052600C" w:rsidRDefault="0052600C" w:rsidP="0052600C">
      <w:pPr>
        <w:pStyle w:val="NormalWeb"/>
        <w:numPr>
          <w:ilvl w:val="0"/>
          <w:numId w:val="127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Verfahren muss den Vorschriften gemäß ablaufen.</w:t>
      </w:r>
    </w:p>
    <w:p w:rsidR="0052600C" w:rsidRDefault="0052600C" w:rsidP="0052600C">
      <w:pPr>
        <w:pStyle w:val="NormalWeb"/>
        <w:numPr>
          <w:ilvl w:val="0"/>
          <w:numId w:val="127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procedure must run in accordance with the regulations.</w:t>
      </w:r>
    </w:p>
    <w:p w:rsidR="0052600C" w:rsidRDefault="0052600C" w:rsidP="0052600C">
      <w:pPr>
        <w:pStyle w:val="NormalWeb"/>
        <w:spacing w:before="120" w:beforeAutospacing="0" w:after="120" w:afterAutospacing="0"/>
      </w:pPr>
      <w:r>
        <w:rPr>
          <w:rFonts w:ascii="Arial" w:hAnsi="Arial" w:cs="Arial"/>
          <w:b/>
          <w:bCs/>
          <w:color w:val="1F1F1F"/>
          <w:sz w:val="22"/>
          <w:szCs w:val="22"/>
        </w:rPr>
        <w:t>B. The Accusative Prepositions</w:t>
      </w:r>
    </w:p>
    <w:p w:rsidR="0052600C" w:rsidRDefault="0052600C" w:rsidP="0052600C">
      <w:pPr>
        <w:pStyle w:val="NormalWeb"/>
        <w:numPr>
          <w:ilvl w:val="0"/>
          <w:numId w:val="127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durch (through / by means of):</w:t>
      </w:r>
      <w:r>
        <w:rPr>
          <w:rFonts w:ascii="Arial" w:hAnsi="Arial" w:cs="Arial"/>
          <w:color w:val="1F1F1F"/>
          <w:sz w:val="22"/>
          <w:szCs w:val="22"/>
        </w:rPr>
        <w:t xml:space="preserve"> Expresses the method or process used to achieve a result.</w:t>
      </w:r>
    </w:p>
    <w:p w:rsidR="0052600C" w:rsidRDefault="0052600C" w:rsidP="0052600C">
      <w:pPr>
        <w:pStyle w:val="NormalWeb"/>
        <w:numPr>
          <w:ilvl w:val="0"/>
          <w:numId w:val="127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Mannschaft verbesserte sich durch hartes Training.</w:t>
      </w:r>
    </w:p>
    <w:p w:rsidR="0052600C" w:rsidRDefault="0052600C" w:rsidP="0052600C">
      <w:pPr>
        <w:pStyle w:val="NormalWeb"/>
        <w:numPr>
          <w:ilvl w:val="0"/>
          <w:numId w:val="127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team improved through hard training.</w:t>
      </w:r>
    </w:p>
    <w:p w:rsidR="0052600C" w:rsidRDefault="0052600C" w:rsidP="0052600C">
      <w:pPr>
        <w:pStyle w:val="NormalWeb"/>
        <w:numPr>
          <w:ilvl w:val="0"/>
          <w:numId w:val="127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ohne (without):</w:t>
      </w:r>
      <w:r>
        <w:rPr>
          <w:rFonts w:ascii="Arial" w:hAnsi="Arial" w:cs="Arial"/>
          <w:color w:val="1F1F1F"/>
          <w:sz w:val="22"/>
          <w:szCs w:val="22"/>
        </w:rPr>
        <w:t xml:space="preserve"> Expresses the absence of a tool, person, or condition.</w:t>
      </w:r>
    </w:p>
    <w:p w:rsidR="0052600C" w:rsidRDefault="0052600C" w:rsidP="0052600C">
      <w:pPr>
        <w:pStyle w:val="NormalWeb"/>
        <w:numPr>
          <w:ilvl w:val="0"/>
          <w:numId w:val="127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Ohne Brille kann ich nicht lesen.</w:t>
      </w:r>
    </w:p>
    <w:p w:rsidR="0052600C" w:rsidRDefault="0052600C" w:rsidP="0052600C">
      <w:pPr>
        <w:pStyle w:val="NormalWeb"/>
        <w:numPr>
          <w:ilvl w:val="0"/>
          <w:numId w:val="127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cannot read without glasses.</w:t>
      </w:r>
    </w:p>
    <w:p w:rsidR="0052600C" w:rsidRDefault="0052600C" w:rsidP="0052600C">
      <w:pPr>
        <w:pStyle w:val="NormalWeb"/>
        <w:spacing w:before="120" w:beforeAutospacing="0" w:after="120" w:afterAutospacing="0"/>
      </w:pPr>
      <w:r>
        <w:rPr>
          <w:rFonts w:ascii="Arial" w:hAnsi="Arial" w:cs="Arial"/>
          <w:b/>
          <w:bCs/>
          <w:color w:val="1F1F1F"/>
          <w:sz w:val="22"/>
          <w:szCs w:val="22"/>
        </w:rPr>
        <w:t>C. The Genitive Prepositions (Advanced B2/C1)</w:t>
      </w:r>
    </w:p>
    <w:p w:rsidR="0052600C" w:rsidRDefault="0052600C" w:rsidP="0052600C">
      <w:pPr>
        <w:pStyle w:val="NormalWeb"/>
        <w:numPr>
          <w:ilvl w:val="0"/>
          <w:numId w:val="128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mittels (by means of):</w:t>
      </w:r>
      <w:r>
        <w:rPr>
          <w:rFonts w:ascii="Arial" w:hAnsi="Arial" w:cs="Arial"/>
          <w:color w:val="1F1F1F"/>
          <w:sz w:val="22"/>
          <w:szCs w:val="22"/>
        </w:rPr>
        <w:t xml:space="preserve"> An advanced, mechanical synonym for durch or mit.</w:t>
      </w:r>
    </w:p>
    <w:p w:rsidR="0052600C" w:rsidRDefault="0052600C" w:rsidP="0052600C">
      <w:pPr>
        <w:pStyle w:val="NormalWeb"/>
        <w:numPr>
          <w:ilvl w:val="0"/>
          <w:numId w:val="128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Tür kann man mittels eines Drahtes leicht öffnen.</w:t>
      </w:r>
    </w:p>
    <w:p w:rsidR="0052600C" w:rsidRDefault="0052600C" w:rsidP="0052600C">
      <w:pPr>
        <w:pStyle w:val="NormalWeb"/>
        <w:numPr>
          <w:ilvl w:val="0"/>
          <w:numId w:val="128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One can easily open the door by means of a wire.</w:t>
      </w:r>
    </w:p>
    <w:p w:rsidR="0052600C" w:rsidRDefault="0052600C" w:rsidP="0052600C">
      <w:pPr>
        <w:pStyle w:val="NormalWeb"/>
        <w:numPr>
          <w:ilvl w:val="0"/>
          <w:numId w:val="128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mangels (for lack of):</w:t>
      </w:r>
      <w:r>
        <w:rPr>
          <w:rFonts w:ascii="Arial" w:hAnsi="Arial" w:cs="Arial"/>
          <w:color w:val="1F1F1F"/>
          <w:sz w:val="22"/>
          <w:szCs w:val="22"/>
        </w:rPr>
        <w:t xml:space="preserve"> Expresses the mechanical absence of a necessary component.</w:t>
      </w:r>
    </w:p>
    <w:p w:rsidR="0052600C" w:rsidRDefault="0052600C" w:rsidP="0052600C">
      <w:pPr>
        <w:pStyle w:val="NormalWeb"/>
        <w:numPr>
          <w:ilvl w:val="0"/>
          <w:numId w:val="128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Mangels hochwertiger Materialien wurden preiswerte Ersatzstoffe verwendet.</w:t>
      </w:r>
    </w:p>
    <w:p w:rsidR="0052600C" w:rsidRDefault="0052600C" w:rsidP="0052600C">
      <w:pPr>
        <w:pStyle w:val="NormalWeb"/>
        <w:numPr>
          <w:ilvl w:val="0"/>
          <w:numId w:val="128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Due to a lack of high-quality materials, cheap substitutes were used.</w:t>
      </w:r>
    </w:p>
    <w:p w:rsidR="0052600C" w:rsidRDefault="0052600C" w:rsidP="0052600C">
      <w:pPr>
        <w:pStyle w:val="NormalWeb"/>
        <w:numPr>
          <w:ilvl w:val="0"/>
          <w:numId w:val="12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laut (according to):</w:t>
      </w:r>
      <w:r>
        <w:rPr>
          <w:rFonts w:ascii="Arial" w:hAnsi="Arial" w:cs="Arial"/>
          <w:color w:val="1F1F1F"/>
          <w:sz w:val="22"/>
          <w:szCs w:val="22"/>
        </w:rPr>
        <w:t xml:space="preserve"> A formal alternative to nach or zufolge.</w:t>
      </w:r>
    </w:p>
    <w:p w:rsidR="0052600C" w:rsidRDefault="0052600C" w:rsidP="0052600C">
      <w:pPr>
        <w:pStyle w:val="NormalWeb"/>
        <w:numPr>
          <w:ilvl w:val="0"/>
          <w:numId w:val="128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Laut einer Studie sind fast 70 Prozent der Deutschen glücklich.</w:t>
      </w:r>
    </w:p>
    <w:p w:rsidR="0052600C" w:rsidRDefault="0052600C" w:rsidP="0052600C">
      <w:pPr>
        <w:pStyle w:val="NormalWeb"/>
        <w:numPr>
          <w:ilvl w:val="0"/>
          <w:numId w:val="128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According to a study, almost 70 percent of Germans are happy.</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3. Verbal Style: Modal Subordinate Clauses (Modalsätze)</w:t>
      </w:r>
    </w:p>
    <w:p w:rsidR="0052600C" w:rsidRDefault="0052600C" w:rsidP="0052600C">
      <w:pPr>
        <w:pStyle w:val="NormalWeb"/>
        <w:spacing w:before="0" w:beforeAutospacing="0" w:after="240" w:afterAutospacing="0"/>
      </w:pPr>
      <w:r>
        <w:rPr>
          <w:rFonts w:ascii="Arial" w:hAnsi="Arial" w:cs="Arial"/>
          <w:color w:val="1F1F1F"/>
          <w:sz w:val="22"/>
          <w:szCs w:val="22"/>
        </w:rPr>
        <w:t>Instead of using a noun phrase, you can express the method or missing circumstances using an entire subordinate clause.</w:t>
      </w:r>
    </w:p>
    <w:p w:rsidR="0052600C" w:rsidRDefault="0052600C" w:rsidP="0052600C">
      <w:pPr>
        <w:pStyle w:val="NormalWeb"/>
        <w:spacing w:before="0" w:beforeAutospacing="0" w:after="120" w:afterAutospacing="0"/>
      </w:pPr>
      <w:r>
        <w:rPr>
          <w:rFonts w:ascii="Arial" w:hAnsi="Arial" w:cs="Arial"/>
          <w:b/>
          <w:bCs/>
          <w:color w:val="1F1F1F"/>
          <w:sz w:val="22"/>
          <w:szCs w:val="22"/>
        </w:rPr>
        <w:t>A. Expressing Method/Instrument: indem &amp; dadurch, dass</w:t>
      </w:r>
    </w:p>
    <w:p w:rsidR="0052600C" w:rsidRDefault="0052600C" w:rsidP="0052600C">
      <w:pPr>
        <w:pStyle w:val="NormalWeb"/>
        <w:spacing w:before="0" w:beforeAutospacing="0" w:after="120" w:afterAutospacing="0"/>
      </w:pPr>
      <w:r>
        <w:rPr>
          <w:rFonts w:ascii="Arial" w:hAnsi="Arial" w:cs="Arial"/>
          <w:color w:val="1F1F1F"/>
          <w:sz w:val="22"/>
          <w:szCs w:val="22"/>
        </w:rPr>
        <w:t>Mechanically, these conjunctions translate to "by doing [X]".</w:t>
      </w:r>
    </w:p>
    <w:p w:rsidR="0052600C" w:rsidRDefault="0052600C" w:rsidP="0052600C">
      <w:pPr>
        <w:pStyle w:val="NormalWeb"/>
        <w:numPr>
          <w:ilvl w:val="0"/>
          <w:numId w:val="12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Man lernt Ski fahren am besten, indem man an einem Skikurs teilnimmt.</w:t>
      </w:r>
    </w:p>
    <w:p w:rsidR="0052600C" w:rsidRDefault="0052600C" w:rsidP="0052600C">
      <w:pPr>
        <w:pStyle w:val="NormalWeb"/>
        <w:numPr>
          <w:ilvl w:val="0"/>
          <w:numId w:val="12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One learns to ski best by participating in a ski course.</w:t>
      </w:r>
    </w:p>
    <w:p w:rsidR="0052600C" w:rsidRDefault="0052600C" w:rsidP="0052600C">
      <w:pPr>
        <w:pStyle w:val="NormalWeb"/>
        <w:numPr>
          <w:ilvl w:val="0"/>
          <w:numId w:val="12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Tür lässt sich dadurch öffnen, dass man den grünen Knopf drückt.</w:t>
      </w:r>
    </w:p>
    <w:p w:rsidR="0052600C" w:rsidRDefault="0052600C" w:rsidP="0052600C">
      <w:pPr>
        <w:pStyle w:val="NormalWeb"/>
        <w:numPr>
          <w:ilvl w:val="0"/>
          <w:numId w:val="128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door can be opened by pressing the green button.</w:t>
      </w:r>
    </w:p>
    <w:p w:rsidR="0052600C" w:rsidRDefault="0052600C" w:rsidP="0052600C">
      <w:pPr>
        <w:pStyle w:val="NormalWeb"/>
        <w:spacing w:before="120" w:beforeAutospacing="0" w:after="120" w:afterAutospacing="0"/>
      </w:pPr>
      <w:r>
        <w:rPr>
          <w:rFonts w:ascii="Arial" w:hAnsi="Arial" w:cs="Arial"/>
          <w:b/>
          <w:bCs/>
          <w:color w:val="1F1F1F"/>
          <w:sz w:val="22"/>
          <w:szCs w:val="22"/>
        </w:rPr>
        <w:t>B. Expressing Missing Circumstances: ohne dass &amp; ohne ... zu</w:t>
      </w:r>
    </w:p>
    <w:p w:rsidR="0052600C" w:rsidRDefault="0052600C" w:rsidP="0052600C">
      <w:pPr>
        <w:pStyle w:val="NormalWeb"/>
        <w:spacing w:before="0" w:beforeAutospacing="0" w:after="120" w:afterAutospacing="0"/>
      </w:pPr>
      <w:r>
        <w:rPr>
          <w:rFonts w:ascii="Arial" w:hAnsi="Arial" w:cs="Arial"/>
          <w:color w:val="1F1F1F"/>
          <w:sz w:val="22"/>
          <w:szCs w:val="22"/>
        </w:rPr>
        <w:t>These mechanically state that an expected accompanying action did not happen.</w:t>
      </w:r>
    </w:p>
    <w:p w:rsidR="0052600C" w:rsidRDefault="0052600C" w:rsidP="0052600C">
      <w:pPr>
        <w:pStyle w:val="NormalWeb"/>
        <w:numPr>
          <w:ilvl w:val="0"/>
          <w:numId w:val="12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ging nach Hause, ohne sich zu verabschieden.</w:t>
      </w:r>
    </w:p>
    <w:p w:rsidR="0052600C" w:rsidRDefault="0052600C" w:rsidP="0052600C">
      <w:pPr>
        <w:pStyle w:val="NormalWeb"/>
        <w:numPr>
          <w:ilvl w:val="0"/>
          <w:numId w:val="12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went home without saying goodbye.</w:t>
      </w:r>
    </w:p>
    <w:p w:rsidR="0052600C" w:rsidRDefault="0052600C" w:rsidP="0052600C">
      <w:pPr>
        <w:pStyle w:val="NormalWeb"/>
        <w:numPr>
          <w:ilvl w:val="0"/>
          <w:numId w:val="12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kam ins Zimmer, ohne dass ich es bemerkte.</w:t>
      </w:r>
    </w:p>
    <w:p w:rsidR="0052600C" w:rsidRDefault="0052600C" w:rsidP="0052600C">
      <w:pPr>
        <w:pStyle w:val="NormalWeb"/>
        <w:numPr>
          <w:ilvl w:val="0"/>
          <w:numId w:val="129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came into the room without me noticing it.</w:t>
      </w:r>
    </w:p>
    <w:p w:rsidR="0052600C" w:rsidRDefault="0052600C" w:rsidP="0052600C">
      <w:pPr>
        <w:pStyle w:val="Heading3"/>
        <w:spacing w:before="120" w:after="120"/>
        <w:rPr>
          <w:rFonts w:cs="Times New Roman"/>
          <w:color w:val="auto"/>
          <w:sz w:val="27"/>
          <w:szCs w:val="27"/>
        </w:rPr>
      </w:pPr>
      <w:r>
        <w:rPr>
          <w:rFonts w:ascii="Arial" w:hAnsi="Arial" w:cs="Arial"/>
          <w:color w:val="1F1F1F"/>
        </w:rPr>
        <w:t>4. Modal Adverbs (Modale Adverbien)</w:t>
      </w:r>
    </w:p>
    <w:p w:rsidR="0052600C" w:rsidRDefault="0052600C" w:rsidP="0052600C">
      <w:pPr>
        <w:pStyle w:val="NormalWeb"/>
        <w:spacing w:before="0" w:beforeAutospacing="0" w:after="120" w:afterAutospacing="0"/>
      </w:pPr>
      <w:r>
        <w:rPr>
          <w:rFonts w:ascii="Arial" w:hAnsi="Arial" w:cs="Arial"/>
          <w:color w:val="1F1F1F"/>
          <w:sz w:val="22"/>
          <w:szCs w:val="22"/>
        </w:rPr>
        <w:t>Modal adverbs are independent, invariable words that modify a verb, an adjective, or an entire sentence to indicate degree, intensity, or the speaker's evaluation.</w:t>
      </w:r>
    </w:p>
    <w:p w:rsidR="0052600C" w:rsidRDefault="0052600C" w:rsidP="0052600C">
      <w:pPr>
        <w:pStyle w:val="NormalWeb"/>
        <w:numPr>
          <w:ilvl w:val="0"/>
          <w:numId w:val="12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Paulchen hat sich über seine Geschenke sehr gefreut.</w:t>
      </w:r>
    </w:p>
    <w:p w:rsidR="0052600C" w:rsidRDefault="0052600C" w:rsidP="0052600C">
      <w:pPr>
        <w:pStyle w:val="NormalWeb"/>
        <w:numPr>
          <w:ilvl w:val="0"/>
          <w:numId w:val="129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Paulchen was very happy about his gifts.</w:t>
      </w:r>
    </w:p>
    <w:p w:rsidR="0052600C" w:rsidRDefault="0052600C" w:rsidP="0052600C">
      <w:pPr>
        <w:pStyle w:val="Heading3"/>
        <w:spacing w:before="120" w:after="120"/>
        <w:rPr>
          <w:rFonts w:cs="Times New Roman"/>
          <w:color w:val="auto"/>
          <w:sz w:val="27"/>
          <w:szCs w:val="27"/>
        </w:rPr>
      </w:pPr>
      <w:r>
        <w:rPr>
          <w:rFonts w:ascii="Arial" w:hAnsi="Arial" w:cs="Arial"/>
          <w:color w:val="1F1F1F"/>
        </w:rPr>
        <w:t>5. The Syntactic Word Order Law: Te-Ka-Mo-Lo</w:t>
      </w:r>
    </w:p>
    <w:p w:rsidR="0052600C" w:rsidRDefault="0052600C" w:rsidP="0052600C">
      <w:pPr>
        <w:pStyle w:val="NormalWeb"/>
        <w:spacing w:before="0" w:beforeAutospacing="0" w:after="120" w:afterAutospacing="0"/>
      </w:pPr>
      <w:r>
        <w:rPr>
          <w:rFonts w:ascii="Arial" w:hAnsi="Arial" w:cs="Arial"/>
          <w:color w:val="1F1F1F"/>
          <w:sz w:val="22"/>
          <w:szCs w:val="22"/>
        </w:rPr>
        <w:t>When a German sentence contains multiple adverbial phrases in its Mittelfeld, their sequence is strictly governed by a mechanical rule known as Te-Ka-Mo-Lo:</w:t>
      </w:r>
    </w:p>
    <w:p w:rsidR="0052600C" w:rsidRDefault="0052600C" w:rsidP="0052600C">
      <w:pPr>
        <w:pStyle w:val="NormalWeb"/>
        <w:numPr>
          <w:ilvl w:val="0"/>
          <w:numId w:val="1292"/>
        </w:numPr>
        <w:spacing w:before="0" w:beforeAutospacing="0" w:after="0" w:afterAutospacing="0"/>
        <w:ind w:left="480"/>
        <w:textAlignment w:val="baseline"/>
        <w:rPr>
          <w:rFonts w:ascii="Arial" w:hAnsi="Arial" w:cs="Arial"/>
          <w:color w:val="000000"/>
          <w:sz w:val="22"/>
          <w:szCs w:val="22"/>
        </w:rPr>
      </w:pPr>
      <w:r>
        <w:rPr>
          <w:rFonts w:ascii="Arial" w:hAnsi="Arial" w:cs="Arial"/>
          <w:b/>
          <w:bCs/>
          <w:color w:val="1F1F1F"/>
          <w:sz w:val="22"/>
          <w:szCs w:val="22"/>
        </w:rPr>
        <w:t>Te</w:t>
      </w:r>
      <w:r>
        <w:rPr>
          <w:rFonts w:ascii="Arial" w:hAnsi="Arial" w:cs="Arial"/>
          <w:color w:val="1F1F1F"/>
          <w:sz w:val="22"/>
          <w:szCs w:val="22"/>
        </w:rPr>
        <w:t>mporal (When?)</w:t>
      </w:r>
    </w:p>
    <w:p w:rsidR="0052600C" w:rsidRDefault="0052600C" w:rsidP="0052600C">
      <w:pPr>
        <w:pStyle w:val="NormalWeb"/>
        <w:numPr>
          <w:ilvl w:val="0"/>
          <w:numId w:val="1292"/>
        </w:numPr>
        <w:spacing w:before="0" w:beforeAutospacing="0" w:after="0" w:afterAutospacing="0"/>
        <w:ind w:left="480"/>
        <w:textAlignment w:val="baseline"/>
        <w:rPr>
          <w:rFonts w:ascii="Arial" w:hAnsi="Arial" w:cs="Arial"/>
          <w:color w:val="000000"/>
          <w:sz w:val="22"/>
          <w:szCs w:val="22"/>
        </w:rPr>
      </w:pPr>
      <w:r>
        <w:rPr>
          <w:rFonts w:ascii="Arial" w:hAnsi="Arial" w:cs="Arial"/>
          <w:b/>
          <w:bCs/>
          <w:color w:val="1F1F1F"/>
          <w:sz w:val="22"/>
          <w:szCs w:val="22"/>
        </w:rPr>
        <w:t>Ka</w:t>
      </w:r>
      <w:r>
        <w:rPr>
          <w:rFonts w:ascii="Arial" w:hAnsi="Arial" w:cs="Arial"/>
          <w:color w:val="1F1F1F"/>
          <w:sz w:val="22"/>
          <w:szCs w:val="22"/>
        </w:rPr>
        <w:t>usal / Konditional (Why?)</w:t>
      </w:r>
    </w:p>
    <w:p w:rsidR="0052600C" w:rsidRDefault="0052600C" w:rsidP="0052600C">
      <w:pPr>
        <w:pStyle w:val="NormalWeb"/>
        <w:numPr>
          <w:ilvl w:val="0"/>
          <w:numId w:val="1292"/>
        </w:numPr>
        <w:spacing w:before="0" w:beforeAutospacing="0" w:after="0" w:afterAutospacing="0"/>
        <w:ind w:left="480"/>
        <w:textAlignment w:val="baseline"/>
        <w:rPr>
          <w:rFonts w:ascii="Arial" w:hAnsi="Arial" w:cs="Arial"/>
          <w:color w:val="000000"/>
          <w:sz w:val="22"/>
          <w:szCs w:val="22"/>
        </w:rPr>
      </w:pPr>
      <w:r>
        <w:rPr>
          <w:rFonts w:ascii="Arial" w:hAnsi="Arial" w:cs="Arial"/>
          <w:b/>
          <w:bCs/>
          <w:color w:val="1F1F1F"/>
          <w:sz w:val="22"/>
          <w:szCs w:val="22"/>
        </w:rPr>
        <w:t>Mo</w:t>
      </w:r>
      <w:r>
        <w:rPr>
          <w:rFonts w:ascii="Arial" w:hAnsi="Arial" w:cs="Arial"/>
          <w:color w:val="1F1F1F"/>
          <w:sz w:val="22"/>
          <w:szCs w:val="22"/>
        </w:rPr>
        <w:t>dal (How?)</w:t>
      </w:r>
    </w:p>
    <w:p w:rsidR="0052600C" w:rsidRDefault="0052600C" w:rsidP="0052600C">
      <w:pPr>
        <w:pStyle w:val="NormalWeb"/>
        <w:numPr>
          <w:ilvl w:val="0"/>
          <w:numId w:val="1292"/>
        </w:numPr>
        <w:spacing w:before="0" w:beforeAutospacing="0" w:after="0" w:afterAutospacing="0"/>
        <w:ind w:left="480"/>
        <w:textAlignment w:val="baseline"/>
        <w:rPr>
          <w:rFonts w:ascii="Arial" w:hAnsi="Arial" w:cs="Arial"/>
          <w:color w:val="000000"/>
          <w:sz w:val="22"/>
          <w:szCs w:val="22"/>
        </w:rPr>
      </w:pPr>
      <w:r>
        <w:rPr>
          <w:rFonts w:ascii="Arial" w:hAnsi="Arial" w:cs="Arial"/>
          <w:b/>
          <w:bCs/>
          <w:color w:val="1F1F1F"/>
          <w:sz w:val="22"/>
          <w:szCs w:val="22"/>
        </w:rPr>
        <w:t>Lo</w:t>
      </w:r>
      <w:r>
        <w:rPr>
          <w:rFonts w:ascii="Arial" w:hAnsi="Arial" w:cs="Arial"/>
          <w:color w:val="1F1F1F"/>
          <w:sz w:val="22"/>
          <w:szCs w:val="22"/>
        </w:rPr>
        <w:t>kal (Where?)</w:t>
      </w:r>
    </w:p>
    <w:p w:rsidR="0052600C" w:rsidRDefault="0052600C" w:rsidP="0052600C">
      <w:pPr>
        <w:pStyle w:val="NormalWeb"/>
        <w:numPr>
          <w:ilvl w:val="0"/>
          <w:numId w:val="12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Tina und Tim fahren am Wochenende mit dem Auto nach Berlin.</w:t>
      </w:r>
    </w:p>
    <w:p w:rsidR="0052600C" w:rsidRDefault="0052600C" w:rsidP="0052600C">
      <w:pPr>
        <w:pStyle w:val="NormalWeb"/>
        <w:numPr>
          <w:ilvl w:val="0"/>
          <w:numId w:val="12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Tina and Tim are driving to Berlin by car on the weekend. </w:t>
      </w:r>
      <w:r>
        <w:rPr>
          <w:rFonts w:ascii="Arial" w:hAnsi="Arial" w:cs="Arial"/>
          <w:i/>
          <w:iCs/>
          <w:color w:val="1F1F1F"/>
          <w:sz w:val="22"/>
          <w:szCs w:val="22"/>
        </w:rPr>
        <w:t>(Notice: Temporal -&gt; Modal -&gt; Lokal)</w:t>
      </w:r>
    </w:p>
    <w:p w:rsidR="0052600C" w:rsidRPr="0052600C" w:rsidRDefault="0052600C" w:rsidP="0052600C">
      <w:pPr>
        <w:pStyle w:val="Heading2"/>
      </w:pPr>
      <w:r w:rsidRPr="0052600C">
        <w:t>Modalpartikeln (denn, doch, ja, mal, eben, halt, wohl, schon)</w:t>
      </w:r>
    </w:p>
    <w:p w:rsidR="0052600C" w:rsidRDefault="0052600C" w:rsidP="0052600C">
      <w:pPr>
        <w:pStyle w:val="Heading3"/>
        <w:spacing w:before="0" w:after="120"/>
      </w:pPr>
      <w:r>
        <w:rPr>
          <w:rFonts w:ascii="Arial" w:hAnsi="Arial" w:cs="Arial"/>
          <w:color w:val="1F1F1F"/>
        </w:rPr>
        <w:t>1. Concept Overview: The Emotional Operators of Spoken German</w:t>
      </w:r>
    </w:p>
    <w:p w:rsidR="0052600C" w:rsidRDefault="0052600C" w:rsidP="0052600C">
      <w:pPr>
        <w:pStyle w:val="NormalWeb"/>
        <w:spacing w:before="0" w:beforeAutospacing="0" w:after="240" w:afterAutospacing="0"/>
      </w:pPr>
      <w:r>
        <w:rPr>
          <w:rFonts w:ascii="Arial" w:hAnsi="Arial" w:cs="Arial"/>
          <w:color w:val="1F1F1F"/>
          <w:sz w:val="22"/>
          <w:szCs w:val="22"/>
        </w:rPr>
        <w:t>In spoken German (Gesprochene Sprache), native speakers rely heavily on Modalpartikeln to infuse a sentence with a specific emotional coloring. They reveal the speaker's hidden attitude—such as surprise, impatience, resignation, or the expectation of agreement—without altering the factual meaning of the sentence itself.</w:t>
      </w:r>
    </w:p>
    <w:p w:rsidR="0052600C" w:rsidRDefault="0052600C" w:rsidP="0052600C">
      <w:pPr>
        <w:pStyle w:val="Heading3"/>
        <w:spacing w:before="0" w:after="120"/>
      </w:pPr>
      <w:r>
        <w:rPr>
          <w:rFonts w:ascii="Arial" w:hAnsi="Arial" w:cs="Arial"/>
          <w:color w:val="1F1F1F"/>
        </w:rPr>
        <w:t>2. Categorization by Particle and Function</w:t>
      </w:r>
    </w:p>
    <w:p w:rsidR="0052600C" w:rsidRDefault="0052600C" w:rsidP="0052600C">
      <w:pPr>
        <w:pStyle w:val="NormalWeb"/>
        <w:spacing w:before="0" w:beforeAutospacing="0" w:after="120" w:afterAutospacing="0"/>
      </w:pPr>
      <w:r>
        <w:rPr>
          <w:rFonts w:ascii="Arial" w:hAnsi="Arial" w:cs="Arial"/>
          <w:b/>
          <w:bCs/>
          <w:color w:val="1F1F1F"/>
          <w:sz w:val="22"/>
          <w:szCs w:val="22"/>
        </w:rPr>
        <w:t>A. denn (The Question Particle)</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Mechanically, denn is used almost exclusively in questions to soften them or express genuine interest or surprise.</w:t>
      </w:r>
    </w:p>
    <w:p w:rsidR="0052600C" w:rsidRDefault="0052600C" w:rsidP="0052600C">
      <w:pPr>
        <w:pStyle w:val="NormalWeb"/>
        <w:numPr>
          <w:ilvl w:val="0"/>
          <w:numId w:val="12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Wann ist denn deine Prüfung?</w:t>
      </w:r>
    </w:p>
    <w:p w:rsidR="0052600C" w:rsidRDefault="0052600C" w:rsidP="0052600C">
      <w:pPr>
        <w:pStyle w:val="NormalWeb"/>
        <w:numPr>
          <w:ilvl w:val="0"/>
          <w:numId w:val="12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When is your exam, by the way?</w:t>
      </w:r>
    </w:p>
    <w:p w:rsidR="0052600C" w:rsidRDefault="0052600C" w:rsidP="0052600C">
      <w:pPr>
        <w:pStyle w:val="NormalWeb"/>
        <w:numPr>
          <w:ilvl w:val="0"/>
          <w:numId w:val="12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Was ist denn hier los?</w:t>
      </w:r>
    </w:p>
    <w:p w:rsidR="0052600C" w:rsidRDefault="0052600C" w:rsidP="0052600C">
      <w:pPr>
        <w:pStyle w:val="NormalWeb"/>
        <w:numPr>
          <w:ilvl w:val="0"/>
          <w:numId w:val="129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What on earth is going on here?</w:t>
      </w:r>
    </w:p>
    <w:p w:rsidR="0052600C" w:rsidRDefault="0052600C" w:rsidP="0052600C">
      <w:pPr>
        <w:pStyle w:val="NormalWeb"/>
        <w:spacing w:before="120" w:beforeAutospacing="0" w:after="240" w:afterAutospacing="0"/>
      </w:pPr>
      <w:r>
        <w:rPr>
          <w:rFonts w:ascii="Arial" w:hAnsi="Arial" w:cs="Arial"/>
          <w:b/>
          <w:bCs/>
          <w:color w:val="1F1F1F"/>
          <w:sz w:val="22"/>
          <w:szCs w:val="22"/>
        </w:rPr>
        <w:t>B. ja (The Surprise and Consensus Particle)</w:t>
      </w:r>
    </w:p>
    <w:p w:rsidR="0052600C" w:rsidRDefault="0052600C" w:rsidP="0052600C">
      <w:pPr>
        <w:pStyle w:val="NormalWeb"/>
        <w:spacing w:before="0" w:beforeAutospacing="0" w:after="240" w:afterAutospacing="0"/>
      </w:pPr>
      <w:r>
        <w:rPr>
          <w:rFonts w:ascii="Arial" w:hAnsi="Arial" w:cs="Arial"/>
          <w:color w:val="1F1F1F"/>
          <w:sz w:val="22"/>
          <w:szCs w:val="22"/>
        </w:rPr>
        <w:t>*Das ist ja schrecklich!</w:t>
      </w:r>
    </w:p>
    <w:p w:rsidR="0052600C" w:rsidRDefault="0052600C" w:rsidP="0052600C">
      <w:pPr>
        <w:pStyle w:val="NormalWeb"/>
        <w:spacing w:before="0" w:beforeAutospacing="0" w:after="240" w:afterAutospacing="0"/>
      </w:pPr>
      <w:r>
        <w:rPr>
          <w:rFonts w:ascii="Arial" w:hAnsi="Arial" w:cs="Arial"/>
          <w:color w:val="1F1F1F"/>
          <w:sz w:val="22"/>
          <w:szCs w:val="22"/>
        </w:rPr>
        <w:t>*That is truly terrible!</w:t>
      </w:r>
    </w:p>
    <w:p w:rsidR="0052600C" w:rsidRDefault="0052600C" w:rsidP="0052600C">
      <w:pPr>
        <w:pStyle w:val="NormalWeb"/>
        <w:spacing w:before="0" w:beforeAutospacing="0" w:after="240" w:afterAutospacing="0"/>
      </w:pPr>
      <w:r>
        <w:rPr>
          <w:rFonts w:ascii="Arial" w:hAnsi="Arial" w:cs="Arial"/>
          <w:color w:val="1F1F1F"/>
          <w:sz w:val="22"/>
          <w:szCs w:val="22"/>
        </w:rPr>
        <w:t>*Du bist ja schon wach!</w:t>
      </w:r>
    </w:p>
    <w:p w:rsidR="0052600C" w:rsidRDefault="0052600C" w:rsidP="0052600C">
      <w:pPr>
        <w:pStyle w:val="NormalWeb"/>
        <w:spacing w:before="0" w:beforeAutospacing="0" w:after="240" w:afterAutospacing="0"/>
      </w:pPr>
      <w:r>
        <w:rPr>
          <w:rFonts w:ascii="Arial" w:hAnsi="Arial" w:cs="Arial"/>
          <w:color w:val="1F1F1F"/>
          <w:sz w:val="22"/>
          <w:szCs w:val="22"/>
        </w:rPr>
        <w:t>*You're already awake! (As we can both clearly see).</w:t>
      </w:r>
    </w:p>
    <w:p w:rsidR="0052600C" w:rsidRDefault="0052600C" w:rsidP="0052600C">
      <w:pPr>
        <w:pStyle w:val="NormalWeb"/>
        <w:spacing w:before="0" w:beforeAutospacing="0" w:after="120" w:afterAutospacing="0"/>
      </w:pPr>
      <w:r>
        <w:rPr>
          <w:rFonts w:ascii="Arial" w:hAnsi="Arial" w:cs="Arial"/>
          <w:b/>
          <w:bCs/>
          <w:color w:val="1F1F1F"/>
          <w:sz w:val="22"/>
          <w:szCs w:val="22"/>
        </w:rPr>
        <w:t>C. doch (The Multi-Tool of Emotion)</w:t>
      </w:r>
    </w:p>
    <w:p w:rsidR="0052600C" w:rsidRDefault="0052600C" w:rsidP="0052600C">
      <w:pPr>
        <w:pStyle w:val="NormalWeb"/>
        <w:numPr>
          <w:ilvl w:val="0"/>
          <w:numId w:val="12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weißt du doch!</w:t>
      </w:r>
    </w:p>
    <w:p w:rsidR="0052600C" w:rsidRDefault="0052600C" w:rsidP="0052600C">
      <w:pPr>
        <w:pStyle w:val="NormalWeb"/>
        <w:numPr>
          <w:ilvl w:val="0"/>
          <w:numId w:val="12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You know that! / You should know that!</w:t>
      </w:r>
    </w:p>
    <w:p w:rsidR="0052600C" w:rsidRDefault="0052600C" w:rsidP="0052600C">
      <w:pPr>
        <w:pStyle w:val="NormalWeb"/>
        <w:numPr>
          <w:ilvl w:val="0"/>
          <w:numId w:val="12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Geh doch mal zum Arzt!</w:t>
      </w:r>
    </w:p>
    <w:p w:rsidR="0052600C" w:rsidRDefault="0052600C" w:rsidP="0052600C">
      <w:pPr>
        <w:pStyle w:val="NormalWeb"/>
        <w:numPr>
          <w:ilvl w:val="0"/>
          <w:numId w:val="12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Why don't you go to the doctor!</w:t>
      </w:r>
    </w:p>
    <w:p w:rsidR="0052600C" w:rsidRDefault="0052600C" w:rsidP="0052600C">
      <w:pPr>
        <w:pStyle w:val="NormalWeb"/>
        <w:numPr>
          <w:ilvl w:val="0"/>
          <w:numId w:val="12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Jetzt komm doch endlich!</w:t>
      </w:r>
    </w:p>
    <w:p w:rsidR="0052600C" w:rsidRDefault="0052600C" w:rsidP="0052600C">
      <w:pPr>
        <w:pStyle w:val="NormalWeb"/>
        <w:numPr>
          <w:ilvl w:val="0"/>
          <w:numId w:val="129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Come on already!</w:t>
      </w:r>
    </w:p>
    <w:p w:rsidR="0052600C" w:rsidRDefault="0052600C" w:rsidP="0052600C">
      <w:pPr>
        <w:pStyle w:val="NormalWeb"/>
        <w:spacing w:before="120" w:beforeAutospacing="0" w:after="120" w:afterAutospacing="0"/>
      </w:pPr>
      <w:r>
        <w:rPr>
          <w:rFonts w:ascii="Arial" w:hAnsi="Arial" w:cs="Arial"/>
          <w:b/>
          <w:bCs/>
          <w:color w:val="1F1F1F"/>
          <w:sz w:val="22"/>
          <w:szCs w:val="22"/>
        </w:rPr>
        <w:t>D. mal (The Casual Softener)</w:t>
      </w:r>
    </w:p>
    <w:p w:rsidR="0052600C" w:rsidRDefault="0052600C" w:rsidP="0052600C">
      <w:pPr>
        <w:pStyle w:val="NormalWeb"/>
        <w:numPr>
          <w:ilvl w:val="0"/>
          <w:numId w:val="12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Können Sie mir das mal erklären?</w:t>
      </w:r>
    </w:p>
    <w:p w:rsidR="0052600C" w:rsidRDefault="0052600C" w:rsidP="0052600C">
      <w:pPr>
        <w:pStyle w:val="NormalWeb"/>
        <w:numPr>
          <w:ilvl w:val="0"/>
          <w:numId w:val="12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Could you explain this to me real quick?</w:t>
      </w:r>
    </w:p>
    <w:p w:rsidR="0052600C" w:rsidRDefault="0052600C" w:rsidP="0052600C">
      <w:pPr>
        <w:pStyle w:val="NormalWeb"/>
        <w:numPr>
          <w:ilvl w:val="0"/>
          <w:numId w:val="12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Komm bitte mal zu mir!</w:t>
      </w:r>
    </w:p>
    <w:p w:rsidR="0052600C" w:rsidRDefault="0052600C" w:rsidP="0052600C">
      <w:pPr>
        <w:pStyle w:val="NormalWeb"/>
        <w:numPr>
          <w:ilvl w:val="0"/>
          <w:numId w:val="129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Please come here for a second!</w:t>
      </w:r>
    </w:p>
    <w:p w:rsidR="0052600C" w:rsidRDefault="0052600C" w:rsidP="0052600C">
      <w:pPr>
        <w:pStyle w:val="NormalWeb"/>
        <w:spacing w:before="120" w:beforeAutospacing="0" w:after="120" w:afterAutospacing="0"/>
      </w:pPr>
      <w:r>
        <w:rPr>
          <w:rFonts w:ascii="Arial" w:hAnsi="Arial" w:cs="Arial"/>
          <w:b/>
          <w:bCs/>
          <w:color w:val="1F1F1F"/>
          <w:sz w:val="22"/>
          <w:szCs w:val="22"/>
        </w:rPr>
        <w:t>E. eben / halt (The Resignation Particles)</w:t>
      </w:r>
    </w:p>
    <w:p w:rsidR="0052600C" w:rsidRDefault="0052600C" w:rsidP="0052600C">
      <w:pPr>
        <w:pStyle w:val="NormalWeb"/>
        <w:numPr>
          <w:ilvl w:val="0"/>
          <w:numId w:val="129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ist hier eben so. / Das ist hier halt so.</w:t>
      </w:r>
    </w:p>
    <w:p w:rsidR="0052600C" w:rsidRDefault="0052600C" w:rsidP="0052600C">
      <w:pPr>
        <w:pStyle w:val="NormalWeb"/>
        <w:numPr>
          <w:ilvl w:val="0"/>
          <w:numId w:val="129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That's just the way it is here.</w:t>
      </w:r>
    </w:p>
    <w:p w:rsidR="0052600C" w:rsidRDefault="0052600C" w:rsidP="0052600C">
      <w:pPr>
        <w:pStyle w:val="NormalWeb"/>
        <w:spacing w:before="120" w:beforeAutospacing="0" w:after="120" w:afterAutospacing="0"/>
      </w:pPr>
      <w:r>
        <w:rPr>
          <w:rFonts w:ascii="Arial" w:hAnsi="Arial" w:cs="Arial"/>
          <w:b/>
          <w:bCs/>
          <w:color w:val="1F1F1F"/>
          <w:sz w:val="22"/>
          <w:szCs w:val="22"/>
        </w:rPr>
        <w:t>F. wohl (The Assumption Particle)</w:t>
      </w:r>
    </w:p>
    <w:p w:rsidR="0052600C" w:rsidRDefault="0052600C" w:rsidP="0052600C">
      <w:pPr>
        <w:pStyle w:val="NormalWeb"/>
        <w:numPr>
          <w:ilvl w:val="0"/>
          <w:numId w:val="12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ist wohl noch im Büro.</w:t>
      </w:r>
    </w:p>
    <w:p w:rsidR="0052600C" w:rsidRDefault="0052600C" w:rsidP="0052600C">
      <w:pPr>
        <w:pStyle w:val="NormalWeb"/>
        <w:numPr>
          <w:ilvl w:val="0"/>
          <w:numId w:val="12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probably still in the office.</w:t>
      </w:r>
    </w:p>
    <w:p w:rsidR="0052600C" w:rsidRDefault="0052600C" w:rsidP="0052600C">
      <w:pPr>
        <w:pStyle w:val="NormalWeb"/>
        <w:numPr>
          <w:ilvl w:val="0"/>
          <w:numId w:val="12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Du weißt wohl schon wieder alles?</w:t>
      </w:r>
    </w:p>
    <w:p w:rsidR="0052600C" w:rsidRDefault="0052600C" w:rsidP="0052600C">
      <w:pPr>
        <w:pStyle w:val="NormalWeb"/>
        <w:numPr>
          <w:ilvl w:val="0"/>
          <w:numId w:val="129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suppose you know everything again, don't you?</w:t>
      </w:r>
    </w:p>
    <w:p w:rsidR="0052600C" w:rsidRDefault="0052600C" w:rsidP="0052600C">
      <w:pPr>
        <w:pStyle w:val="NormalWeb"/>
        <w:spacing w:before="120" w:beforeAutospacing="0" w:after="120" w:afterAutospacing="0"/>
      </w:pPr>
      <w:r>
        <w:rPr>
          <w:rFonts w:ascii="Arial" w:hAnsi="Arial" w:cs="Arial"/>
          <w:b/>
          <w:bCs/>
          <w:color w:val="1F1F1F"/>
          <w:sz w:val="22"/>
          <w:szCs w:val="22"/>
        </w:rPr>
        <w:t>G. schon (The Reassurance Particle)</w:t>
      </w:r>
    </w:p>
    <w:p w:rsidR="0052600C" w:rsidRDefault="0052600C" w:rsidP="0052600C">
      <w:pPr>
        <w:pStyle w:val="NormalWeb"/>
        <w:numPr>
          <w:ilvl w:val="0"/>
          <w:numId w:val="12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wird schon klappen!</w:t>
      </w:r>
    </w:p>
    <w:p w:rsidR="0052600C" w:rsidRDefault="0052600C" w:rsidP="0052600C">
      <w:pPr>
        <w:pStyle w:val="NormalWeb"/>
        <w:numPr>
          <w:ilvl w:val="0"/>
          <w:numId w:val="12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It'll work out, don't worry!</w:t>
      </w:r>
    </w:p>
    <w:p w:rsidR="0052600C" w:rsidRDefault="0052600C" w:rsidP="0052600C">
      <w:pPr>
        <w:pStyle w:val="NormalWeb"/>
        <w:numPr>
          <w:ilvl w:val="0"/>
          <w:numId w:val="129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Nun mach schon!</w:t>
      </w:r>
    </w:p>
    <w:p w:rsidR="0052600C" w:rsidRDefault="0052600C" w:rsidP="0052600C">
      <w:pPr>
        <w:pStyle w:val="NormalWeb"/>
        <w:numPr>
          <w:ilvl w:val="0"/>
          <w:numId w:val="129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Come on, do it already!</w:t>
      </w:r>
    </w:p>
    <w:p w:rsidR="0052600C" w:rsidRPr="0052600C" w:rsidRDefault="0052600C" w:rsidP="0052600C">
      <w:pPr>
        <w:pStyle w:val="Heading2"/>
      </w:pPr>
      <w:r w:rsidRPr="0052600C">
        <w:lastRenderedPageBreak/>
        <w:t>Konzessivangaben</w:t>
      </w:r>
    </w:p>
    <w:p w:rsidR="0052600C" w:rsidRDefault="0052600C" w:rsidP="0052600C">
      <w:pPr>
        <w:pStyle w:val="Heading3"/>
        <w:spacing w:before="0" w:after="120"/>
      </w:pPr>
      <w:r>
        <w:rPr>
          <w:rFonts w:ascii="Arial" w:hAnsi="Arial" w:cs="Arial"/>
          <w:color w:val="1F1F1F"/>
        </w:rPr>
        <w:t>1. Concept Overview: The Mechanics of Concession</w:t>
      </w:r>
    </w:p>
    <w:p w:rsidR="0052600C" w:rsidRDefault="0052600C" w:rsidP="0052600C">
      <w:pPr>
        <w:pStyle w:val="NormalWeb"/>
        <w:spacing w:before="0" w:beforeAutospacing="0" w:after="240" w:afterAutospacing="0"/>
      </w:pPr>
      <w:r>
        <w:rPr>
          <w:rFonts w:ascii="Arial" w:hAnsi="Arial" w:cs="Arial"/>
          <w:color w:val="1F1F1F"/>
          <w:sz w:val="22"/>
          <w:szCs w:val="22"/>
        </w:rPr>
        <w:t>In German linguistics, Konzessivangaben (concessive adverbials or clauses) define a situation where a logical or expected consequence normally should happen, but ultimately does not. They express an unexpected result, a counter-reason (Gegengrund), or a restriction (Einschränkung).</w:t>
      </w:r>
    </w:p>
    <w:p w:rsidR="0052600C" w:rsidRDefault="0052600C" w:rsidP="0052600C">
      <w:pPr>
        <w:pStyle w:val="Heading3"/>
        <w:spacing w:before="0" w:after="120"/>
      </w:pPr>
      <w:r>
        <w:rPr>
          <w:rFonts w:ascii="Arial" w:hAnsi="Arial" w:cs="Arial"/>
          <w:color w:val="1F1F1F"/>
        </w:rPr>
        <w:t>2. Die Nominalform: Prepositional Phrases (Präpositionale Angaben)</w:t>
      </w:r>
    </w:p>
    <w:p w:rsidR="0052600C" w:rsidRDefault="0052600C" w:rsidP="0052600C">
      <w:pPr>
        <w:pStyle w:val="NormalWeb"/>
        <w:spacing w:before="0" w:beforeAutospacing="0" w:after="120" w:afterAutospacing="0"/>
      </w:pPr>
      <w:r>
        <w:rPr>
          <w:rFonts w:ascii="Arial" w:hAnsi="Arial" w:cs="Arial"/>
          <w:color w:val="1F1F1F"/>
          <w:sz w:val="22"/>
          <w:szCs w:val="22"/>
        </w:rPr>
        <w:t>To express concession using a noun phrase, German utilizes prepositions that strictly govern the Genitive case.</w:t>
      </w:r>
    </w:p>
    <w:p w:rsidR="0052600C" w:rsidRDefault="0052600C" w:rsidP="0052600C">
      <w:pPr>
        <w:pStyle w:val="NormalWeb"/>
        <w:numPr>
          <w:ilvl w:val="0"/>
          <w:numId w:val="130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trotz (+ Genitive):</w:t>
      </w:r>
    </w:p>
    <w:p w:rsidR="0052600C" w:rsidRDefault="0052600C" w:rsidP="0052600C">
      <w:pPr>
        <w:pStyle w:val="NormalWeb"/>
        <w:numPr>
          <w:ilvl w:val="0"/>
          <w:numId w:val="130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Trotz seiner schlechten Leistung bestand er die Prüfung.</w:t>
      </w:r>
    </w:p>
    <w:p w:rsidR="0052600C" w:rsidRDefault="0052600C" w:rsidP="0052600C">
      <w:pPr>
        <w:pStyle w:val="NormalWeb"/>
        <w:numPr>
          <w:ilvl w:val="0"/>
          <w:numId w:val="130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Despite his bad performance, he passed the exam.</w:t>
      </w:r>
    </w:p>
    <w:p w:rsidR="0052600C" w:rsidRDefault="0052600C" w:rsidP="0052600C">
      <w:pPr>
        <w:pStyle w:val="NormalWeb"/>
        <w:numPr>
          <w:ilvl w:val="0"/>
          <w:numId w:val="130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ungeachtet (+ Genitive):</w:t>
      </w:r>
      <w:r>
        <w:rPr>
          <w:rFonts w:ascii="Arial" w:hAnsi="Arial" w:cs="Arial"/>
          <w:color w:val="1F1F1F"/>
          <w:sz w:val="22"/>
          <w:szCs w:val="22"/>
        </w:rPr>
        <w:t xml:space="preserve"> A highly formal equivalent meaning "regardless of".</w:t>
      </w:r>
    </w:p>
    <w:p w:rsidR="0052600C" w:rsidRDefault="0052600C" w:rsidP="0052600C">
      <w:pPr>
        <w:pStyle w:val="NormalWeb"/>
        <w:numPr>
          <w:ilvl w:val="0"/>
          <w:numId w:val="130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Ungeachtet der Verluste wird weiter gekämpft.</w:t>
      </w:r>
    </w:p>
    <w:p w:rsidR="0052600C" w:rsidRDefault="0052600C" w:rsidP="0052600C">
      <w:pPr>
        <w:pStyle w:val="NormalWeb"/>
        <w:numPr>
          <w:ilvl w:val="0"/>
          <w:numId w:val="130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Regardless of the losses, fighting continues.</w:t>
      </w:r>
    </w:p>
    <w:p w:rsidR="0052600C" w:rsidRDefault="0052600C" w:rsidP="0052600C">
      <w:pPr>
        <w:pStyle w:val="Heading3"/>
        <w:spacing w:before="120" w:after="120"/>
        <w:rPr>
          <w:rFonts w:cs="Times New Roman"/>
          <w:color w:val="auto"/>
          <w:sz w:val="27"/>
          <w:szCs w:val="27"/>
        </w:rPr>
      </w:pPr>
      <w:r>
        <w:rPr>
          <w:rFonts w:ascii="Arial" w:hAnsi="Arial" w:cs="Arial"/>
          <w:color w:val="1F1F1F"/>
        </w:rPr>
        <w:t>3. Die Verbalform: Subordinate Clauses (Konzessive Nebensätze)</w:t>
      </w:r>
    </w:p>
    <w:p w:rsidR="0052600C" w:rsidRDefault="0052600C" w:rsidP="0052600C">
      <w:pPr>
        <w:pStyle w:val="NormalWeb"/>
        <w:spacing w:before="0" w:beforeAutospacing="0" w:after="120" w:afterAutospacing="0"/>
      </w:pPr>
      <w:r>
        <w:rPr>
          <w:rFonts w:ascii="Arial" w:hAnsi="Arial" w:cs="Arial"/>
          <w:color w:val="1F1F1F"/>
          <w:sz w:val="22"/>
          <w:szCs w:val="22"/>
        </w:rPr>
        <w:t>When the concessive relationship requires a full sentence, German uses subordinating conjunctions (Subjunktionen) that force the conjugated verb to the absolute end of the clause.</w:t>
      </w:r>
    </w:p>
    <w:p w:rsidR="0052600C" w:rsidRDefault="0052600C" w:rsidP="0052600C">
      <w:pPr>
        <w:pStyle w:val="NormalWeb"/>
        <w:numPr>
          <w:ilvl w:val="0"/>
          <w:numId w:val="130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obwohl / obgleich / obschon (although / even though):</w:t>
      </w:r>
    </w:p>
    <w:p w:rsidR="0052600C" w:rsidRDefault="0052600C" w:rsidP="0052600C">
      <w:pPr>
        <w:pStyle w:val="NormalWeb"/>
        <w:numPr>
          <w:ilvl w:val="0"/>
          <w:numId w:val="130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mache am liebsten im Januar Urlaub, obwohl ich schnell friere.</w:t>
      </w:r>
    </w:p>
    <w:p w:rsidR="0052600C" w:rsidRDefault="0052600C" w:rsidP="0052600C">
      <w:pPr>
        <w:pStyle w:val="NormalWeb"/>
        <w:numPr>
          <w:ilvl w:val="0"/>
          <w:numId w:val="13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prefer taking vacations in January, although I freeze quickly.</w:t>
      </w:r>
    </w:p>
    <w:p w:rsidR="0052600C" w:rsidRDefault="0052600C" w:rsidP="0052600C">
      <w:pPr>
        <w:pStyle w:val="NormalWeb"/>
        <w:numPr>
          <w:ilvl w:val="0"/>
          <w:numId w:val="130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auch wenn / selbst wenn (even if):</w:t>
      </w:r>
    </w:p>
    <w:p w:rsidR="0052600C" w:rsidRDefault="0052600C" w:rsidP="0052600C">
      <w:pPr>
        <w:pStyle w:val="NormalWeb"/>
        <w:numPr>
          <w:ilvl w:val="0"/>
          <w:numId w:val="131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Selbst wenn sich alle Hausbewohner bemühen, kann es zu Problemen kommen.</w:t>
      </w:r>
    </w:p>
    <w:p w:rsidR="0052600C" w:rsidRDefault="0052600C" w:rsidP="0052600C">
      <w:pPr>
        <w:pStyle w:val="NormalWeb"/>
        <w:numPr>
          <w:ilvl w:val="0"/>
          <w:numId w:val="131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Even if all residents make an effort, problems can arise.</w:t>
      </w:r>
    </w:p>
    <w:p w:rsidR="0052600C" w:rsidRDefault="0052600C" w:rsidP="0052600C">
      <w:pPr>
        <w:pStyle w:val="Heading3"/>
        <w:spacing w:before="120" w:after="120"/>
        <w:rPr>
          <w:rFonts w:cs="Times New Roman"/>
          <w:color w:val="auto"/>
          <w:sz w:val="27"/>
          <w:szCs w:val="27"/>
        </w:rPr>
      </w:pPr>
      <w:r>
        <w:rPr>
          <w:rFonts w:ascii="Arial" w:hAnsi="Arial" w:cs="Arial"/>
          <w:color w:val="1F1F1F"/>
        </w:rPr>
        <w:t>4. Die Verbalform: Main Clause Adverbs (Konzessive Verbindungsadverbien)</w:t>
      </w:r>
    </w:p>
    <w:p w:rsidR="0052600C" w:rsidRDefault="0052600C" w:rsidP="0052600C">
      <w:pPr>
        <w:pStyle w:val="NormalWeb"/>
        <w:spacing w:before="0" w:beforeAutospacing="0" w:after="120" w:afterAutospacing="0"/>
      </w:pPr>
      <w:r>
        <w:rPr>
          <w:rFonts w:ascii="Arial" w:hAnsi="Arial" w:cs="Arial"/>
          <w:color w:val="1F1F1F"/>
          <w:sz w:val="22"/>
          <w:szCs w:val="22"/>
        </w:rPr>
        <w:t>To link two independent main clauses, German uses concessive adverbs. The adverb seizes Position I or Position III of the second clause, pushing the conjugated verb strictly to Position II.</w:t>
      </w:r>
    </w:p>
    <w:p w:rsidR="0052600C" w:rsidRDefault="0052600C" w:rsidP="0052600C">
      <w:pPr>
        <w:pStyle w:val="NormalWeb"/>
        <w:numPr>
          <w:ilvl w:val="0"/>
          <w:numId w:val="131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trotzdem / dennoch (nevertheless / still):</w:t>
      </w:r>
    </w:p>
    <w:p w:rsidR="0052600C" w:rsidRDefault="0052600C" w:rsidP="0052600C">
      <w:pPr>
        <w:pStyle w:val="NormalWeb"/>
        <w:numPr>
          <w:ilvl w:val="0"/>
          <w:numId w:val="131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Auftragslage ist schlecht, trotzdem werden wir keine Mitarbeiter entlassen.</w:t>
      </w:r>
    </w:p>
    <w:p w:rsidR="0052600C" w:rsidRDefault="0052600C" w:rsidP="0052600C">
      <w:pPr>
        <w:pStyle w:val="NormalWeb"/>
        <w:numPr>
          <w:ilvl w:val="0"/>
          <w:numId w:val="131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order situation is bad; nevertheless, we will not dismiss any employees.</w:t>
      </w:r>
    </w:p>
    <w:p w:rsidR="0052600C" w:rsidRDefault="0052600C" w:rsidP="0052600C">
      <w:pPr>
        <w:pStyle w:val="NormalWeb"/>
        <w:numPr>
          <w:ilvl w:val="0"/>
          <w:numId w:val="131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gleichwohl / nichtsdestotrotz (nevertheless):</w:t>
      </w:r>
      <w:r>
        <w:rPr>
          <w:rFonts w:ascii="Arial" w:hAnsi="Arial" w:cs="Arial"/>
          <w:color w:val="1F1F1F"/>
          <w:sz w:val="22"/>
          <w:szCs w:val="22"/>
        </w:rPr>
        <w:t xml:space="preserve"> Elevated, highly formal B2/C1 equivalents.</w:t>
      </w:r>
    </w:p>
    <w:p w:rsidR="0052600C" w:rsidRDefault="0052600C" w:rsidP="0052600C">
      <w:pPr>
        <w:pStyle w:val="NormalWeb"/>
        <w:numPr>
          <w:ilvl w:val="0"/>
          <w:numId w:val="131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Hotel wird gerade renoviert, nichtsdestotrotz wird ein Teil der Zimmer vermietet.</w:t>
      </w:r>
    </w:p>
    <w:p w:rsidR="0052600C" w:rsidRDefault="0052600C" w:rsidP="0052600C">
      <w:pPr>
        <w:pStyle w:val="NormalWeb"/>
        <w:numPr>
          <w:ilvl w:val="0"/>
          <w:numId w:val="131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hotel is currently being renovated; nevertheless, a part of the rooms is being rented out.</w:t>
      </w:r>
    </w:p>
    <w:p w:rsidR="0052600C" w:rsidRDefault="0052600C" w:rsidP="0052600C">
      <w:pPr>
        <w:pStyle w:val="Heading3"/>
        <w:spacing w:before="120" w:after="120"/>
        <w:rPr>
          <w:rFonts w:cs="Times New Roman"/>
          <w:color w:val="auto"/>
          <w:sz w:val="27"/>
          <w:szCs w:val="27"/>
        </w:rPr>
      </w:pPr>
      <w:r>
        <w:rPr>
          <w:rFonts w:ascii="Arial" w:hAnsi="Arial" w:cs="Arial"/>
          <w:color w:val="1F1F1F"/>
        </w:rPr>
        <w:t>5. Two-Part Connectors (Zweiteilige Satzverbindungen)</w:t>
      </w:r>
    </w:p>
    <w:p w:rsidR="0052600C" w:rsidRDefault="0052600C" w:rsidP="0052600C">
      <w:pPr>
        <w:pStyle w:val="NormalWeb"/>
        <w:spacing w:before="0" w:beforeAutospacing="0" w:after="120" w:afterAutospacing="0"/>
      </w:pPr>
      <w:r>
        <w:rPr>
          <w:rFonts w:ascii="Arial" w:hAnsi="Arial" w:cs="Arial"/>
          <w:color w:val="1F1F1F"/>
          <w:sz w:val="22"/>
          <w:szCs w:val="22"/>
        </w:rPr>
        <w:t xml:space="preserve">German frequently employs a mechanical two-part structure to establish a strong concessive contrast: </w:t>
      </w:r>
      <w:r>
        <w:rPr>
          <w:rFonts w:ascii="Arial" w:hAnsi="Arial" w:cs="Arial"/>
          <w:i/>
          <w:iCs/>
          <w:color w:val="1F1F1F"/>
          <w:sz w:val="22"/>
          <w:szCs w:val="22"/>
        </w:rPr>
        <w:t>zwar</w:t>
      </w:r>
      <w:r>
        <w:rPr>
          <w:rFonts w:ascii="Arial" w:hAnsi="Arial" w:cs="Arial"/>
          <w:color w:val="1F1F1F"/>
          <w:sz w:val="22"/>
          <w:szCs w:val="22"/>
        </w:rPr>
        <w:t xml:space="preserve"> (indeed / it is true that) in the first clause, followed by </w:t>
      </w:r>
      <w:r>
        <w:rPr>
          <w:rFonts w:ascii="Arial" w:hAnsi="Arial" w:cs="Arial"/>
          <w:i/>
          <w:iCs/>
          <w:color w:val="1F1F1F"/>
          <w:sz w:val="22"/>
          <w:szCs w:val="22"/>
        </w:rPr>
        <w:t>aber</w:t>
      </w:r>
      <w:r>
        <w:rPr>
          <w:rFonts w:ascii="Arial" w:hAnsi="Arial" w:cs="Arial"/>
          <w:color w:val="1F1F1F"/>
          <w:sz w:val="22"/>
          <w:szCs w:val="22"/>
        </w:rPr>
        <w:t xml:space="preserve"> (but), </w:t>
      </w:r>
      <w:r>
        <w:rPr>
          <w:rFonts w:ascii="Arial" w:hAnsi="Arial" w:cs="Arial"/>
          <w:i/>
          <w:iCs/>
          <w:color w:val="1F1F1F"/>
          <w:sz w:val="22"/>
          <w:szCs w:val="22"/>
        </w:rPr>
        <w:t>trotzdem</w:t>
      </w:r>
      <w:r>
        <w:rPr>
          <w:rFonts w:ascii="Arial" w:hAnsi="Arial" w:cs="Arial"/>
          <w:color w:val="1F1F1F"/>
          <w:sz w:val="22"/>
          <w:szCs w:val="22"/>
        </w:rPr>
        <w:t xml:space="preserve"> (nevertheless), or </w:t>
      </w:r>
      <w:r>
        <w:rPr>
          <w:rFonts w:ascii="Arial" w:hAnsi="Arial" w:cs="Arial"/>
          <w:i/>
          <w:iCs/>
          <w:color w:val="1F1F1F"/>
          <w:sz w:val="22"/>
          <w:szCs w:val="22"/>
        </w:rPr>
        <w:t>dennoch</w:t>
      </w:r>
      <w:r>
        <w:rPr>
          <w:rFonts w:ascii="Arial" w:hAnsi="Arial" w:cs="Arial"/>
          <w:color w:val="1F1F1F"/>
          <w:sz w:val="22"/>
          <w:szCs w:val="22"/>
        </w:rPr>
        <w:t xml:space="preserve"> in the second clause.</w:t>
      </w:r>
    </w:p>
    <w:p w:rsidR="0052600C" w:rsidRDefault="0052600C" w:rsidP="0052600C">
      <w:pPr>
        <w:pStyle w:val="NormalWeb"/>
        <w:numPr>
          <w:ilvl w:val="0"/>
          <w:numId w:val="13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Zwar ist die Lage angespannt, aber wir bleiben zuversichtlich.</w:t>
      </w:r>
    </w:p>
    <w:p w:rsidR="0052600C" w:rsidRDefault="0052600C" w:rsidP="0052600C">
      <w:pPr>
        <w:pStyle w:val="NormalWeb"/>
        <w:numPr>
          <w:ilvl w:val="0"/>
          <w:numId w:val="13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Indeed the situation is tense, but we remain confident.</w:t>
      </w:r>
    </w:p>
    <w:p w:rsidR="0052600C" w:rsidRDefault="0052600C" w:rsidP="0052600C">
      <w:pPr>
        <w:pStyle w:val="NormalWeb"/>
        <w:numPr>
          <w:ilvl w:val="0"/>
          <w:numId w:val="13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kann zwar nicht Ski fahren, trotzdem fahre ich jeden Winter nach Österreich.</w:t>
      </w:r>
    </w:p>
    <w:p w:rsidR="0052600C" w:rsidRDefault="0052600C" w:rsidP="0052600C">
      <w:pPr>
        <w:pStyle w:val="NormalWeb"/>
        <w:numPr>
          <w:ilvl w:val="0"/>
          <w:numId w:val="131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I admittedly cannot ski; nevertheless, I travel to Austria every winter.</w:t>
      </w:r>
    </w:p>
    <w:p w:rsidR="0052600C" w:rsidRPr="0052600C" w:rsidRDefault="0052600C" w:rsidP="0052600C">
      <w:pPr>
        <w:pStyle w:val="Heading2"/>
      </w:pPr>
      <w:r w:rsidRPr="0052600C">
        <w:t>Erweiterte Partizipien (Erweitertes Attribut)</w:t>
      </w:r>
    </w:p>
    <w:p w:rsidR="0052600C" w:rsidRDefault="0052600C" w:rsidP="0052600C">
      <w:pPr>
        <w:pStyle w:val="Heading3"/>
        <w:spacing w:before="0" w:after="120"/>
      </w:pPr>
      <w:r>
        <w:rPr>
          <w:rFonts w:ascii="Arial" w:hAnsi="Arial" w:cs="Arial"/>
          <w:color w:val="1F1F1F"/>
        </w:rPr>
        <w:t>1. Concept Overview: The Density of the Nominalstil</w:t>
      </w:r>
    </w:p>
    <w:p w:rsidR="0052600C" w:rsidRDefault="0052600C" w:rsidP="0052600C">
      <w:pPr>
        <w:pStyle w:val="NormalWeb"/>
        <w:spacing w:before="0" w:beforeAutospacing="0" w:after="240" w:afterAutospacing="0"/>
      </w:pPr>
      <w:r>
        <w:rPr>
          <w:rFonts w:ascii="Arial" w:hAnsi="Arial" w:cs="Arial"/>
          <w:color w:val="1F1F1F"/>
          <w:sz w:val="22"/>
          <w:szCs w:val="22"/>
        </w:rPr>
        <w:t>At the B2 and C1 proficiency levels, German syntax allows you to compress complex information into highly dense noun phrases. When a participle (used as an adjective) is supplemented with further information—such as adverbs, objects, or prepositional phrases—it becomes an Erweitertes Partizipialattribut (Extended Participial Attribute).</w:t>
      </w:r>
    </w:p>
    <w:p w:rsidR="0052600C" w:rsidRDefault="0052600C" w:rsidP="0052600C">
      <w:pPr>
        <w:pStyle w:val="NormalWeb"/>
        <w:spacing w:before="0" w:beforeAutospacing="0" w:after="240" w:afterAutospacing="0"/>
      </w:pPr>
      <w:r>
        <w:rPr>
          <w:rFonts w:ascii="Arial" w:hAnsi="Arial" w:cs="Arial"/>
          <w:color w:val="1F1F1F"/>
          <w:sz w:val="22"/>
          <w:szCs w:val="22"/>
        </w:rPr>
        <w:t>The primary mechanical purpose of this structure is to write as concisely as possible and to completely avoid using relative clauses. It is a classic hallmark of the Nominalstil (nominal style).</w:t>
      </w:r>
    </w:p>
    <w:p w:rsidR="0052600C" w:rsidRDefault="0052600C" w:rsidP="0052600C">
      <w:pPr>
        <w:pStyle w:val="Heading3"/>
        <w:spacing w:before="0" w:after="120"/>
      </w:pPr>
      <w:r>
        <w:rPr>
          <w:rFonts w:ascii="Arial" w:hAnsi="Arial" w:cs="Arial"/>
          <w:color w:val="1F1F1F"/>
        </w:rPr>
        <w:t>2. The Syntactic Law: The "Sandwich" Structure</w:t>
      </w:r>
    </w:p>
    <w:p w:rsidR="0052600C" w:rsidRDefault="0052600C" w:rsidP="0052600C">
      <w:pPr>
        <w:pStyle w:val="NormalWeb"/>
        <w:spacing w:before="0" w:beforeAutospacing="0" w:after="240" w:afterAutospacing="0"/>
      </w:pPr>
      <w:r>
        <w:rPr>
          <w:rFonts w:ascii="Arial" w:hAnsi="Arial" w:cs="Arial"/>
          <w:color w:val="1F1F1F"/>
          <w:sz w:val="22"/>
          <w:szCs w:val="22"/>
        </w:rPr>
        <w:t>In an extended participial attribute, the German language strictly enforces a left-branching word order. All additional information must be trapped inside a "sandwich."</w:t>
      </w:r>
    </w:p>
    <w:p w:rsidR="0052600C" w:rsidRDefault="0052600C" w:rsidP="0052600C">
      <w:pPr>
        <w:pStyle w:val="NormalWeb"/>
        <w:spacing w:before="0" w:beforeAutospacing="0" w:after="120" w:afterAutospacing="0"/>
      </w:pPr>
      <w:r>
        <w:rPr>
          <w:rFonts w:ascii="Arial" w:hAnsi="Arial" w:cs="Arial"/>
          <w:b/>
          <w:bCs/>
          <w:color w:val="1F1F1F"/>
          <w:sz w:val="22"/>
          <w:szCs w:val="22"/>
        </w:rPr>
        <w:t>The Rule:</w:t>
      </w:r>
      <w:r>
        <w:rPr>
          <w:rFonts w:ascii="Arial" w:hAnsi="Arial" w:cs="Arial"/>
          <w:color w:val="1F1F1F"/>
          <w:sz w:val="22"/>
          <w:szCs w:val="22"/>
        </w:rPr>
        <w:t xml:space="preserve"> The structure must absolutely begin with the article (or pronoun) and end with the noun. All extra details are inserted between the article and the participle, and the participle itself acts as a wall, standing at the very end of the modifier chain, immediately before the noun.</w:t>
      </w:r>
    </w:p>
    <w:p w:rsidR="0052600C" w:rsidRDefault="0052600C" w:rsidP="0052600C">
      <w:pPr>
        <w:pStyle w:val="NormalWeb"/>
        <w:numPr>
          <w:ilvl w:val="0"/>
          <w:numId w:val="131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Step 1 (Base):</w:t>
      </w:r>
      <w:r>
        <w:rPr>
          <w:rFonts w:ascii="Arial" w:hAnsi="Arial" w:cs="Arial"/>
          <w:color w:val="1F1F1F"/>
          <w:sz w:val="22"/>
          <w:szCs w:val="22"/>
        </w:rPr>
        <w:t xml:space="preserve"> Das Konzert (The concert)</w:t>
      </w:r>
    </w:p>
    <w:p w:rsidR="0052600C" w:rsidRDefault="0052600C" w:rsidP="0052600C">
      <w:pPr>
        <w:pStyle w:val="NormalWeb"/>
        <w:numPr>
          <w:ilvl w:val="0"/>
          <w:numId w:val="131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Step 2 (Participle):</w:t>
      </w:r>
      <w:r>
        <w:rPr>
          <w:rFonts w:ascii="Arial" w:hAnsi="Arial" w:cs="Arial"/>
          <w:color w:val="1F1F1F"/>
          <w:sz w:val="22"/>
          <w:szCs w:val="22"/>
        </w:rPr>
        <w:t xml:space="preserve"> Das angekündigte Konzert (The announced concert)</w:t>
      </w:r>
    </w:p>
    <w:p w:rsidR="0052600C" w:rsidRDefault="0052600C" w:rsidP="0052600C">
      <w:pPr>
        <w:pStyle w:val="NormalWeb"/>
        <w:numPr>
          <w:ilvl w:val="0"/>
          <w:numId w:val="131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Step 3 (Expansion):</w:t>
      </w:r>
      <w:r>
        <w:rPr>
          <w:rFonts w:ascii="Arial" w:hAnsi="Arial" w:cs="Arial"/>
          <w:color w:val="1F1F1F"/>
          <w:sz w:val="22"/>
          <w:szCs w:val="22"/>
        </w:rPr>
        <w:t xml:space="preserve"> Das in der Presse groß angekündigte Konzert (The grandly announced concert in the press)</w:t>
      </w:r>
    </w:p>
    <w:p w:rsidR="0052600C" w:rsidRDefault="0052600C" w:rsidP="0052600C">
      <w:pPr>
        <w:pStyle w:val="NormalWeb"/>
        <w:numPr>
          <w:ilvl w:val="0"/>
          <w:numId w:val="131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Step 4 (Full B2 Expansion):</w:t>
      </w:r>
      <w:r>
        <w:rPr>
          <w:rFonts w:ascii="Arial" w:hAnsi="Arial" w:cs="Arial"/>
          <w:color w:val="1F1F1F"/>
          <w:sz w:val="22"/>
          <w:szCs w:val="22"/>
        </w:rPr>
        <w:t xml:space="preserve"> Das vor drei Wochen in der Presse groß angekündigte Konzert muss leider ausfallen.</w:t>
      </w:r>
    </w:p>
    <w:p w:rsidR="0052600C" w:rsidRDefault="0052600C" w:rsidP="0052600C">
      <w:pPr>
        <w:pStyle w:val="NormalWeb"/>
        <w:numPr>
          <w:ilvl w:val="0"/>
          <w:numId w:val="1319"/>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Translation:</w:t>
      </w:r>
      <w:r>
        <w:rPr>
          <w:rFonts w:ascii="Arial" w:hAnsi="Arial" w:cs="Arial"/>
          <w:color w:val="1F1F1F"/>
          <w:sz w:val="22"/>
          <w:szCs w:val="22"/>
        </w:rPr>
        <w:t xml:space="preserve"> The concert grandly announced in the press three weeks ago must unfortunately be cancelled.</w:t>
      </w:r>
    </w:p>
    <w:p w:rsidR="0052600C" w:rsidRDefault="0052600C" w:rsidP="0052600C">
      <w:pPr>
        <w:pStyle w:val="Heading3"/>
        <w:spacing w:before="120" w:after="120"/>
        <w:rPr>
          <w:rFonts w:cs="Times New Roman"/>
          <w:color w:val="auto"/>
          <w:sz w:val="27"/>
          <w:szCs w:val="27"/>
        </w:rPr>
      </w:pPr>
      <w:r>
        <w:rPr>
          <w:rFonts w:ascii="Arial" w:hAnsi="Arial" w:cs="Arial"/>
          <w:color w:val="1F1F1F"/>
        </w:rPr>
        <w:t>3. Transformation Mechanics: Relative Clause to Extended Attribute</w:t>
      </w:r>
    </w:p>
    <w:p w:rsidR="0052600C" w:rsidRDefault="0052600C" w:rsidP="0052600C">
      <w:pPr>
        <w:pStyle w:val="NormalWeb"/>
        <w:spacing w:before="0" w:beforeAutospacing="0" w:after="120" w:afterAutospacing="0"/>
      </w:pPr>
      <w:r>
        <w:rPr>
          <w:rFonts w:ascii="Arial" w:hAnsi="Arial" w:cs="Arial"/>
          <w:color w:val="1F1F1F"/>
          <w:sz w:val="22"/>
          <w:szCs w:val="22"/>
        </w:rPr>
        <w:t>To mechanically convert a relative clause into an extended participle:</w:t>
      </w:r>
    </w:p>
    <w:p w:rsidR="0052600C" w:rsidRDefault="0052600C" w:rsidP="0052600C">
      <w:pPr>
        <w:pStyle w:val="NormalWeb"/>
        <w:numPr>
          <w:ilvl w:val="0"/>
          <w:numId w:val="1320"/>
        </w:numPr>
        <w:spacing w:before="0" w:beforeAutospacing="0" w:after="0" w:afterAutospacing="0"/>
        <w:ind w:left="480"/>
        <w:textAlignment w:val="baseline"/>
        <w:rPr>
          <w:rFonts w:ascii="Arial" w:hAnsi="Arial" w:cs="Arial"/>
          <w:color w:val="000000"/>
          <w:sz w:val="22"/>
          <w:szCs w:val="22"/>
        </w:rPr>
      </w:pPr>
      <w:r>
        <w:rPr>
          <w:rFonts w:ascii="Arial" w:hAnsi="Arial" w:cs="Arial"/>
          <w:color w:val="1F1F1F"/>
          <w:sz w:val="22"/>
          <w:szCs w:val="22"/>
        </w:rPr>
        <w:t>Delete the relative pronoun and the auxiliary verbs.</w:t>
      </w:r>
    </w:p>
    <w:p w:rsidR="0052600C" w:rsidRDefault="0052600C" w:rsidP="0052600C">
      <w:pPr>
        <w:pStyle w:val="NormalWeb"/>
        <w:numPr>
          <w:ilvl w:val="0"/>
          <w:numId w:val="1320"/>
        </w:numPr>
        <w:spacing w:before="0" w:beforeAutospacing="0" w:after="0" w:afterAutospacing="0"/>
        <w:ind w:left="480"/>
        <w:textAlignment w:val="baseline"/>
        <w:rPr>
          <w:rFonts w:ascii="Arial" w:hAnsi="Arial" w:cs="Arial"/>
          <w:color w:val="000000"/>
          <w:sz w:val="22"/>
          <w:szCs w:val="22"/>
        </w:rPr>
      </w:pPr>
      <w:r>
        <w:rPr>
          <w:rFonts w:ascii="Arial" w:hAnsi="Arial" w:cs="Arial"/>
          <w:color w:val="1F1F1F"/>
          <w:sz w:val="22"/>
          <w:szCs w:val="22"/>
        </w:rPr>
        <w:t>Convert the remaining main verb into the appropriate participle.</w:t>
      </w:r>
    </w:p>
    <w:p w:rsidR="0052600C" w:rsidRDefault="0052600C" w:rsidP="0052600C">
      <w:pPr>
        <w:pStyle w:val="NormalWeb"/>
        <w:numPr>
          <w:ilvl w:val="0"/>
          <w:numId w:val="1320"/>
        </w:numPr>
        <w:spacing w:before="0" w:beforeAutospacing="0" w:after="120" w:afterAutospacing="0"/>
        <w:ind w:left="480"/>
        <w:textAlignment w:val="baseline"/>
        <w:rPr>
          <w:rFonts w:ascii="Arial" w:hAnsi="Arial" w:cs="Arial"/>
          <w:color w:val="000000"/>
          <w:sz w:val="22"/>
          <w:szCs w:val="22"/>
        </w:rPr>
      </w:pPr>
      <w:r>
        <w:rPr>
          <w:rFonts w:ascii="Arial" w:hAnsi="Arial" w:cs="Arial"/>
          <w:color w:val="1F1F1F"/>
          <w:sz w:val="22"/>
          <w:szCs w:val="22"/>
        </w:rPr>
        <w:t>Move this entire block between the main article and the main noun.</w:t>
      </w:r>
    </w:p>
    <w:p w:rsidR="0052600C" w:rsidRDefault="0052600C" w:rsidP="0052600C">
      <w:pPr>
        <w:pStyle w:val="NormalWeb"/>
        <w:spacing w:before="120" w:beforeAutospacing="0" w:after="120" w:afterAutospacing="0"/>
      </w:pPr>
      <w:r>
        <w:rPr>
          <w:rFonts w:ascii="Arial" w:hAnsi="Arial" w:cs="Arial"/>
          <w:b/>
          <w:bCs/>
          <w:color w:val="1F1F1F"/>
          <w:sz w:val="22"/>
          <w:szCs w:val="22"/>
        </w:rPr>
        <w:t>Example A: Partizip I (Active Voice / Ongoing)</w:t>
      </w:r>
    </w:p>
    <w:p w:rsidR="0052600C" w:rsidRDefault="0052600C" w:rsidP="0052600C">
      <w:pPr>
        <w:pStyle w:val="NormalWeb"/>
        <w:numPr>
          <w:ilvl w:val="0"/>
          <w:numId w:val="132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Relative Clause:</w:t>
      </w:r>
      <w:r>
        <w:rPr>
          <w:rFonts w:ascii="Arial" w:hAnsi="Arial" w:cs="Arial"/>
          <w:color w:val="1F1F1F"/>
          <w:sz w:val="22"/>
          <w:szCs w:val="22"/>
        </w:rPr>
        <w:t xml:space="preserve"> Die Preise, die um 50 Prozent gestiegen sind, verunsichern die Kunden.</w:t>
      </w:r>
    </w:p>
    <w:p w:rsidR="0052600C" w:rsidRDefault="0052600C" w:rsidP="0052600C">
      <w:pPr>
        <w:pStyle w:val="NormalWeb"/>
        <w:numPr>
          <w:ilvl w:val="0"/>
          <w:numId w:val="132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Extended Attribute:</w:t>
      </w:r>
      <w:r>
        <w:rPr>
          <w:rFonts w:ascii="Arial" w:hAnsi="Arial" w:cs="Arial"/>
          <w:color w:val="1F1F1F"/>
          <w:sz w:val="22"/>
          <w:szCs w:val="22"/>
        </w:rPr>
        <w:t xml:space="preserve"> Die um 50 Prozent gestiegenen Preise verunsichern die Kunden.</w:t>
      </w:r>
    </w:p>
    <w:p w:rsidR="0052600C" w:rsidRDefault="0052600C" w:rsidP="0052600C">
      <w:pPr>
        <w:pStyle w:val="NormalWeb"/>
        <w:numPr>
          <w:ilvl w:val="0"/>
          <w:numId w:val="1321"/>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The prices, which have risen by 50 percent, unsettle the customers.</w:t>
      </w:r>
    </w:p>
    <w:p w:rsidR="0052600C" w:rsidRDefault="0052600C" w:rsidP="0052600C">
      <w:pPr>
        <w:pStyle w:val="NormalWeb"/>
        <w:spacing w:before="120" w:beforeAutospacing="0" w:after="120" w:afterAutospacing="0"/>
      </w:pPr>
      <w:r>
        <w:rPr>
          <w:rFonts w:ascii="Arial" w:hAnsi="Arial" w:cs="Arial"/>
          <w:b/>
          <w:bCs/>
          <w:color w:val="1F1F1F"/>
          <w:sz w:val="22"/>
          <w:szCs w:val="22"/>
        </w:rPr>
        <w:t>Example B: Partizip II (Passive Voice / Completed)</w:t>
      </w:r>
    </w:p>
    <w:p w:rsidR="0052600C" w:rsidRDefault="0052600C" w:rsidP="0052600C">
      <w:pPr>
        <w:pStyle w:val="NormalWeb"/>
        <w:numPr>
          <w:ilvl w:val="0"/>
          <w:numId w:val="132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Relative Clause:</w:t>
      </w:r>
      <w:r>
        <w:rPr>
          <w:rFonts w:ascii="Arial" w:hAnsi="Arial" w:cs="Arial"/>
          <w:color w:val="1F1F1F"/>
          <w:sz w:val="22"/>
          <w:szCs w:val="22"/>
        </w:rPr>
        <w:t xml:space="preserve"> Sie finden in der Anlage den Mietvertrag, der von mir unterschrieben worden ist.</w:t>
      </w:r>
    </w:p>
    <w:p w:rsidR="0052600C" w:rsidRDefault="0052600C" w:rsidP="0052600C">
      <w:pPr>
        <w:pStyle w:val="NormalWeb"/>
        <w:numPr>
          <w:ilvl w:val="0"/>
          <w:numId w:val="132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Extended Attribute:</w:t>
      </w:r>
      <w:r>
        <w:rPr>
          <w:rFonts w:ascii="Arial" w:hAnsi="Arial" w:cs="Arial"/>
          <w:color w:val="1F1F1F"/>
          <w:sz w:val="22"/>
          <w:szCs w:val="22"/>
        </w:rPr>
        <w:t xml:space="preserve"> Sie finden in der Anlage den von mir unterschriebenen Mietvertrag.</w:t>
      </w:r>
    </w:p>
    <w:p w:rsidR="0052600C" w:rsidRDefault="0052600C" w:rsidP="0052600C">
      <w:pPr>
        <w:pStyle w:val="NormalWeb"/>
        <w:numPr>
          <w:ilvl w:val="0"/>
          <w:numId w:val="1322"/>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Translation:</w:t>
      </w:r>
      <w:r>
        <w:rPr>
          <w:rFonts w:ascii="Arial" w:hAnsi="Arial" w:cs="Arial"/>
          <w:color w:val="1F1F1F"/>
          <w:sz w:val="22"/>
          <w:szCs w:val="22"/>
        </w:rPr>
        <w:t xml:space="preserve"> You will find the rental contract signed by me in the attachment.</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4. Advanced B2/C1 Examples in Action</w:t>
      </w:r>
    </w:p>
    <w:p w:rsidR="0052600C" w:rsidRDefault="0052600C" w:rsidP="0052600C">
      <w:pPr>
        <w:pStyle w:val="NormalWeb"/>
        <w:numPr>
          <w:ilvl w:val="0"/>
          <w:numId w:val="13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gestern im Städtischen Museum gestohlenen Wertsachen konnten von der Polizei heute Nacht sichergestellt werden.</w:t>
      </w:r>
    </w:p>
    <w:p w:rsidR="0052600C" w:rsidRDefault="0052600C" w:rsidP="0052600C">
      <w:pPr>
        <w:pStyle w:val="NormalWeb"/>
        <w:numPr>
          <w:ilvl w:val="0"/>
          <w:numId w:val="13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valuables stolen yesterday in the municipal museum could be secured by the police tonight.</w:t>
      </w:r>
    </w:p>
    <w:p w:rsidR="0052600C" w:rsidRDefault="0052600C" w:rsidP="0052600C">
      <w:pPr>
        <w:pStyle w:val="NormalWeb"/>
        <w:numPr>
          <w:ilvl w:val="0"/>
          <w:numId w:val="13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im letzten Monat mehrfach aufgetretenen technischen Pannen müssen von einer Expertenkommission untersucht werden.</w:t>
      </w:r>
    </w:p>
    <w:p w:rsidR="0052600C" w:rsidRDefault="0052600C" w:rsidP="0052600C">
      <w:pPr>
        <w:pStyle w:val="NormalWeb"/>
        <w:numPr>
          <w:ilvl w:val="0"/>
          <w:numId w:val="132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technical glitches that occurred multiple times in the last month must be investigated by an expert commission.</w:t>
      </w:r>
    </w:p>
    <w:p w:rsidR="0052600C" w:rsidRPr="0052600C" w:rsidRDefault="0052600C" w:rsidP="0052600C">
      <w:pPr>
        <w:pStyle w:val="Heading2"/>
      </w:pPr>
      <w:r w:rsidRPr="0052600C">
        <w:t>Die Funktionen von werden</w:t>
      </w:r>
    </w:p>
    <w:p w:rsidR="0052600C" w:rsidRDefault="0052600C" w:rsidP="0052600C">
      <w:pPr>
        <w:pStyle w:val="Heading3"/>
        <w:spacing w:before="0" w:after="120"/>
      </w:pPr>
      <w:r>
        <w:rPr>
          <w:rFonts w:ascii="Arial" w:hAnsi="Arial" w:cs="Arial"/>
          <w:color w:val="1F1F1F"/>
        </w:rPr>
        <w:t>1. Concept Overview: Das verbale Multitalent</w:t>
      </w:r>
    </w:p>
    <w:p w:rsidR="0052600C" w:rsidRDefault="0052600C" w:rsidP="0052600C">
      <w:pPr>
        <w:pStyle w:val="NormalWeb"/>
        <w:spacing w:before="0" w:beforeAutospacing="0" w:after="120" w:afterAutospacing="0"/>
      </w:pPr>
      <w:r>
        <w:rPr>
          <w:rFonts w:ascii="Arial" w:hAnsi="Arial" w:cs="Arial"/>
          <w:color w:val="1F1F1F"/>
          <w:sz w:val="22"/>
          <w:szCs w:val="22"/>
        </w:rPr>
        <w:t xml:space="preserve">In der deutschen Grammatik ist </w:t>
      </w:r>
      <w:r>
        <w:rPr>
          <w:rFonts w:ascii="Arial" w:hAnsi="Arial" w:cs="Arial"/>
          <w:i/>
          <w:iCs/>
          <w:color w:val="1F1F1F"/>
          <w:sz w:val="22"/>
          <w:szCs w:val="22"/>
        </w:rPr>
        <w:t>werden</w:t>
      </w:r>
      <w:r>
        <w:rPr>
          <w:rFonts w:ascii="Arial" w:hAnsi="Arial" w:cs="Arial"/>
          <w:color w:val="1F1F1F"/>
          <w:sz w:val="22"/>
          <w:szCs w:val="22"/>
        </w:rPr>
        <w:t xml:space="preserve"> eines der wichtigsten und flexibelsten Verben überhaupt. Auf dem B2-Niveau müssen Sie strikt zwischen zwei fundamentalen grammatikalischen Rollen unterscheiden:</w:t>
      </w:r>
    </w:p>
    <w:p w:rsidR="0052600C" w:rsidRDefault="0052600C" w:rsidP="0052600C">
      <w:pPr>
        <w:pStyle w:val="NormalWeb"/>
        <w:numPr>
          <w:ilvl w:val="0"/>
          <w:numId w:val="132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Als Vollverb (Main Verb):</w:t>
      </w:r>
      <w:r>
        <w:rPr>
          <w:rFonts w:ascii="Arial" w:hAnsi="Arial" w:cs="Arial"/>
          <w:color w:val="1F1F1F"/>
          <w:sz w:val="22"/>
          <w:szCs w:val="22"/>
        </w:rPr>
        <w:t xml:space="preserve"> Es trägt eine eigene, volle semantische Bedeutung.</w:t>
      </w:r>
    </w:p>
    <w:p w:rsidR="0052600C" w:rsidRDefault="0052600C" w:rsidP="0052600C">
      <w:pPr>
        <w:pStyle w:val="NormalWeb"/>
        <w:numPr>
          <w:ilvl w:val="0"/>
          <w:numId w:val="1324"/>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Als Hilfsverb (Auxiliary Verb):</w:t>
      </w:r>
      <w:r>
        <w:rPr>
          <w:rFonts w:ascii="Arial" w:hAnsi="Arial" w:cs="Arial"/>
          <w:color w:val="1F1F1F"/>
          <w:sz w:val="22"/>
          <w:szCs w:val="22"/>
        </w:rPr>
        <w:t xml:space="preserve"> Es verliert seine eigene Bedeutung und dient als rein mechanischer Baustein, um komplexe Zeitformen (Futur), das Passiv oder den Konjunktiv II zu konstruieren.</w:t>
      </w:r>
    </w:p>
    <w:p w:rsidR="0052600C" w:rsidRDefault="0052600C" w:rsidP="0052600C">
      <w:pPr>
        <w:pStyle w:val="Heading3"/>
        <w:spacing w:before="120" w:after="120"/>
        <w:rPr>
          <w:rFonts w:cs="Times New Roman"/>
          <w:color w:val="auto"/>
          <w:sz w:val="27"/>
          <w:szCs w:val="27"/>
        </w:rPr>
      </w:pPr>
      <w:r>
        <w:rPr>
          <w:rFonts w:ascii="Arial" w:hAnsi="Arial" w:cs="Arial"/>
          <w:color w:val="1F1F1F"/>
        </w:rPr>
        <w:t>2. werden als Vollverb: Veränderung und Entwicklung</w:t>
      </w:r>
    </w:p>
    <w:p w:rsidR="0052600C" w:rsidRDefault="0052600C" w:rsidP="0052600C">
      <w:pPr>
        <w:pStyle w:val="NormalWeb"/>
        <w:spacing w:before="0" w:beforeAutospacing="0" w:after="120" w:afterAutospacing="0"/>
      </w:pPr>
      <w:r>
        <w:rPr>
          <w:rFonts w:ascii="Arial" w:hAnsi="Arial" w:cs="Arial"/>
          <w:color w:val="1F1F1F"/>
          <w:sz w:val="22"/>
          <w:szCs w:val="22"/>
        </w:rPr>
        <w:t xml:space="preserve">Wenn </w:t>
      </w:r>
      <w:r>
        <w:rPr>
          <w:rFonts w:ascii="Arial" w:hAnsi="Arial" w:cs="Arial"/>
          <w:i/>
          <w:iCs/>
          <w:color w:val="1F1F1F"/>
          <w:sz w:val="22"/>
          <w:szCs w:val="22"/>
        </w:rPr>
        <w:t>werden</w:t>
      </w:r>
      <w:r>
        <w:rPr>
          <w:rFonts w:ascii="Arial" w:hAnsi="Arial" w:cs="Arial"/>
          <w:color w:val="1F1F1F"/>
          <w:sz w:val="22"/>
          <w:szCs w:val="22"/>
        </w:rPr>
        <w:t xml:space="preserve"> als eigenständiges Hauptverb im Satz steht, drückt es einen Prozess, eine Entwicklung oder eine Zustandsveränderung in der Zukunft oder Gegenwart aus.</w:t>
      </w:r>
    </w:p>
    <w:p w:rsidR="0052600C" w:rsidRDefault="0052600C" w:rsidP="0052600C">
      <w:pPr>
        <w:pStyle w:val="NormalWeb"/>
        <w:numPr>
          <w:ilvl w:val="0"/>
          <w:numId w:val="13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werde Ärztin.</w:t>
      </w:r>
    </w:p>
    <w:p w:rsidR="0052600C" w:rsidRDefault="0052600C" w:rsidP="0052600C">
      <w:pPr>
        <w:pStyle w:val="NormalWeb"/>
        <w:numPr>
          <w:ilvl w:val="0"/>
          <w:numId w:val="13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am becoming a doctor.</w:t>
      </w:r>
    </w:p>
    <w:p w:rsidR="0052600C" w:rsidRDefault="0052600C" w:rsidP="0052600C">
      <w:pPr>
        <w:pStyle w:val="NormalWeb"/>
        <w:numPr>
          <w:ilvl w:val="0"/>
          <w:numId w:val="13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Gestern wurde es schon früh dunkel.</w:t>
      </w:r>
    </w:p>
    <w:p w:rsidR="0052600C" w:rsidRDefault="0052600C" w:rsidP="0052600C">
      <w:pPr>
        <w:pStyle w:val="NormalWeb"/>
        <w:numPr>
          <w:ilvl w:val="0"/>
          <w:numId w:val="13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Yesterday it got dark early.</w:t>
      </w:r>
    </w:p>
    <w:p w:rsidR="0052600C" w:rsidRDefault="0052600C" w:rsidP="0052600C">
      <w:pPr>
        <w:pStyle w:val="NormalWeb"/>
        <w:numPr>
          <w:ilvl w:val="0"/>
          <w:numId w:val="13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Peter ist 15 Jahre alt geworden.</w:t>
      </w:r>
    </w:p>
    <w:p w:rsidR="0052600C" w:rsidRDefault="0052600C" w:rsidP="0052600C">
      <w:pPr>
        <w:pStyle w:val="NormalWeb"/>
        <w:numPr>
          <w:ilvl w:val="0"/>
          <w:numId w:val="132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Peter has turned 15 years old. </w:t>
      </w:r>
      <w:r>
        <w:rPr>
          <w:rFonts w:ascii="Arial" w:hAnsi="Arial" w:cs="Arial"/>
          <w:i/>
          <w:iCs/>
          <w:color w:val="1F1F1F"/>
          <w:sz w:val="22"/>
          <w:szCs w:val="22"/>
        </w:rPr>
        <w:t>(Note the perfect anomaly: 'geworden').</w:t>
      </w:r>
    </w:p>
    <w:p w:rsidR="0052600C" w:rsidRDefault="0052600C" w:rsidP="0052600C">
      <w:pPr>
        <w:pStyle w:val="Heading3"/>
        <w:spacing w:before="120" w:after="120"/>
        <w:rPr>
          <w:rFonts w:cs="Times New Roman"/>
          <w:color w:val="auto"/>
          <w:sz w:val="27"/>
          <w:szCs w:val="27"/>
        </w:rPr>
      </w:pPr>
      <w:r>
        <w:rPr>
          <w:rFonts w:ascii="Arial" w:hAnsi="Arial" w:cs="Arial"/>
          <w:color w:val="1F1F1F"/>
        </w:rPr>
        <w:t>3. werden als Hilfsverb I: Das Vorgangspassiv</w:t>
      </w:r>
    </w:p>
    <w:p w:rsidR="0052600C" w:rsidRDefault="0052600C" w:rsidP="0052600C">
      <w:pPr>
        <w:pStyle w:val="NormalWeb"/>
        <w:spacing w:before="0" w:beforeAutospacing="0" w:after="120" w:afterAutospacing="0"/>
      </w:pPr>
      <w:r>
        <w:rPr>
          <w:rFonts w:ascii="Arial" w:hAnsi="Arial" w:cs="Arial"/>
          <w:color w:val="1F1F1F"/>
          <w:sz w:val="22"/>
          <w:szCs w:val="22"/>
        </w:rPr>
        <w:t xml:space="preserve">Die am häufigsten geprüfte B2-Funktion von </w:t>
      </w:r>
      <w:r>
        <w:rPr>
          <w:rFonts w:ascii="Arial" w:hAnsi="Arial" w:cs="Arial"/>
          <w:i/>
          <w:iCs/>
          <w:color w:val="1F1F1F"/>
          <w:sz w:val="22"/>
          <w:szCs w:val="22"/>
        </w:rPr>
        <w:t>werden</w:t>
      </w:r>
      <w:r>
        <w:rPr>
          <w:rFonts w:ascii="Arial" w:hAnsi="Arial" w:cs="Arial"/>
          <w:color w:val="1F1F1F"/>
          <w:sz w:val="22"/>
          <w:szCs w:val="22"/>
        </w:rPr>
        <w:t xml:space="preserve"> ist seine Rolle als Motor des Passivs. Es verschiebt den Fokus von der handelnden Person auf die Handlung selbst.</w:t>
      </w:r>
    </w:p>
    <w:p w:rsidR="0052600C" w:rsidRDefault="0052600C" w:rsidP="0052600C">
      <w:pPr>
        <w:pStyle w:val="NormalWeb"/>
        <w:numPr>
          <w:ilvl w:val="0"/>
          <w:numId w:val="13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Franz wird untersucht.</w:t>
      </w:r>
    </w:p>
    <w:p w:rsidR="0052600C" w:rsidRDefault="0052600C" w:rsidP="0052600C">
      <w:pPr>
        <w:pStyle w:val="NormalWeb"/>
        <w:numPr>
          <w:ilvl w:val="0"/>
          <w:numId w:val="13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Franz is being examined.</w:t>
      </w:r>
    </w:p>
    <w:p w:rsidR="0052600C" w:rsidRDefault="0052600C" w:rsidP="0052600C">
      <w:pPr>
        <w:pStyle w:val="NormalWeb"/>
        <w:numPr>
          <w:ilvl w:val="0"/>
          <w:numId w:val="13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Wie werden Handys hergestellt?</w:t>
      </w:r>
    </w:p>
    <w:p w:rsidR="0052600C" w:rsidRDefault="0052600C" w:rsidP="0052600C">
      <w:pPr>
        <w:pStyle w:val="NormalWeb"/>
        <w:numPr>
          <w:ilvl w:val="0"/>
          <w:numId w:val="13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How are cellphones produced?</w:t>
      </w:r>
    </w:p>
    <w:p w:rsidR="0052600C" w:rsidRDefault="0052600C" w:rsidP="0052600C">
      <w:pPr>
        <w:pStyle w:val="NormalWeb"/>
        <w:numPr>
          <w:ilvl w:val="0"/>
          <w:numId w:val="13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bin eingeladen worden.</w:t>
      </w:r>
    </w:p>
    <w:p w:rsidR="0052600C" w:rsidRDefault="0052600C" w:rsidP="0052600C">
      <w:pPr>
        <w:pStyle w:val="NormalWeb"/>
        <w:numPr>
          <w:ilvl w:val="0"/>
          <w:numId w:val="132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I have been invited. </w:t>
      </w:r>
      <w:r>
        <w:rPr>
          <w:rFonts w:ascii="Arial" w:hAnsi="Arial" w:cs="Arial"/>
          <w:i/>
          <w:iCs/>
          <w:color w:val="1F1F1F"/>
          <w:sz w:val="22"/>
          <w:szCs w:val="22"/>
        </w:rPr>
        <w:t>(Note the perfect anomaly: 'worden' without ge-).</w:t>
      </w:r>
    </w:p>
    <w:p w:rsidR="0052600C" w:rsidRDefault="0052600C" w:rsidP="0052600C">
      <w:pPr>
        <w:pStyle w:val="Heading3"/>
        <w:spacing w:before="120" w:after="120"/>
        <w:rPr>
          <w:rFonts w:cs="Times New Roman"/>
          <w:color w:val="auto"/>
          <w:sz w:val="27"/>
          <w:szCs w:val="27"/>
        </w:rPr>
      </w:pPr>
      <w:r>
        <w:rPr>
          <w:rFonts w:ascii="Arial" w:hAnsi="Arial" w:cs="Arial"/>
          <w:color w:val="1F1F1F"/>
        </w:rPr>
        <w:t>4. werden als Hilfsverb II: Futur I und Vermutungen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Das Futur I wird mechanisch durch das konjugierte </w:t>
      </w:r>
      <w:r>
        <w:rPr>
          <w:rFonts w:ascii="Arial" w:hAnsi="Arial" w:cs="Arial"/>
          <w:i/>
          <w:iCs/>
          <w:color w:val="1F1F1F"/>
          <w:sz w:val="22"/>
          <w:szCs w:val="22"/>
        </w:rPr>
        <w:t>werden</w:t>
      </w:r>
      <w:r>
        <w:rPr>
          <w:rFonts w:ascii="Arial" w:hAnsi="Arial" w:cs="Arial"/>
          <w:color w:val="1F1F1F"/>
          <w:sz w:val="22"/>
          <w:szCs w:val="22"/>
        </w:rPr>
        <w:t xml:space="preserve"> (Position II) und den reinen Infinitiv des Hauptverbs (Satzende) gebildet.</w:t>
      </w:r>
    </w:p>
    <w:p w:rsidR="0052600C" w:rsidRDefault="0052600C" w:rsidP="0052600C">
      <w:pPr>
        <w:pStyle w:val="NormalWeb"/>
        <w:spacing w:before="0" w:beforeAutospacing="0" w:after="120" w:afterAutospacing="0"/>
      </w:pPr>
      <w:r>
        <w:rPr>
          <w:rFonts w:ascii="Arial" w:hAnsi="Arial" w:cs="Arial"/>
          <w:b/>
          <w:bCs/>
          <w:color w:val="1F1F1F"/>
          <w:sz w:val="22"/>
          <w:szCs w:val="22"/>
        </w:rPr>
        <w:t>A. Absichten und Versprechen (Intentions / Promises)</w:t>
      </w:r>
    </w:p>
    <w:p w:rsidR="0052600C" w:rsidRDefault="0052600C" w:rsidP="0052600C">
      <w:pPr>
        <w:pStyle w:val="NormalWeb"/>
        <w:numPr>
          <w:ilvl w:val="0"/>
          <w:numId w:val="132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werde Tante Annelies im Krankenhaus besuchen.</w:t>
      </w:r>
    </w:p>
    <w:p w:rsidR="0052600C" w:rsidRDefault="0052600C" w:rsidP="0052600C">
      <w:pPr>
        <w:pStyle w:val="NormalWeb"/>
        <w:numPr>
          <w:ilvl w:val="0"/>
          <w:numId w:val="132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I will visit Aunt Annelies in the hospital.</w:t>
      </w:r>
    </w:p>
    <w:p w:rsidR="0052600C" w:rsidRDefault="0052600C" w:rsidP="0052600C">
      <w:pPr>
        <w:pStyle w:val="NormalWeb"/>
        <w:spacing w:before="120" w:beforeAutospacing="0" w:after="120" w:afterAutospacing="0"/>
      </w:pPr>
      <w:r>
        <w:rPr>
          <w:rFonts w:ascii="Arial" w:hAnsi="Arial" w:cs="Arial"/>
          <w:b/>
          <w:bCs/>
          <w:color w:val="1F1F1F"/>
          <w:sz w:val="22"/>
          <w:szCs w:val="22"/>
        </w:rPr>
        <w:t>B. Prognosen und Visionen (Predictions)</w:t>
      </w:r>
    </w:p>
    <w:p w:rsidR="0052600C" w:rsidRDefault="0052600C" w:rsidP="0052600C">
      <w:pPr>
        <w:pStyle w:val="NormalWeb"/>
        <w:numPr>
          <w:ilvl w:val="0"/>
          <w:numId w:val="132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Erdbevölkerung wird zunehmen.</w:t>
      </w:r>
    </w:p>
    <w:p w:rsidR="0052600C" w:rsidRDefault="0052600C" w:rsidP="0052600C">
      <w:pPr>
        <w:pStyle w:val="NormalWeb"/>
        <w:numPr>
          <w:ilvl w:val="0"/>
          <w:numId w:val="132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earth's population will increase.</w:t>
      </w:r>
    </w:p>
    <w:p w:rsidR="0052600C" w:rsidRDefault="0052600C" w:rsidP="0052600C">
      <w:pPr>
        <w:pStyle w:val="NormalWeb"/>
        <w:spacing w:before="120" w:beforeAutospacing="0" w:after="120" w:afterAutospacing="0"/>
      </w:pPr>
      <w:r>
        <w:rPr>
          <w:rFonts w:ascii="Arial" w:hAnsi="Arial" w:cs="Arial"/>
          <w:b/>
          <w:bCs/>
          <w:color w:val="1F1F1F"/>
          <w:sz w:val="22"/>
          <w:szCs w:val="22"/>
        </w:rPr>
        <w:t>C. Vermutungen in der Gegenwart (Assumptions)</w:t>
      </w:r>
    </w:p>
    <w:p w:rsidR="0052600C" w:rsidRDefault="0052600C" w:rsidP="0052600C">
      <w:pPr>
        <w:pStyle w:val="NormalWeb"/>
        <w:numPr>
          <w:ilvl w:val="0"/>
          <w:numId w:val="132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Paul wird noch im Büro sein.</w:t>
      </w:r>
    </w:p>
    <w:p w:rsidR="0052600C" w:rsidRDefault="0052600C" w:rsidP="0052600C">
      <w:pPr>
        <w:pStyle w:val="NormalWeb"/>
        <w:numPr>
          <w:ilvl w:val="0"/>
          <w:numId w:val="132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Paul is probably still in the office.</w:t>
      </w:r>
    </w:p>
    <w:p w:rsidR="0052600C" w:rsidRDefault="0052600C" w:rsidP="0052600C">
      <w:pPr>
        <w:pStyle w:val="Heading3"/>
        <w:spacing w:before="120" w:after="120"/>
        <w:rPr>
          <w:rFonts w:cs="Times New Roman"/>
          <w:color w:val="auto"/>
          <w:sz w:val="27"/>
          <w:szCs w:val="27"/>
        </w:rPr>
      </w:pPr>
      <w:r>
        <w:rPr>
          <w:rFonts w:ascii="Arial" w:hAnsi="Arial" w:cs="Arial"/>
          <w:color w:val="1F1F1F"/>
        </w:rPr>
        <w:t>5. werden als Hilfsverb III: Futur II (Abgeschlossene Zukunft)</w:t>
      </w:r>
    </w:p>
    <w:p w:rsidR="0052600C" w:rsidRDefault="0052600C" w:rsidP="0052600C">
      <w:pPr>
        <w:pStyle w:val="NormalWeb"/>
        <w:spacing w:before="0" w:beforeAutospacing="0" w:after="120" w:afterAutospacing="0"/>
      </w:pPr>
      <w:r>
        <w:rPr>
          <w:rFonts w:ascii="Arial" w:hAnsi="Arial" w:cs="Arial"/>
          <w:color w:val="1F1F1F"/>
          <w:sz w:val="22"/>
          <w:szCs w:val="22"/>
        </w:rPr>
        <w:t>Das Futur II drückt aus, dass eine Handlung zu einem bestimmten Punkt in der Zukunft bereits beendet sein wird, oder formuliert eine Vermutung über die Vergangenheit.</w:t>
      </w:r>
    </w:p>
    <w:p w:rsidR="0052600C" w:rsidRDefault="0052600C" w:rsidP="0052600C">
      <w:pPr>
        <w:pStyle w:val="NormalWeb"/>
        <w:numPr>
          <w:ilvl w:val="0"/>
          <w:numId w:val="13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Bis morgen wird er eine Lösung gefunden haben.</w:t>
      </w:r>
    </w:p>
    <w:p w:rsidR="0052600C" w:rsidRDefault="0052600C" w:rsidP="0052600C">
      <w:pPr>
        <w:pStyle w:val="NormalWeb"/>
        <w:numPr>
          <w:ilvl w:val="0"/>
          <w:numId w:val="133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By tomorrow he will have found a solution.</w:t>
      </w:r>
    </w:p>
    <w:p w:rsidR="0052600C" w:rsidRDefault="0052600C" w:rsidP="0052600C">
      <w:pPr>
        <w:pStyle w:val="Heading3"/>
        <w:spacing w:before="120" w:after="120"/>
        <w:rPr>
          <w:rFonts w:cs="Times New Roman"/>
          <w:color w:val="auto"/>
          <w:sz w:val="27"/>
          <w:szCs w:val="27"/>
        </w:rPr>
      </w:pPr>
      <w:r>
        <w:rPr>
          <w:rFonts w:ascii="Arial" w:hAnsi="Arial" w:cs="Arial"/>
          <w:color w:val="1F1F1F"/>
        </w:rPr>
        <w:t>6. werden im Konjunktiv II: Die würde-Umschreibung</w:t>
      </w:r>
    </w:p>
    <w:p w:rsidR="0052600C" w:rsidRDefault="0052600C" w:rsidP="0052600C">
      <w:pPr>
        <w:pStyle w:val="NormalWeb"/>
        <w:spacing w:before="0" w:beforeAutospacing="0" w:after="120" w:afterAutospacing="0"/>
      </w:pPr>
      <w:r>
        <w:rPr>
          <w:rFonts w:ascii="Arial" w:hAnsi="Arial" w:cs="Arial"/>
          <w:color w:val="1F1F1F"/>
          <w:sz w:val="22"/>
          <w:szCs w:val="22"/>
        </w:rPr>
        <w:t xml:space="preserve">Da die klassischen Konjunktiv-II-Formen bei regelmäßigen Verben identisch mit dem Präteritum sind, erzwingt die deutsche Sprache eine mechanische Ersatzform (Umschreibung) mit </w:t>
      </w:r>
      <w:r>
        <w:rPr>
          <w:rFonts w:ascii="Arial" w:hAnsi="Arial" w:cs="Arial"/>
          <w:i/>
          <w:iCs/>
          <w:color w:val="1F1F1F"/>
          <w:sz w:val="22"/>
          <w:szCs w:val="22"/>
        </w:rPr>
        <w:t>würde</w:t>
      </w:r>
      <w:r>
        <w:rPr>
          <w:rFonts w:ascii="Arial" w:hAnsi="Arial" w:cs="Arial"/>
          <w:color w:val="1F1F1F"/>
          <w:sz w:val="22"/>
          <w:szCs w:val="22"/>
        </w:rPr>
        <w:t>.</w:t>
      </w:r>
    </w:p>
    <w:p w:rsidR="0052600C" w:rsidRDefault="0052600C" w:rsidP="0052600C">
      <w:pPr>
        <w:pStyle w:val="NormalWeb"/>
        <w:numPr>
          <w:ilvl w:val="0"/>
          <w:numId w:val="133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Otto würde gern zum Mond fliegen.</w:t>
      </w:r>
    </w:p>
    <w:p w:rsidR="0052600C" w:rsidRDefault="0052600C" w:rsidP="0052600C">
      <w:pPr>
        <w:pStyle w:val="NormalWeb"/>
        <w:numPr>
          <w:ilvl w:val="0"/>
          <w:numId w:val="133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Otto would gladly fly to the moon.</w:t>
      </w:r>
    </w:p>
    <w:p w:rsidR="0052600C" w:rsidRDefault="0052600C" w:rsidP="0052600C">
      <w:pPr>
        <w:pStyle w:val="NormalWeb"/>
        <w:numPr>
          <w:ilvl w:val="0"/>
          <w:numId w:val="133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Würdest du bitte das Fenster öffnen?</w:t>
      </w:r>
    </w:p>
    <w:p w:rsidR="0052600C" w:rsidRDefault="0052600C" w:rsidP="0052600C">
      <w:pPr>
        <w:pStyle w:val="NormalWeb"/>
        <w:numPr>
          <w:ilvl w:val="0"/>
          <w:numId w:val="133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Would you please open the window?</w:t>
      </w:r>
    </w:p>
    <w:p w:rsidR="00251F9F" w:rsidRDefault="00251F9F" w:rsidP="00103541">
      <w:pPr>
        <w:pStyle w:val="Heading1"/>
        <w:rPr>
          <w:rStyle w:val="Strong"/>
          <w:b w:val="0"/>
          <w:bCs w:val="0"/>
        </w:rPr>
      </w:pPr>
    </w:p>
    <w:p w:rsidR="00C077AB" w:rsidRPr="00103541" w:rsidRDefault="00C077AB" w:rsidP="00103541">
      <w:pPr>
        <w:pStyle w:val="Heading1"/>
        <w:rPr>
          <w:rStyle w:val="Strong"/>
          <w:b w:val="0"/>
          <w:bCs w:val="0"/>
        </w:rPr>
      </w:pPr>
      <w:r w:rsidRPr="00103541">
        <w:rPr>
          <w:rStyle w:val="Strong"/>
          <w:b w:val="0"/>
          <w:bCs w:val="0"/>
        </w:rPr>
        <w:t>C1</w:t>
      </w:r>
    </w:p>
    <w:p w:rsidR="0052600C" w:rsidRPr="0052600C" w:rsidRDefault="0052600C" w:rsidP="0052600C">
      <w:pPr>
        <w:pStyle w:val="Heading2"/>
      </w:pPr>
      <w:r w:rsidRPr="0052600C">
        <w:t>Vergangenheitsformen der Verben (Wiederholung)</w:t>
      </w:r>
    </w:p>
    <w:p w:rsidR="0052600C" w:rsidRDefault="0052600C" w:rsidP="0052600C">
      <w:pPr>
        <w:pStyle w:val="Heading3"/>
        <w:spacing w:before="0" w:after="120"/>
      </w:pPr>
      <w:r>
        <w:rPr>
          <w:rFonts w:ascii="Arial" w:hAnsi="Arial" w:cs="Arial"/>
          <w:color w:val="1F1F1F"/>
        </w:rPr>
        <w:t>1. Morphological Foundations: Verb Classifications</w:t>
      </w:r>
    </w:p>
    <w:p w:rsidR="0052600C" w:rsidRDefault="0052600C" w:rsidP="0052600C">
      <w:pPr>
        <w:pStyle w:val="NormalWeb"/>
        <w:spacing w:before="0" w:beforeAutospacing="0" w:after="120" w:afterAutospacing="0"/>
      </w:pPr>
      <w:r>
        <w:rPr>
          <w:rFonts w:ascii="Arial" w:hAnsi="Arial" w:cs="Arial"/>
          <w:color w:val="1F1F1F"/>
          <w:sz w:val="22"/>
          <w:szCs w:val="22"/>
        </w:rPr>
        <w:t>To construct any past tense, one must first understand how German verbs alter their stems. Verbs are categorized into three distinct morphological classes:</w:t>
      </w:r>
    </w:p>
    <w:p w:rsidR="0052600C" w:rsidRDefault="0052600C" w:rsidP="0052600C">
      <w:pPr>
        <w:pStyle w:val="NormalWeb"/>
        <w:numPr>
          <w:ilvl w:val="0"/>
          <w:numId w:val="133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Weak Verbs (Schwache Verben):</w:t>
      </w:r>
      <w:r>
        <w:rPr>
          <w:rFonts w:ascii="Arial" w:hAnsi="Arial" w:cs="Arial"/>
          <w:color w:val="1F1F1F"/>
          <w:sz w:val="22"/>
          <w:szCs w:val="22"/>
        </w:rPr>
        <w:t xml:space="preserve"> These are regular verbs. They do not alter their stem vowel. They form the past tense by suffixing a dental marker (-te-) to the stem.</w:t>
      </w:r>
    </w:p>
    <w:p w:rsidR="0052600C" w:rsidRDefault="0052600C" w:rsidP="0052600C">
      <w:pPr>
        <w:pStyle w:val="NormalWeb"/>
        <w:numPr>
          <w:ilvl w:val="0"/>
          <w:numId w:val="13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arbeiten (to work) → arbeitete (worked) → gearbeitet (worked)</w:t>
      </w:r>
    </w:p>
    <w:p w:rsidR="0052600C" w:rsidRDefault="0052600C" w:rsidP="0052600C">
      <w:pPr>
        <w:pStyle w:val="NormalWeb"/>
        <w:numPr>
          <w:ilvl w:val="0"/>
          <w:numId w:val="133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Strong Verbs (Starke Verben):</w:t>
      </w:r>
      <w:r>
        <w:rPr>
          <w:rFonts w:ascii="Arial" w:hAnsi="Arial" w:cs="Arial"/>
          <w:color w:val="1F1F1F"/>
          <w:sz w:val="22"/>
          <w:szCs w:val="22"/>
        </w:rPr>
        <w:t xml:space="preserve"> These are irregular verbs. They form the past tense via internal vowel gradation (Ablaut) and take no suffix in the first and third person singular of the Präteritum.</w:t>
      </w:r>
    </w:p>
    <w:p w:rsidR="0052600C" w:rsidRDefault="0052600C" w:rsidP="0052600C">
      <w:pPr>
        <w:pStyle w:val="NormalWeb"/>
        <w:numPr>
          <w:ilvl w:val="0"/>
          <w:numId w:val="133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singen (to sing) → sang (sang) → gesungen (sung)</w:t>
      </w:r>
    </w:p>
    <w:p w:rsidR="0052600C" w:rsidRDefault="0052600C" w:rsidP="0052600C">
      <w:pPr>
        <w:pStyle w:val="NormalWeb"/>
        <w:numPr>
          <w:ilvl w:val="0"/>
          <w:numId w:val="133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Mixed Verbs (Mischverben):</w:t>
      </w:r>
      <w:r>
        <w:rPr>
          <w:rFonts w:ascii="Arial" w:hAnsi="Arial" w:cs="Arial"/>
          <w:color w:val="1F1F1F"/>
          <w:sz w:val="22"/>
          <w:szCs w:val="22"/>
        </w:rPr>
        <w:t xml:space="preserve"> These verbs exhibit characteristics of both weak and strong classes. They undergo a stem vowel change (Ablaut) but also utilize the regular dental suffix (-te-).</w:t>
      </w:r>
    </w:p>
    <w:p w:rsidR="0052600C" w:rsidRDefault="0052600C" w:rsidP="0052600C">
      <w:pPr>
        <w:pStyle w:val="NormalWeb"/>
        <w:numPr>
          <w:ilvl w:val="0"/>
          <w:numId w:val="133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denken (to think) → dachte (thought) → gedacht (thought)</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2. Das Perfekt (The Present Perfect Tense)</w:t>
      </w:r>
    </w:p>
    <w:p w:rsidR="0052600C" w:rsidRDefault="0052600C" w:rsidP="0052600C">
      <w:pPr>
        <w:pStyle w:val="NormalWeb"/>
        <w:spacing w:before="0" w:beforeAutospacing="0" w:after="240" w:afterAutospacing="0"/>
      </w:pPr>
      <w:r>
        <w:rPr>
          <w:rFonts w:ascii="Arial" w:hAnsi="Arial" w:cs="Arial"/>
          <w:color w:val="1F1F1F"/>
          <w:sz w:val="22"/>
          <w:szCs w:val="22"/>
        </w:rPr>
        <w:t>The Perfekt is a compound tense. It is the dominant past tense in spoken German and informal written registers (such as emails or personal letters) for narrating completed past events.</w:t>
      </w:r>
    </w:p>
    <w:p w:rsidR="0052600C" w:rsidRDefault="0052600C" w:rsidP="0052600C">
      <w:pPr>
        <w:pStyle w:val="NormalWeb"/>
        <w:spacing w:before="0" w:beforeAutospacing="0" w:after="240" w:afterAutospacing="0"/>
      </w:pPr>
      <w:r>
        <w:rPr>
          <w:rFonts w:ascii="Arial" w:hAnsi="Arial" w:cs="Arial"/>
          <w:b/>
          <w:bCs/>
          <w:color w:val="1F1F1F"/>
          <w:sz w:val="22"/>
          <w:szCs w:val="22"/>
        </w:rPr>
        <w:t>Formation Mechanics</w:t>
      </w:r>
    </w:p>
    <w:p w:rsidR="0052600C" w:rsidRDefault="0052600C" w:rsidP="0052600C">
      <w:pPr>
        <w:pStyle w:val="NormalWeb"/>
        <w:spacing w:before="0" w:beforeAutospacing="0" w:after="240" w:afterAutospacing="0"/>
      </w:pPr>
      <w:r>
        <w:rPr>
          <w:rFonts w:ascii="Arial" w:hAnsi="Arial" w:cs="Arial"/>
          <w:color w:val="1F1F1F"/>
          <w:sz w:val="22"/>
          <w:szCs w:val="22"/>
        </w:rPr>
        <w:t>It is constructed using a finite present-tense form of an auxiliary verb—either haben (to have) or sein (to be)—paired with the Partizip II (past participle) positioned at the end of the clause.</w:t>
      </w:r>
    </w:p>
    <w:p w:rsidR="0052600C" w:rsidRDefault="0052600C" w:rsidP="0052600C">
      <w:pPr>
        <w:pStyle w:val="NormalWeb"/>
        <w:spacing w:before="0" w:beforeAutospacing="0" w:after="120" w:afterAutospacing="0"/>
      </w:pPr>
      <w:r>
        <w:rPr>
          <w:rFonts w:ascii="Arial" w:hAnsi="Arial" w:cs="Arial"/>
          <w:b/>
          <w:bCs/>
          <w:color w:val="1F1F1F"/>
          <w:sz w:val="22"/>
          <w:szCs w:val="22"/>
        </w:rPr>
        <w:t>Auxiliary Selection: haben vs. sein</w:t>
      </w:r>
    </w:p>
    <w:p w:rsidR="0052600C" w:rsidRDefault="0052600C" w:rsidP="0052600C">
      <w:pPr>
        <w:pStyle w:val="NormalWeb"/>
        <w:spacing w:before="0" w:beforeAutospacing="0" w:after="120" w:afterAutospacing="0"/>
      </w:pPr>
      <w:r>
        <w:rPr>
          <w:rFonts w:ascii="Arial" w:hAnsi="Arial" w:cs="Arial"/>
          <w:color w:val="1F1F1F"/>
          <w:sz w:val="22"/>
          <w:szCs w:val="22"/>
        </w:rPr>
        <w:t>The choice of auxiliary is governed by the syntactic transitivity and lexical semantics of the verb:</w:t>
      </w:r>
    </w:p>
    <w:p w:rsidR="0052600C" w:rsidRDefault="0052600C" w:rsidP="0052600C">
      <w:pPr>
        <w:pStyle w:val="NormalWeb"/>
        <w:numPr>
          <w:ilvl w:val="0"/>
          <w:numId w:val="133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Haben:</w:t>
      </w:r>
      <w:r>
        <w:rPr>
          <w:rFonts w:ascii="Arial" w:hAnsi="Arial" w:cs="Arial"/>
          <w:color w:val="1F1F1F"/>
          <w:sz w:val="22"/>
          <w:szCs w:val="22"/>
        </w:rPr>
        <w:t xml:space="preserve"> Used with all transitive verbs (verbs taking an accusative object), reflexive verbs, and most intransitive verbs that do not express motion or a change of state.</w:t>
      </w:r>
    </w:p>
    <w:p w:rsidR="0052600C" w:rsidRDefault="0052600C" w:rsidP="0052600C">
      <w:pPr>
        <w:pStyle w:val="NormalWeb"/>
        <w:numPr>
          <w:ilvl w:val="0"/>
          <w:numId w:val="13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habe mit ihm gesprochen.</w:t>
      </w:r>
    </w:p>
    <w:p w:rsidR="0052600C" w:rsidRDefault="0052600C" w:rsidP="0052600C">
      <w:pPr>
        <w:pStyle w:val="NormalWeb"/>
        <w:numPr>
          <w:ilvl w:val="0"/>
          <w:numId w:val="13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have spoken with him.</w:t>
      </w:r>
    </w:p>
    <w:p w:rsidR="0052600C" w:rsidRDefault="0052600C" w:rsidP="0052600C">
      <w:pPr>
        <w:pStyle w:val="NormalWeb"/>
        <w:numPr>
          <w:ilvl w:val="0"/>
          <w:numId w:val="134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hat den Wagen nach Berlin gefahren.</w:t>
      </w:r>
    </w:p>
    <w:p w:rsidR="0052600C" w:rsidRDefault="0052600C" w:rsidP="0052600C">
      <w:pPr>
        <w:pStyle w:val="NormalWeb"/>
        <w:numPr>
          <w:ilvl w:val="0"/>
          <w:numId w:val="134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has driven the car to Berlin.</w:t>
      </w:r>
    </w:p>
    <w:p w:rsidR="0052600C" w:rsidRDefault="0052600C" w:rsidP="0052600C">
      <w:pPr>
        <w:pStyle w:val="NormalWeb"/>
        <w:numPr>
          <w:ilvl w:val="0"/>
          <w:numId w:val="134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Sein:</w:t>
      </w:r>
      <w:r>
        <w:rPr>
          <w:rFonts w:ascii="Arial" w:hAnsi="Arial" w:cs="Arial"/>
          <w:color w:val="1F1F1F"/>
          <w:sz w:val="22"/>
          <w:szCs w:val="22"/>
        </w:rPr>
        <w:t xml:space="preserve"> Used strictly with intransitive verbs that denote a displacement in space (motion from A to B) or a transition from one state to another (change of condition).</w:t>
      </w:r>
    </w:p>
    <w:p w:rsidR="0052600C" w:rsidRDefault="0052600C" w:rsidP="0052600C">
      <w:pPr>
        <w:pStyle w:val="NormalWeb"/>
        <w:numPr>
          <w:ilvl w:val="0"/>
          <w:numId w:val="134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ist nach Mainz gefahren.</w:t>
      </w:r>
    </w:p>
    <w:p w:rsidR="0052600C" w:rsidRDefault="0052600C" w:rsidP="0052600C">
      <w:pPr>
        <w:pStyle w:val="NormalWeb"/>
        <w:numPr>
          <w:ilvl w:val="0"/>
          <w:numId w:val="13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has driven/gone to Mainz.</w:t>
      </w:r>
    </w:p>
    <w:p w:rsidR="0052600C" w:rsidRDefault="0052600C" w:rsidP="0052600C">
      <w:pPr>
        <w:pStyle w:val="NormalWeb"/>
        <w:numPr>
          <w:ilvl w:val="0"/>
          <w:numId w:val="134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Jan ist während des Vortrags eingeschlafen.</w:t>
      </w:r>
    </w:p>
    <w:p w:rsidR="0052600C" w:rsidRDefault="0052600C" w:rsidP="0052600C">
      <w:pPr>
        <w:pStyle w:val="NormalWeb"/>
        <w:numPr>
          <w:ilvl w:val="0"/>
          <w:numId w:val="134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Jan fell asleep during the lecture.</w:t>
      </w:r>
    </w:p>
    <w:p w:rsidR="0052600C" w:rsidRDefault="0052600C" w:rsidP="0052600C">
      <w:pPr>
        <w:pStyle w:val="NormalWeb"/>
        <w:spacing w:before="120" w:beforeAutospacing="0" w:after="120" w:afterAutospacing="0"/>
      </w:pPr>
      <w:r>
        <w:rPr>
          <w:rFonts w:ascii="Arial" w:hAnsi="Arial" w:cs="Arial"/>
          <w:b/>
          <w:bCs/>
          <w:color w:val="1F1F1F"/>
          <w:sz w:val="22"/>
          <w:szCs w:val="22"/>
        </w:rPr>
        <w:t>Partizip II Formation</w:t>
      </w:r>
    </w:p>
    <w:p w:rsidR="0052600C" w:rsidRDefault="0052600C" w:rsidP="0052600C">
      <w:pPr>
        <w:pStyle w:val="NormalWeb"/>
        <w:numPr>
          <w:ilvl w:val="0"/>
          <w:numId w:val="134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Weak Verbs:</w:t>
      </w:r>
      <w:r>
        <w:rPr>
          <w:rFonts w:ascii="Arial" w:hAnsi="Arial" w:cs="Arial"/>
          <w:color w:val="1F1F1F"/>
          <w:sz w:val="22"/>
          <w:szCs w:val="22"/>
        </w:rPr>
        <w:t xml:space="preserve"> ge- + stem + -t (e.g., gekauft - bought)</w:t>
      </w:r>
    </w:p>
    <w:p w:rsidR="0052600C" w:rsidRDefault="0052600C" w:rsidP="0052600C">
      <w:pPr>
        <w:pStyle w:val="NormalWeb"/>
        <w:numPr>
          <w:ilvl w:val="0"/>
          <w:numId w:val="134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Strong Verbs:</w:t>
      </w:r>
      <w:r>
        <w:rPr>
          <w:rFonts w:ascii="Arial" w:hAnsi="Arial" w:cs="Arial"/>
          <w:color w:val="1F1F1F"/>
          <w:sz w:val="22"/>
          <w:szCs w:val="22"/>
        </w:rPr>
        <w:t xml:space="preserve"> ge- + stem (often with vowel change) + -en (e.g., getrunken - drunk)</w:t>
      </w:r>
    </w:p>
    <w:p w:rsidR="0052600C" w:rsidRDefault="0052600C" w:rsidP="0052600C">
      <w:pPr>
        <w:pStyle w:val="NormalWeb"/>
        <w:numPr>
          <w:ilvl w:val="0"/>
          <w:numId w:val="134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Mixed Verbs:</w:t>
      </w:r>
      <w:r>
        <w:rPr>
          <w:rFonts w:ascii="Arial" w:hAnsi="Arial" w:cs="Arial"/>
          <w:color w:val="1F1F1F"/>
          <w:sz w:val="22"/>
          <w:szCs w:val="22"/>
        </w:rPr>
        <w:t xml:space="preserve"> ge- + stem (with vowel change) + -t (e.g., gebrannt - burned)</w:t>
      </w:r>
    </w:p>
    <w:p w:rsidR="0052600C" w:rsidRDefault="0052600C" w:rsidP="0052600C">
      <w:pPr>
        <w:pStyle w:val="NormalWeb"/>
        <w:numPr>
          <w:ilvl w:val="0"/>
          <w:numId w:val="134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Prefix Constraints:</w:t>
      </w:r>
      <w:r>
        <w:rPr>
          <w:rFonts w:ascii="Arial" w:hAnsi="Arial" w:cs="Arial"/>
          <w:color w:val="1F1F1F"/>
          <w:sz w:val="22"/>
          <w:szCs w:val="22"/>
        </w:rPr>
        <w:t xml:space="preserve"> Verbs ending in -ieren (e.g., studieren - to study) and verbs with inseparable prefixes (e.g., be-, ver-, ent-) do not receive the ge- prefix in the Partizip II.</w:t>
      </w:r>
    </w:p>
    <w:p w:rsidR="0052600C" w:rsidRDefault="0052600C" w:rsidP="0052600C">
      <w:pPr>
        <w:pStyle w:val="NormalWeb"/>
        <w:numPr>
          <w:ilvl w:val="0"/>
          <w:numId w:val="134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habe es vergessen.</w:t>
      </w:r>
    </w:p>
    <w:p w:rsidR="0052600C" w:rsidRDefault="0052600C" w:rsidP="0052600C">
      <w:pPr>
        <w:pStyle w:val="NormalWeb"/>
        <w:numPr>
          <w:ilvl w:val="0"/>
          <w:numId w:val="135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have forgotten it.</w:t>
      </w:r>
    </w:p>
    <w:p w:rsidR="0052600C" w:rsidRDefault="0052600C" w:rsidP="0052600C">
      <w:pPr>
        <w:pStyle w:val="Heading3"/>
        <w:spacing w:before="120" w:after="120"/>
        <w:rPr>
          <w:rFonts w:cs="Times New Roman"/>
          <w:color w:val="auto"/>
          <w:sz w:val="27"/>
          <w:szCs w:val="27"/>
        </w:rPr>
      </w:pPr>
      <w:r>
        <w:rPr>
          <w:rFonts w:ascii="Arial" w:hAnsi="Arial" w:cs="Arial"/>
          <w:color w:val="1F1F1F"/>
        </w:rPr>
        <w:t>3. Das Präteritum (The Simple Past Tense)</w:t>
      </w:r>
    </w:p>
    <w:p w:rsidR="0052600C" w:rsidRDefault="0052600C" w:rsidP="0052600C">
      <w:pPr>
        <w:pStyle w:val="NormalWeb"/>
        <w:spacing w:before="0" w:beforeAutospacing="0" w:after="240" w:afterAutospacing="0"/>
      </w:pPr>
      <w:r>
        <w:rPr>
          <w:rFonts w:ascii="Arial" w:hAnsi="Arial" w:cs="Arial"/>
          <w:color w:val="1F1F1F"/>
          <w:sz w:val="22"/>
          <w:szCs w:val="22"/>
        </w:rPr>
        <w:t>The Präteritum is a simple, non-compound tense. It is the primary narrative tense in formal written German, such as literature, newspaper articles, and historical reports.</w:t>
      </w:r>
    </w:p>
    <w:p w:rsidR="0052600C" w:rsidRDefault="0052600C" w:rsidP="0052600C">
      <w:pPr>
        <w:pStyle w:val="NormalWeb"/>
        <w:spacing w:before="0" w:beforeAutospacing="0" w:after="120" w:afterAutospacing="0"/>
      </w:pPr>
      <w:r>
        <w:rPr>
          <w:rFonts w:ascii="Arial" w:hAnsi="Arial" w:cs="Arial"/>
          <w:b/>
          <w:bCs/>
          <w:color w:val="1F1F1F"/>
          <w:sz w:val="22"/>
          <w:szCs w:val="22"/>
        </w:rPr>
        <w:t>Formation Mechanics</w:t>
      </w:r>
    </w:p>
    <w:p w:rsidR="0052600C" w:rsidRDefault="0052600C" w:rsidP="0052600C">
      <w:pPr>
        <w:pStyle w:val="NormalWeb"/>
        <w:spacing w:before="0" w:beforeAutospacing="0" w:after="120" w:afterAutospacing="0"/>
      </w:pPr>
      <w:r>
        <w:rPr>
          <w:rFonts w:ascii="Arial" w:hAnsi="Arial" w:cs="Arial"/>
          <w:color w:val="1F1F1F"/>
          <w:sz w:val="22"/>
          <w:szCs w:val="22"/>
        </w:rPr>
        <w:t>As noted in the morphological foundations, the Präteritum involves modifying the stem. A critical syntactic feature is that for all verb classes in the Präteritum, the first-person singular (ich) and third-person singular (er/sie/es) are morphologically identical and take no additional personal ending.</w:t>
      </w:r>
    </w:p>
    <w:p w:rsidR="0052600C" w:rsidRDefault="0052600C" w:rsidP="0052600C">
      <w:pPr>
        <w:pStyle w:val="NormalWeb"/>
        <w:numPr>
          <w:ilvl w:val="0"/>
          <w:numId w:val="135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Weak Example:</w:t>
      </w:r>
      <w:r>
        <w:rPr>
          <w:rFonts w:ascii="Arial" w:hAnsi="Arial" w:cs="Arial"/>
          <w:color w:val="1F1F1F"/>
          <w:sz w:val="22"/>
          <w:szCs w:val="22"/>
        </w:rPr>
        <w:t xml:space="preserve"> * Gestern regnete es.</w:t>
      </w:r>
    </w:p>
    <w:p w:rsidR="0052600C" w:rsidRDefault="0052600C" w:rsidP="0052600C">
      <w:pPr>
        <w:pStyle w:val="NormalWeb"/>
        <w:numPr>
          <w:ilvl w:val="0"/>
          <w:numId w:val="13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Yesterday it rained.</w:t>
      </w:r>
    </w:p>
    <w:p w:rsidR="0052600C" w:rsidRDefault="0052600C" w:rsidP="0052600C">
      <w:pPr>
        <w:pStyle w:val="NormalWeb"/>
        <w:numPr>
          <w:ilvl w:val="0"/>
          <w:numId w:val="135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Strong Example:</w:t>
      </w:r>
      <w:r>
        <w:rPr>
          <w:rFonts w:ascii="Arial" w:hAnsi="Arial" w:cs="Arial"/>
          <w:color w:val="1F1F1F"/>
          <w:sz w:val="22"/>
          <w:szCs w:val="22"/>
        </w:rPr>
        <w:t xml:space="preserve"> * Sie spielten Tennis und dann fuhren sie in die Stadt.</w:t>
      </w:r>
    </w:p>
    <w:p w:rsidR="0052600C" w:rsidRDefault="0052600C" w:rsidP="0052600C">
      <w:pPr>
        <w:pStyle w:val="NormalWeb"/>
        <w:numPr>
          <w:ilvl w:val="0"/>
          <w:numId w:val="135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They played tennis and then went into town.</w:t>
      </w:r>
    </w:p>
    <w:p w:rsidR="0052600C" w:rsidRDefault="0052600C" w:rsidP="0052600C">
      <w:pPr>
        <w:pStyle w:val="NormalWeb"/>
        <w:spacing w:before="120" w:beforeAutospacing="0" w:after="120" w:afterAutospacing="0"/>
      </w:pPr>
      <w:r>
        <w:rPr>
          <w:rFonts w:ascii="Arial" w:hAnsi="Arial" w:cs="Arial"/>
          <w:b/>
          <w:bCs/>
          <w:color w:val="1F1F1F"/>
          <w:sz w:val="22"/>
          <w:szCs w:val="22"/>
        </w:rPr>
        <w:t>Exception: High-Frequency Verbs in Spoken German</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Although the Perfekt dominates spoken German, native speakers consistently use the Präteritum for highly frequent auxiliary and modal verbs, even in informal speech, for rhythmic efficiency. These verbs include sein (to be), haben (to have), werden (to become), and the modal verbs.</w:t>
      </w:r>
    </w:p>
    <w:p w:rsidR="0052600C" w:rsidRDefault="0052600C" w:rsidP="0052600C">
      <w:pPr>
        <w:pStyle w:val="NormalWeb"/>
        <w:numPr>
          <w:ilvl w:val="0"/>
          <w:numId w:val="13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war furchtbar schüchtern.</w:t>
      </w:r>
    </w:p>
    <w:p w:rsidR="0052600C" w:rsidRDefault="0052600C" w:rsidP="0052600C">
      <w:pPr>
        <w:pStyle w:val="NormalWeb"/>
        <w:numPr>
          <w:ilvl w:val="0"/>
          <w:numId w:val="13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was terribly shy.</w:t>
      </w:r>
    </w:p>
    <w:p w:rsidR="0052600C" w:rsidRDefault="0052600C" w:rsidP="0052600C">
      <w:pPr>
        <w:pStyle w:val="NormalWeb"/>
        <w:numPr>
          <w:ilvl w:val="0"/>
          <w:numId w:val="13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durfte nicht ins Kino.</w:t>
      </w:r>
    </w:p>
    <w:p w:rsidR="0052600C" w:rsidRDefault="0052600C" w:rsidP="0052600C">
      <w:pPr>
        <w:pStyle w:val="NormalWeb"/>
        <w:numPr>
          <w:ilvl w:val="0"/>
          <w:numId w:val="135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wasn't allowed to go to the cinema.</w:t>
      </w:r>
    </w:p>
    <w:p w:rsidR="0052600C" w:rsidRDefault="0052600C" w:rsidP="0052600C">
      <w:pPr>
        <w:pStyle w:val="Heading3"/>
        <w:spacing w:before="120" w:after="120"/>
        <w:rPr>
          <w:rFonts w:cs="Times New Roman"/>
          <w:color w:val="auto"/>
          <w:sz w:val="27"/>
          <w:szCs w:val="27"/>
        </w:rPr>
      </w:pPr>
      <w:r>
        <w:rPr>
          <w:rFonts w:ascii="Arial" w:hAnsi="Arial" w:cs="Arial"/>
          <w:color w:val="1F1F1F"/>
        </w:rPr>
        <w:t>4. Das Plusquamperfekt (The Past Perfect Tense)</w:t>
      </w:r>
    </w:p>
    <w:p w:rsidR="0052600C" w:rsidRDefault="0052600C" w:rsidP="0052600C">
      <w:pPr>
        <w:pStyle w:val="NormalWeb"/>
        <w:spacing w:before="0" w:beforeAutospacing="0" w:after="240" w:afterAutospacing="0"/>
      </w:pPr>
      <w:r>
        <w:rPr>
          <w:rFonts w:ascii="Arial" w:hAnsi="Arial" w:cs="Arial"/>
          <w:color w:val="1F1F1F"/>
          <w:sz w:val="22"/>
          <w:szCs w:val="22"/>
        </w:rPr>
        <w:t>The Plusquamperfekt expresses a "past within the past" (Vorvergangenheit). It operates as a relative tense, indicating that an action was fully completed prior to another action that occurred in the past.</w:t>
      </w:r>
    </w:p>
    <w:p w:rsidR="0052600C" w:rsidRDefault="0052600C" w:rsidP="0052600C">
      <w:pPr>
        <w:pStyle w:val="NormalWeb"/>
        <w:spacing w:before="0" w:beforeAutospacing="0" w:after="120" w:afterAutospacing="0"/>
      </w:pPr>
      <w:r>
        <w:rPr>
          <w:rFonts w:ascii="Arial" w:hAnsi="Arial" w:cs="Arial"/>
          <w:b/>
          <w:bCs/>
          <w:color w:val="1F1F1F"/>
          <w:sz w:val="22"/>
          <w:szCs w:val="22"/>
        </w:rPr>
        <w:t>Formation Mechanics</w:t>
      </w:r>
    </w:p>
    <w:p w:rsidR="0052600C" w:rsidRDefault="0052600C" w:rsidP="0052600C">
      <w:pPr>
        <w:pStyle w:val="NormalWeb"/>
        <w:spacing w:before="0" w:beforeAutospacing="0" w:after="120" w:afterAutospacing="0"/>
      </w:pPr>
      <w:r>
        <w:rPr>
          <w:rFonts w:ascii="Arial" w:hAnsi="Arial" w:cs="Arial"/>
          <w:color w:val="1F1F1F"/>
          <w:sz w:val="22"/>
          <w:szCs w:val="22"/>
        </w:rPr>
        <w:t>It is constructed exactly like the Perfekt, but the auxiliary verb (haben or sein) is conjugated in the Präteritum (hatte or war), paired with the Partizip II.</w:t>
      </w:r>
    </w:p>
    <w:p w:rsidR="0052600C" w:rsidRDefault="0052600C" w:rsidP="0052600C">
      <w:pPr>
        <w:pStyle w:val="NormalWeb"/>
        <w:numPr>
          <w:ilvl w:val="0"/>
          <w:numId w:val="13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Als sie aufstand, hatte ihr Mann schon gefrühstückt.</w:t>
      </w:r>
    </w:p>
    <w:p w:rsidR="0052600C" w:rsidRDefault="0052600C" w:rsidP="0052600C">
      <w:pPr>
        <w:pStyle w:val="NormalWeb"/>
        <w:numPr>
          <w:ilvl w:val="0"/>
          <w:numId w:val="13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When she got up, her husband had already had breakfast.</w:t>
      </w:r>
    </w:p>
    <w:p w:rsidR="0052600C" w:rsidRDefault="0052600C" w:rsidP="0052600C">
      <w:pPr>
        <w:pStyle w:val="NormalWeb"/>
        <w:numPr>
          <w:ilvl w:val="0"/>
          <w:numId w:val="13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wollte Spanisch lernen, nachdem er durch Mexiko gereist war.</w:t>
      </w:r>
    </w:p>
    <w:p w:rsidR="0052600C" w:rsidRDefault="0052600C" w:rsidP="0052600C">
      <w:pPr>
        <w:pStyle w:val="NormalWeb"/>
        <w:numPr>
          <w:ilvl w:val="0"/>
          <w:numId w:val="135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wanted to learn Spanish after he had travelled through Mexico.</w:t>
      </w:r>
    </w:p>
    <w:p w:rsidR="0052600C" w:rsidRDefault="0052600C" w:rsidP="0052600C">
      <w:pPr>
        <w:pStyle w:val="Heading3"/>
        <w:spacing w:before="120" w:after="120"/>
        <w:rPr>
          <w:rFonts w:cs="Times New Roman"/>
          <w:color w:val="auto"/>
          <w:sz w:val="27"/>
          <w:szCs w:val="27"/>
        </w:rPr>
      </w:pPr>
      <w:r>
        <w:rPr>
          <w:rFonts w:ascii="Arial" w:hAnsi="Arial" w:cs="Arial"/>
          <w:color w:val="1F1F1F"/>
        </w:rPr>
        <w:t>5. Advanced C1 Syntactic &amp; Aspectual Nuances</w:t>
      </w:r>
    </w:p>
    <w:p w:rsidR="0052600C" w:rsidRDefault="0052600C" w:rsidP="0052600C">
      <w:pPr>
        <w:pStyle w:val="NormalWeb"/>
        <w:spacing w:before="0" w:beforeAutospacing="0" w:after="120" w:afterAutospacing="0"/>
      </w:pPr>
      <w:r>
        <w:rPr>
          <w:rFonts w:ascii="Arial" w:hAnsi="Arial" w:cs="Arial"/>
          <w:b/>
          <w:bCs/>
          <w:color w:val="1F1F1F"/>
          <w:sz w:val="22"/>
          <w:szCs w:val="22"/>
        </w:rPr>
        <w:t>A. The "Ersatzinfinitiv" (Double Infinitive Rule)</w:t>
      </w:r>
    </w:p>
    <w:p w:rsidR="0052600C" w:rsidRDefault="0052600C" w:rsidP="0052600C">
      <w:pPr>
        <w:pStyle w:val="NormalWeb"/>
        <w:spacing w:before="0" w:beforeAutospacing="0" w:after="120" w:afterAutospacing="0"/>
      </w:pPr>
      <w:r>
        <w:rPr>
          <w:rFonts w:ascii="Arial" w:hAnsi="Arial" w:cs="Arial"/>
          <w:color w:val="1F1F1F"/>
          <w:sz w:val="22"/>
          <w:szCs w:val="22"/>
        </w:rPr>
        <w:t>When a modal verb is used in the past to modify another verb, a morphological anomaly occurs in the Perfekt and Plusquamperfekt. If the main verb's infinitive is present in the clause, the modal verb abandons its past participle form and instead appears in its infinitive form at the very end of the sentence. This creates a "double infinitive".</w:t>
      </w:r>
    </w:p>
    <w:p w:rsidR="0052600C" w:rsidRDefault="0052600C" w:rsidP="0052600C">
      <w:pPr>
        <w:pStyle w:val="NormalWeb"/>
        <w:numPr>
          <w:ilvl w:val="0"/>
          <w:numId w:val="135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Incorrect Mechanical Construction:</w:t>
      </w:r>
      <w:r>
        <w:rPr>
          <w:rFonts w:ascii="Arial" w:hAnsi="Arial" w:cs="Arial"/>
          <w:color w:val="1F1F1F"/>
          <w:sz w:val="22"/>
          <w:szCs w:val="22"/>
        </w:rPr>
        <w:t xml:space="preserve"> Er hat dieses Jahr nicht viel verdienen gekonnt.</w:t>
      </w:r>
    </w:p>
    <w:p w:rsidR="0052600C" w:rsidRDefault="0052600C" w:rsidP="0052600C">
      <w:pPr>
        <w:pStyle w:val="NormalWeb"/>
        <w:numPr>
          <w:ilvl w:val="0"/>
          <w:numId w:val="135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 Standard German:</w:t>
      </w:r>
      <w:r>
        <w:rPr>
          <w:rFonts w:ascii="Arial" w:hAnsi="Arial" w:cs="Arial"/>
          <w:color w:val="1F1F1F"/>
          <w:sz w:val="22"/>
          <w:szCs w:val="22"/>
        </w:rPr>
        <w:t xml:space="preserve"> Er hat dieses Jahr nicht viel verdienen können.</w:t>
      </w:r>
    </w:p>
    <w:p w:rsidR="0052600C" w:rsidRDefault="0052600C" w:rsidP="0052600C">
      <w:pPr>
        <w:pStyle w:val="NormalWeb"/>
        <w:numPr>
          <w:ilvl w:val="0"/>
          <w:numId w:val="135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hasn't been able to earn much this year.</w:t>
      </w:r>
    </w:p>
    <w:p w:rsidR="0052600C" w:rsidRDefault="0052600C" w:rsidP="0052600C">
      <w:pPr>
        <w:pStyle w:val="NormalWeb"/>
        <w:spacing w:before="120" w:beforeAutospacing="0" w:after="240" w:afterAutospacing="0"/>
      </w:pPr>
      <w:r>
        <w:rPr>
          <w:rFonts w:ascii="Arial" w:hAnsi="Arial" w:cs="Arial"/>
          <w:color w:val="1F1F1F"/>
          <w:sz w:val="22"/>
          <w:szCs w:val="22"/>
        </w:rPr>
        <w:t xml:space="preserve">Because this construction creates cumbersome syntax, native speakers heavily prefer the Präteritum for modal verbs (e.g., </w:t>
      </w:r>
      <w:r>
        <w:rPr>
          <w:rFonts w:ascii="Arial" w:hAnsi="Arial" w:cs="Arial"/>
          <w:i/>
          <w:iCs/>
          <w:color w:val="1F1F1F"/>
          <w:sz w:val="22"/>
          <w:szCs w:val="22"/>
        </w:rPr>
        <w:t>Er konnte dieses Jahr nicht viel verdienen</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B. The "Up-to-Now" Context (Seit)</w:t>
      </w:r>
    </w:p>
    <w:p w:rsidR="0052600C" w:rsidRDefault="0052600C" w:rsidP="0052600C">
      <w:pPr>
        <w:pStyle w:val="NormalWeb"/>
        <w:spacing w:before="0" w:beforeAutospacing="0" w:after="120" w:afterAutospacing="0"/>
      </w:pPr>
      <w:r>
        <w:rPr>
          <w:rFonts w:ascii="Arial" w:hAnsi="Arial" w:cs="Arial"/>
          <w:color w:val="1F1F1F"/>
          <w:sz w:val="22"/>
          <w:szCs w:val="22"/>
        </w:rPr>
        <w:t>In English, a state that began in the past and continues into the present requires the Present Perfect tense (e.g., "I have lived here for two years"). German conceptualizes this aspectually as an ongoing present event. Therefore, the Präsens (Present tense) is strictly used alongside the preposition seit (since/for), replacing past tense forms.</w:t>
      </w:r>
    </w:p>
    <w:p w:rsidR="0052600C" w:rsidRDefault="0052600C" w:rsidP="0052600C">
      <w:pPr>
        <w:pStyle w:val="NormalWeb"/>
        <w:numPr>
          <w:ilvl w:val="0"/>
          <w:numId w:val="13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lerne seit zwei Jahren Deutsch.</w:t>
      </w:r>
    </w:p>
    <w:p w:rsidR="0052600C" w:rsidRDefault="0052600C" w:rsidP="0052600C">
      <w:pPr>
        <w:pStyle w:val="NormalWeb"/>
        <w:numPr>
          <w:ilvl w:val="0"/>
          <w:numId w:val="13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have been learning German for two years.</w:t>
      </w:r>
    </w:p>
    <w:p w:rsidR="0052600C" w:rsidRDefault="0052600C" w:rsidP="0052600C">
      <w:pPr>
        <w:pStyle w:val="NormalWeb"/>
        <w:numPr>
          <w:ilvl w:val="0"/>
          <w:numId w:val="13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Steffi und Peter wohnen seit zwei Jahren in ihrem neuen Heim.</w:t>
      </w:r>
    </w:p>
    <w:p w:rsidR="0052600C" w:rsidRDefault="0052600C" w:rsidP="0052600C">
      <w:pPr>
        <w:pStyle w:val="NormalWeb"/>
        <w:numPr>
          <w:ilvl w:val="0"/>
          <w:numId w:val="135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Steffi and Peter have lived in their new home for two years.</w:t>
      </w:r>
    </w:p>
    <w:p w:rsidR="0052600C" w:rsidRDefault="0052600C" w:rsidP="0052600C">
      <w:pPr>
        <w:pStyle w:val="NormalWeb"/>
        <w:spacing w:before="120" w:beforeAutospacing="0" w:after="120" w:afterAutospacing="0"/>
      </w:pPr>
      <w:r>
        <w:rPr>
          <w:rFonts w:ascii="Arial" w:hAnsi="Arial" w:cs="Arial"/>
          <w:i/>
          <w:iCs/>
          <w:color w:val="1F1F1F"/>
          <w:sz w:val="22"/>
          <w:szCs w:val="22"/>
        </w:rPr>
        <w:t>Exception:</w:t>
      </w:r>
      <w:r>
        <w:rPr>
          <w:rFonts w:ascii="Arial" w:hAnsi="Arial" w:cs="Arial"/>
          <w:color w:val="1F1F1F"/>
          <w:sz w:val="22"/>
          <w:szCs w:val="22"/>
        </w:rPr>
        <w:t xml:space="preserve"> If the statement is negative, indicating a gap extending from the past to the present, the Perfekt is used.</w:t>
      </w:r>
    </w:p>
    <w:p w:rsidR="0052600C" w:rsidRDefault="0052600C" w:rsidP="0052600C">
      <w:pPr>
        <w:pStyle w:val="NormalWeb"/>
        <w:numPr>
          <w:ilvl w:val="0"/>
          <w:numId w:val="13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Seit seinem Unfall habe ich ihn nur ein einziges Mal gesehen.</w:t>
      </w:r>
    </w:p>
    <w:p w:rsidR="0052600C" w:rsidRDefault="0052600C" w:rsidP="0052600C">
      <w:pPr>
        <w:pStyle w:val="NormalWeb"/>
        <w:numPr>
          <w:ilvl w:val="0"/>
          <w:numId w:val="135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I have only seen him once since his accident.</w:t>
      </w:r>
    </w:p>
    <w:p w:rsidR="0052600C" w:rsidRPr="00C55869" w:rsidRDefault="0052600C" w:rsidP="00C55869">
      <w:pPr>
        <w:pStyle w:val="Heading2"/>
      </w:pPr>
      <w:r w:rsidRPr="00C55869">
        <w:t>Lokale und temporale Präpositionen (Wiederholung)</w:t>
      </w:r>
    </w:p>
    <w:p w:rsidR="0052600C" w:rsidRDefault="0052600C" w:rsidP="0052600C">
      <w:pPr>
        <w:pStyle w:val="Heading3"/>
        <w:spacing w:before="0" w:after="120"/>
      </w:pPr>
      <w:r>
        <w:rPr>
          <w:rFonts w:ascii="Arial" w:hAnsi="Arial" w:cs="Arial"/>
          <w:color w:val="1F1F1F"/>
        </w:rPr>
        <w:t>1. The Core Mechanism: Wechselpräpositionen (Two-Way Prepositions)</w:t>
      </w:r>
    </w:p>
    <w:p w:rsidR="0052600C" w:rsidRDefault="0052600C" w:rsidP="0052600C">
      <w:pPr>
        <w:pStyle w:val="NormalWeb"/>
        <w:spacing w:before="0" w:beforeAutospacing="0" w:after="240" w:afterAutospacing="0"/>
      </w:pPr>
      <w:r>
        <w:rPr>
          <w:rFonts w:ascii="Arial" w:hAnsi="Arial" w:cs="Arial"/>
          <w:color w:val="1F1F1F"/>
          <w:sz w:val="22"/>
          <w:szCs w:val="22"/>
        </w:rPr>
        <w:t>The most mechanically complex group of prepositions are the Wechselpräpositionen (two-way prepositions). This group consists of nine prepositions that can govern either the Accusative or the Dative case, depending entirely on the spatial reality of the action.</w:t>
      </w:r>
    </w:p>
    <w:p w:rsidR="0052600C" w:rsidRDefault="0052600C" w:rsidP="0052600C">
      <w:pPr>
        <w:pStyle w:val="NormalWeb"/>
        <w:spacing w:before="0" w:beforeAutospacing="0" w:after="240" w:afterAutospacing="0"/>
      </w:pPr>
      <w:r>
        <w:rPr>
          <w:rFonts w:ascii="Arial" w:hAnsi="Arial" w:cs="Arial"/>
          <w:i/>
          <w:iCs/>
          <w:color w:val="1F1F1F"/>
          <w:sz w:val="22"/>
          <w:szCs w:val="22"/>
        </w:rPr>
        <w:t>Die Wechselpräpositionen:</w:t>
      </w:r>
      <w:r>
        <w:rPr>
          <w:rFonts w:ascii="Arial" w:hAnsi="Arial" w:cs="Arial"/>
          <w:color w:val="1F1F1F"/>
          <w:sz w:val="22"/>
          <w:szCs w:val="22"/>
        </w:rPr>
        <w:t xml:space="preserve"> in (in/into), an (at/on), auf (on/upon), über (over/above/across), unter (under/beneath/among), vor (in front of/before), hinter (behind), neben (beside/next to), zwischen (between).</w:t>
      </w:r>
    </w:p>
    <w:p w:rsidR="0052600C" w:rsidRDefault="0052600C" w:rsidP="0052600C">
      <w:pPr>
        <w:pStyle w:val="NormalWeb"/>
        <w:spacing w:before="0" w:beforeAutospacing="0" w:after="240" w:afterAutospacing="0"/>
      </w:pPr>
      <w:r>
        <w:rPr>
          <w:rFonts w:ascii="Arial" w:hAnsi="Arial" w:cs="Arial"/>
          <w:b/>
          <w:bCs/>
          <w:color w:val="1F1F1F"/>
          <w:sz w:val="22"/>
          <w:szCs w:val="22"/>
        </w:rPr>
        <w:t>The Vector vs. Stasis Rule</w:t>
      </w:r>
    </w:p>
    <w:p w:rsidR="0052600C" w:rsidRDefault="0052600C" w:rsidP="0052600C">
      <w:pPr>
        <w:pStyle w:val="NormalWeb"/>
        <w:spacing w:before="0" w:beforeAutospacing="0" w:after="240" w:afterAutospacing="0"/>
      </w:pPr>
      <w:r>
        <w:rPr>
          <w:rFonts w:ascii="Arial" w:hAnsi="Arial" w:cs="Arial"/>
          <w:color w:val="1F1F1F"/>
          <w:sz w:val="22"/>
          <w:szCs w:val="22"/>
        </w:rPr>
        <w:t>The case is determined by the presence or absence of a directional vector (motion resulting in a change of location) versus stasis (remaining in a fixed location).</w:t>
      </w:r>
    </w:p>
    <w:p w:rsidR="0052600C" w:rsidRDefault="0052600C" w:rsidP="0052600C">
      <w:pPr>
        <w:pStyle w:val="NormalWeb"/>
        <w:spacing w:before="0" w:beforeAutospacing="0" w:after="120" w:afterAutospacing="0"/>
      </w:pPr>
      <w:r>
        <w:rPr>
          <w:rFonts w:ascii="Arial" w:hAnsi="Arial" w:cs="Arial"/>
          <w:b/>
          <w:bCs/>
          <w:color w:val="1F1F1F"/>
          <w:sz w:val="22"/>
          <w:szCs w:val="22"/>
        </w:rPr>
        <w:t>Rule A: The Accusative Vector (Wohin? - Where to?)</w:t>
      </w:r>
      <w:r>
        <w:rPr>
          <w:rFonts w:ascii="Arial" w:hAnsi="Arial" w:cs="Arial"/>
          <w:color w:val="1F1F1F"/>
          <w:sz w:val="22"/>
          <w:szCs w:val="22"/>
        </w:rPr>
        <w:t xml:space="preserve"> If the verb describes a directed movement toward a destination, crossing a boundary from point A to point B, the preposition demands the Accusative case.</w:t>
      </w:r>
    </w:p>
    <w:p w:rsidR="0052600C" w:rsidRDefault="0052600C" w:rsidP="0052600C">
      <w:pPr>
        <w:pStyle w:val="NormalWeb"/>
        <w:numPr>
          <w:ilvl w:val="0"/>
          <w:numId w:val="13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Rentner setzte sich auf die Bank.</w:t>
      </w:r>
    </w:p>
    <w:p w:rsidR="0052600C" w:rsidRDefault="0052600C" w:rsidP="0052600C">
      <w:pPr>
        <w:pStyle w:val="NormalWeb"/>
        <w:numPr>
          <w:ilvl w:val="0"/>
          <w:numId w:val="13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pensioner sat down on the bench.</w:t>
      </w:r>
    </w:p>
    <w:p w:rsidR="0052600C" w:rsidRDefault="0052600C" w:rsidP="0052600C">
      <w:pPr>
        <w:pStyle w:val="NormalWeb"/>
        <w:numPr>
          <w:ilvl w:val="0"/>
          <w:numId w:val="13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gehen in den Park.</w:t>
      </w:r>
    </w:p>
    <w:p w:rsidR="0052600C" w:rsidRDefault="0052600C" w:rsidP="0052600C">
      <w:pPr>
        <w:pStyle w:val="NormalWeb"/>
        <w:numPr>
          <w:ilvl w:val="0"/>
          <w:numId w:val="136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go into the park.</w:t>
      </w:r>
    </w:p>
    <w:p w:rsidR="0052600C" w:rsidRDefault="0052600C" w:rsidP="0052600C">
      <w:pPr>
        <w:pStyle w:val="NormalWeb"/>
        <w:spacing w:before="120" w:beforeAutospacing="0" w:after="120" w:afterAutospacing="0"/>
      </w:pPr>
      <w:r>
        <w:rPr>
          <w:rFonts w:ascii="Arial" w:hAnsi="Arial" w:cs="Arial"/>
          <w:b/>
          <w:bCs/>
          <w:color w:val="1F1F1F"/>
          <w:sz w:val="22"/>
          <w:szCs w:val="22"/>
        </w:rPr>
        <w:t>Rule B: The Dative Stasis (Wo? - Where?)</w:t>
      </w:r>
      <w:r>
        <w:rPr>
          <w:rFonts w:ascii="Arial" w:hAnsi="Arial" w:cs="Arial"/>
          <w:color w:val="1F1F1F"/>
          <w:sz w:val="22"/>
          <w:szCs w:val="22"/>
        </w:rPr>
        <w:t xml:space="preserve"> If the verb describes a state of rest, or an action occurring within fixed, enclosed boundaries without crossing into a new location, the preposition demands the Dative case.</w:t>
      </w:r>
    </w:p>
    <w:p w:rsidR="0052600C" w:rsidRDefault="0052600C" w:rsidP="0052600C">
      <w:pPr>
        <w:pStyle w:val="NormalWeb"/>
        <w:numPr>
          <w:ilvl w:val="0"/>
          <w:numId w:val="13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Rentner saß auf der Bank.</w:t>
      </w:r>
    </w:p>
    <w:p w:rsidR="0052600C" w:rsidRDefault="0052600C" w:rsidP="0052600C">
      <w:pPr>
        <w:pStyle w:val="NormalWeb"/>
        <w:numPr>
          <w:ilvl w:val="0"/>
          <w:numId w:val="13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pensioner was sitting on the bench.</w:t>
      </w:r>
    </w:p>
    <w:p w:rsidR="0052600C" w:rsidRDefault="0052600C" w:rsidP="0052600C">
      <w:pPr>
        <w:pStyle w:val="NormalWeb"/>
        <w:numPr>
          <w:ilvl w:val="0"/>
          <w:numId w:val="13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joggen im Park.</w:t>
      </w:r>
    </w:p>
    <w:p w:rsidR="0052600C" w:rsidRDefault="0052600C" w:rsidP="0052600C">
      <w:pPr>
        <w:pStyle w:val="NormalWeb"/>
        <w:numPr>
          <w:ilvl w:val="0"/>
          <w:numId w:val="136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We are jogging in the park. </w:t>
      </w:r>
      <w:r>
        <w:rPr>
          <w:rFonts w:ascii="Arial" w:hAnsi="Arial" w:cs="Arial"/>
          <w:i/>
          <w:iCs/>
          <w:color w:val="1F1F1F"/>
          <w:sz w:val="22"/>
          <w:szCs w:val="22"/>
        </w:rPr>
        <w:t>(Note: "im" is a morphological contraction of "in" + "dem")</w:t>
      </w:r>
    </w:p>
    <w:p w:rsidR="0052600C" w:rsidRDefault="0052600C" w:rsidP="0052600C">
      <w:pPr>
        <w:pStyle w:val="Heading3"/>
        <w:spacing w:before="120" w:after="120"/>
        <w:rPr>
          <w:rFonts w:cs="Times New Roman"/>
          <w:color w:val="auto"/>
          <w:sz w:val="27"/>
          <w:szCs w:val="27"/>
        </w:rPr>
      </w:pPr>
      <w:r>
        <w:rPr>
          <w:rFonts w:ascii="Arial" w:hAnsi="Arial" w:cs="Arial"/>
          <w:color w:val="1F1F1F"/>
        </w:rPr>
        <w:t>2. Deep Dive: Spatial Semantics (Lokale Präpositionen)</w:t>
      </w:r>
    </w:p>
    <w:p w:rsidR="0052600C" w:rsidRDefault="0052600C" w:rsidP="0052600C">
      <w:pPr>
        <w:pStyle w:val="NormalWeb"/>
        <w:spacing w:before="0" w:beforeAutospacing="0" w:after="240" w:afterAutospacing="0"/>
      </w:pPr>
      <w:r>
        <w:rPr>
          <w:rFonts w:ascii="Arial" w:hAnsi="Arial" w:cs="Arial"/>
          <w:color w:val="1F1F1F"/>
          <w:sz w:val="22"/>
          <w:szCs w:val="22"/>
        </w:rPr>
        <w:t>At an advanced level, you must understand the geometric dimensionality that dictates prepositional choice, particularly for in, an, and auf.</w:t>
      </w:r>
    </w:p>
    <w:p w:rsidR="0052600C" w:rsidRDefault="0052600C" w:rsidP="0052600C">
      <w:pPr>
        <w:pStyle w:val="NormalWeb"/>
        <w:spacing w:before="0" w:beforeAutospacing="0" w:after="120" w:afterAutospacing="0"/>
      </w:pPr>
      <w:r>
        <w:rPr>
          <w:rFonts w:ascii="Arial" w:hAnsi="Arial" w:cs="Arial"/>
          <w:b/>
          <w:bCs/>
          <w:color w:val="1F1F1F"/>
          <w:sz w:val="22"/>
          <w:szCs w:val="22"/>
        </w:rPr>
        <w:t>Dimensionality of Space</w:t>
      </w:r>
    </w:p>
    <w:p w:rsidR="0052600C" w:rsidRDefault="0052600C" w:rsidP="0052600C">
      <w:pPr>
        <w:pStyle w:val="NormalWeb"/>
        <w:numPr>
          <w:ilvl w:val="0"/>
          <w:numId w:val="136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 Dative/Accusative)</w:t>
      </w:r>
      <w:r>
        <w:rPr>
          <w:rFonts w:ascii="Arial" w:hAnsi="Arial" w:cs="Arial"/>
          <w:color w:val="1F1F1F"/>
          <w:sz w:val="22"/>
          <w:szCs w:val="22"/>
        </w:rPr>
        <w:t xml:space="preserve"> represents a three-dimensional enclosure (innerhalb eines dreidimensionalen Raums).</w:t>
      </w:r>
    </w:p>
    <w:p w:rsidR="0052600C" w:rsidRDefault="0052600C" w:rsidP="0052600C">
      <w:pPr>
        <w:pStyle w:val="NormalWeb"/>
        <w:numPr>
          <w:ilvl w:val="0"/>
          <w:numId w:val="136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Buch liegt im Haus.</w:t>
      </w:r>
    </w:p>
    <w:p w:rsidR="0052600C" w:rsidRDefault="0052600C" w:rsidP="0052600C">
      <w:pPr>
        <w:pStyle w:val="NormalWeb"/>
        <w:numPr>
          <w:ilvl w:val="0"/>
          <w:numId w:val="136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book is in the house.</w:t>
      </w:r>
    </w:p>
    <w:p w:rsidR="0052600C" w:rsidRDefault="0052600C" w:rsidP="0052600C">
      <w:pPr>
        <w:pStyle w:val="NormalWeb"/>
        <w:numPr>
          <w:ilvl w:val="0"/>
          <w:numId w:val="136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 (+ Dative/Accusative)</w:t>
      </w:r>
      <w:r>
        <w:rPr>
          <w:rFonts w:ascii="Arial" w:hAnsi="Arial" w:cs="Arial"/>
          <w:color w:val="1F1F1F"/>
          <w:sz w:val="22"/>
          <w:szCs w:val="22"/>
        </w:rPr>
        <w:t xml:space="preserve"> represents a one- or two-dimensional vertical boundary, contact with an edge, or a body of water (vertikaler Kontakt, "Wasser").</w:t>
      </w:r>
    </w:p>
    <w:p w:rsidR="0052600C" w:rsidRDefault="0052600C" w:rsidP="0052600C">
      <w:pPr>
        <w:pStyle w:val="NormalWeb"/>
        <w:numPr>
          <w:ilvl w:val="0"/>
          <w:numId w:val="136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Bild hängt an der Wand.</w:t>
      </w:r>
    </w:p>
    <w:p w:rsidR="0052600C" w:rsidRDefault="0052600C" w:rsidP="0052600C">
      <w:pPr>
        <w:pStyle w:val="NormalWeb"/>
        <w:numPr>
          <w:ilvl w:val="0"/>
          <w:numId w:val="13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picture is hanging on the wall.</w:t>
      </w:r>
    </w:p>
    <w:p w:rsidR="0052600C" w:rsidRDefault="0052600C" w:rsidP="0052600C">
      <w:pPr>
        <w:pStyle w:val="NormalWeb"/>
        <w:numPr>
          <w:ilvl w:val="0"/>
          <w:numId w:val="136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sind am Strand.</w:t>
      </w:r>
    </w:p>
    <w:p w:rsidR="0052600C" w:rsidRDefault="0052600C" w:rsidP="0052600C">
      <w:pPr>
        <w:pStyle w:val="NormalWeb"/>
        <w:numPr>
          <w:ilvl w:val="0"/>
          <w:numId w:val="136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at the beach.</w:t>
      </w:r>
    </w:p>
    <w:p w:rsidR="0052600C" w:rsidRDefault="0052600C" w:rsidP="0052600C">
      <w:pPr>
        <w:pStyle w:val="NormalWeb"/>
        <w:numPr>
          <w:ilvl w:val="0"/>
          <w:numId w:val="137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auf (+ Dative/Accusative)</w:t>
      </w:r>
      <w:r>
        <w:rPr>
          <w:rFonts w:ascii="Arial" w:hAnsi="Arial" w:cs="Arial"/>
          <w:color w:val="1F1F1F"/>
          <w:sz w:val="22"/>
          <w:szCs w:val="22"/>
        </w:rPr>
        <w:t xml:space="preserve"> represents a two-dimensional horizontal surface, an elevation, or public institutional spaces (horizontaler Kontakt, Ämter, Plätze).</w:t>
      </w:r>
    </w:p>
    <w:p w:rsidR="0052600C" w:rsidRDefault="0052600C" w:rsidP="0052600C">
      <w:pPr>
        <w:pStyle w:val="NormalWeb"/>
        <w:numPr>
          <w:ilvl w:val="0"/>
          <w:numId w:val="137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Glas steht auf dem Tisch.</w:t>
      </w:r>
    </w:p>
    <w:p w:rsidR="0052600C" w:rsidRDefault="0052600C" w:rsidP="0052600C">
      <w:pPr>
        <w:pStyle w:val="NormalWeb"/>
        <w:numPr>
          <w:ilvl w:val="0"/>
          <w:numId w:val="137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glass is on the table.</w:t>
      </w:r>
    </w:p>
    <w:p w:rsidR="0052600C" w:rsidRDefault="0052600C" w:rsidP="0052600C">
      <w:pPr>
        <w:pStyle w:val="NormalWeb"/>
        <w:spacing w:before="120" w:beforeAutospacing="0" w:after="120" w:afterAutospacing="0"/>
      </w:pPr>
      <w:r>
        <w:rPr>
          <w:rFonts w:ascii="Arial" w:hAnsi="Arial" w:cs="Arial"/>
          <w:b/>
          <w:bCs/>
          <w:color w:val="1F1F1F"/>
          <w:sz w:val="22"/>
          <w:szCs w:val="22"/>
        </w:rPr>
        <w:t>Destination Mechanics: nach vs. in vs. zu</w:t>
      </w:r>
    </w:p>
    <w:p w:rsidR="0052600C" w:rsidRDefault="0052600C" w:rsidP="0052600C">
      <w:pPr>
        <w:pStyle w:val="NormalWeb"/>
        <w:spacing w:before="0" w:beforeAutospacing="0" w:after="120" w:afterAutospacing="0"/>
      </w:pPr>
      <w:r>
        <w:rPr>
          <w:rFonts w:ascii="Arial" w:hAnsi="Arial" w:cs="Arial"/>
          <w:color w:val="1F1F1F"/>
          <w:sz w:val="22"/>
          <w:szCs w:val="22"/>
        </w:rPr>
        <w:t>When expressing movement to a destination (all answering Wohin?), German differentiates based on the type of destination.</w:t>
      </w:r>
    </w:p>
    <w:p w:rsidR="0052600C" w:rsidRDefault="0052600C" w:rsidP="0052600C">
      <w:pPr>
        <w:pStyle w:val="NormalWeb"/>
        <w:numPr>
          <w:ilvl w:val="0"/>
          <w:numId w:val="137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nach (+ Dative)</w:t>
      </w:r>
      <w:r>
        <w:rPr>
          <w:rFonts w:ascii="Arial" w:hAnsi="Arial" w:cs="Arial"/>
          <w:color w:val="1F1F1F"/>
          <w:sz w:val="22"/>
          <w:szCs w:val="22"/>
        </w:rPr>
        <w:t xml:space="preserve"> is strictly used for geopolitical entities without definite articles (cities, most countries, continents) and compass directions.</w:t>
      </w:r>
    </w:p>
    <w:p w:rsidR="0052600C" w:rsidRDefault="0052600C" w:rsidP="0052600C">
      <w:pPr>
        <w:pStyle w:val="NormalWeb"/>
        <w:numPr>
          <w:ilvl w:val="0"/>
          <w:numId w:val="137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fliegen nach Deutschland.</w:t>
      </w:r>
    </w:p>
    <w:p w:rsidR="0052600C" w:rsidRDefault="0052600C" w:rsidP="0052600C">
      <w:pPr>
        <w:pStyle w:val="NormalWeb"/>
        <w:numPr>
          <w:ilvl w:val="0"/>
          <w:numId w:val="137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flying to Germany.</w:t>
      </w:r>
    </w:p>
    <w:p w:rsidR="0052600C" w:rsidRDefault="0052600C" w:rsidP="0052600C">
      <w:pPr>
        <w:pStyle w:val="NormalWeb"/>
        <w:numPr>
          <w:ilvl w:val="0"/>
          <w:numId w:val="137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 Accusative)</w:t>
      </w:r>
      <w:r>
        <w:rPr>
          <w:rFonts w:ascii="Arial" w:hAnsi="Arial" w:cs="Arial"/>
          <w:color w:val="1F1F1F"/>
          <w:sz w:val="22"/>
          <w:szCs w:val="22"/>
        </w:rPr>
        <w:t xml:space="preserve"> is used for geopolitical entities that do carry a definite article, as well as enclosed spaces.</w:t>
      </w:r>
    </w:p>
    <w:p w:rsidR="0052600C" w:rsidRDefault="0052600C" w:rsidP="0052600C">
      <w:pPr>
        <w:pStyle w:val="NormalWeb"/>
        <w:numPr>
          <w:ilvl w:val="0"/>
          <w:numId w:val="137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fahre in die Schweiz.</w:t>
      </w:r>
    </w:p>
    <w:p w:rsidR="0052600C" w:rsidRDefault="0052600C" w:rsidP="0052600C">
      <w:pPr>
        <w:pStyle w:val="NormalWeb"/>
        <w:numPr>
          <w:ilvl w:val="0"/>
          <w:numId w:val="137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going to Switzerland.</w:t>
      </w:r>
    </w:p>
    <w:p w:rsidR="0052600C" w:rsidRDefault="0052600C" w:rsidP="0052600C">
      <w:pPr>
        <w:pStyle w:val="NormalWeb"/>
        <w:numPr>
          <w:ilvl w:val="0"/>
          <w:numId w:val="137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 (+ Dative)</w:t>
      </w:r>
      <w:r>
        <w:rPr>
          <w:rFonts w:ascii="Arial" w:hAnsi="Arial" w:cs="Arial"/>
          <w:color w:val="1F1F1F"/>
          <w:sz w:val="22"/>
          <w:szCs w:val="22"/>
        </w:rPr>
        <w:t xml:space="preserve"> is used for movement toward people, specific businesses, and events. Mechanically, it implies moving to the perimeter or presence of the target, not necessarily entering it.</w:t>
      </w:r>
    </w:p>
    <w:p w:rsidR="0052600C" w:rsidRDefault="0052600C" w:rsidP="0052600C">
      <w:pPr>
        <w:pStyle w:val="NormalWeb"/>
        <w:numPr>
          <w:ilvl w:val="0"/>
          <w:numId w:val="138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gehe zum Arzt.</w:t>
      </w:r>
    </w:p>
    <w:p w:rsidR="0052600C" w:rsidRDefault="0052600C" w:rsidP="0052600C">
      <w:pPr>
        <w:pStyle w:val="NormalWeb"/>
        <w:numPr>
          <w:ilvl w:val="0"/>
          <w:numId w:val="138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am going to the doctor.</w:t>
      </w:r>
    </w:p>
    <w:p w:rsidR="0052600C" w:rsidRDefault="0052600C" w:rsidP="0052600C">
      <w:pPr>
        <w:pStyle w:val="Heading3"/>
        <w:spacing w:before="120" w:after="120"/>
        <w:rPr>
          <w:rFonts w:cs="Times New Roman"/>
          <w:color w:val="auto"/>
          <w:sz w:val="27"/>
          <w:szCs w:val="27"/>
        </w:rPr>
      </w:pPr>
      <w:r>
        <w:rPr>
          <w:rFonts w:ascii="Arial" w:hAnsi="Arial" w:cs="Arial"/>
          <w:color w:val="1F1F1F"/>
        </w:rPr>
        <w:t>3. Deep Dive: Temporal Semantics (Temporale Präpositionen)</w:t>
      </w:r>
    </w:p>
    <w:p w:rsidR="0052600C" w:rsidRDefault="0052600C" w:rsidP="0052600C">
      <w:pPr>
        <w:pStyle w:val="NormalWeb"/>
        <w:spacing w:before="0" w:beforeAutospacing="0" w:after="240" w:afterAutospacing="0"/>
      </w:pPr>
      <w:r>
        <w:rPr>
          <w:rFonts w:ascii="Arial" w:hAnsi="Arial" w:cs="Arial"/>
          <w:color w:val="1F1F1F"/>
          <w:sz w:val="22"/>
          <w:szCs w:val="22"/>
        </w:rPr>
        <w:t>German maps temporal concepts using the same vocabulary as spatial concepts, shifting the rules of case government in specific ways.</w:t>
      </w:r>
    </w:p>
    <w:p w:rsidR="0052600C" w:rsidRDefault="0052600C" w:rsidP="0052600C">
      <w:pPr>
        <w:pStyle w:val="NormalWeb"/>
        <w:spacing w:before="0" w:beforeAutospacing="0" w:after="120" w:afterAutospacing="0"/>
      </w:pPr>
      <w:r>
        <w:rPr>
          <w:rFonts w:ascii="Arial" w:hAnsi="Arial" w:cs="Arial"/>
          <w:b/>
          <w:bCs/>
          <w:color w:val="1F1F1F"/>
          <w:sz w:val="22"/>
          <w:szCs w:val="22"/>
        </w:rPr>
        <w:t>Chronological Milestones (Points in Time)</w:t>
      </w:r>
    </w:p>
    <w:p w:rsidR="0052600C" w:rsidRDefault="0052600C" w:rsidP="0052600C">
      <w:pPr>
        <w:pStyle w:val="NormalWeb"/>
        <w:spacing w:before="0" w:beforeAutospacing="0" w:after="120" w:afterAutospacing="0"/>
      </w:pPr>
      <w:r>
        <w:rPr>
          <w:rFonts w:ascii="Arial" w:hAnsi="Arial" w:cs="Arial"/>
          <w:color w:val="1F1F1F"/>
          <w:sz w:val="22"/>
          <w:szCs w:val="22"/>
        </w:rPr>
        <w:t>When pinpointing a specific moment, prepositions demand the Dative case (conceptually treating time as a fixed "location" or Stasis).</w:t>
      </w:r>
    </w:p>
    <w:p w:rsidR="0052600C" w:rsidRDefault="0052600C" w:rsidP="0052600C">
      <w:pPr>
        <w:pStyle w:val="NormalWeb"/>
        <w:numPr>
          <w:ilvl w:val="0"/>
          <w:numId w:val="138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um (+ Accusative)</w:t>
      </w:r>
      <w:r>
        <w:rPr>
          <w:rFonts w:ascii="Arial" w:hAnsi="Arial" w:cs="Arial"/>
          <w:color w:val="1F1F1F"/>
          <w:sz w:val="22"/>
          <w:szCs w:val="22"/>
        </w:rPr>
        <w:t xml:space="preserve"> is the exception, used strictly for exact clock times.</w:t>
      </w:r>
    </w:p>
    <w:p w:rsidR="0052600C" w:rsidRDefault="0052600C" w:rsidP="0052600C">
      <w:pPr>
        <w:pStyle w:val="NormalWeb"/>
        <w:numPr>
          <w:ilvl w:val="0"/>
          <w:numId w:val="138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Besprechung beginnt um acht Uhr.</w:t>
      </w:r>
    </w:p>
    <w:p w:rsidR="0052600C" w:rsidRDefault="0052600C" w:rsidP="0052600C">
      <w:pPr>
        <w:pStyle w:val="NormalWeb"/>
        <w:numPr>
          <w:ilvl w:val="0"/>
          <w:numId w:val="138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meeting begins at eight o'clock.</w:t>
      </w:r>
    </w:p>
    <w:p w:rsidR="0052600C" w:rsidRDefault="0052600C" w:rsidP="0052600C">
      <w:pPr>
        <w:pStyle w:val="NormalWeb"/>
        <w:numPr>
          <w:ilvl w:val="0"/>
          <w:numId w:val="138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 (+ Dative)</w:t>
      </w:r>
      <w:r>
        <w:rPr>
          <w:rFonts w:ascii="Arial" w:hAnsi="Arial" w:cs="Arial"/>
          <w:color w:val="1F1F1F"/>
          <w:sz w:val="22"/>
          <w:szCs w:val="22"/>
        </w:rPr>
        <w:t xml:space="preserve"> is used for specific days, dates, and parts of the day.</w:t>
      </w:r>
    </w:p>
    <w:p w:rsidR="0052600C" w:rsidRDefault="0052600C" w:rsidP="0052600C">
      <w:pPr>
        <w:pStyle w:val="NormalWeb"/>
        <w:numPr>
          <w:ilvl w:val="0"/>
          <w:numId w:val="138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Am Sonntag bleiben wir zu Hause.</w:t>
      </w:r>
    </w:p>
    <w:p w:rsidR="0052600C" w:rsidRDefault="0052600C" w:rsidP="0052600C">
      <w:pPr>
        <w:pStyle w:val="NormalWeb"/>
        <w:numPr>
          <w:ilvl w:val="0"/>
          <w:numId w:val="138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 Sunday we stay at home.</w:t>
      </w:r>
    </w:p>
    <w:p w:rsidR="0052600C" w:rsidRDefault="0052600C" w:rsidP="0052600C">
      <w:pPr>
        <w:pStyle w:val="NormalWeb"/>
        <w:numPr>
          <w:ilvl w:val="0"/>
          <w:numId w:val="138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 Dative)</w:t>
      </w:r>
      <w:r>
        <w:rPr>
          <w:rFonts w:ascii="Arial" w:hAnsi="Arial" w:cs="Arial"/>
          <w:color w:val="1F1F1F"/>
          <w:sz w:val="22"/>
          <w:szCs w:val="22"/>
        </w:rPr>
        <w:t xml:space="preserve"> is used for larger temporal containers: months, seasons, decades, centuries, and future spans (meaning "within" or "in [x amount of time]").</w:t>
      </w:r>
    </w:p>
    <w:p w:rsidR="0052600C" w:rsidRDefault="0052600C" w:rsidP="0052600C">
      <w:pPr>
        <w:pStyle w:val="NormalWeb"/>
        <w:numPr>
          <w:ilvl w:val="0"/>
          <w:numId w:val="138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komme in einer Stunde.</w:t>
      </w:r>
    </w:p>
    <w:p w:rsidR="0052600C" w:rsidRDefault="0052600C" w:rsidP="0052600C">
      <w:pPr>
        <w:pStyle w:val="NormalWeb"/>
        <w:numPr>
          <w:ilvl w:val="0"/>
          <w:numId w:val="139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will come in an hour.</w:t>
      </w:r>
    </w:p>
    <w:p w:rsidR="0052600C" w:rsidRDefault="0052600C" w:rsidP="0052600C">
      <w:pPr>
        <w:pStyle w:val="NormalWeb"/>
        <w:spacing w:before="120" w:beforeAutospacing="0" w:after="120" w:afterAutospacing="0"/>
      </w:pPr>
      <w:r>
        <w:rPr>
          <w:rFonts w:ascii="Arial" w:hAnsi="Arial" w:cs="Arial"/>
          <w:b/>
          <w:bCs/>
          <w:color w:val="1F1F1F"/>
          <w:sz w:val="22"/>
          <w:szCs w:val="22"/>
        </w:rPr>
        <w:t>Duration and Sequence</w:t>
      </w:r>
    </w:p>
    <w:p w:rsidR="0052600C" w:rsidRDefault="0052600C" w:rsidP="0052600C">
      <w:pPr>
        <w:pStyle w:val="NormalWeb"/>
        <w:numPr>
          <w:ilvl w:val="0"/>
          <w:numId w:val="139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seit (+ Dative)</w:t>
      </w:r>
      <w:r>
        <w:rPr>
          <w:rFonts w:ascii="Arial" w:hAnsi="Arial" w:cs="Arial"/>
          <w:color w:val="1F1F1F"/>
          <w:sz w:val="22"/>
          <w:szCs w:val="22"/>
        </w:rPr>
        <w:t xml:space="preserve"> translates to "since" or "for". Critically, it is used for actions that began in the past and are still ongoing in the present. German structurally requires the Present Tense (Präsens) here, unlike the English Present Perfect.</w:t>
      </w:r>
    </w:p>
    <w:p w:rsidR="0052600C" w:rsidRDefault="0052600C" w:rsidP="0052600C">
      <w:pPr>
        <w:pStyle w:val="NormalWeb"/>
        <w:numPr>
          <w:ilvl w:val="0"/>
          <w:numId w:val="139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wohne seit drei Jahren hier.</w:t>
      </w:r>
    </w:p>
    <w:p w:rsidR="0052600C" w:rsidRDefault="0052600C" w:rsidP="0052600C">
      <w:pPr>
        <w:pStyle w:val="NormalWeb"/>
        <w:numPr>
          <w:ilvl w:val="0"/>
          <w:numId w:val="139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have lived here for three years.</w:t>
      </w:r>
    </w:p>
    <w:p w:rsidR="0052600C" w:rsidRDefault="0052600C" w:rsidP="0052600C">
      <w:pPr>
        <w:pStyle w:val="NormalWeb"/>
        <w:numPr>
          <w:ilvl w:val="0"/>
          <w:numId w:val="139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vor (+ Dative)</w:t>
      </w:r>
      <w:r>
        <w:rPr>
          <w:rFonts w:ascii="Arial" w:hAnsi="Arial" w:cs="Arial"/>
          <w:color w:val="1F1F1F"/>
          <w:sz w:val="22"/>
          <w:szCs w:val="22"/>
        </w:rPr>
        <w:t xml:space="preserve"> translates to "ago" or "before", pinpointing a completed event relative to the present.</w:t>
      </w:r>
    </w:p>
    <w:p w:rsidR="0052600C" w:rsidRDefault="0052600C" w:rsidP="0052600C">
      <w:pPr>
        <w:pStyle w:val="NormalWeb"/>
        <w:numPr>
          <w:ilvl w:val="0"/>
          <w:numId w:val="139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war vor drei Jahren.</w:t>
      </w:r>
    </w:p>
    <w:p w:rsidR="0052600C" w:rsidRDefault="0052600C" w:rsidP="0052600C">
      <w:pPr>
        <w:pStyle w:val="NormalWeb"/>
        <w:numPr>
          <w:ilvl w:val="0"/>
          <w:numId w:val="139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That was three years ago.</w:t>
      </w:r>
    </w:p>
    <w:p w:rsidR="0052600C" w:rsidRDefault="0052600C" w:rsidP="0052600C">
      <w:pPr>
        <w:pStyle w:val="NormalWeb"/>
        <w:numPr>
          <w:ilvl w:val="0"/>
          <w:numId w:val="139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während (+ Genitive)</w:t>
      </w:r>
      <w:r>
        <w:rPr>
          <w:rFonts w:ascii="Arial" w:hAnsi="Arial" w:cs="Arial"/>
          <w:color w:val="1F1F1F"/>
          <w:sz w:val="22"/>
          <w:szCs w:val="22"/>
        </w:rPr>
        <w:t xml:space="preserve"> translates to "during" and requires the Genitive case (though colloquially often followed by the Dative).</w:t>
      </w:r>
    </w:p>
    <w:p w:rsidR="0052600C" w:rsidRDefault="0052600C" w:rsidP="0052600C">
      <w:pPr>
        <w:pStyle w:val="NormalWeb"/>
        <w:numPr>
          <w:ilvl w:val="0"/>
          <w:numId w:val="139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Während der Arbeitszeit sollte man keine privaten Gespräche führen.</w:t>
      </w:r>
    </w:p>
    <w:p w:rsidR="0052600C" w:rsidRDefault="0052600C" w:rsidP="0052600C">
      <w:pPr>
        <w:pStyle w:val="NormalWeb"/>
        <w:numPr>
          <w:ilvl w:val="0"/>
          <w:numId w:val="139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During working hours, one should not conduct private conversations.</w:t>
      </w:r>
    </w:p>
    <w:p w:rsidR="0052600C" w:rsidRDefault="0052600C" w:rsidP="0052600C">
      <w:pPr>
        <w:pStyle w:val="NormalWeb"/>
        <w:numPr>
          <w:ilvl w:val="0"/>
          <w:numId w:val="140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innerhalb / außerhalb (+ Genitive)</w:t>
      </w:r>
      <w:r>
        <w:rPr>
          <w:rFonts w:ascii="Arial" w:hAnsi="Arial" w:cs="Arial"/>
          <w:color w:val="1F1F1F"/>
          <w:sz w:val="22"/>
          <w:szCs w:val="22"/>
        </w:rPr>
        <w:t xml:space="preserve"> outline temporal limits (within / outside of a timeframe).</w:t>
      </w:r>
    </w:p>
    <w:p w:rsidR="0052600C" w:rsidRDefault="0052600C" w:rsidP="0052600C">
      <w:pPr>
        <w:pStyle w:val="NormalWeb"/>
        <w:numPr>
          <w:ilvl w:val="0"/>
          <w:numId w:val="140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Innerhalb des nächsten Semesters muss ich arbeiten.</w:t>
      </w:r>
    </w:p>
    <w:p w:rsidR="0052600C" w:rsidRDefault="0052600C" w:rsidP="0052600C">
      <w:pPr>
        <w:pStyle w:val="NormalWeb"/>
        <w:numPr>
          <w:ilvl w:val="0"/>
          <w:numId w:val="140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Within the next semester, I have to work.</w:t>
      </w:r>
    </w:p>
    <w:p w:rsidR="0052600C" w:rsidRDefault="0052600C" w:rsidP="0052600C">
      <w:pPr>
        <w:pStyle w:val="Heading3"/>
        <w:spacing w:before="120" w:after="120"/>
        <w:rPr>
          <w:rFonts w:cs="Times New Roman"/>
          <w:color w:val="auto"/>
          <w:sz w:val="27"/>
          <w:szCs w:val="27"/>
        </w:rPr>
      </w:pPr>
      <w:r>
        <w:rPr>
          <w:rFonts w:ascii="Arial" w:hAnsi="Arial" w:cs="Arial"/>
          <w:color w:val="1F1F1F"/>
        </w:rPr>
        <w:t>4. Morphological Fusions: Preposition + Article Contractions</w:t>
      </w:r>
    </w:p>
    <w:p w:rsidR="0052600C" w:rsidRDefault="0052600C" w:rsidP="0052600C">
      <w:pPr>
        <w:pStyle w:val="NormalWeb"/>
        <w:spacing w:before="0" w:beforeAutospacing="0" w:after="120" w:afterAutospacing="0"/>
      </w:pPr>
      <w:r>
        <w:rPr>
          <w:rFonts w:ascii="Arial" w:hAnsi="Arial" w:cs="Arial"/>
          <w:color w:val="1F1F1F"/>
          <w:sz w:val="22"/>
          <w:szCs w:val="22"/>
        </w:rPr>
        <w:t>In natural German syntax, high-frequency prepositions structurally fuse with definite articles to optimize rhythm and flow. These are not merely colloquialisms but standard written and spoken conventions.</w:t>
      </w:r>
    </w:p>
    <w:p w:rsidR="0052600C" w:rsidRDefault="0052600C" w:rsidP="0052600C">
      <w:pPr>
        <w:pStyle w:val="NormalWeb"/>
        <w:numPr>
          <w:ilvl w:val="0"/>
          <w:numId w:val="140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 + dem → am</w:t>
      </w:r>
      <w:r>
        <w:rPr>
          <w:rFonts w:ascii="Arial" w:hAnsi="Arial" w:cs="Arial"/>
          <w:color w:val="1F1F1F"/>
          <w:sz w:val="22"/>
          <w:szCs w:val="22"/>
        </w:rPr>
        <w:t xml:space="preserve"> * Wir treffen uns am Bahnhof.</w:t>
      </w:r>
    </w:p>
    <w:p w:rsidR="0052600C" w:rsidRDefault="0052600C" w:rsidP="0052600C">
      <w:pPr>
        <w:pStyle w:val="NormalWeb"/>
        <w:numPr>
          <w:ilvl w:val="0"/>
          <w:numId w:val="140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meeting at the station.</w:t>
      </w:r>
    </w:p>
    <w:p w:rsidR="0052600C" w:rsidRDefault="0052600C" w:rsidP="0052600C">
      <w:pPr>
        <w:pStyle w:val="NormalWeb"/>
        <w:numPr>
          <w:ilvl w:val="0"/>
          <w:numId w:val="140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 dem → im</w:t>
      </w:r>
      <w:r>
        <w:rPr>
          <w:rFonts w:ascii="Arial" w:hAnsi="Arial" w:cs="Arial"/>
          <w:color w:val="1F1F1F"/>
          <w:sz w:val="22"/>
          <w:szCs w:val="22"/>
        </w:rPr>
        <w:t xml:space="preserve"> * Er liegt schon im Bett.</w:t>
      </w:r>
    </w:p>
    <w:p w:rsidR="0052600C" w:rsidRDefault="0052600C" w:rsidP="0052600C">
      <w:pPr>
        <w:pStyle w:val="NormalWeb"/>
        <w:numPr>
          <w:ilvl w:val="0"/>
          <w:numId w:val="140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has already gone to bed.</w:t>
      </w:r>
    </w:p>
    <w:p w:rsidR="0052600C" w:rsidRDefault="0052600C" w:rsidP="0052600C">
      <w:pPr>
        <w:pStyle w:val="NormalWeb"/>
        <w:numPr>
          <w:ilvl w:val="0"/>
          <w:numId w:val="140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 + dem → zum / zu + der → zur</w:t>
      </w:r>
      <w:r>
        <w:rPr>
          <w:rFonts w:ascii="Arial" w:hAnsi="Arial" w:cs="Arial"/>
          <w:color w:val="1F1F1F"/>
          <w:sz w:val="22"/>
          <w:szCs w:val="22"/>
        </w:rPr>
        <w:t xml:space="preserve"> * Ich muss zum Bahnhof gehen.</w:t>
      </w:r>
    </w:p>
    <w:p w:rsidR="0052600C" w:rsidRDefault="0052600C" w:rsidP="0052600C">
      <w:pPr>
        <w:pStyle w:val="NormalWeb"/>
        <w:numPr>
          <w:ilvl w:val="0"/>
          <w:numId w:val="14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have to go to the station.</w:t>
      </w:r>
    </w:p>
    <w:p w:rsidR="0052600C" w:rsidRDefault="0052600C" w:rsidP="0052600C">
      <w:pPr>
        <w:pStyle w:val="NormalWeb"/>
        <w:numPr>
          <w:ilvl w:val="0"/>
          <w:numId w:val="140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 das → ins / an + das → ans / auf + das → aufs</w:t>
      </w:r>
      <w:r>
        <w:rPr>
          <w:rFonts w:ascii="Arial" w:hAnsi="Arial" w:cs="Arial"/>
          <w:color w:val="1F1F1F"/>
          <w:sz w:val="22"/>
          <w:szCs w:val="22"/>
        </w:rPr>
        <w:t xml:space="preserve"> * Wir gehen ins Kino.</w:t>
      </w:r>
    </w:p>
    <w:p w:rsidR="0052600C" w:rsidRDefault="0052600C" w:rsidP="0052600C">
      <w:pPr>
        <w:pStyle w:val="NormalWeb"/>
        <w:numPr>
          <w:ilvl w:val="0"/>
          <w:numId w:val="141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We are going to the cinema.</w:t>
      </w:r>
    </w:p>
    <w:p w:rsidR="0052600C" w:rsidRPr="00C55869" w:rsidRDefault="0052600C" w:rsidP="00C55869">
      <w:pPr>
        <w:pStyle w:val="Heading2"/>
      </w:pPr>
      <w:r w:rsidRPr="00C55869">
        <w:t>Adverbiale Neben- und Infinitivsätze (Wiederholung)</w:t>
      </w:r>
    </w:p>
    <w:p w:rsidR="0052600C" w:rsidRDefault="0052600C" w:rsidP="0052600C">
      <w:pPr>
        <w:pStyle w:val="Heading3"/>
        <w:spacing w:before="0" w:after="120"/>
      </w:pPr>
      <w:r>
        <w:rPr>
          <w:rFonts w:ascii="Arial" w:hAnsi="Arial" w:cs="Arial"/>
          <w:color w:val="1F1F1F"/>
        </w:rPr>
        <w:t>1. Adverbial Subordinate Clauses (Adverbiale Nebensätze)</w:t>
      </w:r>
    </w:p>
    <w:p w:rsidR="0052600C" w:rsidRDefault="0052600C" w:rsidP="0052600C">
      <w:pPr>
        <w:pStyle w:val="NormalWeb"/>
        <w:spacing w:before="0" w:beforeAutospacing="0" w:after="240" w:afterAutospacing="0"/>
      </w:pPr>
      <w:r>
        <w:rPr>
          <w:rFonts w:ascii="Arial" w:hAnsi="Arial" w:cs="Arial"/>
          <w:color w:val="1F1F1F"/>
          <w:sz w:val="22"/>
          <w:szCs w:val="22"/>
        </w:rPr>
        <w:t>Adverbial clauses function syntactically as adverbials within a complex sentence, modifying the main clause. They are introduced by a subordinating conjunction (Subjunktion).</w:t>
      </w:r>
    </w:p>
    <w:p w:rsidR="0052600C" w:rsidRDefault="0052600C" w:rsidP="0052600C">
      <w:pPr>
        <w:pStyle w:val="NormalWeb"/>
        <w:spacing w:before="0" w:beforeAutospacing="0" w:after="120" w:afterAutospacing="0"/>
      </w:pPr>
      <w:r>
        <w:rPr>
          <w:rFonts w:ascii="Arial" w:hAnsi="Arial" w:cs="Arial"/>
          <w:b/>
          <w:bCs/>
          <w:color w:val="1F1F1F"/>
          <w:sz w:val="22"/>
          <w:szCs w:val="22"/>
        </w:rPr>
        <w:t>Structural Mechanics</w:t>
      </w:r>
    </w:p>
    <w:p w:rsidR="0052600C" w:rsidRDefault="0052600C" w:rsidP="0052600C">
      <w:pPr>
        <w:pStyle w:val="NormalWeb"/>
        <w:numPr>
          <w:ilvl w:val="0"/>
          <w:numId w:val="141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Verb-Final Position:</w:t>
      </w:r>
      <w:r>
        <w:rPr>
          <w:rFonts w:ascii="Arial" w:hAnsi="Arial" w:cs="Arial"/>
          <w:color w:val="1F1F1F"/>
          <w:sz w:val="22"/>
          <w:szCs w:val="22"/>
        </w:rPr>
        <w:t xml:space="preserve"> The defining mechanical feature of any subordinate clause in German is that the finite (conjugated) verb is pushed to the absolute end of the clause.</w:t>
      </w:r>
    </w:p>
    <w:p w:rsidR="0052600C" w:rsidRDefault="0052600C" w:rsidP="0052600C">
      <w:pPr>
        <w:pStyle w:val="NormalWeb"/>
        <w:numPr>
          <w:ilvl w:val="0"/>
          <w:numId w:val="1411"/>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Topological Shift (Inversion):</w:t>
      </w:r>
      <w:r>
        <w:rPr>
          <w:rFonts w:ascii="Arial" w:hAnsi="Arial" w:cs="Arial"/>
          <w:color w:val="1F1F1F"/>
          <w:sz w:val="22"/>
          <w:szCs w:val="22"/>
        </w:rPr>
        <w:t xml:space="preserve"> If the subordinate clause precedes the main clause, the subordinate clause occupies the first syntactic position (Vorfeld). Consequently, to maintain the strict "verb-second" (V2) rule of the main clause, the finite verb of the main clause must immediately follow the comma separating the two clauses.</w:t>
      </w:r>
    </w:p>
    <w:p w:rsidR="0052600C" w:rsidRDefault="0052600C" w:rsidP="0052600C">
      <w:pPr>
        <w:pStyle w:val="NormalWeb"/>
        <w:spacing w:before="120" w:beforeAutospacing="0" w:after="120" w:afterAutospacing="0"/>
      </w:pPr>
      <w:r>
        <w:rPr>
          <w:rFonts w:ascii="Arial" w:hAnsi="Arial" w:cs="Arial"/>
          <w:b/>
          <w:bCs/>
          <w:color w:val="1F1F1F"/>
          <w:sz w:val="22"/>
          <w:szCs w:val="22"/>
        </w:rPr>
        <w:t>Key Semantic Categories at the Advanced Level</w:t>
      </w:r>
    </w:p>
    <w:p w:rsidR="0052600C" w:rsidRDefault="0052600C" w:rsidP="0052600C">
      <w:pPr>
        <w:pStyle w:val="NormalWeb"/>
        <w:spacing w:before="0" w:beforeAutospacing="0" w:after="120" w:afterAutospacing="0"/>
      </w:pPr>
      <w:r>
        <w:rPr>
          <w:rFonts w:ascii="Arial" w:hAnsi="Arial" w:cs="Arial"/>
          <w:color w:val="1F1F1F"/>
          <w:sz w:val="22"/>
          <w:szCs w:val="22"/>
        </w:rPr>
        <w:t>Adverbial clauses are categorized by the semantic relationship they establish with the main clause:</w:t>
      </w:r>
    </w:p>
    <w:p w:rsidR="0052600C" w:rsidRDefault="0052600C" w:rsidP="0052600C">
      <w:pPr>
        <w:pStyle w:val="NormalWeb"/>
        <w:numPr>
          <w:ilvl w:val="0"/>
          <w:numId w:val="141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Kausalsätze (Reason/Cause):</w:t>
      </w:r>
      <w:r>
        <w:rPr>
          <w:rFonts w:ascii="Arial" w:hAnsi="Arial" w:cs="Arial"/>
          <w:color w:val="1F1F1F"/>
          <w:sz w:val="22"/>
          <w:szCs w:val="22"/>
        </w:rPr>
        <w:t xml:space="preserve"> Introduced by weil (because), da (since), or the highly advanced zumal (especially since).</w:t>
      </w:r>
    </w:p>
    <w:p w:rsidR="0052600C" w:rsidRDefault="0052600C" w:rsidP="0052600C">
      <w:pPr>
        <w:pStyle w:val="NormalWeb"/>
        <w:numPr>
          <w:ilvl w:val="0"/>
          <w:numId w:val="141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 er schon hier ist, können wir anfangen.</w:t>
      </w:r>
    </w:p>
    <w:p w:rsidR="0052600C" w:rsidRDefault="0052600C" w:rsidP="0052600C">
      <w:pPr>
        <w:pStyle w:val="NormalWeb"/>
        <w:numPr>
          <w:ilvl w:val="0"/>
          <w:numId w:val="141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Since he is already here, we can begin.</w:t>
      </w:r>
    </w:p>
    <w:p w:rsidR="0052600C" w:rsidRDefault="0052600C" w:rsidP="0052600C">
      <w:pPr>
        <w:pStyle w:val="NormalWeb"/>
        <w:numPr>
          <w:ilvl w:val="0"/>
          <w:numId w:val="141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helfe ihm, zumal er mein Freund ist.</w:t>
      </w:r>
    </w:p>
    <w:p w:rsidR="0052600C" w:rsidRDefault="0052600C" w:rsidP="0052600C">
      <w:pPr>
        <w:pStyle w:val="NormalWeb"/>
        <w:numPr>
          <w:ilvl w:val="0"/>
          <w:numId w:val="141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am helping him, especially since he is my friend.</w:t>
      </w:r>
    </w:p>
    <w:p w:rsidR="0052600C" w:rsidRDefault="0052600C" w:rsidP="0052600C">
      <w:pPr>
        <w:pStyle w:val="NormalWeb"/>
        <w:numPr>
          <w:ilvl w:val="0"/>
          <w:numId w:val="141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Konditionalsätze (Condition):</w:t>
      </w:r>
      <w:r>
        <w:rPr>
          <w:rFonts w:ascii="Arial" w:hAnsi="Arial" w:cs="Arial"/>
          <w:color w:val="1F1F1F"/>
          <w:sz w:val="22"/>
          <w:szCs w:val="22"/>
        </w:rPr>
        <w:t xml:space="preserve"> Introduced by wenn (if), falls (in case), or sofern (provided that).</w:t>
      </w:r>
    </w:p>
    <w:p w:rsidR="0052600C" w:rsidRDefault="0052600C" w:rsidP="0052600C">
      <w:pPr>
        <w:pStyle w:val="NormalWeb"/>
        <w:numPr>
          <w:ilvl w:val="0"/>
          <w:numId w:val="141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Sofern ich Zeit habe, komme ich zu dir.</w:t>
      </w:r>
    </w:p>
    <w:p w:rsidR="0052600C" w:rsidRDefault="0052600C" w:rsidP="0052600C">
      <w:pPr>
        <w:pStyle w:val="NormalWeb"/>
        <w:numPr>
          <w:ilvl w:val="0"/>
          <w:numId w:val="141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Provided that I have time, I will come to you.</w:t>
      </w:r>
    </w:p>
    <w:p w:rsidR="0052600C" w:rsidRDefault="0052600C" w:rsidP="0052600C">
      <w:pPr>
        <w:pStyle w:val="NormalWeb"/>
        <w:numPr>
          <w:ilvl w:val="0"/>
          <w:numId w:val="142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Konzessivsätze (Concession):</w:t>
      </w:r>
      <w:r>
        <w:rPr>
          <w:rFonts w:ascii="Arial" w:hAnsi="Arial" w:cs="Arial"/>
          <w:color w:val="1F1F1F"/>
          <w:sz w:val="22"/>
          <w:szCs w:val="22"/>
        </w:rPr>
        <w:t xml:space="preserve"> Introduced by obwohl (although), obgleich (although), or auch wenn (even if). These express a counter-expectation.</w:t>
      </w:r>
    </w:p>
    <w:p w:rsidR="0052600C" w:rsidRDefault="0052600C" w:rsidP="0052600C">
      <w:pPr>
        <w:pStyle w:val="NormalWeb"/>
        <w:numPr>
          <w:ilvl w:val="0"/>
          <w:numId w:val="142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Obwohl sie müde war, blieb sie lange auf.</w:t>
      </w:r>
    </w:p>
    <w:p w:rsidR="0052600C" w:rsidRDefault="0052600C" w:rsidP="0052600C">
      <w:pPr>
        <w:pStyle w:val="NormalWeb"/>
        <w:numPr>
          <w:ilvl w:val="0"/>
          <w:numId w:val="142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Although she was tired, she stayed up late.</w:t>
      </w:r>
    </w:p>
    <w:p w:rsidR="0052600C" w:rsidRDefault="0052600C" w:rsidP="0052600C">
      <w:pPr>
        <w:pStyle w:val="NormalWeb"/>
        <w:numPr>
          <w:ilvl w:val="0"/>
          <w:numId w:val="142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Konsekutivsätze (Result/Consequence):</w:t>
      </w:r>
      <w:r>
        <w:rPr>
          <w:rFonts w:ascii="Arial" w:hAnsi="Arial" w:cs="Arial"/>
          <w:color w:val="1F1F1F"/>
          <w:sz w:val="22"/>
          <w:szCs w:val="22"/>
        </w:rPr>
        <w:t xml:space="preserve"> Introduced by sodass / so dass (so that) or weshalb (which is why).</w:t>
      </w:r>
    </w:p>
    <w:p w:rsidR="0052600C" w:rsidRDefault="0052600C" w:rsidP="0052600C">
      <w:pPr>
        <w:pStyle w:val="NormalWeb"/>
        <w:numPr>
          <w:ilvl w:val="0"/>
          <w:numId w:val="142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regnete, weshalb wir zu Hause blieben.</w:t>
      </w:r>
    </w:p>
    <w:p w:rsidR="0052600C" w:rsidRDefault="0052600C" w:rsidP="0052600C">
      <w:pPr>
        <w:pStyle w:val="NormalWeb"/>
        <w:numPr>
          <w:ilvl w:val="0"/>
          <w:numId w:val="142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It rained, which is why we stayed at home.</w:t>
      </w:r>
    </w:p>
    <w:p w:rsidR="0052600C" w:rsidRDefault="0052600C" w:rsidP="0052600C">
      <w:pPr>
        <w:pStyle w:val="Heading3"/>
        <w:spacing w:before="120" w:after="120"/>
        <w:rPr>
          <w:rFonts w:cs="Times New Roman"/>
          <w:color w:val="auto"/>
          <w:sz w:val="27"/>
          <w:szCs w:val="27"/>
        </w:rPr>
      </w:pPr>
      <w:r>
        <w:rPr>
          <w:rFonts w:ascii="Arial" w:hAnsi="Arial" w:cs="Arial"/>
          <w:color w:val="1F1F1F"/>
        </w:rPr>
        <w:t>2. Adverbial Infinitive Clauses (Adverbiale Infinitivsätze)</w:t>
      </w:r>
    </w:p>
    <w:p w:rsidR="0052600C" w:rsidRDefault="0052600C" w:rsidP="0052600C">
      <w:pPr>
        <w:pStyle w:val="NormalWeb"/>
        <w:spacing w:before="0" w:beforeAutospacing="0" w:after="240" w:afterAutospacing="0"/>
      </w:pPr>
      <w:r>
        <w:rPr>
          <w:rFonts w:ascii="Arial" w:hAnsi="Arial" w:cs="Arial"/>
          <w:color w:val="1F1F1F"/>
          <w:sz w:val="22"/>
          <w:szCs w:val="22"/>
        </w:rPr>
        <w:t>Infinitive clauses are non-finite reduced clauses. They lack a conjugated verb and do not possess an overt, independent subject. Because they compress information, they are considered highly elegant in advanced German.</w:t>
      </w:r>
    </w:p>
    <w:p w:rsidR="0052600C" w:rsidRDefault="0052600C" w:rsidP="0052600C">
      <w:pPr>
        <w:pStyle w:val="NormalWeb"/>
        <w:spacing w:before="0" w:beforeAutospacing="0" w:after="120" w:afterAutospacing="0"/>
      </w:pPr>
      <w:r>
        <w:rPr>
          <w:rFonts w:ascii="Arial" w:hAnsi="Arial" w:cs="Arial"/>
          <w:b/>
          <w:bCs/>
          <w:color w:val="1F1F1F"/>
          <w:sz w:val="22"/>
          <w:szCs w:val="22"/>
        </w:rPr>
        <w:t>Structural Mechanics</w:t>
      </w:r>
    </w:p>
    <w:p w:rsidR="0052600C" w:rsidRDefault="0052600C" w:rsidP="0052600C">
      <w:pPr>
        <w:pStyle w:val="NormalWeb"/>
        <w:numPr>
          <w:ilvl w:val="0"/>
          <w:numId w:val="142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The Subject Identity Constraint (Subjektgleichheit):</w:t>
      </w:r>
      <w:r>
        <w:rPr>
          <w:rFonts w:ascii="Arial" w:hAnsi="Arial" w:cs="Arial"/>
          <w:color w:val="1F1F1F"/>
          <w:sz w:val="22"/>
          <w:szCs w:val="22"/>
        </w:rPr>
        <w:t xml:space="preserve"> An infinitive clause is fundamentally parasitic. Because it has no subject of its own, its logical subject must be identical to a noun phrase (usually the subject, sometimes the object) explicitly stated in the main clause.</w:t>
      </w:r>
    </w:p>
    <w:p w:rsidR="0052600C" w:rsidRDefault="0052600C" w:rsidP="0052600C">
      <w:pPr>
        <w:pStyle w:val="NormalWeb"/>
        <w:numPr>
          <w:ilvl w:val="0"/>
          <w:numId w:val="142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Position of zu:</w:t>
      </w:r>
      <w:r>
        <w:rPr>
          <w:rFonts w:ascii="Arial" w:hAnsi="Arial" w:cs="Arial"/>
          <w:color w:val="1F1F1F"/>
          <w:sz w:val="22"/>
          <w:szCs w:val="22"/>
        </w:rPr>
        <w:t xml:space="preserve"> The particle zu (to) is placed immediately before the infinitive at the absolute end of the clause.</w:t>
      </w:r>
    </w:p>
    <w:p w:rsidR="0052600C" w:rsidRDefault="0052600C" w:rsidP="0052600C">
      <w:pPr>
        <w:pStyle w:val="NormalWeb"/>
        <w:numPr>
          <w:ilvl w:val="0"/>
          <w:numId w:val="1426"/>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Morphological Fusion in Separable Verbs:</w:t>
      </w:r>
      <w:r>
        <w:rPr>
          <w:rFonts w:ascii="Arial" w:hAnsi="Arial" w:cs="Arial"/>
          <w:color w:val="1F1F1F"/>
          <w:sz w:val="22"/>
          <w:szCs w:val="22"/>
        </w:rPr>
        <w:t xml:space="preserve"> If the verb is a separable verb (trennbares Verb), the zu is morphologically sandwiched between the separable prefix and the verb stem, creating a single written word (e.g., ab-zu-nehmen).</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Syntactic Interface: Alternating Between Clauses</w:t>
      </w:r>
    </w:p>
    <w:p w:rsidR="0052600C" w:rsidRDefault="0052600C" w:rsidP="0052600C">
      <w:pPr>
        <w:pStyle w:val="NormalWeb"/>
        <w:spacing w:before="0" w:beforeAutospacing="0" w:after="240" w:afterAutospacing="0"/>
      </w:pPr>
      <w:r>
        <w:rPr>
          <w:rFonts w:ascii="Arial" w:hAnsi="Arial" w:cs="Arial"/>
          <w:color w:val="1F1F1F"/>
          <w:sz w:val="22"/>
          <w:szCs w:val="22"/>
        </w:rPr>
        <w:t>At the C1 level, you must flawlessly navigate the interface between a full subordinate clause and a reduced infinitive clause. This applies to three specific adverbial relationships: Finality (Purpose), Absence of Consequence, and Substitution.</w:t>
      </w:r>
    </w:p>
    <w:p w:rsidR="0052600C" w:rsidRDefault="0052600C" w:rsidP="0052600C">
      <w:pPr>
        <w:pStyle w:val="NormalWeb"/>
        <w:spacing w:before="0" w:beforeAutospacing="0" w:after="240" w:afterAutospacing="0"/>
      </w:pPr>
      <w:r>
        <w:rPr>
          <w:rFonts w:ascii="Arial" w:hAnsi="Arial" w:cs="Arial"/>
          <w:color w:val="1F1F1F"/>
          <w:sz w:val="22"/>
          <w:szCs w:val="22"/>
        </w:rPr>
        <w:t>If the Subject Identity Constraint is met, the infinitive clause is strongly preferred. If the subjects differ, a full subordinate clause with a finite verb must be utilized.</w:t>
      </w:r>
    </w:p>
    <w:p w:rsidR="0052600C" w:rsidRDefault="0052600C" w:rsidP="0052600C">
      <w:pPr>
        <w:pStyle w:val="NormalWeb"/>
        <w:spacing w:before="0" w:beforeAutospacing="0" w:after="120" w:afterAutospacing="0"/>
      </w:pPr>
      <w:r>
        <w:rPr>
          <w:rFonts w:ascii="Arial" w:hAnsi="Arial" w:cs="Arial"/>
          <w:b/>
          <w:bCs/>
          <w:color w:val="1F1F1F"/>
          <w:sz w:val="22"/>
          <w:szCs w:val="22"/>
        </w:rPr>
        <w:t>A. Finality / Purpose: um ... zu vs. damit</w:t>
      </w:r>
    </w:p>
    <w:p w:rsidR="0052600C" w:rsidRDefault="0052600C" w:rsidP="0052600C">
      <w:pPr>
        <w:pStyle w:val="NormalWeb"/>
        <w:spacing w:before="0" w:beforeAutospacing="0" w:after="120" w:afterAutospacing="0"/>
      </w:pPr>
      <w:r>
        <w:rPr>
          <w:rFonts w:ascii="Arial" w:hAnsi="Arial" w:cs="Arial"/>
          <w:color w:val="1F1F1F"/>
          <w:sz w:val="22"/>
          <w:szCs w:val="22"/>
        </w:rPr>
        <w:t>These structures answer the question "Wozu?" (What for? / For what purpose?).</w:t>
      </w:r>
    </w:p>
    <w:p w:rsidR="0052600C" w:rsidRDefault="0052600C" w:rsidP="0052600C">
      <w:pPr>
        <w:pStyle w:val="NormalWeb"/>
        <w:numPr>
          <w:ilvl w:val="0"/>
          <w:numId w:val="142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Identical Subjects → um ... zu</w:t>
      </w:r>
      <w:r>
        <w:rPr>
          <w:rFonts w:ascii="Arial" w:hAnsi="Arial" w:cs="Arial"/>
          <w:color w:val="1F1F1F"/>
          <w:sz w:val="22"/>
          <w:szCs w:val="22"/>
        </w:rPr>
        <w:t xml:space="preserve"> (in order to).</w:t>
      </w:r>
    </w:p>
    <w:p w:rsidR="0052600C" w:rsidRDefault="0052600C" w:rsidP="0052600C">
      <w:pPr>
        <w:pStyle w:val="NormalWeb"/>
        <w:numPr>
          <w:ilvl w:val="0"/>
          <w:numId w:val="1428"/>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Rule Note:</w:t>
      </w:r>
      <w:r>
        <w:rPr>
          <w:rFonts w:ascii="Arial" w:hAnsi="Arial" w:cs="Arial"/>
          <w:color w:val="1F1F1F"/>
          <w:sz w:val="22"/>
          <w:szCs w:val="22"/>
        </w:rPr>
        <w:t xml:space="preserve"> When converting to um ... zu, modal verbs of volition (like wollen or möchten) must be deleted, as the intention is already mechanically encoded in the um ... zu structure.</w:t>
      </w:r>
    </w:p>
    <w:p w:rsidR="0052600C" w:rsidRDefault="0052600C" w:rsidP="0052600C">
      <w:pPr>
        <w:pStyle w:val="NormalWeb"/>
        <w:numPr>
          <w:ilvl w:val="0"/>
          <w:numId w:val="142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koche ohne Fett, um abzunehmen.</w:t>
      </w:r>
    </w:p>
    <w:p w:rsidR="0052600C" w:rsidRDefault="0052600C" w:rsidP="0052600C">
      <w:pPr>
        <w:pStyle w:val="NormalWeb"/>
        <w:numPr>
          <w:ilvl w:val="0"/>
          <w:numId w:val="143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cook without fat in order to lose weight.</w:t>
      </w:r>
    </w:p>
    <w:p w:rsidR="0052600C" w:rsidRDefault="0052600C" w:rsidP="0052600C">
      <w:pPr>
        <w:pStyle w:val="NormalWeb"/>
        <w:numPr>
          <w:ilvl w:val="0"/>
          <w:numId w:val="143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Different Subjects → damit</w:t>
      </w:r>
      <w:r>
        <w:rPr>
          <w:rFonts w:ascii="Arial" w:hAnsi="Arial" w:cs="Arial"/>
          <w:color w:val="1F1F1F"/>
          <w:sz w:val="22"/>
          <w:szCs w:val="22"/>
        </w:rPr>
        <w:t xml:space="preserve"> (so that).</w:t>
      </w:r>
    </w:p>
    <w:p w:rsidR="0052600C" w:rsidRDefault="0052600C" w:rsidP="0052600C">
      <w:pPr>
        <w:pStyle w:val="NormalWeb"/>
        <w:numPr>
          <w:ilvl w:val="0"/>
          <w:numId w:val="143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koche ohne Fett, damit mein Mann abnimmt.</w:t>
      </w:r>
    </w:p>
    <w:p w:rsidR="0052600C" w:rsidRDefault="0052600C" w:rsidP="0052600C">
      <w:pPr>
        <w:pStyle w:val="NormalWeb"/>
        <w:numPr>
          <w:ilvl w:val="0"/>
          <w:numId w:val="143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cook without fat so that my husband loses weight.</w:t>
      </w:r>
    </w:p>
    <w:p w:rsidR="0052600C" w:rsidRDefault="0052600C" w:rsidP="0052600C">
      <w:pPr>
        <w:pStyle w:val="NormalWeb"/>
        <w:spacing w:before="120" w:beforeAutospacing="0" w:after="120" w:afterAutospacing="0"/>
      </w:pPr>
      <w:r>
        <w:rPr>
          <w:rFonts w:ascii="Arial" w:hAnsi="Arial" w:cs="Arial"/>
          <w:b/>
          <w:bCs/>
          <w:color w:val="1F1F1F"/>
          <w:sz w:val="22"/>
          <w:szCs w:val="22"/>
        </w:rPr>
        <w:t>B. Absence of Expected Consequence: ohne ... zu vs. ohne dass</w:t>
      </w:r>
    </w:p>
    <w:p w:rsidR="0052600C" w:rsidRDefault="0052600C" w:rsidP="0052600C">
      <w:pPr>
        <w:pStyle w:val="NormalWeb"/>
        <w:spacing w:before="0" w:beforeAutospacing="0" w:after="120" w:afterAutospacing="0"/>
      </w:pPr>
      <w:r>
        <w:rPr>
          <w:rFonts w:ascii="Arial" w:hAnsi="Arial" w:cs="Arial"/>
          <w:color w:val="1F1F1F"/>
          <w:sz w:val="22"/>
          <w:szCs w:val="22"/>
        </w:rPr>
        <w:t>These structures express that an action occurs while an expected accompanying circumstance fails to happen.</w:t>
      </w:r>
    </w:p>
    <w:p w:rsidR="0052600C" w:rsidRDefault="0052600C" w:rsidP="0052600C">
      <w:pPr>
        <w:pStyle w:val="NormalWeb"/>
        <w:numPr>
          <w:ilvl w:val="0"/>
          <w:numId w:val="143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Identical Subjects → ohne ... zu</w:t>
      </w:r>
      <w:r>
        <w:rPr>
          <w:rFonts w:ascii="Arial" w:hAnsi="Arial" w:cs="Arial"/>
          <w:color w:val="1F1F1F"/>
          <w:sz w:val="22"/>
          <w:szCs w:val="22"/>
        </w:rPr>
        <w:t xml:space="preserve"> (without ...ing).</w:t>
      </w:r>
    </w:p>
    <w:p w:rsidR="0052600C" w:rsidRDefault="0052600C" w:rsidP="0052600C">
      <w:pPr>
        <w:pStyle w:val="NormalWeb"/>
        <w:numPr>
          <w:ilvl w:val="0"/>
          <w:numId w:val="143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mache Sport, ohne abzunehmen.</w:t>
      </w:r>
    </w:p>
    <w:p w:rsidR="0052600C" w:rsidRDefault="0052600C" w:rsidP="0052600C">
      <w:pPr>
        <w:pStyle w:val="NormalWeb"/>
        <w:numPr>
          <w:ilvl w:val="0"/>
          <w:numId w:val="14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I do sport without losing weight.</w:t>
      </w:r>
    </w:p>
    <w:p w:rsidR="0052600C" w:rsidRDefault="0052600C" w:rsidP="0052600C">
      <w:pPr>
        <w:pStyle w:val="NormalWeb"/>
        <w:numPr>
          <w:ilvl w:val="0"/>
          <w:numId w:val="143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kam herein, ohne ein Wort zu sagen.</w:t>
      </w:r>
    </w:p>
    <w:p w:rsidR="0052600C" w:rsidRDefault="0052600C" w:rsidP="0052600C">
      <w:pPr>
        <w:pStyle w:val="NormalWeb"/>
        <w:numPr>
          <w:ilvl w:val="0"/>
          <w:numId w:val="143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came in without saying a word.</w:t>
      </w:r>
    </w:p>
    <w:p w:rsidR="0052600C" w:rsidRDefault="0052600C" w:rsidP="0052600C">
      <w:pPr>
        <w:pStyle w:val="NormalWeb"/>
        <w:numPr>
          <w:ilvl w:val="0"/>
          <w:numId w:val="143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Different Subjects → ohne dass</w:t>
      </w:r>
      <w:r>
        <w:rPr>
          <w:rFonts w:ascii="Arial" w:hAnsi="Arial" w:cs="Arial"/>
          <w:color w:val="1F1F1F"/>
          <w:sz w:val="22"/>
          <w:szCs w:val="22"/>
        </w:rPr>
        <w:t xml:space="preserve"> (without [someone else] ...ing).</w:t>
      </w:r>
    </w:p>
    <w:p w:rsidR="0052600C" w:rsidRDefault="0052600C" w:rsidP="0052600C">
      <w:pPr>
        <w:pStyle w:val="NormalWeb"/>
        <w:numPr>
          <w:ilvl w:val="0"/>
          <w:numId w:val="14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jogge, ohne dass er abnimmt.</w:t>
      </w:r>
    </w:p>
    <w:p w:rsidR="0052600C" w:rsidRDefault="0052600C" w:rsidP="0052600C">
      <w:pPr>
        <w:pStyle w:val="NormalWeb"/>
        <w:numPr>
          <w:ilvl w:val="0"/>
          <w:numId w:val="144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jog without him losing weight.</w:t>
      </w:r>
    </w:p>
    <w:p w:rsidR="0052600C" w:rsidRDefault="0052600C" w:rsidP="0052600C">
      <w:pPr>
        <w:pStyle w:val="NormalWeb"/>
        <w:numPr>
          <w:ilvl w:val="0"/>
          <w:numId w:val="144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kam herein, ohne dass ich ihn sah.</w:t>
      </w:r>
    </w:p>
    <w:p w:rsidR="0052600C" w:rsidRDefault="0052600C" w:rsidP="0052600C">
      <w:pPr>
        <w:pStyle w:val="NormalWeb"/>
        <w:numPr>
          <w:ilvl w:val="0"/>
          <w:numId w:val="144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came in without me seeing him.</w:t>
      </w:r>
    </w:p>
    <w:p w:rsidR="0052600C" w:rsidRDefault="0052600C" w:rsidP="0052600C">
      <w:pPr>
        <w:pStyle w:val="NormalWeb"/>
        <w:spacing w:before="120" w:beforeAutospacing="0" w:after="120" w:afterAutospacing="0"/>
      </w:pPr>
      <w:r>
        <w:rPr>
          <w:rFonts w:ascii="Arial" w:hAnsi="Arial" w:cs="Arial"/>
          <w:b/>
          <w:bCs/>
          <w:color w:val="1F1F1F"/>
          <w:sz w:val="22"/>
          <w:szCs w:val="22"/>
        </w:rPr>
        <w:t>C. Alternative / Substitution: (an)statt ... zu vs. (an)statt dass</w:t>
      </w:r>
    </w:p>
    <w:p w:rsidR="0052600C" w:rsidRDefault="0052600C" w:rsidP="0052600C">
      <w:pPr>
        <w:pStyle w:val="NormalWeb"/>
        <w:spacing w:before="0" w:beforeAutospacing="0" w:after="120" w:afterAutospacing="0"/>
      </w:pPr>
      <w:r>
        <w:rPr>
          <w:rFonts w:ascii="Arial" w:hAnsi="Arial" w:cs="Arial"/>
          <w:color w:val="1F1F1F"/>
          <w:sz w:val="22"/>
          <w:szCs w:val="22"/>
        </w:rPr>
        <w:t>These structures indicate that an expected action is entirely replaced by a different action.</w:t>
      </w:r>
    </w:p>
    <w:p w:rsidR="0052600C" w:rsidRDefault="0052600C" w:rsidP="0052600C">
      <w:pPr>
        <w:pStyle w:val="NormalWeb"/>
        <w:numPr>
          <w:ilvl w:val="0"/>
          <w:numId w:val="144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Identical Subjects → anstatt ... zu</w:t>
      </w:r>
      <w:r>
        <w:rPr>
          <w:rFonts w:ascii="Arial" w:hAnsi="Arial" w:cs="Arial"/>
          <w:color w:val="1F1F1F"/>
          <w:sz w:val="22"/>
          <w:szCs w:val="22"/>
        </w:rPr>
        <w:t xml:space="preserve"> (instead of ...ing).</w:t>
      </w:r>
    </w:p>
    <w:p w:rsidR="0052600C" w:rsidRDefault="0052600C" w:rsidP="0052600C">
      <w:pPr>
        <w:pStyle w:val="NormalWeb"/>
        <w:numPr>
          <w:ilvl w:val="0"/>
          <w:numId w:val="14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esse Obst, anstatt ins Café zu gehen.</w:t>
      </w:r>
    </w:p>
    <w:p w:rsidR="0052600C" w:rsidRDefault="0052600C" w:rsidP="0052600C">
      <w:pPr>
        <w:pStyle w:val="NormalWeb"/>
        <w:numPr>
          <w:ilvl w:val="0"/>
          <w:numId w:val="144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eat fruit instead of going to the café.</w:t>
      </w:r>
    </w:p>
    <w:p w:rsidR="0052600C" w:rsidRDefault="0052600C" w:rsidP="0052600C">
      <w:pPr>
        <w:pStyle w:val="NormalWeb"/>
        <w:numPr>
          <w:ilvl w:val="0"/>
          <w:numId w:val="144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blieben im Lokal, anstatt nach Hause zu gehen.</w:t>
      </w:r>
    </w:p>
    <w:p w:rsidR="0052600C" w:rsidRDefault="0052600C" w:rsidP="0052600C">
      <w:pPr>
        <w:pStyle w:val="NormalWeb"/>
        <w:numPr>
          <w:ilvl w:val="0"/>
          <w:numId w:val="144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They stayed in the tavern instead of going home.</w:t>
      </w:r>
    </w:p>
    <w:p w:rsidR="0052600C" w:rsidRDefault="0052600C" w:rsidP="0052600C">
      <w:pPr>
        <w:pStyle w:val="NormalWeb"/>
        <w:numPr>
          <w:ilvl w:val="0"/>
          <w:numId w:val="144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Different Subjects → anstatt dass</w:t>
      </w:r>
      <w:r>
        <w:rPr>
          <w:rFonts w:ascii="Arial" w:hAnsi="Arial" w:cs="Arial"/>
          <w:color w:val="1F1F1F"/>
          <w:sz w:val="22"/>
          <w:szCs w:val="22"/>
        </w:rPr>
        <w:t xml:space="preserve"> (instead of [someone else] ...ing).</w:t>
      </w:r>
    </w:p>
    <w:p w:rsidR="0052600C" w:rsidRDefault="0052600C" w:rsidP="0052600C">
      <w:pPr>
        <w:pStyle w:val="NormalWeb"/>
        <w:numPr>
          <w:ilvl w:val="0"/>
          <w:numId w:val="145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Lieber koche ich ein Mittagessen, anstatt dass er in der Kantine isst.</w:t>
      </w:r>
    </w:p>
    <w:p w:rsidR="0052600C" w:rsidRDefault="0052600C" w:rsidP="0052600C">
      <w:pPr>
        <w:pStyle w:val="NormalWeb"/>
        <w:numPr>
          <w:ilvl w:val="0"/>
          <w:numId w:val="145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would rather cook lunch instead of him eating in the canteen.</w:t>
      </w:r>
    </w:p>
    <w:p w:rsidR="0052600C" w:rsidRDefault="0052600C" w:rsidP="0052600C">
      <w:pPr>
        <w:pStyle w:val="NormalWeb"/>
        <w:numPr>
          <w:ilvl w:val="0"/>
          <w:numId w:val="14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 könntest fahren, anstatt dass ich dich bringe.</w:t>
      </w:r>
    </w:p>
    <w:p w:rsidR="0052600C" w:rsidRDefault="0052600C" w:rsidP="0052600C">
      <w:pPr>
        <w:pStyle w:val="NormalWeb"/>
        <w:numPr>
          <w:ilvl w:val="0"/>
          <w:numId w:val="145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You could drive, instead of me taking you.</w:t>
      </w:r>
    </w:p>
    <w:p w:rsidR="0052600C" w:rsidRPr="00C55869" w:rsidRDefault="0052600C" w:rsidP="00C55869">
      <w:pPr>
        <w:pStyle w:val="Heading2"/>
      </w:pPr>
      <w:r w:rsidRPr="00C55869">
        <w:t>Positive und Negative Gefühle</w:t>
      </w:r>
    </w:p>
    <w:p w:rsidR="0052600C" w:rsidRDefault="0052600C" w:rsidP="0052600C">
      <w:pPr>
        <w:pStyle w:val="Heading3"/>
        <w:spacing w:before="0" w:after="120"/>
      </w:pPr>
      <w:r>
        <w:rPr>
          <w:rFonts w:ascii="Arial" w:hAnsi="Arial" w:cs="Arial"/>
          <w:color w:val="1F1F1F"/>
        </w:rPr>
        <w:t>1. The Core Mechanism: Reflexive Verbs and Prepositional Governance</w:t>
      </w:r>
    </w:p>
    <w:p w:rsidR="0052600C" w:rsidRDefault="0052600C" w:rsidP="0052600C">
      <w:pPr>
        <w:pStyle w:val="NormalWeb"/>
        <w:spacing w:before="0" w:beforeAutospacing="0" w:after="240" w:afterAutospacing="0"/>
      </w:pPr>
      <w:r>
        <w:rPr>
          <w:rFonts w:ascii="Arial" w:hAnsi="Arial" w:cs="Arial"/>
          <w:color w:val="1F1F1F"/>
          <w:sz w:val="22"/>
          <w:szCs w:val="22"/>
        </w:rPr>
        <w:t>A vast majority of emotional states in German are expressed through reflexive verbs tied to a fixed preposition. The preposition mechanically dictates the case of the following noun phrase (either Accusative or Dative).</w:t>
      </w:r>
    </w:p>
    <w:p w:rsidR="0052600C" w:rsidRDefault="0052600C" w:rsidP="0052600C">
      <w:pPr>
        <w:pStyle w:val="NormalWeb"/>
        <w:spacing w:before="0" w:beforeAutospacing="0" w:after="120" w:afterAutospacing="0"/>
      </w:pPr>
      <w:r>
        <w:rPr>
          <w:rFonts w:ascii="Arial" w:hAnsi="Arial" w:cs="Arial"/>
          <w:b/>
          <w:bCs/>
          <w:color w:val="1F1F1F"/>
          <w:sz w:val="22"/>
          <w:szCs w:val="22"/>
        </w:rPr>
        <w:t>A. The "Reaction" Vector: über (+ Accusative)</w:t>
      </w:r>
    </w:p>
    <w:p w:rsidR="0052600C" w:rsidRDefault="0052600C" w:rsidP="0052600C">
      <w:pPr>
        <w:pStyle w:val="NormalWeb"/>
        <w:spacing w:before="0" w:beforeAutospacing="0" w:after="120" w:afterAutospacing="0"/>
      </w:pPr>
      <w:r>
        <w:rPr>
          <w:rFonts w:ascii="Arial" w:hAnsi="Arial" w:cs="Arial"/>
          <w:color w:val="1F1F1F"/>
          <w:sz w:val="22"/>
          <w:szCs w:val="22"/>
        </w:rPr>
        <w:t>When an emotion is a direct reaction to a circumstance, event, or condition, German overwhelmingly utilizes the preposition über followed by the Accusative case.</w:t>
      </w:r>
    </w:p>
    <w:p w:rsidR="0052600C" w:rsidRDefault="0052600C" w:rsidP="0052600C">
      <w:pPr>
        <w:pStyle w:val="NormalWeb"/>
        <w:numPr>
          <w:ilvl w:val="0"/>
          <w:numId w:val="145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freuen über</w:t>
      </w:r>
      <w:r>
        <w:rPr>
          <w:rFonts w:ascii="Arial" w:hAnsi="Arial" w:cs="Arial"/>
          <w:color w:val="1F1F1F"/>
          <w:sz w:val="22"/>
          <w:szCs w:val="22"/>
        </w:rPr>
        <w:t xml:space="preserve"> (to be happy/pleased about): Refers to joy regarding an event in the present or past.</w:t>
      </w:r>
    </w:p>
    <w:p w:rsidR="0052600C" w:rsidRDefault="0052600C" w:rsidP="0052600C">
      <w:pPr>
        <w:pStyle w:val="NormalWeb"/>
        <w:numPr>
          <w:ilvl w:val="0"/>
          <w:numId w:val="145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freue mich sehr darüber, dass du gekommen bist.</w:t>
      </w:r>
    </w:p>
    <w:p w:rsidR="0052600C" w:rsidRDefault="0052600C" w:rsidP="0052600C">
      <w:pPr>
        <w:pStyle w:val="NormalWeb"/>
        <w:numPr>
          <w:ilvl w:val="0"/>
          <w:numId w:val="145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I'm very glad you came.</w:t>
      </w:r>
    </w:p>
    <w:p w:rsidR="0052600C" w:rsidRDefault="0052600C" w:rsidP="0052600C">
      <w:pPr>
        <w:pStyle w:val="NormalWeb"/>
        <w:numPr>
          <w:ilvl w:val="0"/>
          <w:numId w:val="145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freut sich über ihre Geschenke.</w:t>
      </w:r>
    </w:p>
    <w:p w:rsidR="0052600C" w:rsidRDefault="0052600C" w:rsidP="0052600C">
      <w:pPr>
        <w:pStyle w:val="NormalWeb"/>
        <w:numPr>
          <w:ilvl w:val="0"/>
          <w:numId w:val="145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is pleased about her presents.</w:t>
      </w:r>
    </w:p>
    <w:p w:rsidR="0052600C" w:rsidRDefault="0052600C" w:rsidP="0052600C">
      <w:pPr>
        <w:pStyle w:val="NormalWeb"/>
        <w:numPr>
          <w:ilvl w:val="0"/>
          <w:numId w:val="145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ärgern über</w:t>
      </w:r>
      <w:r>
        <w:rPr>
          <w:rFonts w:ascii="Arial" w:hAnsi="Arial" w:cs="Arial"/>
          <w:color w:val="1F1F1F"/>
          <w:sz w:val="22"/>
          <w:szCs w:val="22"/>
        </w:rPr>
        <w:t xml:space="preserve"> (to be annoyed/angry about):</w:t>
      </w:r>
    </w:p>
    <w:p w:rsidR="0052600C" w:rsidRDefault="0052600C" w:rsidP="0052600C">
      <w:pPr>
        <w:pStyle w:val="NormalWeb"/>
        <w:numPr>
          <w:ilvl w:val="0"/>
          <w:numId w:val="146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ärgerte sich über die hohe Telefonrechnung.</w:t>
      </w:r>
    </w:p>
    <w:p w:rsidR="0052600C" w:rsidRDefault="0052600C" w:rsidP="0052600C">
      <w:pPr>
        <w:pStyle w:val="NormalWeb"/>
        <w:numPr>
          <w:ilvl w:val="0"/>
          <w:numId w:val="146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was annoyed about the high phone bill.</w:t>
      </w:r>
    </w:p>
    <w:p w:rsidR="0052600C" w:rsidRDefault="0052600C" w:rsidP="0052600C">
      <w:pPr>
        <w:pStyle w:val="NormalWeb"/>
        <w:numPr>
          <w:ilvl w:val="0"/>
          <w:numId w:val="146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aufregen über</w:t>
      </w:r>
      <w:r>
        <w:rPr>
          <w:rFonts w:ascii="Arial" w:hAnsi="Arial" w:cs="Arial"/>
          <w:color w:val="1F1F1F"/>
          <w:sz w:val="22"/>
          <w:szCs w:val="22"/>
        </w:rPr>
        <w:t xml:space="preserve"> (to get upset/excited about):</w:t>
      </w:r>
    </w:p>
    <w:p w:rsidR="0052600C" w:rsidRDefault="0052600C" w:rsidP="0052600C">
      <w:pPr>
        <w:pStyle w:val="NormalWeb"/>
        <w:numPr>
          <w:ilvl w:val="0"/>
          <w:numId w:val="146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Meine Mutter regt sich immer auf, wenn ich spät nach Hause komme.</w:t>
      </w:r>
    </w:p>
    <w:p w:rsidR="0052600C" w:rsidRDefault="0052600C" w:rsidP="0052600C">
      <w:pPr>
        <w:pStyle w:val="NormalWeb"/>
        <w:numPr>
          <w:ilvl w:val="0"/>
          <w:numId w:val="146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My mother always gets worked up when I come home late.</w:t>
      </w:r>
    </w:p>
    <w:p w:rsidR="0052600C" w:rsidRDefault="0052600C" w:rsidP="0052600C">
      <w:pPr>
        <w:pStyle w:val="NormalWeb"/>
        <w:spacing w:before="120" w:beforeAutospacing="0" w:after="120" w:afterAutospacing="0"/>
      </w:pPr>
      <w:r>
        <w:rPr>
          <w:rFonts w:ascii="Arial" w:hAnsi="Arial" w:cs="Arial"/>
          <w:b/>
          <w:bCs/>
          <w:color w:val="1F1F1F"/>
          <w:sz w:val="22"/>
          <w:szCs w:val="22"/>
        </w:rPr>
        <w:t>B. The "Anticipation" Vector: auf (+ Accusative)</w:t>
      </w:r>
    </w:p>
    <w:p w:rsidR="0052600C" w:rsidRDefault="0052600C" w:rsidP="0052600C">
      <w:pPr>
        <w:pStyle w:val="NormalWeb"/>
        <w:spacing w:before="0" w:beforeAutospacing="0" w:after="120" w:afterAutospacing="0"/>
      </w:pPr>
      <w:r>
        <w:rPr>
          <w:rFonts w:ascii="Arial" w:hAnsi="Arial" w:cs="Arial"/>
          <w:color w:val="1F1F1F"/>
          <w:sz w:val="22"/>
          <w:szCs w:val="22"/>
        </w:rPr>
        <w:t>When a positive emotion is directed toward a future event, the preposition shifts to auf (+ Accusative).</w:t>
      </w:r>
    </w:p>
    <w:p w:rsidR="0052600C" w:rsidRDefault="0052600C" w:rsidP="0052600C">
      <w:pPr>
        <w:pStyle w:val="NormalWeb"/>
        <w:numPr>
          <w:ilvl w:val="0"/>
          <w:numId w:val="146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freuen auf</w:t>
      </w:r>
      <w:r>
        <w:rPr>
          <w:rFonts w:ascii="Arial" w:hAnsi="Arial" w:cs="Arial"/>
          <w:color w:val="1F1F1F"/>
          <w:sz w:val="22"/>
          <w:szCs w:val="22"/>
        </w:rPr>
        <w:t xml:space="preserve"> (to look forward to):</w:t>
      </w:r>
    </w:p>
    <w:p w:rsidR="0052600C" w:rsidRDefault="0052600C" w:rsidP="0052600C">
      <w:pPr>
        <w:pStyle w:val="NormalWeb"/>
        <w:numPr>
          <w:ilvl w:val="0"/>
          <w:numId w:val="146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Ich freue mich auf meine Geburtstagsparty.</w:t>
      </w:r>
    </w:p>
    <w:p w:rsidR="0052600C" w:rsidRDefault="0052600C" w:rsidP="0052600C">
      <w:pPr>
        <w:pStyle w:val="NormalWeb"/>
        <w:numPr>
          <w:ilvl w:val="0"/>
          <w:numId w:val="146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am looking forward to my birthday party.</w:t>
      </w:r>
    </w:p>
    <w:p w:rsidR="0052600C" w:rsidRDefault="0052600C" w:rsidP="0052600C">
      <w:pPr>
        <w:pStyle w:val="NormalWeb"/>
        <w:spacing w:before="120" w:beforeAutospacing="0" w:after="120" w:afterAutospacing="0"/>
      </w:pPr>
      <w:r>
        <w:rPr>
          <w:rFonts w:ascii="Arial" w:hAnsi="Arial" w:cs="Arial"/>
          <w:b/>
          <w:bCs/>
          <w:color w:val="1F1F1F"/>
          <w:sz w:val="22"/>
          <w:szCs w:val="22"/>
        </w:rPr>
        <w:t>C. The "Source/Threat" Vector: vor (+ Dative)</w:t>
      </w:r>
    </w:p>
    <w:p w:rsidR="0052600C" w:rsidRDefault="0052600C" w:rsidP="0052600C">
      <w:pPr>
        <w:pStyle w:val="NormalWeb"/>
        <w:spacing w:before="0" w:beforeAutospacing="0" w:after="120" w:afterAutospacing="0"/>
      </w:pPr>
      <w:r>
        <w:rPr>
          <w:rFonts w:ascii="Arial" w:hAnsi="Arial" w:cs="Arial"/>
          <w:color w:val="1F1F1F"/>
          <w:sz w:val="22"/>
          <w:szCs w:val="22"/>
        </w:rPr>
        <w:t>Negative emotions involving fear, horror, or shrinking away from a source utilize the preposition vor followed by the Dative case. Mechanically, vor implies an involuntary reaction to an external threat.</w:t>
      </w:r>
    </w:p>
    <w:p w:rsidR="0052600C" w:rsidRDefault="0052600C" w:rsidP="0052600C">
      <w:pPr>
        <w:pStyle w:val="NormalWeb"/>
        <w:numPr>
          <w:ilvl w:val="0"/>
          <w:numId w:val="146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fürchten vor / Angst haben vor</w:t>
      </w:r>
      <w:r>
        <w:rPr>
          <w:rFonts w:ascii="Arial" w:hAnsi="Arial" w:cs="Arial"/>
          <w:color w:val="1F1F1F"/>
          <w:sz w:val="22"/>
          <w:szCs w:val="22"/>
        </w:rPr>
        <w:t xml:space="preserve"> (to be afraid of):</w:t>
      </w:r>
    </w:p>
    <w:p w:rsidR="0052600C" w:rsidRDefault="0052600C" w:rsidP="0052600C">
      <w:pPr>
        <w:pStyle w:val="NormalWeb"/>
        <w:numPr>
          <w:ilvl w:val="0"/>
          <w:numId w:val="146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fürchtet sich vor Spinnen.</w:t>
      </w:r>
    </w:p>
    <w:p w:rsidR="0052600C" w:rsidRDefault="0052600C" w:rsidP="0052600C">
      <w:pPr>
        <w:pStyle w:val="NormalWeb"/>
        <w:numPr>
          <w:ilvl w:val="0"/>
          <w:numId w:val="147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is afraid of spiders.</w:t>
      </w:r>
    </w:p>
    <w:p w:rsidR="0052600C" w:rsidRDefault="0052600C" w:rsidP="0052600C">
      <w:pPr>
        <w:pStyle w:val="NormalWeb"/>
        <w:numPr>
          <w:ilvl w:val="0"/>
          <w:numId w:val="147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Hast du Angst vor Hunden?</w:t>
      </w:r>
    </w:p>
    <w:p w:rsidR="0052600C" w:rsidRDefault="0052600C" w:rsidP="0052600C">
      <w:pPr>
        <w:pStyle w:val="NormalWeb"/>
        <w:numPr>
          <w:ilvl w:val="0"/>
          <w:numId w:val="147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Are you afraid of dogs?</w:t>
      </w:r>
    </w:p>
    <w:p w:rsidR="0052600C" w:rsidRDefault="0052600C" w:rsidP="0052600C">
      <w:pPr>
        <w:pStyle w:val="Heading3"/>
        <w:spacing w:before="120" w:after="120"/>
        <w:rPr>
          <w:rFonts w:cs="Times New Roman"/>
          <w:color w:val="auto"/>
          <w:sz w:val="27"/>
          <w:szCs w:val="27"/>
        </w:rPr>
      </w:pPr>
      <w:r>
        <w:rPr>
          <w:rFonts w:ascii="Arial" w:hAnsi="Arial" w:cs="Arial"/>
          <w:color w:val="1F1F1F"/>
        </w:rPr>
        <w:t>2. Predicate Adjectives and Directed Emotions</w:t>
      </w:r>
    </w:p>
    <w:p w:rsidR="0052600C" w:rsidRDefault="0052600C" w:rsidP="0052600C">
      <w:pPr>
        <w:pStyle w:val="NormalWeb"/>
        <w:spacing w:before="0" w:beforeAutospacing="0" w:after="240" w:afterAutospacing="0"/>
      </w:pPr>
      <w:r>
        <w:rPr>
          <w:rFonts w:ascii="Arial" w:hAnsi="Arial" w:cs="Arial"/>
          <w:color w:val="1F1F1F"/>
          <w:sz w:val="22"/>
          <w:szCs w:val="22"/>
        </w:rPr>
        <w:t>Emotions can also be expressed using the copula verb sein (to be) paired with a predicate adjective. Like verbs, these adjectives govern specific prepositions and cases.</w:t>
      </w:r>
    </w:p>
    <w:p w:rsidR="0052600C" w:rsidRDefault="0052600C" w:rsidP="0052600C">
      <w:pPr>
        <w:pStyle w:val="NormalWeb"/>
        <w:spacing w:before="0" w:beforeAutospacing="0" w:after="120" w:afterAutospacing="0"/>
      </w:pPr>
      <w:r>
        <w:rPr>
          <w:rFonts w:ascii="Arial" w:hAnsi="Arial" w:cs="Arial"/>
          <w:b/>
          <w:bCs/>
          <w:color w:val="1F1F1F"/>
          <w:sz w:val="22"/>
          <w:szCs w:val="22"/>
        </w:rPr>
        <w:t>A. Differentiating Targets: Persons vs. Things</w:t>
      </w:r>
    </w:p>
    <w:p w:rsidR="0052600C" w:rsidRDefault="0052600C" w:rsidP="0052600C">
      <w:pPr>
        <w:pStyle w:val="NormalWeb"/>
        <w:spacing w:before="0" w:beforeAutospacing="0" w:after="120" w:afterAutospacing="0"/>
      </w:pPr>
      <w:r>
        <w:rPr>
          <w:rFonts w:ascii="Arial" w:hAnsi="Arial" w:cs="Arial"/>
          <w:color w:val="1F1F1F"/>
          <w:sz w:val="22"/>
          <w:szCs w:val="22"/>
        </w:rPr>
        <w:t>At an advanced level, you must distinguish between emotions directed at a person versus those directed at a situation.</w:t>
      </w:r>
    </w:p>
    <w:p w:rsidR="0052600C" w:rsidRDefault="0052600C" w:rsidP="0052600C">
      <w:pPr>
        <w:pStyle w:val="NormalWeb"/>
        <w:numPr>
          <w:ilvl w:val="0"/>
          <w:numId w:val="147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wütend / böse / zornig auf (+ Accusative):</w:t>
      </w:r>
      <w:r>
        <w:rPr>
          <w:rFonts w:ascii="Arial" w:hAnsi="Arial" w:cs="Arial"/>
          <w:color w:val="1F1F1F"/>
          <w:sz w:val="22"/>
          <w:szCs w:val="22"/>
        </w:rPr>
        <w:t xml:space="preserve"> Used strictly when the anger is directed at a living entity (person).</w:t>
      </w:r>
    </w:p>
    <w:p w:rsidR="0052600C" w:rsidRDefault="0052600C" w:rsidP="0052600C">
      <w:pPr>
        <w:pStyle w:val="NormalWeb"/>
        <w:numPr>
          <w:ilvl w:val="0"/>
          <w:numId w:val="147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Bist du noch böse auf mich?</w:t>
      </w:r>
    </w:p>
    <w:p w:rsidR="0052600C" w:rsidRDefault="0052600C" w:rsidP="0052600C">
      <w:pPr>
        <w:pStyle w:val="NormalWeb"/>
        <w:numPr>
          <w:ilvl w:val="0"/>
          <w:numId w:val="147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Are you still angry with me?</w:t>
      </w:r>
    </w:p>
    <w:p w:rsidR="0052600C" w:rsidRDefault="0052600C" w:rsidP="0052600C">
      <w:pPr>
        <w:pStyle w:val="NormalWeb"/>
        <w:numPr>
          <w:ilvl w:val="0"/>
          <w:numId w:val="147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war immer noch wütend auf den Dieb.</w:t>
      </w:r>
    </w:p>
    <w:p w:rsidR="0052600C" w:rsidRDefault="0052600C" w:rsidP="0052600C">
      <w:pPr>
        <w:pStyle w:val="NormalWeb"/>
        <w:numPr>
          <w:ilvl w:val="0"/>
          <w:numId w:val="147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was still really furious with the thief.</w:t>
      </w:r>
    </w:p>
    <w:p w:rsidR="0052600C" w:rsidRDefault="0052600C" w:rsidP="0052600C">
      <w:pPr>
        <w:pStyle w:val="NormalWeb"/>
        <w:numPr>
          <w:ilvl w:val="0"/>
          <w:numId w:val="147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wütend / verärgert über (+ Accusative):</w:t>
      </w:r>
      <w:r>
        <w:rPr>
          <w:rFonts w:ascii="Arial" w:hAnsi="Arial" w:cs="Arial"/>
          <w:color w:val="1F1F1F"/>
          <w:sz w:val="22"/>
          <w:szCs w:val="22"/>
        </w:rPr>
        <w:t xml:space="preserve"> Used when the anger is directed at an action or thing.</w:t>
      </w:r>
    </w:p>
    <w:p w:rsidR="0052600C" w:rsidRDefault="0052600C" w:rsidP="0052600C">
      <w:pPr>
        <w:pStyle w:val="NormalWeb"/>
        <w:numPr>
          <w:ilvl w:val="0"/>
          <w:numId w:val="147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Marie ist wütend über die laute Musik.</w:t>
      </w:r>
    </w:p>
    <w:p w:rsidR="0052600C" w:rsidRDefault="0052600C" w:rsidP="0052600C">
      <w:pPr>
        <w:pStyle w:val="NormalWeb"/>
        <w:numPr>
          <w:ilvl w:val="0"/>
          <w:numId w:val="148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Marie is angry about the loud music.</w:t>
      </w:r>
    </w:p>
    <w:p w:rsidR="0052600C" w:rsidRDefault="0052600C" w:rsidP="0052600C">
      <w:pPr>
        <w:pStyle w:val="NormalWeb"/>
        <w:spacing w:before="120" w:beforeAutospacing="0" w:after="120" w:afterAutospacing="0"/>
      </w:pPr>
      <w:r>
        <w:rPr>
          <w:rFonts w:ascii="Arial" w:hAnsi="Arial" w:cs="Arial"/>
          <w:b/>
          <w:bCs/>
          <w:color w:val="1F1F1F"/>
          <w:sz w:val="22"/>
          <w:szCs w:val="22"/>
        </w:rPr>
        <w:t>B. Other Adjectival Prepositional Governance</w:t>
      </w:r>
    </w:p>
    <w:p w:rsidR="0052600C" w:rsidRDefault="0052600C" w:rsidP="0052600C">
      <w:pPr>
        <w:pStyle w:val="NormalWeb"/>
        <w:numPr>
          <w:ilvl w:val="0"/>
          <w:numId w:val="148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stolz auf (+ Accusative)</w:t>
      </w:r>
      <w:r>
        <w:rPr>
          <w:rFonts w:ascii="Arial" w:hAnsi="Arial" w:cs="Arial"/>
          <w:color w:val="1F1F1F"/>
          <w:sz w:val="22"/>
          <w:szCs w:val="22"/>
        </w:rPr>
        <w:t xml:space="preserve"> - proud of:</w:t>
      </w:r>
    </w:p>
    <w:p w:rsidR="0052600C" w:rsidRDefault="0052600C" w:rsidP="0052600C">
      <w:pPr>
        <w:pStyle w:val="NormalWeb"/>
        <w:numPr>
          <w:ilvl w:val="0"/>
          <w:numId w:val="148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sind stolz auf unsere Tochter!</w:t>
      </w:r>
    </w:p>
    <w:p w:rsidR="0052600C" w:rsidRDefault="0052600C" w:rsidP="0052600C">
      <w:pPr>
        <w:pStyle w:val="NormalWeb"/>
        <w:numPr>
          <w:ilvl w:val="0"/>
          <w:numId w:val="148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proud of our daughter!</w:t>
      </w:r>
    </w:p>
    <w:p w:rsidR="0052600C" w:rsidRDefault="0052600C" w:rsidP="0052600C">
      <w:pPr>
        <w:pStyle w:val="NormalWeb"/>
        <w:numPr>
          <w:ilvl w:val="0"/>
          <w:numId w:val="148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enttäuscht von (+ Dative)</w:t>
      </w:r>
      <w:r>
        <w:rPr>
          <w:rFonts w:ascii="Arial" w:hAnsi="Arial" w:cs="Arial"/>
          <w:color w:val="1F1F1F"/>
          <w:sz w:val="22"/>
          <w:szCs w:val="22"/>
        </w:rPr>
        <w:t xml:space="preserve"> - disappointed by:</w:t>
      </w:r>
    </w:p>
    <w:p w:rsidR="0052600C" w:rsidRDefault="0052600C" w:rsidP="0052600C">
      <w:pPr>
        <w:pStyle w:val="NormalWeb"/>
        <w:numPr>
          <w:ilvl w:val="0"/>
          <w:numId w:val="148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Zuschauer waren von dem Film enttäuscht.</w:t>
      </w:r>
    </w:p>
    <w:p w:rsidR="0052600C" w:rsidRDefault="0052600C" w:rsidP="0052600C">
      <w:pPr>
        <w:pStyle w:val="NormalWeb"/>
        <w:numPr>
          <w:ilvl w:val="0"/>
          <w:numId w:val="148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spectators were disappointed by the film.</w:t>
      </w:r>
    </w:p>
    <w:p w:rsidR="0052600C" w:rsidRDefault="0052600C" w:rsidP="0052600C">
      <w:pPr>
        <w:pStyle w:val="NormalWeb"/>
        <w:numPr>
          <w:ilvl w:val="0"/>
          <w:numId w:val="148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eifersüchtig auf (+ Accusative)</w:t>
      </w:r>
      <w:r>
        <w:rPr>
          <w:rFonts w:ascii="Arial" w:hAnsi="Arial" w:cs="Arial"/>
          <w:color w:val="1F1F1F"/>
          <w:sz w:val="22"/>
          <w:szCs w:val="22"/>
        </w:rPr>
        <w:t xml:space="preserve"> - jealous of:</w:t>
      </w:r>
    </w:p>
    <w:p w:rsidR="0052600C" w:rsidRDefault="0052600C" w:rsidP="0052600C">
      <w:pPr>
        <w:pStyle w:val="NormalWeb"/>
        <w:numPr>
          <w:ilvl w:val="0"/>
          <w:numId w:val="148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Bist du etwa eifersüchtig auf Georg?</w:t>
      </w:r>
    </w:p>
    <w:p w:rsidR="0052600C" w:rsidRDefault="0052600C" w:rsidP="0052600C">
      <w:pPr>
        <w:pStyle w:val="NormalWeb"/>
        <w:numPr>
          <w:ilvl w:val="0"/>
          <w:numId w:val="148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Are you perhaps jealous of Georg?</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Impersonal Dative Experiencer</w:t>
      </w:r>
    </w:p>
    <w:p w:rsidR="0052600C" w:rsidRDefault="0052600C" w:rsidP="0052600C">
      <w:pPr>
        <w:pStyle w:val="NormalWeb"/>
        <w:spacing w:before="0" w:beforeAutospacing="0" w:after="120" w:afterAutospacing="0"/>
      </w:pPr>
      <w:r>
        <w:rPr>
          <w:rFonts w:ascii="Arial" w:hAnsi="Arial" w:cs="Arial"/>
          <w:color w:val="1F1F1F"/>
          <w:sz w:val="22"/>
          <w:szCs w:val="22"/>
        </w:rPr>
        <w:t>A highly advanced feature of German emotional syntax is the impersonal construction using es (it). Here, the emotion is framed as an external force acting upon the individual. The person experiencing the emotion is demoted from the subject to the Dative object.</w:t>
      </w:r>
    </w:p>
    <w:p w:rsidR="0052600C" w:rsidRDefault="0052600C" w:rsidP="0052600C">
      <w:pPr>
        <w:pStyle w:val="NormalWeb"/>
        <w:numPr>
          <w:ilvl w:val="0"/>
          <w:numId w:val="149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Es graut mir vor</w:t>
      </w:r>
      <w:r>
        <w:rPr>
          <w:rFonts w:ascii="Arial" w:hAnsi="Arial" w:cs="Arial"/>
          <w:color w:val="1F1F1F"/>
          <w:sz w:val="22"/>
          <w:szCs w:val="22"/>
        </w:rPr>
        <w:t xml:space="preserve"> (I have a horror of / I dread):</w:t>
      </w:r>
    </w:p>
    <w:p w:rsidR="0052600C" w:rsidRDefault="0052600C" w:rsidP="0052600C">
      <w:pPr>
        <w:pStyle w:val="NormalWeb"/>
        <w:numPr>
          <w:ilvl w:val="0"/>
          <w:numId w:val="149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graut mir vor der Prüfung.</w:t>
      </w:r>
    </w:p>
    <w:p w:rsidR="0052600C" w:rsidRDefault="0052600C" w:rsidP="0052600C">
      <w:pPr>
        <w:pStyle w:val="NormalWeb"/>
        <w:numPr>
          <w:ilvl w:val="0"/>
          <w:numId w:val="149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 xml:space="preserve">I dread the exam. </w:t>
      </w:r>
      <w:r>
        <w:rPr>
          <w:rFonts w:ascii="Arial" w:hAnsi="Arial" w:cs="Arial"/>
          <w:i/>
          <w:iCs/>
          <w:color w:val="1F1F1F"/>
          <w:sz w:val="22"/>
          <w:szCs w:val="22"/>
        </w:rPr>
        <w:t>(Note: In natural speech, the "es" is often dropped if the Dative object moves to Position 1: Mir graut vor der Prüfung).</w:t>
      </w:r>
    </w:p>
    <w:p w:rsidR="0052600C" w:rsidRDefault="0052600C" w:rsidP="0052600C">
      <w:pPr>
        <w:pStyle w:val="NormalWeb"/>
        <w:numPr>
          <w:ilvl w:val="0"/>
          <w:numId w:val="149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Es tut mir Leid</w:t>
      </w:r>
      <w:r>
        <w:rPr>
          <w:rFonts w:ascii="Arial" w:hAnsi="Arial" w:cs="Arial"/>
          <w:color w:val="1F1F1F"/>
          <w:sz w:val="22"/>
          <w:szCs w:val="22"/>
        </w:rPr>
        <w:t xml:space="preserve"> (I am sorry / I feel sorry):</w:t>
      </w:r>
    </w:p>
    <w:p w:rsidR="0052600C" w:rsidRDefault="0052600C" w:rsidP="0052600C">
      <w:pPr>
        <w:pStyle w:val="NormalWeb"/>
        <w:numPr>
          <w:ilvl w:val="0"/>
          <w:numId w:val="149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tut mir Leid, dass du nicht kommen kannst.</w:t>
      </w:r>
    </w:p>
    <w:p w:rsidR="0052600C" w:rsidRDefault="0052600C" w:rsidP="0052600C">
      <w:pPr>
        <w:pStyle w:val="NormalWeb"/>
        <w:numPr>
          <w:ilvl w:val="0"/>
          <w:numId w:val="149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We're sorry that you cannot come.</w:t>
      </w:r>
    </w:p>
    <w:p w:rsidR="0052600C" w:rsidRDefault="0052600C" w:rsidP="0052600C">
      <w:pPr>
        <w:pStyle w:val="Heading3"/>
        <w:spacing w:before="120" w:after="120"/>
        <w:rPr>
          <w:rFonts w:cs="Times New Roman"/>
          <w:color w:val="auto"/>
          <w:sz w:val="27"/>
          <w:szCs w:val="27"/>
        </w:rPr>
      </w:pPr>
      <w:r>
        <w:rPr>
          <w:rFonts w:ascii="Arial" w:hAnsi="Arial" w:cs="Arial"/>
          <w:color w:val="1F1F1F"/>
        </w:rPr>
        <w:t>4. Nominal Phrases: "Vor lauter" (Out of sheer...)</w:t>
      </w:r>
    </w:p>
    <w:p w:rsidR="0052600C" w:rsidRDefault="0052600C" w:rsidP="0052600C">
      <w:pPr>
        <w:pStyle w:val="NormalWeb"/>
        <w:spacing w:before="0" w:beforeAutospacing="0" w:after="120" w:afterAutospacing="0"/>
      </w:pPr>
      <w:r>
        <w:rPr>
          <w:rFonts w:ascii="Arial" w:hAnsi="Arial" w:cs="Arial"/>
          <w:color w:val="1F1F1F"/>
          <w:sz w:val="22"/>
          <w:szCs w:val="22"/>
        </w:rPr>
        <w:t>When describing an action that occurs because of an overwhelming emotion, German employs the fixed prepositional phrase vor lauter followed by a noun (without an article). This construction translates to "out of sheer [emotion]".</w:t>
      </w:r>
    </w:p>
    <w:p w:rsidR="0052600C" w:rsidRDefault="0052600C" w:rsidP="0052600C">
      <w:pPr>
        <w:pStyle w:val="NormalWeb"/>
        <w:numPr>
          <w:ilvl w:val="0"/>
          <w:numId w:val="14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Kellnerin ließ vor lauter Schreck die Weingläser fallen.</w:t>
      </w:r>
    </w:p>
    <w:p w:rsidR="0052600C" w:rsidRDefault="0052600C" w:rsidP="0052600C">
      <w:pPr>
        <w:pStyle w:val="NormalWeb"/>
        <w:numPr>
          <w:ilvl w:val="0"/>
          <w:numId w:val="14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waitress dropped the wine glasses out of sheer fright.</w:t>
      </w:r>
    </w:p>
    <w:p w:rsidR="0052600C" w:rsidRDefault="0052600C" w:rsidP="0052600C">
      <w:pPr>
        <w:pStyle w:val="NormalWeb"/>
        <w:numPr>
          <w:ilvl w:val="0"/>
          <w:numId w:val="14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Vor lauter Zorn warf sie ihm den Teller an den Kopf.</w:t>
      </w:r>
    </w:p>
    <w:p w:rsidR="0052600C" w:rsidRDefault="0052600C" w:rsidP="0052600C">
      <w:pPr>
        <w:pStyle w:val="NormalWeb"/>
        <w:numPr>
          <w:ilvl w:val="0"/>
          <w:numId w:val="149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a fit of anger she threw the plate at his head.</w:t>
      </w:r>
    </w:p>
    <w:p w:rsidR="0052600C" w:rsidRDefault="0052600C" w:rsidP="0052600C">
      <w:pPr>
        <w:pStyle w:val="Heading3"/>
        <w:spacing w:before="120" w:after="120"/>
        <w:rPr>
          <w:rFonts w:cs="Times New Roman"/>
          <w:color w:val="auto"/>
          <w:sz w:val="27"/>
          <w:szCs w:val="27"/>
        </w:rPr>
      </w:pPr>
      <w:r>
        <w:rPr>
          <w:rFonts w:ascii="Arial" w:hAnsi="Arial" w:cs="Arial"/>
          <w:color w:val="1F1F1F"/>
        </w:rPr>
        <w:t>5. Pronominal Adverbs (Pronominaladverbien) and Clauses</w:t>
      </w:r>
    </w:p>
    <w:p w:rsidR="0052600C" w:rsidRDefault="0052600C" w:rsidP="0052600C">
      <w:pPr>
        <w:pStyle w:val="NormalWeb"/>
        <w:spacing w:before="0" w:beforeAutospacing="0" w:after="120" w:afterAutospacing="0"/>
      </w:pPr>
      <w:r>
        <w:rPr>
          <w:rFonts w:ascii="Arial" w:hAnsi="Arial" w:cs="Arial"/>
          <w:color w:val="1F1F1F"/>
          <w:sz w:val="22"/>
          <w:szCs w:val="22"/>
        </w:rPr>
        <w:t>Emotions are rarely just about isolated nouns; they are often reactions to entire situations (clauses). In C1 German, you cannot mechanically attach a preposition directly to a dass-clause or an infinitive clause. You must use a Pronominal Adverb (da(r) + preposition) to build a bridge.</w:t>
      </w:r>
    </w:p>
    <w:p w:rsidR="0052600C" w:rsidRDefault="0052600C" w:rsidP="0052600C">
      <w:pPr>
        <w:pStyle w:val="NormalWeb"/>
        <w:numPr>
          <w:ilvl w:val="0"/>
          <w:numId w:val="149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(Incorrect):</w:t>
      </w:r>
      <w:r>
        <w:rPr>
          <w:rFonts w:ascii="Arial" w:hAnsi="Arial" w:cs="Arial"/>
          <w:color w:val="1F1F1F"/>
          <w:sz w:val="22"/>
          <w:szCs w:val="22"/>
        </w:rPr>
        <w:t xml:space="preserve"> Ich bin froh über dass du hier bist.</w:t>
      </w:r>
    </w:p>
    <w:p w:rsidR="0052600C" w:rsidRDefault="0052600C" w:rsidP="0052600C">
      <w:pPr>
        <w:pStyle w:val="NormalWeb"/>
        <w:numPr>
          <w:ilvl w:val="0"/>
          <w:numId w:val="149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w:t>
      </w:r>
      <w:r>
        <w:rPr>
          <w:rFonts w:ascii="Arial" w:hAnsi="Arial" w:cs="Arial"/>
          <w:color w:val="1F1F1F"/>
          <w:sz w:val="22"/>
          <w:szCs w:val="22"/>
        </w:rPr>
        <w:t xml:space="preserve"> Ich bin froh darüber, dass du hier bist.</w:t>
      </w:r>
    </w:p>
    <w:p w:rsidR="0052600C" w:rsidRDefault="0052600C" w:rsidP="0052600C">
      <w:pPr>
        <w:pStyle w:val="NormalWeb"/>
        <w:numPr>
          <w:ilvl w:val="0"/>
          <w:numId w:val="149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am glad that you are here.</w:t>
      </w:r>
    </w:p>
    <w:p w:rsidR="0052600C" w:rsidRDefault="0052600C" w:rsidP="0052600C">
      <w:pPr>
        <w:pStyle w:val="NormalWeb"/>
        <w:spacing w:before="120" w:beforeAutospacing="0" w:after="120" w:afterAutospacing="0"/>
      </w:pPr>
      <w:r>
        <w:rPr>
          <w:rFonts w:ascii="Arial" w:hAnsi="Arial" w:cs="Arial"/>
          <w:b/>
          <w:bCs/>
          <w:color w:val="1F1F1F"/>
          <w:sz w:val="22"/>
          <w:szCs w:val="22"/>
        </w:rPr>
        <w:t>Question Formation (wo(r)- + Preposition)</w:t>
      </w:r>
    </w:p>
    <w:p w:rsidR="0052600C" w:rsidRDefault="0052600C" w:rsidP="0052600C">
      <w:pPr>
        <w:pStyle w:val="NormalWeb"/>
        <w:spacing w:before="0" w:beforeAutospacing="0" w:after="120" w:afterAutospacing="0"/>
      </w:pPr>
      <w:r>
        <w:rPr>
          <w:rFonts w:ascii="Arial" w:hAnsi="Arial" w:cs="Arial"/>
          <w:color w:val="1F1F1F"/>
          <w:sz w:val="22"/>
          <w:szCs w:val="22"/>
        </w:rPr>
        <w:t>To ask what triggers an emotion, you must use wo(r) + the specific preposition governed by the verb.</w:t>
      </w:r>
    </w:p>
    <w:p w:rsidR="0052600C" w:rsidRDefault="0052600C" w:rsidP="0052600C">
      <w:pPr>
        <w:pStyle w:val="NormalWeb"/>
        <w:numPr>
          <w:ilvl w:val="0"/>
          <w:numId w:val="149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Asking about a thing/concept:</w:t>
      </w:r>
      <w:r>
        <w:rPr>
          <w:rFonts w:ascii="Arial" w:hAnsi="Arial" w:cs="Arial"/>
          <w:color w:val="1F1F1F"/>
          <w:sz w:val="22"/>
          <w:szCs w:val="22"/>
        </w:rPr>
        <w:t xml:space="preserve"> * Worüber ist er traurig?</w:t>
      </w:r>
    </w:p>
    <w:p w:rsidR="0052600C" w:rsidRDefault="0052600C" w:rsidP="0052600C">
      <w:pPr>
        <w:pStyle w:val="NormalWeb"/>
        <w:numPr>
          <w:ilvl w:val="0"/>
          <w:numId w:val="149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What is he sad about?</w:t>
      </w:r>
    </w:p>
    <w:p w:rsidR="0052600C" w:rsidRDefault="0052600C" w:rsidP="0052600C">
      <w:pPr>
        <w:pStyle w:val="NormalWeb"/>
        <w:numPr>
          <w:ilvl w:val="0"/>
          <w:numId w:val="150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Asking about a person (requires Preposition + Pronoun):</w:t>
      </w:r>
      <w:r>
        <w:rPr>
          <w:rFonts w:ascii="Arial" w:hAnsi="Arial" w:cs="Arial"/>
          <w:color w:val="1F1F1F"/>
          <w:sz w:val="22"/>
          <w:szCs w:val="22"/>
        </w:rPr>
        <w:t xml:space="preserve"> * Auf wen bist du wütend?</w:t>
      </w:r>
    </w:p>
    <w:p w:rsidR="0052600C" w:rsidRDefault="0052600C" w:rsidP="0052600C">
      <w:pPr>
        <w:pStyle w:val="NormalWeb"/>
        <w:numPr>
          <w:ilvl w:val="0"/>
          <w:numId w:val="150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Who are you furious with?</w:t>
      </w:r>
    </w:p>
    <w:p w:rsidR="0052600C" w:rsidRPr="00C55869" w:rsidRDefault="0052600C" w:rsidP="00C55869">
      <w:pPr>
        <w:pStyle w:val="Heading2"/>
      </w:pPr>
      <w:r w:rsidRPr="00C55869">
        <w:t>Adjektive mit präpositionalem Kasus (C1)</w:t>
      </w:r>
    </w:p>
    <w:p w:rsidR="0052600C" w:rsidRDefault="0052600C" w:rsidP="0052600C">
      <w:pPr>
        <w:pStyle w:val="Heading3"/>
        <w:spacing w:before="0" w:after="120"/>
      </w:pPr>
      <w:r>
        <w:rPr>
          <w:rFonts w:ascii="Arial" w:hAnsi="Arial" w:cs="Arial"/>
          <w:color w:val="1F1F1F"/>
        </w:rPr>
        <w:t>1. The Core Mechanism: Semantic Bleaching and Case Assignment</w:t>
      </w:r>
    </w:p>
    <w:p w:rsidR="0052600C" w:rsidRDefault="0052600C" w:rsidP="0052600C">
      <w:pPr>
        <w:pStyle w:val="NormalWeb"/>
        <w:spacing w:before="0" w:beforeAutospacing="0" w:after="240" w:afterAutospacing="0"/>
      </w:pPr>
      <w:r>
        <w:rPr>
          <w:rFonts w:ascii="Arial" w:hAnsi="Arial" w:cs="Arial"/>
          <w:color w:val="1F1F1F"/>
          <w:sz w:val="22"/>
          <w:szCs w:val="22"/>
        </w:rPr>
        <w:t>When an adjective governs a preposition, the preposition typically undergoes "semantic bleaching." This means it loses its literal spatial or temporal meaning (e.g., auf no longer means "on top of") and functions purely as a syntactic connector.</w:t>
      </w:r>
    </w:p>
    <w:p w:rsidR="0052600C" w:rsidRDefault="0052600C" w:rsidP="0052600C">
      <w:pPr>
        <w:pStyle w:val="NormalWeb"/>
        <w:spacing w:before="0" w:beforeAutospacing="0" w:after="240" w:afterAutospacing="0"/>
      </w:pPr>
      <w:r>
        <w:rPr>
          <w:rFonts w:ascii="Arial" w:hAnsi="Arial" w:cs="Arial"/>
          <w:color w:val="1F1F1F"/>
          <w:sz w:val="22"/>
          <w:szCs w:val="22"/>
        </w:rPr>
        <w:t>The adjective dictates strictly which preposition must be used, and the preposition, in turn, dictates the grammatical case (Accusative or Dative) of the following noun phrase.</w:t>
      </w:r>
    </w:p>
    <w:p w:rsidR="0052600C" w:rsidRDefault="0052600C" w:rsidP="0052600C">
      <w:pPr>
        <w:pStyle w:val="NormalWeb"/>
        <w:spacing w:before="0" w:beforeAutospacing="0" w:after="120" w:afterAutospacing="0"/>
      </w:pPr>
      <w:r>
        <w:rPr>
          <w:rFonts w:ascii="Arial" w:hAnsi="Arial" w:cs="Arial"/>
          <w:b/>
          <w:bCs/>
          <w:color w:val="1F1F1F"/>
          <w:sz w:val="22"/>
          <w:szCs w:val="22"/>
        </w:rPr>
        <w:t>A. Fixed Case Rules for Two-Way Prepositions (Wechselpräpositionen)</w:t>
      </w:r>
    </w:p>
    <w:p w:rsidR="0052600C" w:rsidRDefault="0052600C" w:rsidP="0052600C">
      <w:pPr>
        <w:pStyle w:val="NormalWeb"/>
        <w:spacing w:before="0" w:beforeAutospacing="0" w:after="120" w:afterAutospacing="0"/>
      </w:pPr>
      <w:r>
        <w:rPr>
          <w:rFonts w:ascii="Arial" w:hAnsi="Arial" w:cs="Arial"/>
          <w:color w:val="1F1F1F"/>
          <w:sz w:val="22"/>
          <w:szCs w:val="22"/>
        </w:rPr>
        <w:t>In spatial contexts, two-way prepositions alter between Dative (stasis) and Accusative (motion). However, when they are purely grammatical connectors governed by an adjective, the case is completely fixed and mechanically predictable in certain instances:</w:t>
      </w:r>
    </w:p>
    <w:p w:rsidR="0052600C" w:rsidRDefault="0052600C" w:rsidP="0052600C">
      <w:pPr>
        <w:pStyle w:val="NormalWeb"/>
        <w:numPr>
          <w:ilvl w:val="0"/>
          <w:numId w:val="150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auf and über:</w:t>
      </w:r>
      <w:r>
        <w:rPr>
          <w:rFonts w:ascii="Arial" w:hAnsi="Arial" w:cs="Arial"/>
          <w:color w:val="1F1F1F"/>
          <w:sz w:val="22"/>
          <w:szCs w:val="22"/>
        </w:rPr>
        <w:t xml:space="preserve"> When governed by an adjective, these prepositions always mandate the Accusative case.</w:t>
      </w:r>
    </w:p>
    <w:p w:rsidR="0052600C" w:rsidRDefault="0052600C" w:rsidP="0052600C">
      <w:pPr>
        <w:pStyle w:val="NormalWeb"/>
        <w:numPr>
          <w:ilvl w:val="0"/>
          <w:numId w:val="150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ist stolz auf seinen Sohn.</w:t>
      </w:r>
    </w:p>
    <w:p w:rsidR="0052600C" w:rsidRDefault="0052600C" w:rsidP="0052600C">
      <w:pPr>
        <w:pStyle w:val="NormalWeb"/>
        <w:numPr>
          <w:ilvl w:val="0"/>
          <w:numId w:val="150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He is proud of his son.</w:t>
      </w:r>
    </w:p>
    <w:p w:rsidR="0052600C" w:rsidRDefault="0052600C" w:rsidP="0052600C">
      <w:pPr>
        <w:pStyle w:val="NormalWeb"/>
        <w:numPr>
          <w:ilvl w:val="0"/>
          <w:numId w:val="150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war erfreut über seinen Erfolg.</w:t>
      </w:r>
    </w:p>
    <w:p w:rsidR="0052600C" w:rsidRDefault="0052600C" w:rsidP="0052600C">
      <w:pPr>
        <w:pStyle w:val="NormalWeb"/>
        <w:numPr>
          <w:ilvl w:val="0"/>
          <w:numId w:val="150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was pleased about his success.</w:t>
      </w:r>
    </w:p>
    <w:p w:rsidR="0052600C" w:rsidRDefault="0052600C" w:rsidP="0052600C">
      <w:pPr>
        <w:pStyle w:val="NormalWeb"/>
        <w:numPr>
          <w:ilvl w:val="0"/>
          <w:numId w:val="150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vor:</w:t>
      </w:r>
      <w:r>
        <w:rPr>
          <w:rFonts w:ascii="Arial" w:hAnsi="Arial" w:cs="Arial"/>
          <w:color w:val="1F1F1F"/>
          <w:sz w:val="22"/>
          <w:szCs w:val="22"/>
        </w:rPr>
        <w:t xml:space="preserve"> When governed by an adjective, this preposition always mandates the Dative case.</w:t>
      </w:r>
    </w:p>
    <w:p w:rsidR="0052600C" w:rsidRDefault="0052600C" w:rsidP="0052600C">
      <w:pPr>
        <w:pStyle w:val="NormalWeb"/>
        <w:numPr>
          <w:ilvl w:val="0"/>
          <w:numId w:val="15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war völlig blass vor Entsetzen.</w:t>
      </w:r>
    </w:p>
    <w:p w:rsidR="0052600C" w:rsidRDefault="0052600C" w:rsidP="0052600C">
      <w:pPr>
        <w:pStyle w:val="NormalWeb"/>
        <w:numPr>
          <w:ilvl w:val="0"/>
          <w:numId w:val="150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was completely pale with terror.</w:t>
      </w:r>
    </w:p>
    <w:p w:rsidR="0052600C" w:rsidRDefault="0052600C" w:rsidP="0052600C">
      <w:pPr>
        <w:pStyle w:val="NormalWeb"/>
        <w:numPr>
          <w:ilvl w:val="0"/>
          <w:numId w:val="151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 and in:</w:t>
      </w:r>
      <w:r>
        <w:rPr>
          <w:rFonts w:ascii="Arial" w:hAnsi="Arial" w:cs="Arial"/>
          <w:color w:val="1F1F1F"/>
          <w:sz w:val="22"/>
          <w:szCs w:val="22"/>
        </w:rPr>
        <w:t xml:space="preserve"> These prepositions do not have a universal rule when governed by adjectives; the required case depends entirely on the specific adjective.</w:t>
      </w:r>
    </w:p>
    <w:p w:rsidR="0052600C" w:rsidRDefault="0052600C" w:rsidP="0052600C">
      <w:pPr>
        <w:pStyle w:val="NormalWeb"/>
        <w:numPr>
          <w:ilvl w:val="0"/>
          <w:numId w:val="1511"/>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Dative Example:</w:t>
      </w:r>
      <w:r>
        <w:rPr>
          <w:rFonts w:ascii="Arial" w:hAnsi="Arial" w:cs="Arial"/>
          <w:color w:val="1F1F1F"/>
          <w:sz w:val="22"/>
          <w:szCs w:val="22"/>
        </w:rPr>
        <w:t xml:space="preserve"> Sie ist interessiert an dem Projekt.</w:t>
      </w:r>
    </w:p>
    <w:p w:rsidR="0052600C" w:rsidRDefault="0052600C" w:rsidP="0052600C">
      <w:pPr>
        <w:pStyle w:val="NormalWeb"/>
        <w:numPr>
          <w:ilvl w:val="0"/>
          <w:numId w:val="151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is interested in the project.</w:t>
      </w:r>
    </w:p>
    <w:p w:rsidR="0052600C" w:rsidRDefault="0052600C" w:rsidP="0052600C">
      <w:pPr>
        <w:pStyle w:val="NormalWeb"/>
        <w:numPr>
          <w:ilvl w:val="0"/>
          <w:numId w:val="1513"/>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Accusative Example:</w:t>
      </w:r>
      <w:r>
        <w:rPr>
          <w:rFonts w:ascii="Arial" w:hAnsi="Arial" w:cs="Arial"/>
          <w:color w:val="1F1F1F"/>
          <w:sz w:val="22"/>
          <w:szCs w:val="22"/>
        </w:rPr>
        <w:t xml:space="preserve"> Er ist verliebt in sie.</w:t>
      </w:r>
    </w:p>
    <w:p w:rsidR="0052600C" w:rsidRDefault="0052600C" w:rsidP="0052600C">
      <w:pPr>
        <w:pStyle w:val="NormalWeb"/>
        <w:numPr>
          <w:ilvl w:val="0"/>
          <w:numId w:val="151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is in love with her.</w:t>
      </w:r>
    </w:p>
    <w:p w:rsidR="0052600C" w:rsidRDefault="0052600C" w:rsidP="0052600C">
      <w:pPr>
        <w:pStyle w:val="Heading3"/>
        <w:spacing w:before="120" w:after="120"/>
        <w:rPr>
          <w:rFonts w:cs="Times New Roman"/>
          <w:color w:val="auto"/>
          <w:sz w:val="27"/>
          <w:szCs w:val="27"/>
        </w:rPr>
      </w:pPr>
      <w:r>
        <w:rPr>
          <w:rFonts w:ascii="Arial" w:hAnsi="Arial" w:cs="Arial"/>
          <w:color w:val="1F1F1F"/>
        </w:rPr>
        <w:t>2. Syntactic Positioning (Word Order)</w:t>
      </w:r>
    </w:p>
    <w:p w:rsidR="0052600C" w:rsidRDefault="0052600C" w:rsidP="0052600C">
      <w:pPr>
        <w:pStyle w:val="NormalWeb"/>
        <w:spacing w:before="0" w:beforeAutospacing="0" w:after="240" w:afterAutospacing="0"/>
      </w:pPr>
      <w:r>
        <w:rPr>
          <w:rFonts w:ascii="Arial" w:hAnsi="Arial" w:cs="Arial"/>
          <w:color w:val="1F1F1F"/>
          <w:sz w:val="22"/>
          <w:szCs w:val="22"/>
        </w:rPr>
        <w:t>When an adjective with a prepositional complement is used predicatively (with the copula verb sein or werden), German word order allows for specific flexibility, but it is bound by the nature of the complement.</w:t>
      </w:r>
    </w:p>
    <w:p w:rsidR="0052600C" w:rsidRDefault="0052600C" w:rsidP="0052600C">
      <w:pPr>
        <w:pStyle w:val="NormalWeb"/>
        <w:spacing w:before="0" w:beforeAutospacing="0" w:after="120" w:afterAutospacing="0"/>
      </w:pPr>
      <w:r>
        <w:rPr>
          <w:rFonts w:ascii="Arial" w:hAnsi="Arial" w:cs="Arial"/>
          <w:b/>
          <w:bCs/>
          <w:color w:val="1F1F1F"/>
          <w:sz w:val="22"/>
          <w:szCs w:val="22"/>
        </w:rPr>
        <w:t>A. Position of Noun Phrases</w:t>
      </w:r>
    </w:p>
    <w:p w:rsidR="0052600C" w:rsidRDefault="0052600C" w:rsidP="0052600C">
      <w:pPr>
        <w:pStyle w:val="NormalWeb"/>
        <w:spacing w:before="0" w:beforeAutospacing="0" w:after="120" w:afterAutospacing="0"/>
      </w:pPr>
      <w:r>
        <w:rPr>
          <w:rFonts w:ascii="Arial" w:hAnsi="Arial" w:cs="Arial"/>
          <w:color w:val="1F1F1F"/>
          <w:sz w:val="22"/>
          <w:szCs w:val="22"/>
        </w:rPr>
        <w:t>If the prepositional complement contains a noun, the prepositional phrase can legally precede or follow the adjective.</w:t>
      </w:r>
    </w:p>
    <w:p w:rsidR="0052600C" w:rsidRDefault="0052600C" w:rsidP="0052600C">
      <w:pPr>
        <w:pStyle w:val="NormalWeb"/>
        <w:numPr>
          <w:ilvl w:val="0"/>
          <w:numId w:val="151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Preceding:</w:t>
      </w:r>
      <w:r>
        <w:rPr>
          <w:rFonts w:ascii="Arial" w:hAnsi="Arial" w:cs="Arial"/>
          <w:color w:val="1F1F1F"/>
          <w:sz w:val="22"/>
          <w:szCs w:val="22"/>
        </w:rPr>
        <w:t xml:space="preserve"> Er ist über den neuen Lehrling verärgert.</w:t>
      </w:r>
    </w:p>
    <w:p w:rsidR="0052600C" w:rsidRDefault="0052600C" w:rsidP="0052600C">
      <w:pPr>
        <w:pStyle w:val="NormalWeb"/>
        <w:numPr>
          <w:ilvl w:val="0"/>
          <w:numId w:val="15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annoyed about the new apprentice.</w:t>
      </w:r>
    </w:p>
    <w:p w:rsidR="0052600C" w:rsidRDefault="0052600C" w:rsidP="0052600C">
      <w:pPr>
        <w:pStyle w:val="NormalWeb"/>
        <w:numPr>
          <w:ilvl w:val="0"/>
          <w:numId w:val="151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Following:</w:t>
      </w:r>
      <w:r>
        <w:rPr>
          <w:rFonts w:ascii="Arial" w:hAnsi="Arial" w:cs="Arial"/>
          <w:color w:val="1F1F1F"/>
          <w:sz w:val="22"/>
          <w:szCs w:val="22"/>
        </w:rPr>
        <w:t xml:space="preserve"> Er ist verärgert über den neuen Lehrling.</w:t>
      </w:r>
    </w:p>
    <w:p w:rsidR="0052600C" w:rsidRDefault="0052600C" w:rsidP="0052600C">
      <w:pPr>
        <w:pStyle w:val="NormalWeb"/>
        <w:numPr>
          <w:ilvl w:val="0"/>
          <w:numId w:val="151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is annoyed about the new apprentice.</w:t>
      </w:r>
    </w:p>
    <w:p w:rsidR="0052600C" w:rsidRDefault="0052600C" w:rsidP="0052600C">
      <w:pPr>
        <w:pStyle w:val="NormalWeb"/>
        <w:spacing w:before="120" w:beforeAutospacing="0" w:after="120" w:afterAutospacing="0"/>
      </w:pPr>
      <w:r>
        <w:rPr>
          <w:rFonts w:ascii="Arial" w:hAnsi="Arial" w:cs="Arial"/>
          <w:b/>
          <w:bCs/>
          <w:color w:val="1F1F1F"/>
          <w:sz w:val="22"/>
          <w:szCs w:val="22"/>
        </w:rPr>
        <w:t>B. Position of Pronouns</w:t>
      </w:r>
    </w:p>
    <w:p w:rsidR="0052600C" w:rsidRDefault="0052600C" w:rsidP="0052600C">
      <w:pPr>
        <w:pStyle w:val="NormalWeb"/>
        <w:spacing w:before="0" w:beforeAutospacing="0" w:after="120" w:afterAutospacing="0"/>
      </w:pPr>
      <w:r>
        <w:rPr>
          <w:rFonts w:ascii="Arial" w:hAnsi="Arial" w:cs="Arial"/>
          <w:color w:val="1F1F1F"/>
          <w:sz w:val="22"/>
          <w:szCs w:val="22"/>
        </w:rPr>
        <w:t>If the prepositional complement contains a personal pronoun, it almost invariably follows the adjective.</w:t>
      </w:r>
    </w:p>
    <w:p w:rsidR="0052600C" w:rsidRDefault="0052600C" w:rsidP="0052600C">
      <w:pPr>
        <w:pStyle w:val="NormalWeb"/>
        <w:numPr>
          <w:ilvl w:val="0"/>
          <w:numId w:val="151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w:t>
      </w:r>
      <w:r>
        <w:rPr>
          <w:rFonts w:ascii="Arial" w:hAnsi="Arial" w:cs="Arial"/>
          <w:color w:val="1F1F1F"/>
          <w:sz w:val="22"/>
          <w:szCs w:val="22"/>
        </w:rPr>
        <w:t xml:space="preserve"> Er ist verärgert über ihn.</w:t>
      </w:r>
    </w:p>
    <w:p w:rsidR="0052600C" w:rsidRDefault="0052600C" w:rsidP="0052600C">
      <w:pPr>
        <w:pStyle w:val="NormalWeb"/>
        <w:numPr>
          <w:ilvl w:val="0"/>
          <w:numId w:val="15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annoyed with him.</w:t>
      </w:r>
    </w:p>
    <w:p w:rsidR="0052600C" w:rsidRDefault="0052600C" w:rsidP="0052600C">
      <w:pPr>
        <w:pStyle w:val="NormalWeb"/>
        <w:numPr>
          <w:ilvl w:val="0"/>
          <w:numId w:val="1516"/>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Highly Unusual/Incorrect:</w:t>
      </w:r>
      <w:r>
        <w:rPr>
          <w:rFonts w:ascii="Arial" w:hAnsi="Arial" w:cs="Arial"/>
          <w:color w:val="1F1F1F"/>
          <w:sz w:val="22"/>
          <w:szCs w:val="22"/>
        </w:rPr>
        <w:t xml:space="preserve"> Er ist über ihn verärgert.</w:t>
      </w:r>
    </w:p>
    <w:p w:rsidR="0052600C" w:rsidRDefault="0052600C" w:rsidP="0052600C">
      <w:pPr>
        <w:pStyle w:val="Heading3"/>
        <w:spacing w:before="120" w:after="120"/>
        <w:rPr>
          <w:rFonts w:cs="Times New Roman"/>
          <w:color w:val="auto"/>
          <w:sz w:val="27"/>
          <w:szCs w:val="27"/>
        </w:rPr>
      </w:pPr>
      <w:r>
        <w:rPr>
          <w:rFonts w:ascii="Arial" w:hAnsi="Arial" w:cs="Arial"/>
          <w:color w:val="1F1F1F"/>
        </w:rPr>
        <w:t>3. Pronominal Adverbs (Pronominaladverbien)</w:t>
      </w:r>
    </w:p>
    <w:p w:rsidR="0052600C" w:rsidRDefault="0052600C" w:rsidP="0052600C">
      <w:pPr>
        <w:pStyle w:val="NormalWeb"/>
        <w:spacing w:before="0" w:beforeAutospacing="0" w:after="240" w:afterAutospacing="0"/>
      </w:pPr>
      <w:r>
        <w:rPr>
          <w:rFonts w:ascii="Arial" w:hAnsi="Arial" w:cs="Arial"/>
          <w:color w:val="1F1F1F"/>
          <w:sz w:val="22"/>
          <w:szCs w:val="22"/>
        </w:rPr>
        <w:t>A critical C1 mechanic is distinguishing between animate (human/animal) and inanimate (thing/concept) objects when substituting a prepositional phrase with a pronoun.</w:t>
      </w:r>
    </w:p>
    <w:p w:rsidR="0052600C" w:rsidRDefault="0052600C" w:rsidP="0052600C">
      <w:pPr>
        <w:pStyle w:val="NormalWeb"/>
        <w:spacing w:before="0" w:beforeAutospacing="0" w:after="120" w:afterAutospacing="0"/>
      </w:pPr>
      <w:r>
        <w:rPr>
          <w:rFonts w:ascii="Arial" w:hAnsi="Arial" w:cs="Arial"/>
          <w:b/>
          <w:bCs/>
          <w:color w:val="1F1F1F"/>
          <w:sz w:val="22"/>
          <w:szCs w:val="22"/>
        </w:rPr>
        <w:t>A. Inanimate Objects</w:t>
      </w:r>
    </w:p>
    <w:p w:rsidR="0052600C" w:rsidRDefault="0052600C" w:rsidP="0052600C">
      <w:pPr>
        <w:pStyle w:val="NormalWeb"/>
        <w:spacing w:before="0" w:beforeAutospacing="0" w:after="120" w:afterAutospacing="0"/>
      </w:pPr>
      <w:r>
        <w:rPr>
          <w:rFonts w:ascii="Arial" w:hAnsi="Arial" w:cs="Arial"/>
          <w:color w:val="1F1F1F"/>
          <w:sz w:val="22"/>
          <w:szCs w:val="22"/>
        </w:rPr>
        <w:t>German strictly forbids using a preposition + personal pronoun (e.g., auf es, mit ihm) when referring to an inanimate object or abstract concept. Instead, you must fuse the prefix da(r)- with the preposition to form a Pronominal Adverb.</w:t>
      </w:r>
    </w:p>
    <w:p w:rsidR="0052600C" w:rsidRDefault="0052600C" w:rsidP="0052600C">
      <w:pPr>
        <w:pStyle w:val="NormalWeb"/>
        <w:numPr>
          <w:ilvl w:val="0"/>
          <w:numId w:val="151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(Incorrect):</w:t>
      </w:r>
      <w:r>
        <w:rPr>
          <w:rFonts w:ascii="Arial" w:hAnsi="Arial" w:cs="Arial"/>
          <w:color w:val="1F1F1F"/>
          <w:sz w:val="22"/>
          <w:szCs w:val="22"/>
        </w:rPr>
        <w:t xml:space="preserve"> Bist du mit dem Vorschlag einverstanden? - Ja, ich bin mit ihm einverstanden.</w:t>
      </w:r>
    </w:p>
    <w:p w:rsidR="0052600C" w:rsidRDefault="0052600C" w:rsidP="0052600C">
      <w:pPr>
        <w:pStyle w:val="NormalWeb"/>
        <w:numPr>
          <w:ilvl w:val="0"/>
          <w:numId w:val="151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w:t>
      </w:r>
      <w:r>
        <w:rPr>
          <w:rFonts w:ascii="Arial" w:hAnsi="Arial" w:cs="Arial"/>
          <w:color w:val="1F1F1F"/>
          <w:sz w:val="22"/>
          <w:szCs w:val="22"/>
        </w:rPr>
        <w:t xml:space="preserve"> Ja, ich bin damit einverstanden.</w:t>
      </w:r>
    </w:p>
    <w:p w:rsidR="0052600C" w:rsidRDefault="0052600C" w:rsidP="0052600C">
      <w:pPr>
        <w:pStyle w:val="NormalWeb"/>
        <w:numPr>
          <w:ilvl w:val="0"/>
          <w:numId w:val="151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Yes, I agree with it.</w:t>
      </w:r>
    </w:p>
    <w:p w:rsidR="0052600C" w:rsidRDefault="0052600C" w:rsidP="0052600C">
      <w:pPr>
        <w:pStyle w:val="NormalWeb"/>
        <w:spacing w:before="120" w:beforeAutospacing="0" w:after="120" w:afterAutospacing="0"/>
      </w:pPr>
      <w:r>
        <w:rPr>
          <w:rFonts w:ascii="Arial" w:hAnsi="Arial" w:cs="Arial"/>
          <w:b/>
          <w:bCs/>
          <w:color w:val="1F1F1F"/>
          <w:sz w:val="22"/>
          <w:szCs w:val="22"/>
        </w:rPr>
        <w:t>B. The Pronominal Adverb as a Clause Correlate (Platzhalter)</w:t>
      </w:r>
    </w:p>
    <w:p w:rsidR="0052600C" w:rsidRDefault="0052600C" w:rsidP="0052600C">
      <w:pPr>
        <w:pStyle w:val="NormalWeb"/>
        <w:spacing w:before="0" w:beforeAutospacing="0" w:after="120" w:afterAutospacing="0"/>
      </w:pPr>
      <w:r>
        <w:rPr>
          <w:rFonts w:ascii="Arial" w:hAnsi="Arial" w:cs="Arial"/>
          <w:color w:val="1F1F1F"/>
          <w:sz w:val="22"/>
          <w:szCs w:val="22"/>
        </w:rPr>
        <w:t xml:space="preserve">Adjectives often govern entire subordinate clauses (e.g., dass-clauses or zu-infinitive clauses) rather than simple nouns. Because a preposition cannot sit directly in front of a clause, the </w:t>
      </w:r>
      <w:r>
        <w:rPr>
          <w:rFonts w:ascii="Arial" w:hAnsi="Arial" w:cs="Arial"/>
          <w:color w:val="1F1F1F"/>
          <w:sz w:val="22"/>
          <w:szCs w:val="22"/>
        </w:rPr>
        <w:lastRenderedPageBreak/>
        <w:t>Pronominal Adverb acts as a structural placeholder (correlate) in the main clause, anticipating the subordinate clause that follows.</w:t>
      </w:r>
    </w:p>
    <w:p w:rsidR="0052600C" w:rsidRDefault="0052600C" w:rsidP="0052600C">
      <w:pPr>
        <w:pStyle w:val="NormalWeb"/>
        <w:numPr>
          <w:ilvl w:val="0"/>
          <w:numId w:val="15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sind dazu bereit, Ihnen darüber Auskünfte zu geben.</w:t>
      </w:r>
    </w:p>
    <w:p w:rsidR="0052600C" w:rsidRDefault="0052600C" w:rsidP="0052600C">
      <w:pPr>
        <w:pStyle w:val="NormalWeb"/>
        <w:numPr>
          <w:ilvl w:val="0"/>
          <w:numId w:val="15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 are prepared to give you some information about this.</w:t>
      </w:r>
    </w:p>
    <w:p w:rsidR="0052600C" w:rsidRDefault="0052600C" w:rsidP="0052600C">
      <w:pPr>
        <w:pStyle w:val="NormalWeb"/>
        <w:numPr>
          <w:ilvl w:val="0"/>
          <w:numId w:val="15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ist davon abhängig, dass ihm sein Bruder hilft.</w:t>
      </w:r>
    </w:p>
    <w:p w:rsidR="0052600C" w:rsidRDefault="0052600C" w:rsidP="0052600C">
      <w:pPr>
        <w:pStyle w:val="NormalWeb"/>
        <w:numPr>
          <w:ilvl w:val="0"/>
          <w:numId w:val="151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is dependent on his brother helping him.</w:t>
      </w:r>
    </w:p>
    <w:p w:rsidR="0052600C" w:rsidRDefault="0052600C" w:rsidP="0052600C">
      <w:pPr>
        <w:pStyle w:val="Heading3"/>
        <w:spacing w:before="120" w:after="120"/>
        <w:rPr>
          <w:rFonts w:cs="Times New Roman"/>
          <w:color w:val="auto"/>
          <w:sz w:val="27"/>
          <w:szCs w:val="27"/>
        </w:rPr>
      </w:pPr>
      <w:r>
        <w:rPr>
          <w:rFonts w:ascii="Arial" w:hAnsi="Arial" w:cs="Arial"/>
          <w:color w:val="1F1F1F"/>
        </w:rPr>
        <w:t>4. High-Frequency Lexical Combinations (C1 Level)</w:t>
      </w:r>
    </w:p>
    <w:p w:rsidR="0052600C" w:rsidRDefault="0052600C" w:rsidP="0052600C">
      <w:pPr>
        <w:pStyle w:val="NormalWeb"/>
        <w:spacing w:before="0" w:beforeAutospacing="0" w:after="240" w:afterAutospacing="0"/>
      </w:pPr>
      <w:r>
        <w:rPr>
          <w:rFonts w:ascii="Arial" w:hAnsi="Arial" w:cs="Arial"/>
          <w:color w:val="1F1F1F"/>
          <w:sz w:val="22"/>
          <w:szCs w:val="22"/>
        </w:rPr>
        <w:t>To master this grammar, the valency (the specific adjective + preposition + case combination) must be memorized as a single lexical unit.</w:t>
      </w:r>
    </w:p>
    <w:p w:rsidR="0052600C" w:rsidRDefault="0052600C" w:rsidP="0052600C">
      <w:pPr>
        <w:pStyle w:val="NormalWeb"/>
        <w:spacing w:before="0" w:beforeAutospacing="0" w:after="120" w:afterAutospacing="0"/>
      </w:pPr>
      <w:r>
        <w:rPr>
          <w:rFonts w:ascii="Arial" w:hAnsi="Arial" w:cs="Arial"/>
          <w:b/>
          <w:bCs/>
          <w:color w:val="1F1F1F"/>
          <w:sz w:val="22"/>
          <w:szCs w:val="22"/>
        </w:rPr>
        <w:t>Adjectives Governing the Accusative</w:t>
      </w:r>
    </w:p>
    <w:p w:rsidR="0052600C" w:rsidRDefault="0052600C" w:rsidP="0052600C">
      <w:pPr>
        <w:pStyle w:val="NormalWeb"/>
        <w:numPr>
          <w:ilvl w:val="0"/>
          <w:numId w:val="151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angewiesen auf</w:t>
      </w:r>
      <w:r>
        <w:rPr>
          <w:rFonts w:ascii="Arial" w:hAnsi="Arial" w:cs="Arial"/>
          <w:color w:val="1F1F1F"/>
          <w:sz w:val="22"/>
          <w:szCs w:val="22"/>
        </w:rPr>
        <w:t xml:space="preserve"> (dependent on / reliant on):</w:t>
      </w:r>
    </w:p>
    <w:p w:rsidR="0052600C" w:rsidRDefault="0052600C" w:rsidP="0052600C">
      <w:pPr>
        <w:pStyle w:val="NormalWeb"/>
        <w:numPr>
          <w:ilvl w:val="0"/>
          <w:numId w:val="152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waren auf uns selber angewiesen.</w:t>
      </w:r>
    </w:p>
    <w:p w:rsidR="0052600C" w:rsidRDefault="0052600C" w:rsidP="0052600C">
      <w:pPr>
        <w:pStyle w:val="NormalWeb"/>
        <w:numPr>
          <w:ilvl w:val="0"/>
          <w:numId w:val="152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had to rely on ourselves.</w:t>
      </w:r>
    </w:p>
    <w:p w:rsidR="0052600C" w:rsidRDefault="0052600C" w:rsidP="0052600C">
      <w:pPr>
        <w:pStyle w:val="NormalWeb"/>
        <w:numPr>
          <w:ilvl w:val="0"/>
          <w:numId w:val="152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eifersüchtig auf</w:t>
      </w:r>
      <w:r>
        <w:rPr>
          <w:rFonts w:ascii="Arial" w:hAnsi="Arial" w:cs="Arial"/>
          <w:color w:val="1F1F1F"/>
          <w:sz w:val="22"/>
          <w:szCs w:val="22"/>
        </w:rPr>
        <w:t xml:space="preserve"> (jealous of):</w:t>
      </w:r>
    </w:p>
    <w:p w:rsidR="0052600C" w:rsidRDefault="0052600C" w:rsidP="0052600C">
      <w:pPr>
        <w:pStyle w:val="NormalWeb"/>
        <w:numPr>
          <w:ilvl w:val="0"/>
          <w:numId w:val="152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Thomas ist sehr eifersüchtig auf alle Freunde seiner Frau.</w:t>
      </w:r>
    </w:p>
    <w:p w:rsidR="0052600C" w:rsidRDefault="0052600C" w:rsidP="0052600C">
      <w:pPr>
        <w:pStyle w:val="NormalWeb"/>
        <w:numPr>
          <w:ilvl w:val="0"/>
          <w:numId w:val="152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Thomas is very jealous of all of his wife's friends.</w:t>
      </w:r>
    </w:p>
    <w:p w:rsidR="0052600C" w:rsidRDefault="0052600C" w:rsidP="0052600C">
      <w:pPr>
        <w:pStyle w:val="NormalWeb"/>
        <w:numPr>
          <w:ilvl w:val="0"/>
          <w:numId w:val="152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angenehm / nützlich für</w:t>
      </w:r>
      <w:r>
        <w:rPr>
          <w:rFonts w:ascii="Arial" w:hAnsi="Arial" w:cs="Arial"/>
          <w:color w:val="1F1F1F"/>
          <w:sz w:val="22"/>
          <w:szCs w:val="22"/>
        </w:rPr>
        <w:t xml:space="preserve"> (agreeable / useful for):</w:t>
      </w:r>
    </w:p>
    <w:p w:rsidR="0052600C" w:rsidRDefault="0052600C" w:rsidP="0052600C">
      <w:pPr>
        <w:pStyle w:val="NormalWeb"/>
        <w:numPr>
          <w:ilvl w:val="0"/>
          <w:numId w:val="152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Massage ist sehr angenehm für den Rücken.</w:t>
      </w:r>
    </w:p>
    <w:p w:rsidR="0052600C" w:rsidRDefault="0052600C" w:rsidP="0052600C">
      <w:pPr>
        <w:pStyle w:val="NormalWeb"/>
        <w:numPr>
          <w:ilvl w:val="0"/>
          <w:numId w:val="152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massage is very agreeable for the back.</w:t>
      </w:r>
    </w:p>
    <w:p w:rsidR="0052600C" w:rsidRDefault="0052600C" w:rsidP="0052600C">
      <w:pPr>
        <w:pStyle w:val="NormalWeb"/>
        <w:numPr>
          <w:ilvl w:val="0"/>
          <w:numId w:val="152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immun gegen</w:t>
      </w:r>
      <w:r>
        <w:rPr>
          <w:rFonts w:ascii="Arial" w:hAnsi="Arial" w:cs="Arial"/>
          <w:color w:val="1F1F1F"/>
          <w:sz w:val="22"/>
          <w:szCs w:val="22"/>
        </w:rPr>
        <w:t xml:space="preserve"> (immune to):</w:t>
      </w:r>
    </w:p>
    <w:p w:rsidR="0052600C" w:rsidRDefault="0052600C" w:rsidP="0052600C">
      <w:pPr>
        <w:pStyle w:val="NormalWeb"/>
        <w:numPr>
          <w:ilvl w:val="0"/>
          <w:numId w:val="152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ist jetzt gegen die Krankheit immun.</w:t>
      </w:r>
    </w:p>
    <w:p w:rsidR="0052600C" w:rsidRDefault="0052600C" w:rsidP="0052600C">
      <w:pPr>
        <w:pStyle w:val="NormalWeb"/>
        <w:numPr>
          <w:ilvl w:val="0"/>
          <w:numId w:val="153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is now immune to the disease.</w:t>
      </w:r>
    </w:p>
    <w:p w:rsidR="0052600C" w:rsidRDefault="0052600C" w:rsidP="0052600C">
      <w:pPr>
        <w:pStyle w:val="NormalWeb"/>
        <w:spacing w:before="120" w:beforeAutospacing="0" w:after="120" w:afterAutospacing="0"/>
      </w:pPr>
      <w:r>
        <w:rPr>
          <w:rFonts w:ascii="Arial" w:hAnsi="Arial" w:cs="Arial"/>
          <w:b/>
          <w:bCs/>
          <w:color w:val="1F1F1F"/>
          <w:sz w:val="22"/>
          <w:szCs w:val="22"/>
        </w:rPr>
        <w:t>Adjectives Governing the Dative</w:t>
      </w:r>
    </w:p>
    <w:p w:rsidR="0052600C" w:rsidRDefault="0052600C" w:rsidP="0052600C">
      <w:pPr>
        <w:pStyle w:val="NormalWeb"/>
        <w:numPr>
          <w:ilvl w:val="0"/>
          <w:numId w:val="153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abhängig von</w:t>
      </w:r>
      <w:r>
        <w:rPr>
          <w:rFonts w:ascii="Arial" w:hAnsi="Arial" w:cs="Arial"/>
          <w:color w:val="1F1F1F"/>
          <w:sz w:val="22"/>
          <w:szCs w:val="22"/>
        </w:rPr>
        <w:t xml:space="preserve"> (dependent on):</w:t>
      </w:r>
    </w:p>
    <w:p w:rsidR="0052600C" w:rsidRDefault="0052600C" w:rsidP="0052600C">
      <w:pPr>
        <w:pStyle w:val="NormalWeb"/>
        <w:numPr>
          <w:ilvl w:val="0"/>
          <w:numId w:val="153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Mary ist von ihrem Smartphone abhängig.</w:t>
      </w:r>
    </w:p>
    <w:p w:rsidR="0052600C" w:rsidRDefault="0052600C" w:rsidP="0052600C">
      <w:pPr>
        <w:pStyle w:val="NormalWeb"/>
        <w:numPr>
          <w:ilvl w:val="0"/>
          <w:numId w:val="15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Mary is dependent on her smartphone.</w:t>
      </w:r>
    </w:p>
    <w:p w:rsidR="0052600C" w:rsidRDefault="0052600C" w:rsidP="0052600C">
      <w:pPr>
        <w:pStyle w:val="NormalWeb"/>
        <w:numPr>
          <w:ilvl w:val="0"/>
          <w:numId w:val="153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begeistert von</w:t>
      </w:r>
      <w:r>
        <w:rPr>
          <w:rFonts w:ascii="Arial" w:hAnsi="Arial" w:cs="Arial"/>
          <w:color w:val="1F1F1F"/>
          <w:sz w:val="22"/>
          <w:szCs w:val="22"/>
        </w:rPr>
        <w:t xml:space="preserve"> (enthusiastic about):</w:t>
      </w:r>
    </w:p>
    <w:p w:rsidR="0052600C" w:rsidRDefault="0052600C" w:rsidP="0052600C">
      <w:pPr>
        <w:pStyle w:val="NormalWeb"/>
        <w:numPr>
          <w:ilvl w:val="0"/>
          <w:numId w:val="153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Kinder sind von der Erdbeertorte begeistert.</w:t>
      </w:r>
    </w:p>
    <w:p w:rsidR="0052600C" w:rsidRDefault="0052600C" w:rsidP="0052600C">
      <w:pPr>
        <w:pStyle w:val="NormalWeb"/>
        <w:numPr>
          <w:ilvl w:val="0"/>
          <w:numId w:val="15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children are enthusiastic about the strawberry cake.</w:t>
      </w:r>
    </w:p>
    <w:p w:rsidR="0052600C" w:rsidRDefault="0052600C" w:rsidP="0052600C">
      <w:pPr>
        <w:pStyle w:val="NormalWeb"/>
        <w:numPr>
          <w:ilvl w:val="0"/>
          <w:numId w:val="153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aufgeschlossen gegenüber</w:t>
      </w:r>
      <w:r>
        <w:rPr>
          <w:rFonts w:ascii="Arial" w:hAnsi="Arial" w:cs="Arial"/>
          <w:color w:val="1F1F1F"/>
          <w:sz w:val="22"/>
          <w:szCs w:val="22"/>
        </w:rPr>
        <w:t xml:space="preserve"> (open-minded towards) — </w:t>
      </w:r>
      <w:r>
        <w:rPr>
          <w:rFonts w:ascii="Arial" w:hAnsi="Arial" w:cs="Arial"/>
          <w:i/>
          <w:iCs/>
          <w:color w:val="1F1F1F"/>
          <w:sz w:val="22"/>
          <w:szCs w:val="22"/>
        </w:rPr>
        <w:t>Note: 'gegenüber' frequently follows the noun it governs.</w:t>
      </w:r>
      <w:r>
        <w:rPr>
          <w:rFonts w:ascii="Arial" w:hAnsi="Arial" w:cs="Arial"/>
          <w:color w:val="1F1F1F"/>
          <w:sz w:val="22"/>
          <w:szCs w:val="22"/>
        </w:rPr>
        <w:t xml:space="preserve"> * Wir sind jeglicher Kritik gegenüber aufgeschlossen.</w:t>
      </w:r>
    </w:p>
    <w:p w:rsidR="0052600C" w:rsidRDefault="0052600C" w:rsidP="0052600C">
      <w:pPr>
        <w:pStyle w:val="NormalWeb"/>
        <w:numPr>
          <w:ilvl w:val="0"/>
          <w:numId w:val="153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are open-minded towards any criticism.</w:t>
      </w:r>
    </w:p>
    <w:p w:rsidR="0052600C" w:rsidRDefault="0052600C" w:rsidP="0052600C">
      <w:pPr>
        <w:pStyle w:val="NormalWeb"/>
        <w:numPr>
          <w:ilvl w:val="0"/>
          <w:numId w:val="153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verwandt mit</w:t>
      </w:r>
      <w:r>
        <w:rPr>
          <w:rFonts w:ascii="Arial" w:hAnsi="Arial" w:cs="Arial"/>
          <w:color w:val="1F1F1F"/>
          <w:sz w:val="22"/>
          <w:szCs w:val="22"/>
        </w:rPr>
        <w:t xml:space="preserve"> (related to):</w:t>
      </w:r>
    </w:p>
    <w:p w:rsidR="0052600C" w:rsidRDefault="0052600C" w:rsidP="0052600C">
      <w:pPr>
        <w:pStyle w:val="NormalWeb"/>
        <w:numPr>
          <w:ilvl w:val="0"/>
          <w:numId w:val="15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Sind Sie mit dem berühmten Schauspieler verwandt?</w:t>
      </w:r>
    </w:p>
    <w:p w:rsidR="0052600C" w:rsidRDefault="0052600C" w:rsidP="0052600C">
      <w:pPr>
        <w:pStyle w:val="NormalWeb"/>
        <w:numPr>
          <w:ilvl w:val="0"/>
          <w:numId w:val="154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Are you related to the famous actor?</w:t>
      </w:r>
    </w:p>
    <w:p w:rsidR="0052600C" w:rsidRDefault="0052600C" w:rsidP="0052600C">
      <w:pPr>
        <w:pStyle w:val="NormalWeb"/>
        <w:numPr>
          <w:ilvl w:val="0"/>
          <w:numId w:val="154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bereit zu</w:t>
      </w:r>
      <w:r>
        <w:rPr>
          <w:rFonts w:ascii="Arial" w:hAnsi="Arial" w:cs="Arial"/>
          <w:color w:val="1F1F1F"/>
          <w:sz w:val="22"/>
          <w:szCs w:val="22"/>
        </w:rPr>
        <w:t xml:space="preserve"> (ready for):</w:t>
      </w:r>
    </w:p>
    <w:p w:rsidR="0052600C" w:rsidRDefault="0052600C" w:rsidP="0052600C">
      <w:pPr>
        <w:pStyle w:val="NormalWeb"/>
        <w:numPr>
          <w:ilvl w:val="0"/>
          <w:numId w:val="154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Truppen waren zum Einsatz bereit.</w:t>
      </w:r>
    </w:p>
    <w:p w:rsidR="0052600C" w:rsidRDefault="0052600C" w:rsidP="0052600C">
      <w:pPr>
        <w:pStyle w:val="NormalWeb"/>
        <w:numPr>
          <w:ilvl w:val="0"/>
          <w:numId w:val="154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troops were ready to be deployed.</w:t>
      </w:r>
    </w:p>
    <w:p w:rsidR="0052600C" w:rsidRPr="00C55869" w:rsidRDefault="0052600C" w:rsidP="00C55869">
      <w:pPr>
        <w:pStyle w:val="Heading2"/>
      </w:pPr>
      <w:r w:rsidRPr="00C55869">
        <w:t>Zweiteilige Verbindungen (additiv / alternativ / konzessiv-adversativ)</w:t>
      </w:r>
    </w:p>
    <w:p w:rsidR="0052600C" w:rsidRDefault="0052600C" w:rsidP="0052600C">
      <w:pPr>
        <w:pStyle w:val="Heading3"/>
        <w:spacing w:before="0" w:after="120"/>
      </w:pPr>
      <w:r>
        <w:rPr>
          <w:rFonts w:ascii="Arial" w:hAnsi="Arial" w:cs="Arial"/>
          <w:color w:val="1F1F1F"/>
        </w:rPr>
        <w:t>1. Additive Verbindungen (Additive / Copulative Connections)</w:t>
      </w:r>
    </w:p>
    <w:p w:rsidR="0052600C" w:rsidRDefault="0052600C" w:rsidP="0052600C">
      <w:pPr>
        <w:pStyle w:val="NormalWeb"/>
        <w:spacing w:before="0" w:beforeAutospacing="0" w:after="240" w:afterAutospacing="0"/>
      </w:pPr>
      <w:r>
        <w:rPr>
          <w:rFonts w:ascii="Arial" w:hAnsi="Arial" w:cs="Arial"/>
          <w:color w:val="1F1F1F"/>
          <w:sz w:val="22"/>
          <w:szCs w:val="22"/>
        </w:rPr>
        <w:t>Additive conjunctions link two or more elements by adding them together. They can connect nouns, adjectives, or entire independent clauses.</w:t>
      </w:r>
    </w:p>
    <w:p w:rsidR="0052600C" w:rsidRDefault="0052600C" w:rsidP="0052600C">
      <w:pPr>
        <w:pStyle w:val="NormalWeb"/>
        <w:spacing w:before="0" w:beforeAutospacing="0" w:after="120" w:afterAutospacing="0"/>
      </w:pPr>
      <w:r>
        <w:rPr>
          <w:rFonts w:ascii="Arial" w:hAnsi="Arial" w:cs="Arial"/>
          <w:b/>
          <w:bCs/>
          <w:color w:val="1F1F1F"/>
          <w:sz w:val="22"/>
          <w:szCs w:val="22"/>
        </w:rPr>
        <w:t>sowohl ... als auch (both ... and / as well as)</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This structure joins two elements of equal weight and is used affirmatively.</w:t>
      </w:r>
    </w:p>
    <w:p w:rsidR="0052600C" w:rsidRDefault="0052600C" w:rsidP="0052600C">
      <w:pPr>
        <w:pStyle w:val="NormalWeb"/>
        <w:numPr>
          <w:ilvl w:val="0"/>
          <w:numId w:val="154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 Agreement Rule:</w:t>
      </w:r>
      <w:r>
        <w:rPr>
          <w:rFonts w:ascii="Arial" w:hAnsi="Arial" w:cs="Arial"/>
          <w:color w:val="1F1F1F"/>
          <w:sz w:val="22"/>
          <w:szCs w:val="22"/>
        </w:rPr>
        <w:t xml:space="preserve"> When linking multiple singular subjects, the finite verb becomes plural, regardless of whether the individual subjects are singular or plural.</w:t>
      </w:r>
    </w:p>
    <w:p w:rsidR="0052600C" w:rsidRDefault="0052600C" w:rsidP="0052600C">
      <w:pPr>
        <w:pStyle w:val="NormalWeb"/>
        <w:numPr>
          <w:ilvl w:val="0"/>
          <w:numId w:val="154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Comma Rule:</w:t>
      </w:r>
      <w:r>
        <w:rPr>
          <w:rFonts w:ascii="Arial" w:hAnsi="Arial" w:cs="Arial"/>
          <w:color w:val="1F1F1F"/>
          <w:sz w:val="22"/>
          <w:szCs w:val="22"/>
        </w:rPr>
        <w:t xml:space="preserve"> No comma is placed between the two parts.</w:t>
      </w:r>
    </w:p>
    <w:p w:rsidR="0052600C" w:rsidRDefault="0052600C" w:rsidP="0052600C">
      <w:pPr>
        <w:pStyle w:val="NormalWeb"/>
        <w:numPr>
          <w:ilvl w:val="0"/>
          <w:numId w:val="15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Sein Vater als auch seine Mutter haben sich darüber gefreut.</w:t>
      </w:r>
    </w:p>
    <w:p w:rsidR="0052600C" w:rsidRDefault="0052600C" w:rsidP="0052600C">
      <w:pPr>
        <w:pStyle w:val="NormalWeb"/>
        <w:numPr>
          <w:ilvl w:val="0"/>
          <w:numId w:val="15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Both his father and mother were pleased about it.</w:t>
      </w:r>
    </w:p>
    <w:p w:rsidR="0052600C" w:rsidRDefault="0052600C" w:rsidP="0052600C">
      <w:pPr>
        <w:pStyle w:val="NormalWeb"/>
        <w:numPr>
          <w:ilvl w:val="0"/>
          <w:numId w:val="15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Im Internet kann man sowohl Zeitung lesen als auch einkaufen.</w:t>
      </w:r>
    </w:p>
    <w:p w:rsidR="0052600C" w:rsidRDefault="0052600C" w:rsidP="0052600C">
      <w:pPr>
        <w:pStyle w:val="NormalWeb"/>
        <w:numPr>
          <w:ilvl w:val="0"/>
          <w:numId w:val="154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On the internet one can both read the newspaper and shop.</w:t>
      </w:r>
    </w:p>
    <w:p w:rsidR="0052600C" w:rsidRDefault="0052600C" w:rsidP="0052600C">
      <w:pPr>
        <w:pStyle w:val="NormalWeb"/>
        <w:spacing w:before="120" w:beforeAutospacing="0" w:after="120" w:afterAutospacing="0"/>
      </w:pPr>
      <w:r>
        <w:rPr>
          <w:rFonts w:ascii="Arial" w:hAnsi="Arial" w:cs="Arial"/>
          <w:b/>
          <w:bCs/>
          <w:color w:val="1F1F1F"/>
          <w:sz w:val="22"/>
          <w:szCs w:val="22"/>
        </w:rPr>
        <w:t>nicht nur ..., sondern auch (not only ..., but also)</w:t>
      </w:r>
    </w:p>
    <w:p w:rsidR="0052600C" w:rsidRDefault="0052600C" w:rsidP="0052600C">
      <w:pPr>
        <w:pStyle w:val="NormalWeb"/>
        <w:spacing w:before="0" w:beforeAutospacing="0" w:after="120" w:afterAutospacing="0"/>
      </w:pPr>
      <w:r>
        <w:rPr>
          <w:rFonts w:ascii="Arial" w:hAnsi="Arial" w:cs="Arial"/>
          <w:color w:val="1F1F1F"/>
          <w:sz w:val="22"/>
          <w:szCs w:val="22"/>
        </w:rPr>
        <w:t>This construction emphasizes the second element. It requires a comma before sondern.</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Word Order Shift:</w:t>
      </w:r>
      <w:r>
        <w:rPr>
          <w:rFonts w:ascii="Arial" w:hAnsi="Arial" w:cs="Arial"/>
          <w:color w:val="1F1F1F"/>
          <w:sz w:val="22"/>
          <w:szCs w:val="22"/>
        </w:rPr>
        <w:t xml:space="preserve"> If nicht nur introduces the sentence (occupying Position 1), the subject and verb are inverted in the first clause. If it does not begin the clause, standard word order applies.</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 Agreement Rule:</w:t>
      </w:r>
      <w:r>
        <w:rPr>
          <w:rFonts w:ascii="Arial" w:hAnsi="Arial" w:cs="Arial"/>
          <w:color w:val="1F1F1F"/>
          <w:sz w:val="22"/>
          <w:szCs w:val="22"/>
        </w:rPr>
        <w:t xml:space="preserve"> The verb agrees in number with the subject nearest to it.</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Standard Order:</w:t>
      </w:r>
      <w:r>
        <w:rPr>
          <w:rFonts w:ascii="Arial" w:hAnsi="Arial" w:cs="Arial"/>
          <w:color w:val="1F1F1F"/>
          <w:sz w:val="22"/>
          <w:szCs w:val="22"/>
        </w:rPr>
        <w:t xml:space="preserve"> Sie ist nicht nur geschickt, sondern auch intelligent.</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is not only skilful but also intelligent.</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Inverted Order:</w:t>
      </w:r>
      <w:r>
        <w:rPr>
          <w:rFonts w:ascii="Arial" w:hAnsi="Arial" w:cs="Arial"/>
          <w:color w:val="1F1F1F"/>
          <w:sz w:val="22"/>
          <w:szCs w:val="22"/>
        </w:rPr>
        <w:t xml:space="preserve"> Nicht nur ist sie geschickt, sondern auch intelligent.</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is not only skilful but also intelligent.</w:t>
      </w:r>
    </w:p>
    <w:p w:rsidR="0052600C" w:rsidRDefault="0052600C" w:rsidP="0052600C">
      <w:pPr>
        <w:pStyle w:val="NormalWeb"/>
        <w:numPr>
          <w:ilvl w:val="0"/>
          <w:numId w:val="154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Subject Agreement:</w:t>
      </w:r>
      <w:r>
        <w:rPr>
          <w:rFonts w:ascii="Arial" w:hAnsi="Arial" w:cs="Arial"/>
          <w:color w:val="1F1F1F"/>
          <w:sz w:val="22"/>
          <w:szCs w:val="22"/>
        </w:rPr>
        <w:t xml:space="preserve"> Nicht nur sie, sondern auch ich habe es gehört.</w:t>
      </w:r>
    </w:p>
    <w:p w:rsidR="0052600C" w:rsidRDefault="0052600C" w:rsidP="0052600C">
      <w:pPr>
        <w:pStyle w:val="NormalWeb"/>
        <w:numPr>
          <w:ilvl w:val="0"/>
          <w:numId w:val="154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They weren't the only ones to hear it - I heard it too. </w:t>
      </w:r>
      <w:r>
        <w:rPr>
          <w:rFonts w:ascii="Arial" w:hAnsi="Arial" w:cs="Arial"/>
          <w:i/>
          <w:iCs/>
          <w:color w:val="1F1F1F"/>
          <w:sz w:val="22"/>
          <w:szCs w:val="22"/>
        </w:rPr>
        <w:t>(Notice the verb "habe" agrees with "ich").</w:t>
      </w:r>
    </w:p>
    <w:p w:rsidR="0052600C" w:rsidRDefault="0052600C" w:rsidP="0052600C">
      <w:pPr>
        <w:pStyle w:val="NormalWeb"/>
        <w:spacing w:before="120" w:beforeAutospacing="0" w:after="120" w:afterAutospacing="0"/>
      </w:pPr>
      <w:r>
        <w:rPr>
          <w:rFonts w:ascii="Arial" w:hAnsi="Arial" w:cs="Arial"/>
          <w:b/>
          <w:bCs/>
          <w:color w:val="1F1F1F"/>
          <w:sz w:val="22"/>
          <w:szCs w:val="22"/>
        </w:rPr>
        <w:t>weder ... noch (neither ... nor)</w:t>
      </w:r>
    </w:p>
    <w:p w:rsidR="0052600C" w:rsidRDefault="0052600C" w:rsidP="0052600C">
      <w:pPr>
        <w:pStyle w:val="NormalWeb"/>
        <w:spacing w:before="0" w:beforeAutospacing="0" w:after="120" w:afterAutospacing="0"/>
      </w:pPr>
      <w:r>
        <w:rPr>
          <w:rFonts w:ascii="Arial" w:hAnsi="Arial" w:cs="Arial"/>
          <w:color w:val="1F1F1F"/>
          <w:sz w:val="22"/>
          <w:szCs w:val="22"/>
        </w:rPr>
        <w:t>This structure links two negative alternatives.</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Word Order Shift:</w:t>
      </w:r>
      <w:r>
        <w:rPr>
          <w:rFonts w:ascii="Arial" w:hAnsi="Arial" w:cs="Arial"/>
          <w:color w:val="1F1F1F"/>
          <w:sz w:val="22"/>
          <w:szCs w:val="22"/>
        </w:rPr>
        <w:t xml:space="preserve"> When linking entire clauses, both weder and noch act as Position 1 elements, causing subject-verb inversion in both clauses.</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 Agreement Rule:</w:t>
      </w:r>
      <w:r>
        <w:rPr>
          <w:rFonts w:ascii="Arial" w:hAnsi="Arial" w:cs="Arial"/>
          <w:color w:val="1F1F1F"/>
          <w:sz w:val="22"/>
          <w:szCs w:val="22"/>
        </w:rPr>
        <w:t xml:space="preserve"> If both subjects are singular, the verb can be singular, though a plural verb is actually more frequent in standard German when connecting two subjects.</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Inversion in both clauses:</w:t>
      </w:r>
      <w:r>
        <w:rPr>
          <w:rFonts w:ascii="Arial" w:hAnsi="Arial" w:cs="Arial"/>
          <w:color w:val="1F1F1F"/>
          <w:sz w:val="22"/>
          <w:szCs w:val="22"/>
        </w:rPr>
        <w:t xml:space="preserve"> Weder mag ich ihn noch respektiere ich ihn.</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neither like nor respect him.</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Singular agreement:</w:t>
      </w:r>
      <w:r>
        <w:rPr>
          <w:rFonts w:ascii="Arial" w:hAnsi="Arial" w:cs="Arial"/>
          <w:color w:val="1F1F1F"/>
          <w:sz w:val="22"/>
          <w:szCs w:val="22"/>
        </w:rPr>
        <w:t xml:space="preserve"> Weder du noch ich würde es schaffen.</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Neither you nor I would be able to do it.</w:t>
      </w:r>
    </w:p>
    <w:p w:rsidR="0052600C" w:rsidRDefault="0052600C" w:rsidP="0052600C">
      <w:pPr>
        <w:pStyle w:val="NormalWeb"/>
        <w:numPr>
          <w:ilvl w:val="0"/>
          <w:numId w:val="154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Plural agreement:</w:t>
      </w:r>
      <w:r>
        <w:rPr>
          <w:rFonts w:ascii="Arial" w:hAnsi="Arial" w:cs="Arial"/>
          <w:color w:val="1F1F1F"/>
          <w:sz w:val="22"/>
          <w:szCs w:val="22"/>
        </w:rPr>
        <w:t xml:space="preserve"> In Berlin waren sich weder Kabinett noch Regierungsfraktionen einig.</w:t>
      </w:r>
    </w:p>
    <w:p w:rsidR="0052600C" w:rsidRDefault="0052600C" w:rsidP="0052600C">
      <w:pPr>
        <w:pStyle w:val="NormalWeb"/>
        <w:numPr>
          <w:ilvl w:val="0"/>
          <w:numId w:val="154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Berlin neither the cabinet nor the governing parties were agreed.</w:t>
      </w:r>
    </w:p>
    <w:p w:rsidR="0052600C" w:rsidRDefault="0052600C" w:rsidP="0052600C">
      <w:pPr>
        <w:pStyle w:val="NormalWeb"/>
        <w:spacing w:before="120" w:beforeAutospacing="0" w:after="120" w:afterAutospacing="0"/>
      </w:pPr>
      <w:r>
        <w:rPr>
          <w:rFonts w:ascii="Arial" w:hAnsi="Arial" w:cs="Arial"/>
          <w:b/>
          <w:bCs/>
          <w:color w:val="1F1F1F"/>
          <w:sz w:val="22"/>
          <w:szCs w:val="22"/>
        </w:rPr>
        <w:t>teils ..., teils (partly ..., partly)</w:t>
      </w:r>
    </w:p>
    <w:p w:rsidR="0052600C" w:rsidRDefault="0052600C" w:rsidP="0052600C">
      <w:pPr>
        <w:pStyle w:val="NormalWeb"/>
        <w:spacing w:before="0" w:beforeAutospacing="0" w:after="120" w:afterAutospacing="0"/>
      </w:pPr>
      <w:r>
        <w:rPr>
          <w:rFonts w:ascii="Arial" w:hAnsi="Arial" w:cs="Arial"/>
          <w:color w:val="1F1F1F"/>
          <w:sz w:val="22"/>
          <w:szCs w:val="22"/>
        </w:rPr>
        <w:t>Used to express that something consists of a mix of two different aspects or conditions.</w:t>
      </w:r>
    </w:p>
    <w:p w:rsidR="0052600C" w:rsidRDefault="0052600C" w:rsidP="0052600C">
      <w:pPr>
        <w:pStyle w:val="NormalWeb"/>
        <w:numPr>
          <w:ilvl w:val="0"/>
          <w:numId w:val="154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Viele Menschen benutzen ihr Smartphone teils zum Telefonieren, teils als mobilen Internetzugang.</w:t>
      </w:r>
    </w:p>
    <w:p w:rsidR="0052600C" w:rsidRDefault="0052600C" w:rsidP="0052600C">
      <w:pPr>
        <w:pStyle w:val="NormalWeb"/>
        <w:numPr>
          <w:ilvl w:val="0"/>
          <w:numId w:val="154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Many people use their smartphone partly for making calls, partly as mobile internet access.</w:t>
      </w:r>
    </w:p>
    <w:p w:rsidR="0052600C" w:rsidRDefault="0052600C" w:rsidP="0052600C">
      <w:pPr>
        <w:pStyle w:val="Heading3"/>
        <w:spacing w:before="120" w:after="120"/>
        <w:rPr>
          <w:rFonts w:cs="Times New Roman"/>
          <w:color w:val="auto"/>
          <w:sz w:val="27"/>
          <w:szCs w:val="27"/>
        </w:rPr>
      </w:pPr>
      <w:r>
        <w:rPr>
          <w:rFonts w:ascii="Arial" w:hAnsi="Arial" w:cs="Arial"/>
          <w:color w:val="1F1F1F"/>
        </w:rPr>
        <w:t>2. Alternative Verbindungen (Alternative Connections)</w:t>
      </w:r>
    </w:p>
    <w:p w:rsidR="0052600C" w:rsidRDefault="0052600C" w:rsidP="0052600C">
      <w:pPr>
        <w:pStyle w:val="NormalWeb"/>
        <w:spacing w:before="0" w:beforeAutospacing="0" w:after="240" w:afterAutospacing="0"/>
      </w:pPr>
      <w:r>
        <w:rPr>
          <w:rFonts w:ascii="Arial" w:hAnsi="Arial" w:cs="Arial"/>
          <w:color w:val="1F1F1F"/>
          <w:sz w:val="22"/>
          <w:szCs w:val="22"/>
        </w:rPr>
        <w:t>Alternative conjunctions express that only one of two mutually exclusive options can apply.</w:t>
      </w:r>
    </w:p>
    <w:p w:rsidR="0052600C" w:rsidRDefault="0052600C" w:rsidP="0052600C">
      <w:pPr>
        <w:pStyle w:val="NormalWeb"/>
        <w:spacing w:before="0" w:beforeAutospacing="0" w:after="120" w:afterAutospacing="0"/>
      </w:pPr>
      <w:r>
        <w:rPr>
          <w:rFonts w:ascii="Arial" w:hAnsi="Arial" w:cs="Arial"/>
          <w:b/>
          <w:bCs/>
          <w:color w:val="1F1F1F"/>
          <w:sz w:val="22"/>
          <w:szCs w:val="22"/>
        </w:rPr>
        <w:t>entweder ... oder (either ... or)</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Word Order Flexibility:</w:t>
      </w:r>
      <w:r>
        <w:rPr>
          <w:rFonts w:ascii="Arial" w:hAnsi="Arial" w:cs="Arial"/>
          <w:color w:val="1F1F1F"/>
          <w:sz w:val="22"/>
          <w:szCs w:val="22"/>
        </w:rPr>
        <w:t xml:space="preserve"> entweder is highly flexible. It can occupy Position 1 (triggering subject-verb inversion) or Position 0 (leaving the subject in Position 1).</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Verb Agreement Rule:</w:t>
      </w:r>
      <w:r>
        <w:rPr>
          <w:rFonts w:ascii="Arial" w:hAnsi="Arial" w:cs="Arial"/>
          <w:color w:val="1F1F1F"/>
          <w:sz w:val="22"/>
          <w:szCs w:val="22"/>
        </w:rPr>
        <w:t xml:space="preserve"> Like nicht nur... sondern auch, the finite verb agrees in number and person with the subject nearest to it.</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Position 1 - Inversion:</w:t>
      </w:r>
      <w:r>
        <w:rPr>
          <w:rFonts w:ascii="Arial" w:hAnsi="Arial" w:cs="Arial"/>
          <w:color w:val="1F1F1F"/>
          <w:sz w:val="22"/>
          <w:szCs w:val="22"/>
        </w:rPr>
        <w:t xml:space="preserve"> Entweder wird er entlassen, oder er findet gar keine Stellung.</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will either be dismissed or not find a job at all.</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Position 0 - No Inversion:</w:t>
      </w:r>
      <w:r>
        <w:rPr>
          <w:rFonts w:ascii="Arial" w:hAnsi="Arial" w:cs="Arial"/>
          <w:color w:val="1F1F1F"/>
          <w:sz w:val="22"/>
          <w:szCs w:val="22"/>
        </w:rPr>
        <w:t xml:space="preserve"> Entweder er wird entlassen, oder er findet gar keine Stellung.</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He will either be dismissed or not find a job at all. </w:t>
      </w:r>
      <w:r>
        <w:rPr>
          <w:rFonts w:ascii="Arial" w:hAnsi="Arial" w:cs="Arial"/>
          <w:i/>
          <w:iCs/>
          <w:color w:val="1F1F1F"/>
          <w:sz w:val="22"/>
          <w:szCs w:val="22"/>
        </w:rPr>
        <w:t>(Note: Both constructions are grammatically valid).</w:t>
      </w:r>
    </w:p>
    <w:p w:rsidR="0052600C" w:rsidRDefault="0052600C" w:rsidP="0052600C">
      <w:pPr>
        <w:pStyle w:val="NormalWeb"/>
        <w:numPr>
          <w:ilvl w:val="0"/>
          <w:numId w:val="15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Agreement:</w:t>
      </w:r>
      <w:r>
        <w:rPr>
          <w:rFonts w:ascii="Arial" w:hAnsi="Arial" w:cs="Arial"/>
          <w:color w:val="1F1F1F"/>
          <w:sz w:val="22"/>
          <w:szCs w:val="22"/>
        </w:rPr>
        <w:t xml:space="preserve"> Entweder du oder Karla muss es getan haben.</w:t>
      </w:r>
    </w:p>
    <w:p w:rsidR="0052600C" w:rsidRDefault="0052600C" w:rsidP="0052600C">
      <w:pPr>
        <w:pStyle w:val="NormalWeb"/>
        <w:numPr>
          <w:ilvl w:val="0"/>
          <w:numId w:val="154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It must have been either you or Karla.</w:t>
      </w:r>
    </w:p>
    <w:p w:rsidR="0052600C" w:rsidRDefault="0052600C" w:rsidP="0052600C">
      <w:pPr>
        <w:pStyle w:val="Heading3"/>
        <w:spacing w:before="120" w:after="120"/>
        <w:rPr>
          <w:rFonts w:cs="Times New Roman"/>
          <w:color w:val="auto"/>
          <w:sz w:val="27"/>
          <w:szCs w:val="27"/>
        </w:rPr>
      </w:pPr>
      <w:r>
        <w:rPr>
          <w:rFonts w:ascii="Arial" w:hAnsi="Arial" w:cs="Arial"/>
          <w:color w:val="1F1F1F"/>
        </w:rPr>
        <w:t>3. Konzessiv-Adversative Verbindungen (Concessive-Adversative Connections)</w:t>
      </w:r>
    </w:p>
    <w:p w:rsidR="0052600C" w:rsidRDefault="0052600C" w:rsidP="0052600C">
      <w:pPr>
        <w:pStyle w:val="NormalWeb"/>
        <w:spacing w:before="0" w:beforeAutospacing="0" w:after="240" w:afterAutospacing="0"/>
      </w:pPr>
      <w:r>
        <w:rPr>
          <w:rFonts w:ascii="Arial" w:hAnsi="Arial" w:cs="Arial"/>
          <w:color w:val="1F1F1F"/>
          <w:sz w:val="22"/>
          <w:szCs w:val="22"/>
        </w:rPr>
        <w:t>These structures establish a contrast, a counter-argument, or a concession between two statements.</w:t>
      </w:r>
    </w:p>
    <w:p w:rsidR="0052600C" w:rsidRDefault="0052600C" w:rsidP="0052600C">
      <w:pPr>
        <w:pStyle w:val="NormalWeb"/>
        <w:spacing w:before="0" w:beforeAutospacing="0" w:after="120" w:afterAutospacing="0"/>
      </w:pPr>
      <w:r>
        <w:rPr>
          <w:rFonts w:ascii="Arial" w:hAnsi="Arial" w:cs="Arial"/>
          <w:b/>
          <w:bCs/>
          <w:color w:val="1F1F1F"/>
          <w:sz w:val="22"/>
          <w:szCs w:val="22"/>
        </w:rPr>
        <w:t>zwar ..., aber / doch / trotzdem (admittedly/true ..., but / nevertheless)</w:t>
      </w:r>
    </w:p>
    <w:p w:rsidR="0052600C" w:rsidRDefault="0052600C" w:rsidP="0052600C">
      <w:pPr>
        <w:pStyle w:val="NormalWeb"/>
        <w:spacing w:before="0" w:beforeAutospacing="0" w:after="120" w:afterAutospacing="0"/>
      </w:pPr>
      <w:r>
        <w:rPr>
          <w:rFonts w:ascii="Arial" w:hAnsi="Arial" w:cs="Arial"/>
          <w:color w:val="1F1F1F"/>
          <w:sz w:val="22"/>
          <w:szCs w:val="22"/>
        </w:rPr>
        <w:t>The first clause makes a concession (zwar), and the second introduces a contrasting limitation or unexpected consequence.</w:t>
      </w:r>
    </w:p>
    <w:p w:rsidR="0052600C" w:rsidRDefault="0052600C" w:rsidP="0052600C">
      <w:pPr>
        <w:pStyle w:val="NormalWeb"/>
        <w:numPr>
          <w:ilvl w:val="0"/>
          <w:numId w:val="155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Word Order Mechanics:</w:t>
      </w:r>
      <w:r>
        <w:rPr>
          <w:rFonts w:ascii="Arial" w:hAnsi="Arial" w:cs="Arial"/>
          <w:color w:val="1F1F1F"/>
          <w:sz w:val="22"/>
          <w:szCs w:val="22"/>
        </w:rPr>
        <w:t xml:space="preserve"> zwar is an adverb and can occupy Position 1 or Position 3 (the middle field) of the first clause. The second clause is introduced by a coordinating conjunction (aber/doch in Position 0) or a conjunctive adverb (trotzdem/dennoch in Position 1).</w:t>
      </w:r>
    </w:p>
    <w:p w:rsidR="0052600C" w:rsidRDefault="0052600C" w:rsidP="0052600C">
      <w:pPr>
        <w:pStyle w:val="NormalWeb"/>
        <w:numPr>
          <w:ilvl w:val="0"/>
          <w:numId w:val="155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zwar in Pos 1, aber in Pos 0:</w:t>
      </w:r>
      <w:r>
        <w:rPr>
          <w:rFonts w:ascii="Arial" w:hAnsi="Arial" w:cs="Arial"/>
          <w:color w:val="1F1F1F"/>
          <w:sz w:val="22"/>
          <w:szCs w:val="22"/>
        </w:rPr>
        <w:t xml:space="preserve"> Zwar kann ich nicht Ski fahren, ich fahre aber trotzdem jeden Winter nach Österreich.</w:t>
      </w:r>
    </w:p>
    <w:p w:rsidR="0052600C" w:rsidRDefault="0052600C" w:rsidP="0052600C">
      <w:pPr>
        <w:pStyle w:val="NormalWeb"/>
        <w:numPr>
          <w:ilvl w:val="0"/>
          <w:numId w:val="15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Admittedly I cannot ski, but I travel to Austria every winter nevertheless.</w:t>
      </w:r>
    </w:p>
    <w:p w:rsidR="0052600C" w:rsidRDefault="0052600C" w:rsidP="0052600C">
      <w:pPr>
        <w:pStyle w:val="NormalWeb"/>
        <w:numPr>
          <w:ilvl w:val="0"/>
          <w:numId w:val="155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zwar in Pos 3, aber in Pos 0:</w:t>
      </w:r>
      <w:r>
        <w:rPr>
          <w:rFonts w:ascii="Arial" w:hAnsi="Arial" w:cs="Arial"/>
          <w:color w:val="1F1F1F"/>
          <w:sz w:val="22"/>
          <w:szCs w:val="22"/>
        </w:rPr>
        <w:t xml:space="preserve"> Im Internet zu surfen ist zwar interessant, aber es kostet auch viel Zeit.</w:t>
      </w:r>
    </w:p>
    <w:p w:rsidR="0052600C" w:rsidRDefault="0052600C" w:rsidP="0052600C">
      <w:pPr>
        <w:pStyle w:val="NormalWeb"/>
        <w:numPr>
          <w:ilvl w:val="0"/>
          <w:numId w:val="15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Browsing the internet is admittedly interesting, but it also costs a lot of time.</w:t>
      </w:r>
    </w:p>
    <w:p w:rsidR="0052600C" w:rsidRDefault="0052600C" w:rsidP="0052600C">
      <w:pPr>
        <w:pStyle w:val="NormalWeb"/>
        <w:numPr>
          <w:ilvl w:val="0"/>
          <w:numId w:val="155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zwar in Pos 3, trotzdem in Pos 1:</w:t>
      </w:r>
      <w:r>
        <w:rPr>
          <w:rFonts w:ascii="Arial" w:hAnsi="Arial" w:cs="Arial"/>
          <w:color w:val="1F1F1F"/>
          <w:sz w:val="22"/>
          <w:szCs w:val="22"/>
        </w:rPr>
        <w:t xml:space="preserve"> Ella kann zwar nicht gut Ski fahren, trotzdem will sie am Abfahrtslauf teilnehmen.</w:t>
      </w:r>
    </w:p>
    <w:p w:rsidR="0052600C" w:rsidRDefault="0052600C" w:rsidP="0052600C">
      <w:pPr>
        <w:pStyle w:val="NormalWeb"/>
        <w:numPr>
          <w:ilvl w:val="0"/>
          <w:numId w:val="155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Admittedly Ella cannot ski well, nevertheless she wants to participate in the downhill race.</w:t>
      </w:r>
    </w:p>
    <w:p w:rsidR="0052600C" w:rsidRDefault="0052600C" w:rsidP="0052600C">
      <w:pPr>
        <w:pStyle w:val="NormalWeb"/>
        <w:spacing w:before="120" w:beforeAutospacing="0" w:after="120" w:afterAutospacing="0"/>
      </w:pPr>
      <w:r>
        <w:rPr>
          <w:rFonts w:ascii="Arial" w:hAnsi="Arial" w:cs="Arial"/>
          <w:b/>
          <w:bCs/>
          <w:color w:val="1F1F1F"/>
          <w:sz w:val="22"/>
          <w:szCs w:val="22"/>
        </w:rPr>
        <w:t>einerseits ..., andererseits (on the one hand ..., on the other hand)</w:t>
      </w:r>
    </w:p>
    <w:p w:rsidR="0052600C" w:rsidRDefault="0052600C" w:rsidP="0052600C">
      <w:pPr>
        <w:pStyle w:val="NormalWeb"/>
        <w:spacing w:before="0" w:beforeAutospacing="0" w:after="120" w:afterAutospacing="0"/>
      </w:pPr>
      <w:r>
        <w:rPr>
          <w:rFonts w:ascii="Arial" w:hAnsi="Arial" w:cs="Arial"/>
          <w:color w:val="1F1F1F"/>
          <w:sz w:val="22"/>
          <w:szCs w:val="22"/>
        </w:rPr>
        <w:t>This combination balances two contrasting aspects or viewpoints.</w:t>
      </w:r>
    </w:p>
    <w:p w:rsidR="0052600C" w:rsidRDefault="0052600C" w:rsidP="0052600C">
      <w:pPr>
        <w:pStyle w:val="NormalWeb"/>
        <w:numPr>
          <w:ilvl w:val="0"/>
          <w:numId w:val="155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Word Order Mechanics:</w:t>
      </w:r>
      <w:r>
        <w:rPr>
          <w:rFonts w:ascii="Arial" w:hAnsi="Arial" w:cs="Arial"/>
          <w:color w:val="1F1F1F"/>
          <w:sz w:val="22"/>
          <w:szCs w:val="22"/>
        </w:rPr>
        <w:t xml:space="preserve"> Both einerseits and andererseits are Konjunktionaladverbien (conjunctive adverbs). If placed at the beginning of their respective clauses (Position 1), they force the finite verb into Position 2, pushing the subject to Position 3.</w:t>
      </w:r>
    </w:p>
    <w:p w:rsidR="0052600C" w:rsidRDefault="0052600C" w:rsidP="0052600C">
      <w:pPr>
        <w:pStyle w:val="NormalWeb"/>
        <w:numPr>
          <w:ilvl w:val="0"/>
          <w:numId w:val="15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Einerseits mag ich das Meer, andererseits verbringe ich meinen Urlaub gerne in den Bergen.</w:t>
      </w:r>
    </w:p>
    <w:p w:rsidR="0052600C" w:rsidRDefault="0052600C" w:rsidP="0052600C">
      <w:pPr>
        <w:pStyle w:val="NormalWeb"/>
        <w:numPr>
          <w:ilvl w:val="0"/>
          <w:numId w:val="15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On the one hand I like the sea, on the other hand I like to spend my holiday in the mountains.</w:t>
      </w:r>
    </w:p>
    <w:p w:rsidR="0052600C" w:rsidRDefault="0052600C" w:rsidP="0052600C">
      <w:pPr>
        <w:pStyle w:val="NormalWeb"/>
        <w:numPr>
          <w:ilvl w:val="0"/>
          <w:numId w:val="15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Internet ist einerseits ein gutes Informationsmedium, andererseits werden dort auch falsche Informationen verbreitet.</w:t>
      </w:r>
    </w:p>
    <w:p w:rsidR="0052600C" w:rsidRDefault="0052600C" w:rsidP="0052600C">
      <w:pPr>
        <w:pStyle w:val="NormalWeb"/>
        <w:numPr>
          <w:ilvl w:val="0"/>
          <w:numId w:val="155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On the one hand, the internet is a good information medium, on the other hand, false information is also spread there.</w:t>
      </w:r>
    </w:p>
    <w:p w:rsidR="0052600C" w:rsidRPr="00C55869" w:rsidRDefault="0052600C" w:rsidP="00C55869">
      <w:pPr>
        <w:pStyle w:val="Heading2"/>
      </w:pPr>
      <w:r w:rsidRPr="00C55869">
        <w:lastRenderedPageBreak/>
        <w:t>Satzverbindungen: Hauptsätze (Wiederholung)</w:t>
      </w:r>
    </w:p>
    <w:p w:rsidR="0052600C" w:rsidRDefault="0052600C" w:rsidP="0052600C">
      <w:pPr>
        <w:pStyle w:val="Heading3"/>
        <w:spacing w:before="0" w:after="120"/>
      </w:pPr>
      <w:r>
        <w:rPr>
          <w:rFonts w:ascii="Arial" w:hAnsi="Arial" w:cs="Arial"/>
          <w:color w:val="1F1F1F"/>
        </w:rPr>
        <w:t>1. Coordinating Conjunctions: The "Position 0" Rule</w:t>
      </w:r>
    </w:p>
    <w:p w:rsidR="0052600C" w:rsidRDefault="0052600C" w:rsidP="0052600C">
      <w:pPr>
        <w:pStyle w:val="NormalWeb"/>
        <w:spacing w:before="0" w:beforeAutospacing="0" w:after="240" w:afterAutospacing="0"/>
      </w:pPr>
      <w:r>
        <w:rPr>
          <w:rFonts w:ascii="Arial" w:hAnsi="Arial" w:cs="Arial"/>
          <w:color w:val="1F1F1F"/>
          <w:sz w:val="22"/>
          <w:szCs w:val="22"/>
        </w:rPr>
        <w:t>Coordinating conjunctions link two main clauses of equal syntactic rank. Mechanically, these words stand completely outside the clause structure. They occupy Position 0, meaning they do not count as the first idea (Vorfeld) of the following clause.</w:t>
      </w:r>
    </w:p>
    <w:p w:rsidR="0052600C" w:rsidRDefault="0052600C" w:rsidP="0052600C">
      <w:pPr>
        <w:pStyle w:val="NormalWeb"/>
        <w:spacing w:before="0" w:beforeAutospacing="0" w:after="240" w:afterAutospacing="0"/>
      </w:pPr>
      <w:r>
        <w:rPr>
          <w:rFonts w:ascii="Arial" w:hAnsi="Arial" w:cs="Arial"/>
          <w:color w:val="1F1F1F"/>
          <w:sz w:val="22"/>
          <w:szCs w:val="22"/>
        </w:rPr>
        <w:t>Because they occupy Position 0, the strict German "Verb-Second" (V2) rule dictates that the subject (or another element) must take Position 1, and the finite verb must remain in Position 2.</w:t>
      </w:r>
    </w:p>
    <w:p w:rsidR="0052600C" w:rsidRDefault="0052600C" w:rsidP="0052600C">
      <w:pPr>
        <w:pStyle w:val="NormalWeb"/>
        <w:spacing w:before="0" w:beforeAutospacing="0" w:after="120" w:afterAutospacing="0"/>
      </w:pPr>
      <w:r>
        <w:rPr>
          <w:rFonts w:ascii="Arial" w:hAnsi="Arial" w:cs="Arial"/>
          <w:b/>
          <w:bCs/>
          <w:color w:val="1F1F1F"/>
          <w:sz w:val="22"/>
          <w:szCs w:val="22"/>
        </w:rPr>
        <w:t>The "ADUSO" Group</w:t>
      </w:r>
    </w:p>
    <w:p w:rsidR="0052600C" w:rsidRDefault="0052600C" w:rsidP="0052600C">
      <w:pPr>
        <w:pStyle w:val="NormalWeb"/>
        <w:spacing w:before="0" w:beforeAutospacing="0" w:after="120" w:afterAutospacing="0"/>
      </w:pPr>
      <w:r>
        <w:rPr>
          <w:rFonts w:ascii="Arial" w:hAnsi="Arial" w:cs="Arial"/>
          <w:color w:val="1F1F1F"/>
          <w:sz w:val="22"/>
          <w:szCs w:val="22"/>
        </w:rPr>
        <w:t>The core coordinating conjunctions are often memorized via the acronym ADUSO: aber (but), denn (because/for), und (and), sondern (but rather/instead), and oder (or).</w:t>
      </w:r>
    </w:p>
    <w:p w:rsidR="0052600C" w:rsidRDefault="0052600C" w:rsidP="0052600C">
      <w:pPr>
        <w:pStyle w:val="NormalWeb"/>
        <w:numPr>
          <w:ilvl w:val="0"/>
          <w:numId w:val="155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aber</w:t>
      </w:r>
      <w:r>
        <w:rPr>
          <w:rFonts w:ascii="Arial" w:hAnsi="Arial" w:cs="Arial"/>
          <w:color w:val="1F1F1F"/>
          <w:sz w:val="22"/>
          <w:szCs w:val="22"/>
        </w:rPr>
        <w:t xml:space="preserve"> (but - expresses a limitation or contrast):</w:t>
      </w:r>
    </w:p>
    <w:p w:rsidR="0052600C" w:rsidRDefault="0052600C" w:rsidP="0052600C">
      <w:pPr>
        <w:pStyle w:val="NormalWeb"/>
        <w:numPr>
          <w:ilvl w:val="0"/>
          <w:numId w:val="155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wollten ins Kino, aber wir hatten kein Geld.</w:t>
      </w:r>
    </w:p>
    <w:p w:rsidR="0052600C" w:rsidRDefault="0052600C" w:rsidP="0052600C">
      <w:pPr>
        <w:pStyle w:val="NormalWeb"/>
        <w:numPr>
          <w:ilvl w:val="0"/>
          <w:numId w:val="155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wanted to go to the cinema, but we had no money.</w:t>
      </w:r>
    </w:p>
    <w:p w:rsidR="0052600C" w:rsidRDefault="0052600C" w:rsidP="0052600C">
      <w:pPr>
        <w:pStyle w:val="NormalWeb"/>
        <w:numPr>
          <w:ilvl w:val="0"/>
          <w:numId w:val="155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denn</w:t>
      </w:r>
      <w:r>
        <w:rPr>
          <w:rFonts w:ascii="Arial" w:hAnsi="Arial" w:cs="Arial"/>
          <w:color w:val="1F1F1F"/>
          <w:sz w:val="22"/>
          <w:szCs w:val="22"/>
        </w:rPr>
        <w:t xml:space="preserve"> (because/since - expresses a reason):</w:t>
      </w:r>
    </w:p>
    <w:p w:rsidR="0052600C" w:rsidRDefault="0052600C" w:rsidP="0052600C">
      <w:pPr>
        <w:pStyle w:val="NormalWeb"/>
        <w:numPr>
          <w:ilvl w:val="0"/>
          <w:numId w:val="1556"/>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Syntactic constraint:</w:t>
      </w:r>
      <w:r>
        <w:rPr>
          <w:rFonts w:ascii="Arial" w:hAnsi="Arial" w:cs="Arial"/>
          <w:color w:val="1F1F1F"/>
          <w:sz w:val="22"/>
          <w:szCs w:val="22"/>
        </w:rPr>
        <w:t xml:space="preserve"> Unlike weil, which sends the verb to the end, denn is strictly followed by standard main clause word order. A denn-clause can never begin a sentence; it must follow the statement it explains.</w:t>
      </w:r>
    </w:p>
    <w:p w:rsidR="0052600C" w:rsidRDefault="0052600C" w:rsidP="0052600C">
      <w:pPr>
        <w:pStyle w:val="NormalWeb"/>
        <w:numPr>
          <w:ilvl w:val="0"/>
          <w:numId w:val="155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kann heute nicht kommen, denn ich habe eine Prüfung.</w:t>
      </w:r>
    </w:p>
    <w:p w:rsidR="0052600C" w:rsidRDefault="0052600C" w:rsidP="0052600C">
      <w:pPr>
        <w:pStyle w:val="NormalWeb"/>
        <w:numPr>
          <w:ilvl w:val="0"/>
          <w:numId w:val="155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cannot come today, because I have an exam.</w:t>
      </w:r>
    </w:p>
    <w:p w:rsidR="0052600C" w:rsidRDefault="0052600C" w:rsidP="0052600C">
      <w:pPr>
        <w:pStyle w:val="NormalWeb"/>
        <w:numPr>
          <w:ilvl w:val="0"/>
          <w:numId w:val="155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und</w:t>
      </w:r>
      <w:r>
        <w:rPr>
          <w:rFonts w:ascii="Arial" w:hAnsi="Arial" w:cs="Arial"/>
          <w:color w:val="1F1F1F"/>
          <w:sz w:val="22"/>
          <w:szCs w:val="22"/>
        </w:rPr>
        <w:t xml:space="preserve"> (and - expresses addition):</w:t>
      </w:r>
    </w:p>
    <w:p w:rsidR="0052600C" w:rsidRDefault="0052600C" w:rsidP="0052600C">
      <w:pPr>
        <w:pStyle w:val="NormalWeb"/>
        <w:numPr>
          <w:ilvl w:val="0"/>
          <w:numId w:val="156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ging in die Stadt und kaufte sich ein neues Hemd.</w:t>
      </w:r>
    </w:p>
    <w:p w:rsidR="0052600C" w:rsidRDefault="0052600C" w:rsidP="0052600C">
      <w:pPr>
        <w:pStyle w:val="NormalWeb"/>
        <w:numPr>
          <w:ilvl w:val="0"/>
          <w:numId w:val="156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went into town and bought himself a new shirt.</w:t>
      </w:r>
    </w:p>
    <w:p w:rsidR="0052600C" w:rsidRDefault="0052600C" w:rsidP="0052600C">
      <w:pPr>
        <w:pStyle w:val="NormalWeb"/>
        <w:numPr>
          <w:ilvl w:val="0"/>
          <w:numId w:val="156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sondern</w:t>
      </w:r>
      <w:r>
        <w:rPr>
          <w:rFonts w:ascii="Arial" w:hAnsi="Arial" w:cs="Arial"/>
          <w:color w:val="1F1F1F"/>
          <w:sz w:val="22"/>
          <w:szCs w:val="22"/>
        </w:rPr>
        <w:t xml:space="preserve"> (but rather/instead - expresses a corrective contrast):</w:t>
      </w:r>
    </w:p>
    <w:p w:rsidR="0052600C" w:rsidRDefault="0052600C" w:rsidP="0052600C">
      <w:pPr>
        <w:pStyle w:val="NormalWeb"/>
        <w:numPr>
          <w:ilvl w:val="0"/>
          <w:numId w:val="1563"/>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Syntactic constraint:</w:t>
      </w:r>
      <w:r>
        <w:rPr>
          <w:rFonts w:ascii="Arial" w:hAnsi="Arial" w:cs="Arial"/>
          <w:color w:val="1F1F1F"/>
          <w:sz w:val="22"/>
          <w:szCs w:val="22"/>
        </w:rPr>
        <w:t xml:space="preserve"> sondern must always be preceded by a main clause containing a negation (e.g., nicht, kein), where the second clause corrects the first.</w:t>
      </w:r>
    </w:p>
    <w:p w:rsidR="0052600C" w:rsidRDefault="0052600C" w:rsidP="0052600C">
      <w:pPr>
        <w:pStyle w:val="NormalWeb"/>
        <w:numPr>
          <w:ilvl w:val="0"/>
          <w:numId w:val="156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kostet nicht zwanzig, sondern fünfzig Euro.</w:t>
      </w:r>
    </w:p>
    <w:p w:rsidR="0052600C" w:rsidRDefault="0052600C" w:rsidP="0052600C">
      <w:pPr>
        <w:pStyle w:val="NormalWeb"/>
        <w:numPr>
          <w:ilvl w:val="0"/>
          <w:numId w:val="156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It doesn't cost twenty euros, but fifty euros.</w:t>
      </w:r>
    </w:p>
    <w:p w:rsidR="0052600C" w:rsidRDefault="0052600C" w:rsidP="0052600C">
      <w:pPr>
        <w:pStyle w:val="NormalWeb"/>
        <w:numPr>
          <w:ilvl w:val="0"/>
          <w:numId w:val="156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oder</w:t>
      </w:r>
      <w:r>
        <w:rPr>
          <w:rFonts w:ascii="Arial" w:hAnsi="Arial" w:cs="Arial"/>
          <w:color w:val="1F1F1F"/>
          <w:sz w:val="22"/>
          <w:szCs w:val="22"/>
        </w:rPr>
        <w:t xml:space="preserve"> (or - expresses an alternative):</w:t>
      </w:r>
    </w:p>
    <w:p w:rsidR="0052600C" w:rsidRDefault="0052600C" w:rsidP="0052600C">
      <w:pPr>
        <w:pStyle w:val="NormalWeb"/>
        <w:numPr>
          <w:ilvl w:val="0"/>
          <w:numId w:val="15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Gehen wir ins Kino oder bleiben wir zu Hause?</w:t>
      </w:r>
    </w:p>
    <w:p w:rsidR="0052600C" w:rsidRDefault="0052600C" w:rsidP="0052600C">
      <w:pPr>
        <w:pStyle w:val="NormalWeb"/>
        <w:numPr>
          <w:ilvl w:val="0"/>
          <w:numId w:val="156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Are we going to the cinema or are we staying at home?</w:t>
      </w:r>
    </w:p>
    <w:p w:rsidR="0052600C" w:rsidRDefault="0052600C" w:rsidP="0052600C">
      <w:pPr>
        <w:pStyle w:val="NormalWeb"/>
        <w:spacing w:before="120" w:beforeAutospacing="0" w:after="120" w:afterAutospacing="0"/>
      </w:pPr>
      <w:r>
        <w:rPr>
          <w:rFonts w:ascii="Arial" w:hAnsi="Arial" w:cs="Arial"/>
          <w:b/>
          <w:bCs/>
          <w:color w:val="1F1F1F"/>
          <w:sz w:val="22"/>
          <w:szCs w:val="22"/>
        </w:rPr>
        <w:t>The Subject Ellipsis Rule (Subjektauslassung)</w:t>
      </w:r>
    </w:p>
    <w:p w:rsidR="0052600C" w:rsidRDefault="0052600C" w:rsidP="0052600C">
      <w:pPr>
        <w:pStyle w:val="NormalWeb"/>
        <w:spacing w:before="0" w:beforeAutospacing="0" w:after="120" w:afterAutospacing="0"/>
      </w:pPr>
      <w:r>
        <w:rPr>
          <w:rFonts w:ascii="Arial" w:hAnsi="Arial" w:cs="Arial"/>
          <w:color w:val="1F1F1F"/>
          <w:sz w:val="22"/>
          <w:szCs w:val="22"/>
        </w:rPr>
        <w:t>When two main clauses are joined by und, aber, or sondern, and the subject of both clauses is identical, the subject can be omitted in the second clause to avoid redundancy. The finite verb then immediately follows the conjunction.</w:t>
      </w:r>
    </w:p>
    <w:p w:rsidR="0052600C" w:rsidRDefault="0052600C" w:rsidP="0052600C">
      <w:pPr>
        <w:pStyle w:val="NormalWeb"/>
        <w:numPr>
          <w:ilvl w:val="0"/>
          <w:numId w:val="156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habe kein Geld und kann nicht ausgehen.</w:t>
      </w:r>
    </w:p>
    <w:p w:rsidR="0052600C" w:rsidRDefault="0052600C" w:rsidP="0052600C">
      <w:pPr>
        <w:pStyle w:val="NormalWeb"/>
        <w:numPr>
          <w:ilvl w:val="0"/>
          <w:numId w:val="156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have no money and cannot go out.</w:t>
      </w:r>
    </w:p>
    <w:p w:rsidR="0052600C" w:rsidRDefault="0052600C" w:rsidP="0052600C">
      <w:pPr>
        <w:pStyle w:val="NormalWeb"/>
        <w:numPr>
          <w:ilvl w:val="0"/>
          <w:numId w:val="156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wohnen nicht mehr in Bonn, sondern leben jetzt in Bremen.</w:t>
      </w:r>
    </w:p>
    <w:p w:rsidR="0052600C" w:rsidRDefault="0052600C" w:rsidP="0052600C">
      <w:pPr>
        <w:pStyle w:val="NormalWeb"/>
        <w:numPr>
          <w:ilvl w:val="0"/>
          <w:numId w:val="156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no longer live in Bonn, but rather live now in Bremen.</w:t>
      </w:r>
    </w:p>
    <w:p w:rsidR="0052600C" w:rsidRDefault="0052600C" w:rsidP="0052600C">
      <w:pPr>
        <w:pStyle w:val="NormalWeb"/>
        <w:spacing w:before="120" w:beforeAutospacing="0" w:after="240" w:afterAutospacing="0"/>
      </w:pPr>
      <w:r>
        <w:rPr>
          <w:rFonts w:ascii="Arial" w:hAnsi="Arial" w:cs="Arial"/>
          <w:b/>
          <w:bCs/>
          <w:color w:val="1F1F1F"/>
          <w:sz w:val="22"/>
          <w:szCs w:val="22"/>
        </w:rPr>
        <w:t>Punctuation Mechanics</w:t>
      </w:r>
    </w:p>
    <w:p w:rsidR="0052600C" w:rsidRDefault="0052600C" w:rsidP="0052600C">
      <w:pPr>
        <w:pStyle w:val="NormalWeb"/>
        <w:spacing w:before="0" w:beforeAutospacing="0" w:after="240" w:afterAutospacing="0"/>
      </w:pPr>
      <w:r>
        <w:rPr>
          <w:rFonts w:ascii="Arial" w:hAnsi="Arial" w:cs="Arial"/>
          <w:color w:val="1F1F1F"/>
          <w:sz w:val="22"/>
          <w:szCs w:val="22"/>
        </w:rPr>
        <w:t>A comma must separate clauses joined by aber, denn, and sondern. For clauses joined by und and oder, a comma is optional, but typically omitted unless needed to clarify a complex sentence.</w:t>
      </w:r>
    </w:p>
    <w:p w:rsidR="0052600C" w:rsidRDefault="0052600C" w:rsidP="0052600C">
      <w:pPr>
        <w:pStyle w:val="Heading3"/>
        <w:spacing w:before="0" w:after="120"/>
      </w:pPr>
      <w:r>
        <w:rPr>
          <w:rFonts w:ascii="Arial" w:hAnsi="Arial" w:cs="Arial"/>
          <w:color w:val="1F1F1F"/>
        </w:rPr>
        <w:lastRenderedPageBreak/>
        <w:t>2. Conjunctive Adverbs: The "Topological Shift" Rule</w:t>
      </w:r>
    </w:p>
    <w:p w:rsidR="0052600C" w:rsidRDefault="0052600C" w:rsidP="0052600C">
      <w:pPr>
        <w:pStyle w:val="NormalWeb"/>
        <w:spacing w:before="0" w:beforeAutospacing="0" w:after="240" w:afterAutospacing="0"/>
      </w:pPr>
      <w:r>
        <w:rPr>
          <w:rFonts w:ascii="Arial" w:hAnsi="Arial" w:cs="Arial"/>
          <w:color w:val="1F1F1F"/>
          <w:sz w:val="22"/>
          <w:szCs w:val="22"/>
        </w:rPr>
        <w:t>Conjunctive adverbs (Konjunktionaladverbien or Verbindungsadverbien) are functionally adverbs that establish a logical link between two independent clauses. Unlike true conjunctions, they possess syntactic weight and occupy a specific slot within the sentence.</w:t>
      </w:r>
    </w:p>
    <w:p w:rsidR="0052600C" w:rsidRDefault="0052600C" w:rsidP="0052600C">
      <w:pPr>
        <w:pStyle w:val="NormalWeb"/>
        <w:spacing w:before="0" w:beforeAutospacing="0" w:after="120" w:afterAutospacing="0"/>
      </w:pPr>
      <w:r>
        <w:rPr>
          <w:rFonts w:ascii="Arial" w:hAnsi="Arial" w:cs="Arial"/>
          <w:b/>
          <w:bCs/>
          <w:color w:val="1F1F1F"/>
          <w:sz w:val="22"/>
          <w:szCs w:val="22"/>
        </w:rPr>
        <w:t>Position 1 and Subject-Verb Inversion</w:t>
      </w:r>
    </w:p>
    <w:p w:rsidR="0052600C" w:rsidRDefault="0052600C" w:rsidP="0052600C">
      <w:pPr>
        <w:pStyle w:val="NormalWeb"/>
        <w:spacing w:before="0" w:beforeAutospacing="0" w:after="120" w:afterAutospacing="0"/>
      </w:pPr>
      <w:r>
        <w:rPr>
          <w:rFonts w:ascii="Arial" w:hAnsi="Arial" w:cs="Arial"/>
          <w:color w:val="1F1F1F"/>
          <w:sz w:val="22"/>
          <w:szCs w:val="22"/>
        </w:rPr>
        <w:t>If the conjunctive adverb is placed at the very beginning of the second main clause, it occupies Position 1 (Vorfeld). To maintain the strict V2 rule, the finite verb must immediately follow in Position 2. This mechanically forces the subject to shift into Position 3 (Subject-Verb Inversion).</w:t>
      </w:r>
    </w:p>
    <w:p w:rsidR="0052600C" w:rsidRDefault="0052600C" w:rsidP="0052600C">
      <w:pPr>
        <w:pStyle w:val="NormalWeb"/>
        <w:numPr>
          <w:ilvl w:val="0"/>
          <w:numId w:val="157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Clause 1:</w:t>
      </w:r>
      <w:r>
        <w:rPr>
          <w:rFonts w:ascii="Arial" w:hAnsi="Arial" w:cs="Arial"/>
          <w:color w:val="1F1F1F"/>
          <w:sz w:val="22"/>
          <w:szCs w:val="22"/>
        </w:rPr>
        <w:t xml:space="preserve"> Martin fährt gern Ski.</w:t>
      </w:r>
    </w:p>
    <w:p w:rsidR="0052600C" w:rsidRDefault="0052600C" w:rsidP="0052600C">
      <w:pPr>
        <w:pStyle w:val="NormalWeb"/>
        <w:numPr>
          <w:ilvl w:val="0"/>
          <w:numId w:val="157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Martin likes to ski.</w:t>
      </w:r>
    </w:p>
    <w:p w:rsidR="0052600C" w:rsidRDefault="0052600C" w:rsidP="0052600C">
      <w:pPr>
        <w:pStyle w:val="NormalWeb"/>
        <w:numPr>
          <w:ilvl w:val="0"/>
          <w:numId w:val="157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Clause 2 (Adverb in Pos 1):</w:t>
      </w:r>
      <w:r>
        <w:rPr>
          <w:rFonts w:ascii="Arial" w:hAnsi="Arial" w:cs="Arial"/>
          <w:color w:val="1F1F1F"/>
          <w:sz w:val="22"/>
          <w:szCs w:val="22"/>
        </w:rPr>
        <w:t xml:space="preserve"> Deshalb macht er im Winter Urlaub.</w:t>
      </w:r>
    </w:p>
    <w:p w:rsidR="0052600C" w:rsidRDefault="0052600C" w:rsidP="0052600C">
      <w:pPr>
        <w:pStyle w:val="NormalWeb"/>
        <w:numPr>
          <w:ilvl w:val="0"/>
          <w:numId w:val="157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Therefore he takes a holiday in the winter.</w:t>
      </w:r>
    </w:p>
    <w:p w:rsidR="0052600C" w:rsidRDefault="0052600C" w:rsidP="0052600C">
      <w:pPr>
        <w:pStyle w:val="NormalWeb"/>
        <w:spacing w:before="120" w:beforeAutospacing="0" w:after="120" w:afterAutospacing="0"/>
      </w:pPr>
      <w:r>
        <w:rPr>
          <w:rFonts w:ascii="Arial" w:hAnsi="Arial" w:cs="Arial"/>
          <w:b/>
          <w:bCs/>
          <w:color w:val="1F1F1F"/>
          <w:sz w:val="22"/>
          <w:szCs w:val="22"/>
        </w:rPr>
        <w:t>Flexible Placement (The Mittelfeld)</w:t>
      </w:r>
    </w:p>
    <w:p w:rsidR="0052600C" w:rsidRDefault="0052600C" w:rsidP="0052600C">
      <w:pPr>
        <w:pStyle w:val="NormalWeb"/>
        <w:spacing w:before="0" w:beforeAutospacing="0" w:after="120" w:afterAutospacing="0"/>
      </w:pPr>
      <w:r>
        <w:rPr>
          <w:rFonts w:ascii="Arial" w:hAnsi="Arial" w:cs="Arial"/>
          <w:color w:val="1F1F1F"/>
          <w:sz w:val="22"/>
          <w:szCs w:val="22"/>
        </w:rPr>
        <w:t xml:space="preserve">Because they are adverbs, these connectors are highly flexible and do not </w:t>
      </w:r>
      <w:r>
        <w:rPr>
          <w:rFonts w:ascii="Arial" w:hAnsi="Arial" w:cs="Arial"/>
          <w:i/>
          <w:iCs/>
          <w:color w:val="1F1F1F"/>
          <w:sz w:val="22"/>
          <w:szCs w:val="22"/>
        </w:rPr>
        <w:t>have</w:t>
      </w:r>
      <w:r>
        <w:rPr>
          <w:rFonts w:ascii="Arial" w:hAnsi="Arial" w:cs="Arial"/>
          <w:color w:val="1F1F1F"/>
          <w:sz w:val="22"/>
          <w:szCs w:val="22"/>
        </w:rPr>
        <w:t xml:space="preserve"> to occupy Position 1. They can be placed in the middle field (Mittelfeld) of the clause (Position 3 or later). When this happens, the subject reclaims Position 1, the verb stays in Position 2, and the adverb generally follows the finite verb and any pronouns.</w:t>
      </w:r>
    </w:p>
    <w:p w:rsidR="0052600C" w:rsidRDefault="0052600C" w:rsidP="0052600C">
      <w:pPr>
        <w:pStyle w:val="NormalWeb"/>
        <w:numPr>
          <w:ilvl w:val="0"/>
          <w:numId w:val="157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Adverb in Pos 3:</w:t>
      </w:r>
      <w:r>
        <w:rPr>
          <w:rFonts w:ascii="Arial" w:hAnsi="Arial" w:cs="Arial"/>
          <w:color w:val="1F1F1F"/>
          <w:sz w:val="22"/>
          <w:szCs w:val="22"/>
        </w:rPr>
        <w:t xml:space="preserve"> Er macht deshalb im Winter Urlaub.</w:t>
      </w:r>
    </w:p>
    <w:p w:rsidR="0052600C" w:rsidRDefault="0052600C" w:rsidP="0052600C">
      <w:pPr>
        <w:pStyle w:val="NormalWeb"/>
        <w:numPr>
          <w:ilvl w:val="0"/>
          <w:numId w:val="157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therefore takes a holiday in the winter.</w:t>
      </w:r>
    </w:p>
    <w:p w:rsidR="0052600C" w:rsidRDefault="0052600C" w:rsidP="0052600C">
      <w:pPr>
        <w:pStyle w:val="NormalWeb"/>
        <w:spacing w:before="120" w:beforeAutospacing="0" w:after="240" w:afterAutospacing="0"/>
      </w:pPr>
      <w:r>
        <w:rPr>
          <w:rFonts w:ascii="Arial" w:hAnsi="Arial" w:cs="Arial"/>
          <w:b/>
          <w:bCs/>
          <w:color w:val="1F1F1F"/>
          <w:sz w:val="22"/>
          <w:szCs w:val="22"/>
        </w:rPr>
        <w:t>Advanced Semantic Categories (C1 Level)</w:t>
      </w:r>
    </w:p>
    <w:p w:rsidR="0052600C" w:rsidRDefault="0052600C" w:rsidP="0052600C">
      <w:pPr>
        <w:pStyle w:val="NormalWeb"/>
        <w:spacing w:before="0" w:beforeAutospacing="0" w:after="240" w:afterAutospacing="0"/>
      </w:pPr>
      <w:r>
        <w:rPr>
          <w:rFonts w:ascii="Arial" w:hAnsi="Arial" w:cs="Arial"/>
          <w:color w:val="1F1F1F"/>
          <w:sz w:val="22"/>
          <w:szCs w:val="22"/>
        </w:rPr>
        <w:t>At the C1 level, vocabulary expands beyond basic adverbs like dann (then) or deshalb (therefore) to express nuanced logical relationships between main clauses.</w:t>
      </w:r>
    </w:p>
    <w:p w:rsidR="0052600C" w:rsidRDefault="0052600C" w:rsidP="0052600C">
      <w:pPr>
        <w:pStyle w:val="NormalWeb"/>
        <w:spacing w:before="0" w:beforeAutospacing="0" w:after="120" w:afterAutospacing="0"/>
      </w:pPr>
      <w:r>
        <w:rPr>
          <w:rFonts w:ascii="Arial" w:hAnsi="Arial" w:cs="Arial"/>
          <w:b/>
          <w:bCs/>
          <w:color w:val="1F1F1F"/>
          <w:sz w:val="22"/>
          <w:szCs w:val="22"/>
        </w:rPr>
        <w:t>A. Result and Consequence (Konsekutivangabe)</w:t>
      </w:r>
    </w:p>
    <w:p w:rsidR="0052600C" w:rsidRDefault="0052600C" w:rsidP="0052600C">
      <w:pPr>
        <w:pStyle w:val="NormalWeb"/>
        <w:spacing w:before="0" w:beforeAutospacing="0" w:after="120" w:afterAutospacing="0"/>
      </w:pPr>
      <w:r>
        <w:rPr>
          <w:rFonts w:ascii="Arial" w:hAnsi="Arial" w:cs="Arial"/>
          <w:color w:val="1F1F1F"/>
          <w:sz w:val="22"/>
          <w:szCs w:val="22"/>
        </w:rPr>
        <w:t>Used to express that the second clause is the logical result of the first.</w:t>
      </w:r>
    </w:p>
    <w:p w:rsidR="0052600C" w:rsidRDefault="0052600C" w:rsidP="0052600C">
      <w:pPr>
        <w:pStyle w:val="NormalWeb"/>
        <w:numPr>
          <w:ilvl w:val="0"/>
          <w:numId w:val="157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folglich / infolgedessen / demzufolge</w:t>
      </w:r>
      <w:r>
        <w:rPr>
          <w:rFonts w:ascii="Arial" w:hAnsi="Arial" w:cs="Arial"/>
          <w:color w:val="1F1F1F"/>
          <w:sz w:val="22"/>
          <w:szCs w:val="22"/>
        </w:rPr>
        <w:t xml:space="preserve"> (consequently / as a result):</w:t>
      </w:r>
    </w:p>
    <w:p w:rsidR="0052600C" w:rsidRDefault="0052600C" w:rsidP="0052600C">
      <w:pPr>
        <w:pStyle w:val="NormalWeb"/>
        <w:numPr>
          <w:ilvl w:val="0"/>
          <w:numId w:val="157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Nachfrage ist sehr groß, infolgedessen müssen wir die Produktion erweitern.</w:t>
      </w:r>
    </w:p>
    <w:p w:rsidR="0052600C" w:rsidRDefault="0052600C" w:rsidP="0052600C">
      <w:pPr>
        <w:pStyle w:val="NormalWeb"/>
        <w:numPr>
          <w:ilvl w:val="0"/>
          <w:numId w:val="157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demand is very high, as a result we must expand production.</w:t>
      </w:r>
    </w:p>
    <w:p w:rsidR="0052600C" w:rsidRDefault="0052600C" w:rsidP="0052600C">
      <w:pPr>
        <w:pStyle w:val="NormalWeb"/>
        <w:spacing w:before="120" w:beforeAutospacing="0" w:after="120" w:afterAutospacing="0"/>
      </w:pPr>
      <w:r>
        <w:rPr>
          <w:rFonts w:ascii="Arial" w:hAnsi="Arial" w:cs="Arial"/>
          <w:b/>
          <w:bCs/>
          <w:color w:val="1F1F1F"/>
          <w:sz w:val="22"/>
          <w:szCs w:val="22"/>
        </w:rPr>
        <w:t>B. Concession and Restriction (Konzessivangabe)</w:t>
      </w:r>
    </w:p>
    <w:p w:rsidR="0052600C" w:rsidRDefault="0052600C" w:rsidP="0052600C">
      <w:pPr>
        <w:pStyle w:val="NormalWeb"/>
        <w:spacing w:before="0" w:beforeAutospacing="0" w:after="120" w:afterAutospacing="0"/>
      </w:pPr>
      <w:r>
        <w:rPr>
          <w:rFonts w:ascii="Arial" w:hAnsi="Arial" w:cs="Arial"/>
          <w:color w:val="1F1F1F"/>
          <w:sz w:val="22"/>
          <w:szCs w:val="22"/>
        </w:rPr>
        <w:t xml:space="preserve">Used to express that the second clause occurs </w:t>
      </w:r>
      <w:r>
        <w:rPr>
          <w:rFonts w:ascii="Arial" w:hAnsi="Arial" w:cs="Arial"/>
          <w:i/>
          <w:iCs/>
          <w:color w:val="1F1F1F"/>
          <w:sz w:val="22"/>
          <w:szCs w:val="22"/>
        </w:rPr>
        <w:t>in spite of</w:t>
      </w:r>
      <w:r>
        <w:rPr>
          <w:rFonts w:ascii="Arial" w:hAnsi="Arial" w:cs="Arial"/>
          <w:color w:val="1F1F1F"/>
          <w:sz w:val="22"/>
          <w:szCs w:val="22"/>
        </w:rPr>
        <w:t xml:space="preserve"> the first clause.</w:t>
      </w:r>
    </w:p>
    <w:p w:rsidR="0052600C" w:rsidRDefault="0052600C" w:rsidP="0052600C">
      <w:pPr>
        <w:pStyle w:val="NormalWeb"/>
        <w:numPr>
          <w:ilvl w:val="0"/>
          <w:numId w:val="157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trotzdem / dennoch / nichtsdestotrotz</w:t>
      </w:r>
      <w:r>
        <w:rPr>
          <w:rFonts w:ascii="Arial" w:hAnsi="Arial" w:cs="Arial"/>
          <w:color w:val="1F1F1F"/>
          <w:sz w:val="22"/>
          <w:szCs w:val="22"/>
        </w:rPr>
        <w:t xml:space="preserve"> (nevertheless / in spite of that):</w:t>
      </w:r>
    </w:p>
    <w:p w:rsidR="0052600C" w:rsidRDefault="0052600C" w:rsidP="0052600C">
      <w:pPr>
        <w:pStyle w:val="NormalWeb"/>
        <w:numPr>
          <w:ilvl w:val="0"/>
          <w:numId w:val="157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Gustav kann nicht Ski fahren, dennoch macht er im Winter in den Alpen Urlaub.</w:t>
      </w:r>
    </w:p>
    <w:p w:rsidR="0052600C" w:rsidRDefault="0052600C" w:rsidP="0052600C">
      <w:pPr>
        <w:pStyle w:val="NormalWeb"/>
        <w:numPr>
          <w:ilvl w:val="0"/>
          <w:numId w:val="157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Gustav cannot ski, nevertheless he takes a holiday in the Alps in the winter.</w:t>
      </w:r>
    </w:p>
    <w:p w:rsidR="0052600C" w:rsidRDefault="0052600C" w:rsidP="0052600C">
      <w:pPr>
        <w:pStyle w:val="NormalWeb"/>
        <w:spacing w:before="120" w:beforeAutospacing="0" w:after="120" w:afterAutospacing="0"/>
      </w:pPr>
      <w:r>
        <w:rPr>
          <w:rFonts w:ascii="Arial" w:hAnsi="Arial" w:cs="Arial"/>
          <w:b/>
          <w:bCs/>
          <w:color w:val="1F1F1F"/>
          <w:sz w:val="22"/>
          <w:szCs w:val="22"/>
        </w:rPr>
        <w:t>C. Contrast (Adversativangabe)</w:t>
      </w:r>
    </w:p>
    <w:p w:rsidR="0052600C" w:rsidRDefault="0052600C" w:rsidP="0052600C">
      <w:pPr>
        <w:pStyle w:val="NormalWeb"/>
        <w:spacing w:before="0" w:beforeAutospacing="0" w:after="120" w:afterAutospacing="0"/>
      </w:pPr>
      <w:r>
        <w:rPr>
          <w:rFonts w:ascii="Arial" w:hAnsi="Arial" w:cs="Arial"/>
          <w:color w:val="1F1F1F"/>
          <w:sz w:val="22"/>
          <w:szCs w:val="22"/>
        </w:rPr>
        <w:t>Used to juxtapose two contrasting statements.</w:t>
      </w:r>
    </w:p>
    <w:p w:rsidR="0052600C" w:rsidRDefault="0052600C" w:rsidP="0052600C">
      <w:pPr>
        <w:pStyle w:val="NormalWeb"/>
        <w:numPr>
          <w:ilvl w:val="0"/>
          <w:numId w:val="157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dagegen / stattdessen</w:t>
      </w:r>
      <w:r>
        <w:rPr>
          <w:rFonts w:ascii="Arial" w:hAnsi="Arial" w:cs="Arial"/>
          <w:color w:val="1F1F1F"/>
          <w:sz w:val="22"/>
          <w:szCs w:val="22"/>
        </w:rPr>
        <w:t xml:space="preserve"> (on the other hand / instead):</w:t>
      </w:r>
    </w:p>
    <w:p w:rsidR="0052600C" w:rsidRDefault="0052600C" w:rsidP="0052600C">
      <w:pPr>
        <w:pStyle w:val="NormalWeb"/>
        <w:numPr>
          <w:ilvl w:val="0"/>
          <w:numId w:val="157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Einige Teilnehmende haben kaum Fortschritte gemacht, dagegen haben andere in einer Woche viel gelernt.</w:t>
      </w:r>
    </w:p>
    <w:p w:rsidR="0052600C" w:rsidRDefault="0052600C" w:rsidP="0052600C">
      <w:pPr>
        <w:pStyle w:val="NormalWeb"/>
        <w:numPr>
          <w:ilvl w:val="0"/>
          <w:numId w:val="158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Some participants have hardly made progress, on the other hand others have learned a lot in a week.</w:t>
      </w:r>
    </w:p>
    <w:p w:rsidR="0052600C" w:rsidRDefault="0052600C" w:rsidP="0052600C">
      <w:pPr>
        <w:pStyle w:val="NormalWeb"/>
        <w:spacing w:before="120" w:beforeAutospacing="0" w:after="120" w:afterAutospacing="0"/>
      </w:pPr>
      <w:r>
        <w:rPr>
          <w:rFonts w:ascii="Arial" w:hAnsi="Arial" w:cs="Arial"/>
          <w:b/>
          <w:bCs/>
          <w:color w:val="1F1F1F"/>
          <w:sz w:val="22"/>
          <w:szCs w:val="22"/>
        </w:rPr>
        <w:t>D. Reason (Kausalangabe) - The Special Case of nämlich</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Used to supply a reason.</w:t>
      </w:r>
    </w:p>
    <w:p w:rsidR="0052600C" w:rsidRDefault="0052600C" w:rsidP="0052600C">
      <w:pPr>
        <w:pStyle w:val="NormalWeb"/>
        <w:numPr>
          <w:ilvl w:val="0"/>
          <w:numId w:val="158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nämlich</w:t>
      </w:r>
      <w:r>
        <w:rPr>
          <w:rFonts w:ascii="Arial" w:hAnsi="Arial" w:cs="Arial"/>
          <w:color w:val="1F1F1F"/>
          <w:sz w:val="22"/>
          <w:szCs w:val="22"/>
        </w:rPr>
        <w:t xml:space="preserve"> (namely / you see / because).</w:t>
      </w:r>
    </w:p>
    <w:p w:rsidR="0052600C" w:rsidRDefault="0052600C" w:rsidP="0052600C">
      <w:pPr>
        <w:pStyle w:val="NormalWeb"/>
        <w:numPr>
          <w:ilvl w:val="0"/>
          <w:numId w:val="1582"/>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Syntactic constraint:</w:t>
      </w:r>
      <w:r>
        <w:rPr>
          <w:rFonts w:ascii="Arial" w:hAnsi="Arial" w:cs="Arial"/>
          <w:color w:val="1F1F1F"/>
          <w:sz w:val="22"/>
          <w:szCs w:val="22"/>
        </w:rPr>
        <w:t xml:space="preserve"> nämlich is unique among conjunctive adverbs. It can </w:t>
      </w:r>
      <w:r>
        <w:rPr>
          <w:rFonts w:ascii="Arial" w:hAnsi="Arial" w:cs="Arial"/>
          <w:i/>
          <w:iCs/>
          <w:color w:val="1F1F1F"/>
          <w:sz w:val="22"/>
          <w:szCs w:val="22"/>
        </w:rPr>
        <w:t>never</w:t>
      </w:r>
      <w:r>
        <w:rPr>
          <w:rFonts w:ascii="Arial" w:hAnsi="Arial" w:cs="Arial"/>
          <w:color w:val="1F1F1F"/>
          <w:sz w:val="22"/>
          <w:szCs w:val="22"/>
        </w:rPr>
        <w:t xml:space="preserve"> occupy Position 1. It must always be placed in the Mittelfeld (Position 3 or later).</w:t>
      </w:r>
    </w:p>
    <w:p w:rsidR="0052600C" w:rsidRDefault="0052600C" w:rsidP="0052600C">
      <w:pPr>
        <w:pStyle w:val="NormalWeb"/>
        <w:numPr>
          <w:ilvl w:val="0"/>
          <w:numId w:val="158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Martin macht in den Alpen Urlaub, er fährt nämlich gern Ski.</w:t>
      </w:r>
    </w:p>
    <w:p w:rsidR="0052600C" w:rsidRDefault="0052600C" w:rsidP="0052600C">
      <w:pPr>
        <w:pStyle w:val="NormalWeb"/>
        <w:numPr>
          <w:ilvl w:val="0"/>
          <w:numId w:val="158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Martin is taking a holiday in the Alps, he likes to ski, you see.</w:t>
      </w:r>
    </w:p>
    <w:p w:rsidR="0052600C" w:rsidRPr="00C55869" w:rsidRDefault="0052600C" w:rsidP="00C55869">
      <w:pPr>
        <w:pStyle w:val="Heading2"/>
      </w:pPr>
      <w:r w:rsidRPr="00C55869">
        <w:t>Modalverben: Weitergabe von Informationen mit wollen / sollen</w:t>
      </w:r>
    </w:p>
    <w:p w:rsidR="0052600C" w:rsidRDefault="0052600C" w:rsidP="0052600C">
      <w:pPr>
        <w:pStyle w:val="Heading3"/>
        <w:spacing w:before="0" w:after="120"/>
      </w:pPr>
      <w:r>
        <w:rPr>
          <w:rFonts w:ascii="Arial" w:hAnsi="Arial" w:cs="Arial"/>
          <w:color w:val="1F1F1F"/>
        </w:rPr>
        <w:t>1. The Evidential Use of sollen (Hearsay and Rumors)</w:t>
      </w:r>
    </w:p>
    <w:p w:rsidR="0052600C" w:rsidRDefault="0052600C" w:rsidP="0052600C">
      <w:pPr>
        <w:pStyle w:val="NormalWeb"/>
        <w:spacing w:before="0" w:beforeAutospacing="0" w:after="240" w:afterAutospacing="0"/>
      </w:pPr>
      <w:r>
        <w:rPr>
          <w:rFonts w:ascii="Arial" w:hAnsi="Arial" w:cs="Arial"/>
          <w:color w:val="1F1F1F"/>
          <w:sz w:val="22"/>
          <w:szCs w:val="22"/>
        </w:rPr>
        <w:t>When used subjectively, sollen indicates that the information being passed on comes from a third-party source (e.g., the media, rumors, or unnamed individuals). The speaker is merely reporting what they have heard or read, explicitly distancing themselves from guaranteeing the truth of the statement.</w:t>
      </w:r>
    </w:p>
    <w:p w:rsidR="0052600C" w:rsidRDefault="0052600C" w:rsidP="0052600C">
      <w:pPr>
        <w:pStyle w:val="NormalWeb"/>
        <w:spacing w:before="0" w:beforeAutospacing="0" w:after="120" w:afterAutospacing="0"/>
      </w:pPr>
      <w:r>
        <w:rPr>
          <w:rFonts w:ascii="Arial" w:hAnsi="Arial" w:cs="Arial"/>
          <w:b/>
          <w:bCs/>
          <w:color w:val="1F1F1F"/>
          <w:sz w:val="22"/>
          <w:szCs w:val="22"/>
        </w:rPr>
        <w:t>The Core Rule: Third-Party Attribution</w:t>
      </w:r>
    </w:p>
    <w:p w:rsidR="0052600C" w:rsidRDefault="0052600C" w:rsidP="0052600C">
      <w:pPr>
        <w:pStyle w:val="NormalWeb"/>
        <w:numPr>
          <w:ilvl w:val="0"/>
          <w:numId w:val="158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sollen translates functionally to "is said to," "is supposed to," or "is reported to".</w:t>
      </w:r>
    </w:p>
    <w:p w:rsidR="0052600C" w:rsidRDefault="0052600C" w:rsidP="0052600C">
      <w:pPr>
        <w:pStyle w:val="NormalWeb"/>
        <w:numPr>
          <w:ilvl w:val="0"/>
          <w:numId w:val="158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It is synonymous with phrases like: ich habe gehört (I have heard), es heißt (it is said), angeblich (allegedly), laut (according to), or Gerüchten zufolge (according to rumors).</w:t>
      </w:r>
    </w:p>
    <w:p w:rsidR="0052600C" w:rsidRDefault="0052600C" w:rsidP="0052600C">
      <w:pPr>
        <w:pStyle w:val="NormalWeb"/>
        <w:spacing w:before="120" w:beforeAutospacing="0" w:after="120" w:afterAutospacing="0"/>
      </w:pPr>
      <w:r>
        <w:rPr>
          <w:rFonts w:ascii="Arial" w:hAnsi="Arial" w:cs="Arial"/>
          <w:b/>
          <w:bCs/>
          <w:color w:val="1F1F1F"/>
          <w:sz w:val="22"/>
          <w:szCs w:val="22"/>
        </w:rPr>
        <w:t>Tense Mechanics: Present vs. Past</w:t>
      </w:r>
    </w:p>
    <w:p w:rsidR="0052600C" w:rsidRDefault="0052600C" w:rsidP="0052600C">
      <w:pPr>
        <w:pStyle w:val="NormalWeb"/>
        <w:spacing w:before="0" w:beforeAutospacing="0" w:after="120" w:afterAutospacing="0"/>
      </w:pPr>
      <w:r>
        <w:rPr>
          <w:rFonts w:ascii="Arial" w:hAnsi="Arial" w:cs="Arial"/>
          <w:color w:val="1F1F1F"/>
          <w:sz w:val="22"/>
          <w:szCs w:val="22"/>
        </w:rPr>
        <w:t xml:space="preserve">A crucial mechanical rule applies to both sollen and wollen in this context: </w:t>
      </w:r>
      <w:r>
        <w:rPr>
          <w:rFonts w:ascii="Arial" w:hAnsi="Arial" w:cs="Arial"/>
          <w:b/>
          <w:bCs/>
          <w:color w:val="1F1F1F"/>
          <w:sz w:val="22"/>
          <w:szCs w:val="22"/>
        </w:rPr>
        <w:t>The modal verb itself generally remains in the Present Tense (Präsens), regardless of when the reported event occurred</w:t>
      </w:r>
      <w:r>
        <w:rPr>
          <w:rFonts w:ascii="Arial" w:hAnsi="Arial" w:cs="Arial"/>
          <w:color w:val="1F1F1F"/>
          <w:sz w:val="22"/>
          <w:szCs w:val="22"/>
        </w:rPr>
        <w:t xml:space="preserve">. To indicate that the reported event happened in the past, you must change the </w:t>
      </w:r>
      <w:r>
        <w:rPr>
          <w:rFonts w:ascii="Arial" w:hAnsi="Arial" w:cs="Arial"/>
          <w:i/>
          <w:iCs/>
          <w:color w:val="1F1F1F"/>
          <w:sz w:val="22"/>
          <w:szCs w:val="22"/>
        </w:rPr>
        <w:t>main verb</w:t>
      </w:r>
      <w:r>
        <w:rPr>
          <w:rFonts w:ascii="Arial" w:hAnsi="Arial" w:cs="Arial"/>
          <w:color w:val="1F1F1F"/>
          <w:sz w:val="22"/>
          <w:szCs w:val="22"/>
        </w:rPr>
        <w:t xml:space="preserve"> into the </w:t>
      </w:r>
      <w:r>
        <w:rPr>
          <w:rFonts w:ascii="Arial" w:hAnsi="Arial" w:cs="Arial"/>
          <w:i/>
          <w:iCs/>
          <w:color w:val="1F1F1F"/>
          <w:sz w:val="22"/>
          <w:szCs w:val="22"/>
        </w:rPr>
        <w:t>Perfect Infinitive</w:t>
      </w:r>
      <w:r>
        <w:rPr>
          <w:rFonts w:ascii="Arial" w:hAnsi="Arial" w:cs="Arial"/>
          <w:color w:val="1F1F1F"/>
          <w:sz w:val="22"/>
          <w:szCs w:val="22"/>
        </w:rPr>
        <w:t xml:space="preserve"> (Infinitiv Perfekt: Partizip II + haben/sein).</w:t>
      </w:r>
    </w:p>
    <w:p w:rsidR="0052600C" w:rsidRDefault="0052600C" w:rsidP="0052600C">
      <w:pPr>
        <w:pStyle w:val="NormalWeb"/>
        <w:numPr>
          <w:ilvl w:val="0"/>
          <w:numId w:val="158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Reporting a Present State/Action: sollen + Present Infinitive</w:t>
      </w:r>
    </w:p>
    <w:p w:rsidR="0052600C" w:rsidRDefault="0052600C" w:rsidP="0052600C">
      <w:pPr>
        <w:pStyle w:val="NormalWeb"/>
        <w:numPr>
          <w:ilvl w:val="0"/>
          <w:numId w:val="1587"/>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Synonymous sentence:</w:t>
      </w:r>
      <w:r>
        <w:rPr>
          <w:rFonts w:ascii="Arial" w:hAnsi="Arial" w:cs="Arial"/>
          <w:color w:val="1F1F1F"/>
          <w:sz w:val="22"/>
          <w:szCs w:val="22"/>
        </w:rPr>
        <w:t xml:space="preserve"> Angeblich ist der Film ausgezeichnet.</w:t>
      </w:r>
    </w:p>
    <w:p w:rsidR="0052600C" w:rsidRDefault="0052600C" w:rsidP="0052600C">
      <w:pPr>
        <w:pStyle w:val="NormalWeb"/>
        <w:numPr>
          <w:ilvl w:val="0"/>
          <w:numId w:val="1588"/>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Der Film soll ausgezeichnet sein.</w:t>
      </w:r>
    </w:p>
    <w:p w:rsidR="0052600C" w:rsidRDefault="0052600C" w:rsidP="0052600C">
      <w:pPr>
        <w:pStyle w:val="NormalWeb"/>
        <w:numPr>
          <w:ilvl w:val="0"/>
          <w:numId w:val="158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film is said to be excellent.</w:t>
      </w:r>
    </w:p>
    <w:p w:rsidR="0052600C" w:rsidRDefault="0052600C" w:rsidP="0052600C">
      <w:pPr>
        <w:pStyle w:val="NormalWeb"/>
        <w:numPr>
          <w:ilvl w:val="0"/>
          <w:numId w:val="1590"/>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Sänger X soll keine Konzerte mehr geben.</w:t>
      </w:r>
    </w:p>
    <w:p w:rsidR="0052600C" w:rsidRDefault="0052600C" w:rsidP="0052600C">
      <w:pPr>
        <w:pStyle w:val="NormalWeb"/>
        <w:numPr>
          <w:ilvl w:val="0"/>
          <w:numId w:val="159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Singer X is said to give no more concerts.</w:t>
      </w:r>
    </w:p>
    <w:p w:rsidR="0052600C" w:rsidRDefault="0052600C" w:rsidP="0052600C">
      <w:pPr>
        <w:pStyle w:val="NormalWeb"/>
        <w:numPr>
          <w:ilvl w:val="0"/>
          <w:numId w:val="159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Reporting a Past State/Action: sollen + Perfect Infinitive</w:t>
      </w:r>
    </w:p>
    <w:p w:rsidR="0052600C" w:rsidRDefault="0052600C" w:rsidP="0052600C">
      <w:pPr>
        <w:pStyle w:val="NormalWeb"/>
        <w:numPr>
          <w:ilvl w:val="0"/>
          <w:numId w:val="1593"/>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Synonymous sentence:</w:t>
      </w:r>
      <w:r>
        <w:rPr>
          <w:rFonts w:ascii="Arial" w:hAnsi="Arial" w:cs="Arial"/>
          <w:color w:val="1F1F1F"/>
          <w:sz w:val="22"/>
          <w:szCs w:val="22"/>
        </w:rPr>
        <w:t xml:space="preserve"> In der Zeitung stand, dass der Minister zu schnell gefahren ist.</w:t>
      </w:r>
    </w:p>
    <w:p w:rsidR="0052600C" w:rsidRDefault="0052600C" w:rsidP="0052600C">
      <w:pPr>
        <w:pStyle w:val="NormalWeb"/>
        <w:numPr>
          <w:ilvl w:val="0"/>
          <w:numId w:val="1594"/>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Der Minister soll zu schnell gefahren sein.</w:t>
      </w:r>
    </w:p>
    <w:p w:rsidR="0052600C" w:rsidRDefault="0052600C" w:rsidP="0052600C">
      <w:pPr>
        <w:pStyle w:val="NormalWeb"/>
        <w:numPr>
          <w:ilvl w:val="0"/>
          <w:numId w:val="159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minister is reported to have driven too fast.</w:t>
      </w:r>
    </w:p>
    <w:p w:rsidR="0052600C" w:rsidRDefault="0052600C" w:rsidP="0052600C">
      <w:pPr>
        <w:pStyle w:val="NormalWeb"/>
        <w:numPr>
          <w:ilvl w:val="0"/>
          <w:numId w:val="1596"/>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Bei den Unruhen soll es bisher vier Tote gegeben haben.</w:t>
      </w:r>
    </w:p>
    <w:p w:rsidR="0052600C" w:rsidRDefault="0052600C" w:rsidP="0052600C">
      <w:pPr>
        <w:pStyle w:val="NormalWeb"/>
        <w:numPr>
          <w:ilvl w:val="0"/>
          <w:numId w:val="159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So far four people are reported to have been killed in the course of the riots.</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Evidential Use of wollen (Self-Proclaimed Claims)</w:t>
      </w:r>
    </w:p>
    <w:p w:rsidR="0052600C" w:rsidRDefault="0052600C" w:rsidP="0052600C">
      <w:pPr>
        <w:pStyle w:val="NormalWeb"/>
        <w:spacing w:before="0" w:beforeAutospacing="0" w:after="240" w:afterAutospacing="0"/>
      </w:pPr>
      <w:r>
        <w:rPr>
          <w:rFonts w:ascii="Arial" w:hAnsi="Arial" w:cs="Arial"/>
          <w:color w:val="1F1F1F"/>
          <w:sz w:val="22"/>
          <w:szCs w:val="22"/>
        </w:rPr>
        <w:t xml:space="preserve">While sollen reports what others say about the subject, wollen is used strictly to report what the subject says about </w:t>
      </w:r>
      <w:r>
        <w:rPr>
          <w:rFonts w:ascii="Arial" w:hAnsi="Arial" w:cs="Arial"/>
          <w:i/>
          <w:iCs/>
          <w:color w:val="1F1F1F"/>
          <w:sz w:val="22"/>
          <w:szCs w:val="22"/>
        </w:rPr>
        <w:t>themselves</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The Core Rule: Subject Identity and Skepticism</w:t>
      </w:r>
    </w:p>
    <w:p w:rsidR="0052600C" w:rsidRDefault="0052600C" w:rsidP="0052600C">
      <w:pPr>
        <w:pStyle w:val="NormalWeb"/>
        <w:spacing w:before="0" w:beforeAutospacing="0" w:after="120" w:afterAutospacing="0"/>
      </w:pPr>
      <w:r>
        <w:rPr>
          <w:rFonts w:ascii="Arial" w:hAnsi="Arial" w:cs="Arial"/>
          <w:color w:val="1F1F1F"/>
          <w:sz w:val="22"/>
          <w:szCs w:val="22"/>
        </w:rPr>
        <w:t xml:space="preserve">By using wollen, the speaker emphasizes that this is a </w:t>
      </w:r>
      <w:r>
        <w:rPr>
          <w:rFonts w:ascii="Arial" w:hAnsi="Arial" w:cs="Arial"/>
          <w:i/>
          <w:iCs/>
          <w:color w:val="1F1F1F"/>
          <w:sz w:val="22"/>
          <w:szCs w:val="22"/>
        </w:rPr>
        <w:t>claim</w:t>
      </w:r>
      <w:r>
        <w:rPr>
          <w:rFonts w:ascii="Arial" w:hAnsi="Arial" w:cs="Arial"/>
          <w:color w:val="1F1F1F"/>
          <w:sz w:val="22"/>
          <w:szCs w:val="22"/>
        </w:rPr>
        <w:t xml:space="preserve"> made by the subject, and strongly implies doubt, skepticism, or distance regarding the truth of that claim.</w:t>
      </w:r>
    </w:p>
    <w:p w:rsidR="0052600C" w:rsidRDefault="0052600C" w:rsidP="0052600C">
      <w:pPr>
        <w:pStyle w:val="NormalWeb"/>
        <w:numPr>
          <w:ilvl w:val="0"/>
          <w:numId w:val="15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It translates functionally to "claims to" or "maintains that he/she".</w:t>
      </w:r>
    </w:p>
    <w:p w:rsidR="0052600C" w:rsidRDefault="0052600C" w:rsidP="0052600C">
      <w:pPr>
        <w:pStyle w:val="NormalWeb"/>
        <w:numPr>
          <w:ilvl w:val="0"/>
          <w:numId w:val="159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It is synonymous with: von sich selbst behaupten (to claim about oneself) or vorgeben (to pretend/claim).</w:t>
      </w:r>
    </w:p>
    <w:p w:rsidR="0052600C" w:rsidRDefault="0052600C" w:rsidP="0052600C">
      <w:pPr>
        <w:pStyle w:val="NormalWeb"/>
        <w:numPr>
          <w:ilvl w:val="0"/>
          <w:numId w:val="1598"/>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Syntactic Constraint:</w:t>
      </w:r>
      <w:r>
        <w:rPr>
          <w:rFonts w:ascii="Arial" w:hAnsi="Arial" w:cs="Arial"/>
          <w:color w:val="1F1F1F"/>
          <w:sz w:val="22"/>
          <w:szCs w:val="22"/>
        </w:rPr>
        <w:t xml:space="preserve"> The grammatical subject of the sentence </w:t>
      </w:r>
      <w:r>
        <w:rPr>
          <w:rFonts w:ascii="Arial" w:hAnsi="Arial" w:cs="Arial"/>
          <w:i/>
          <w:iCs/>
          <w:color w:val="1F1F1F"/>
          <w:sz w:val="22"/>
          <w:szCs w:val="22"/>
        </w:rPr>
        <w:t>must</w:t>
      </w:r>
      <w:r>
        <w:rPr>
          <w:rFonts w:ascii="Arial" w:hAnsi="Arial" w:cs="Arial"/>
          <w:color w:val="1F1F1F"/>
          <w:sz w:val="22"/>
          <w:szCs w:val="22"/>
        </w:rPr>
        <w:t xml:space="preserve"> be the person who made the original statement.</w:t>
      </w:r>
    </w:p>
    <w:p w:rsidR="0052600C" w:rsidRDefault="0052600C" w:rsidP="0052600C">
      <w:pPr>
        <w:pStyle w:val="NormalWeb"/>
        <w:spacing w:before="120" w:beforeAutospacing="0" w:after="120" w:afterAutospacing="0"/>
      </w:pPr>
      <w:r>
        <w:rPr>
          <w:rFonts w:ascii="Arial" w:hAnsi="Arial" w:cs="Arial"/>
          <w:b/>
          <w:bCs/>
          <w:color w:val="1F1F1F"/>
          <w:sz w:val="22"/>
          <w:szCs w:val="22"/>
        </w:rPr>
        <w:t>Tense Mechanics: Present vs. Past</w:t>
      </w:r>
    </w:p>
    <w:p w:rsidR="0052600C" w:rsidRDefault="0052600C" w:rsidP="0052600C">
      <w:pPr>
        <w:pStyle w:val="NormalWeb"/>
        <w:spacing w:before="0" w:beforeAutospacing="0" w:after="120" w:afterAutospacing="0"/>
      </w:pPr>
      <w:r>
        <w:rPr>
          <w:rFonts w:ascii="Arial" w:hAnsi="Arial" w:cs="Arial"/>
          <w:color w:val="1F1F1F"/>
          <w:sz w:val="22"/>
          <w:szCs w:val="22"/>
        </w:rPr>
        <w:t>Like sollen, the modal verb wollen stays in the present tense, while the timeline of the event is controlled by the infinitive form at the end of the clause.</w:t>
      </w:r>
    </w:p>
    <w:p w:rsidR="0052600C" w:rsidRDefault="0052600C" w:rsidP="0052600C">
      <w:pPr>
        <w:pStyle w:val="NormalWeb"/>
        <w:numPr>
          <w:ilvl w:val="0"/>
          <w:numId w:val="159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Reporting a Present Claim: wollen + Present Infinitive</w:t>
      </w:r>
    </w:p>
    <w:p w:rsidR="0052600C" w:rsidRDefault="0052600C" w:rsidP="0052600C">
      <w:pPr>
        <w:pStyle w:val="NormalWeb"/>
        <w:numPr>
          <w:ilvl w:val="0"/>
          <w:numId w:val="1600"/>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Synonymous sentence:</w:t>
      </w:r>
      <w:r>
        <w:rPr>
          <w:rFonts w:ascii="Arial" w:hAnsi="Arial" w:cs="Arial"/>
          <w:color w:val="1F1F1F"/>
          <w:sz w:val="22"/>
          <w:szCs w:val="22"/>
        </w:rPr>
        <w:t xml:space="preserve"> Franz behauptet, dass er der beste Spieler ist.</w:t>
      </w:r>
    </w:p>
    <w:p w:rsidR="0052600C" w:rsidRDefault="0052600C" w:rsidP="0052600C">
      <w:pPr>
        <w:pStyle w:val="NormalWeb"/>
        <w:numPr>
          <w:ilvl w:val="0"/>
          <w:numId w:val="1601"/>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Franz will der beste Spieler sein.</w:t>
      </w:r>
    </w:p>
    <w:p w:rsidR="0052600C" w:rsidRDefault="0052600C" w:rsidP="0052600C">
      <w:pPr>
        <w:pStyle w:val="NormalWeb"/>
        <w:numPr>
          <w:ilvl w:val="0"/>
          <w:numId w:val="160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Franz claims to be the best player.</w:t>
      </w:r>
    </w:p>
    <w:p w:rsidR="0052600C" w:rsidRDefault="0052600C" w:rsidP="0052600C">
      <w:pPr>
        <w:pStyle w:val="NormalWeb"/>
        <w:numPr>
          <w:ilvl w:val="0"/>
          <w:numId w:val="160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Reporting a Past Claim: wollen + Perfect Infinitive</w:t>
      </w:r>
    </w:p>
    <w:p w:rsidR="0052600C" w:rsidRDefault="0052600C" w:rsidP="0052600C">
      <w:pPr>
        <w:pStyle w:val="NormalWeb"/>
        <w:numPr>
          <w:ilvl w:val="0"/>
          <w:numId w:val="1604"/>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Synonymous sentence:</w:t>
      </w:r>
      <w:r>
        <w:rPr>
          <w:rFonts w:ascii="Arial" w:hAnsi="Arial" w:cs="Arial"/>
          <w:color w:val="1F1F1F"/>
          <w:sz w:val="22"/>
          <w:szCs w:val="22"/>
        </w:rPr>
        <w:t xml:space="preserve"> Er behauptet, nichts getrunken zu haben.</w:t>
      </w:r>
    </w:p>
    <w:p w:rsidR="0052600C" w:rsidRDefault="0052600C" w:rsidP="0052600C">
      <w:pPr>
        <w:pStyle w:val="NormalWeb"/>
        <w:numPr>
          <w:ilvl w:val="0"/>
          <w:numId w:val="1605"/>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Er will nichts getrunken haben.</w:t>
      </w:r>
    </w:p>
    <w:p w:rsidR="0052600C" w:rsidRDefault="0052600C" w:rsidP="0052600C">
      <w:pPr>
        <w:pStyle w:val="NormalWeb"/>
        <w:numPr>
          <w:ilvl w:val="0"/>
          <w:numId w:val="160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claims not to have drunk anything / He claims to have drunk nothing.</w:t>
      </w:r>
    </w:p>
    <w:p w:rsidR="0052600C" w:rsidRDefault="0052600C" w:rsidP="0052600C">
      <w:pPr>
        <w:pStyle w:val="NormalWeb"/>
        <w:numPr>
          <w:ilvl w:val="0"/>
          <w:numId w:val="1607"/>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Sie will dich in Berlin gesehen haben.</w:t>
      </w:r>
    </w:p>
    <w:p w:rsidR="0052600C" w:rsidRDefault="0052600C" w:rsidP="0052600C">
      <w:pPr>
        <w:pStyle w:val="NormalWeb"/>
        <w:numPr>
          <w:ilvl w:val="0"/>
          <w:numId w:val="16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 xml:space="preserve">They say they saw you in Berlin. </w:t>
      </w:r>
      <w:r>
        <w:rPr>
          <w:rFonts w:ascii="Arial" w:hAnsi="Arial" w:cs="Arial"/>
          <w:i/>
          <w:iCs/>
          <w:color w:val="1F1F1F"/>
          <w:sz w:val="22"/>
          <w:szCs w:val="22"/>
        </w:rPr>
        <w:t>(Note: "They" translates loosely to "Sie" here referring to specific individuals making the claim about their own actions/sight).</w:t>
      </w:r>
    </w:p>
    <w:p w:rsidR="0052600C" w:rsidRDefault="0052600C" w:rsidP="0052600C">
      <w:pPr>
        <w:pStyle w:val="NormalWeb"/>
        <w:numPr>
          <w:ilvl w:val="0"/>
          <w:numId w:val="1609"/>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Modal structure:</w:t>
      </w:r>
      <w:r>
        <w:rPr>
          <w:rFonts w:ascii="Arial" w:hAnsi="Arial" w:cs="Arial"/>
          <w:color w:val="1F1F1F"/>
          <w:sz w:val="22"/>
          <w:szCs w:val="22"/>
        </w:rPr>
        <w:t xml:space="preserve"> Der Alte will das Opfer zum letzten Mal gesehen haben.</w:t>
      </w:r>
    </w:p>
    <w:p w:rsidR="0052600C" w:rsidRDefault="0052600C" w:rsidP="0052600C">
      <w:pPr>
        <w:pStyle w:val="NormalWeb"/>
        <w:numPr>
          <w:ilvl w:val="0"/>
          <w:numId w:val="161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old man claims to have seen the victim for the last time.</w:t>
      </w:r>
    </w:p>
    <w:p w:rsidR="0052600C" w:rsidRDefault="0052600C" w:rsidP="0052600C">
      <w:pPr>
        <w:pStyle w:val="Heading3"/>
        <w:spacing w:before="120" w:after="120"/>
        <w:rPr>
          <w:rFonts w:cs="Times New Roman"/>
          <w:color w:val="auto"/>
          <w:sz w:val="27"/>
          <w:szCs w:val="27"/>
        </w:rPr>
      </w:pPr>
      <w:r>
        <w:rPr>
          <w:rFonts w:ascii="Arial" w:hAnsi="Arial" w:cs="Arial"/>
          <w:color w:val="1F1F1F"/>
        </w:rPr>
        <w:t>3. Advanced Structural Nuances (C1 Level)</w:t>
      </w:r>
    </w:p>
    <w:p w:rsidR="0052600C" w:rsidRDefault="0052600C" w:rsidP="0052600C">
      <w:pPr>
        <w:pStyle w:val="NormalWeb"/>
        <w:spacing w:before="0" w:beforeAutospacing="0" w:after="120" w:afterAutospacing="0"/>
      </w:pPr>
      <w:r>
        <w:rPr>
          <w:rFonts w:ascii="Arial" w:hAnsi="Arial" w:cs="Arial"/>
          <w:b/>
          <w:bCs/>
          <w:color w:val="1F1F1F"/>
          <w:sz w:val="22"/>
          <w:szCs w:val="22"/>
        </w:rPr>
        <w:t>The "Double Infinitive" Trap Avoidance</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converting sentences from standard perfect tense into these evidential modal structures, you do </w:t>
      </w:r>
      <w:r>
        <w:rPr>
          <w:rFonts w:ascii="Arial" w:hAnsi="Arial" w:cs="Arial"/>
          <w:i/>
          <w:iCs/>
          <w:color w:val="1F1F1F"/>
          <w:sz w:val="22"/>
          <w:szCs w:val="22"/>
        </w:rPr>
        <w:t>not</w:t>
      </w:r>
      <w:r>
        <w:rPr>
          <w:rFonts w:ascii="Arial" w:hAnsi="Arial" w:cs="Arial"/>
          <w:color w:val="1F1F1F"/>
          <w:sz w:val="22"/>
          <w:szCs w:val="22"/>
        </w:rPr>
        <w:t xml:space="preserve"> use a double infinitive because the modal verb is acting as the finite verb in Position 2, not as a past participle.</w:t>
      </w:r>
    </w:p>
    <w:p w:rsidR="0052600C" w:rsidRDefault="0052600C" w:rsidP="0052600C">
      <w:pPr>
        <w:pStyle w:val="NormalWeb"/>
        <w:numPr>
          <w:ilvl w:val="0"/>
          <w:numId w:val="161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Base statement:</w:t>
      </w:r>
      <w:r>
        <w:rPr>
          <w:rFonts w:ascii="Arial" w:hAnsi="Arial" w:cs="Arial"/>
          <w:color w:val="1F1F1F"/>
          <w:sz w:val="22"/>
          <w:szCs w:val="22"/>
        </w:rPr>
        <w:t xml:space="preserve"> Er hat das Geld gestohlen.</w:t>
      </w:r>
    </w:p>
    <w:p w:rsidR="0052600C" w:rsidRDefault="0052600C" w:rsidP="0052600C">
      <w:pPr>
        <w:pStyle w:val="NormalWeb"/>
        <w:numPr>
          <w:ilvl w:val="0"/>
          <w:numId w:val="161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 evidential construction:</w:t>
      </w:r>
      <w:r>
        <w:rPr>
          <w:rFonts w:ascii="Arial" w:hAnsi="Arial" w:cs="Arial"/>
          <w:color w:val="1F1F1F"/>
          <w:sz w:val="22"/>
          <w:szCs w:val="22"/>
        </w:rPr>
        <w:t xml:space="preserve"> Er soll das Geld gestohlen haben.</w:t>
      </w:r>
    </w:p>
    <w:p w:rsidR="0052600C" w:rsidRDefault="0052600C" w:rsidP="0052600C">
      <w:pPr>
        <w:pStyle w:val="NormalWeb"/>
        <w:numPr>
          <w:ilvl w:val="0"/>
          <w:numId w:val="161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is said to have stolen the money.</w:t>
      </w:r>
    </w:p>
    <w:p w:rsidR="0052600C" w:rsidRDefault="0052600C" w:rsidP="0052600C">
      <w:pPr>
        <w:pStyle w:val="NormalWeb"/>
        <w:spacing w:before="120" w:beforeAutospacing="0" w:after="120" w:afterAutospacing="0"/>
      </w:pPr>
      <w:r>
        <w:rPr>
          <w:rFonts w:ascii="Arial" w:hAnsi="Arial" w:cs="Arial"/>
          <w:b/>
          <w:bCs/>
          <w:color w:val="1F1F1F"/>
          <w:sz w:val="22"/>
          <w:szCs w:val="22"/>
        </w:rPr>
        <w:t>Distinguishing sollen vs. wollen Syntactically</w:t>
      </w:r>
    </w:p>
    <w:p w:rsidR="0052600C" w:rsidRDefault="0052600C" w:rsidP="0052600C">
      <w:pPr>
        <w:pStyle w:val="NormalWeb"/>
        <w:spacing w:before="0" w:beforeAutospacing="0" w:after="120" w:afterAutospacing="0"/>
      </w:pPr>
      <w:r>
        <w:rPr>
          <w:rFonts w:ascii="Arial" w:hAnsi="Arial" w:cs="Arial"/>
          <w:color w:val="1F1F1F"/>
          <w:sz w:val="22"/>
          <w:szCs w:val="22"/>
        </w:rPr>
        <w:t>The C1 learner must instantly recognize the semantic shift based purely on the subject's relationship to the claim:</w:t>
      </w:r>
    </w:p>
    <w:p w:rsidR="0052600C" w:rsidRDefault="0052600C" w:rsidP="0052600C">
      <w:pPr>
        <w:pStyle w:val="NormalWeb"/>
        <w:numPr>
          <w:ilvl w:val="0"/>
          <w:numId w:val="16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Schauspielerin soll 50 Jahre alt sein.</w:t>
      </w:r>
    </w:p>
    <w:p w:rsidR="0052600C" w:rsidRDefault="0052600C" w:rsidP="0052600C">
      <w:pPr>
        <w:pStyle w:val="NormalWeb"/>
        <w:numPr>
          <w:ilvl w:val="0"/>
          <w:numId w:val="16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The actress is said to be 50 years old. </w:t>
      </w:r>
      <w:r>
        <w:rPr>
          <w:rFonts w:ascii="Arial" w:hAnsi="Arial" w:cs="Arial"/>
          <w:i/>
          <w:iCs/>
          <w:color w:val="1F1F1F"/>
          <w:sz w:val="22"/>
          <w:szCs w:val="22"/>
        </w:rPr>
        <w:t>(The media or public is making this claim).</w:t>
      </w:r>
    </w:p>
    <w:p w:rsidR="0052600C" w:rsidRDefault="0052600C" w:rsidP="0052600C">
      <w:pPr>
        <w:pStyle w:val="NormalWeb"/>
        <w:numPr>
          <w:ilvl w:val="0"/>
          <w:numId w:val="16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Schauspielerin will 50 Jahre alt sein.</w:t>
      </w:r>
    </w:p>
    <w:p w:rsidR="0052600C" w:rsidRDefault="0052600C" w:rsidP="0052600C">
      <w:pPr>
        <w:pStyle w:val="NormalWeb"/>
        <w:numPr>
          <w:ilvl w:val="0"/>
          <w:numId w:val="161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The actress claims to be 50 years old. </w:t>
      </w:r>
      <w:r>
        <w:rPr>
          <w:rFonts w:ascii="Arial" w:hAnsi="Arial" w:cs="Arial"/>
          <w:i/>
          <w:iCs/>
          <w:color w:val="1F1F1F"/>
          <w:sz w:val="22"/>
          <w:szCs w:val="22"/>
        </w:rPr>
        <w:t>(She is making the claim about herself, but the speaker doubts it).</w:t>
      </w:r>
    </w:p>
    <w:p w:rsidR="0052600C" w:rsidRDefault="0052600C" w:rsidP="0052600C">
      <w:pPr>
        <w:pStyle w:val="NormalWeb"/>
        <w:spacing w:before="120" w:beforeAutospacing="0" w:after="120" w:afterAutospacing="0"/>
      </w:pPr>
      <w:r>
        <w:rPr>
          <w:rFonts w:ascii="Arial" w:hAnsi="Arial" w:cs="Arial"/>
          <w:b/>
          <w:bCs/>
          <w:color w:val="1F1F1F"/>
          <w:sz w:val="22"/>
          <w:szCs w:val="22"/>
        </w:rPr>
        <w:t>Passive Voice Integration</w:t>
      </w:r>
    </w:p>
    <w:p w:rsidR="0052600C" w:rsidRDefault="0052600C" w:rsidP="0052600C">
      <w:pPr>
        <w:pStyle w:val="NormalWeb"/>
        <w:spacing w:before="0" w:beforeAutospacing="0" w:after="120" w:afterAutospacing="0"/>
      </w:pPr>
      <w:r>
        <w:rPr>
          <w:rFonts w:ascii="Arial" w:hAnsi="Arial" w:cs="Arial"/>
          <w:color w:val="1F1F1F"/>
          <w:sz w:val="22"/>
          <w:szCs w:val="22"/>
        </w:rPr>
        <w:t>When integrating the passive voice into a past-tense evidential statement, the verbal bracket at the end of the sentence becomes a three-part construct: Partizip II (Main Verb) + worden (Passive Auxiliary) + sein (Perfect Auxiliary).</w:t>
      </w:r>
    </w:p>
    <w:p w:rsidR="0052600C" w:rsidRDefault="0052600C" w:rsidP="0052600C">
      <w:pPr>
        <w:pStyle w:val="NormalWeb"/>
        <w:numPr>
          <w:ilvl w:val="0"/>
          <w:numId w:val="161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Base Passive:</w:t>
      </w:r>
      <w:r>
        <w:rPr>
          <w:rFonts w:ascii="Arial" w:hAnsi="Arial" w:cs="Arial"/>
          <w:color w:val="1F1F1F"/>
          <w:sz w:val="22"/>
          <w:szCs w:val="22"/>
        </w:rPr>
        <w:t xml:space="preserve"> Das Bild wurde gefälscht.</w:t>
      </w:r>
    </w:p>
    <w:p w:rsidR="0052600C" w:rsidRDefault="0052600C" w:rsidP="0052600C">
      <w:pPr>
        <w:pStyle w:val="NormalWeb"/>
        <w:numPr>
          <w:ilvl w:val="0"/>
          <w:numId w:val="161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Evidential Passive:</w:t>
      </w:r>
      <w:r>
        <w:rPr>
          <w:rFonts w:ascii="Arial" w:hAnsi="Arial" w:cs="Arial"/>
          <w:color w:val="1F1F1F"/>
          <w:sz w:val="22"/>
          <w:szCs w:val="22"/>
        </w:rPr>
        <w:t xml:space="preserve"> Das Bild soll gefälscht worden sein.</w:t>
      </w:r>
    </w:p>
    <w:p w:rsidR="0052600C" w:rsidRDefault="0052600C" w:rsidP="0052600C">
      <w:pPr>
        <w:pStyle w:val="NormalWeb"/>
        <w:numPr>
          <w:ilvl w:val="0"/>
          <w:numId w:val="161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painting is said to have been forged.</w:t>
      </w:r>
    </w:p>
    <w:p w:rsidR="0052600C" w:rsidRPr="00C55869" w:rsidRDefault="0052600C" w:rsidP="00C55869">
      <w:pPr>
        <w:pStyle w:val="Heading2"/>
      </w:pPr>
      <w:r w:rsidRPr="00C55869">
        <w:lastRenderedPageBreak/>
        <w:t>Konjunktiv II: Reine Formen (käme, ginge, bräuchte …)</w:t>
      </w:r>
    </w:p>
    <w:p w:rsidR="0052600C" w:rsidRDefault="0052600C" w:rsidP="0052600C">
      <w:pPr>
        <w:pStyle w:val="Heading3"/>
        <w:spacing w:before="0" w:after="120"/>
      </w:pPr>
      <w:r>
        <w:rPr>
          <w:rFonts w:ascii="Arial" w:hAnsi="Arial" w:cs="Arial"/>
          <w:color w:val="1F1F1F"/>
        </w:rPr>
        <w:t>1. Morphological Formation of the Reine Formen</w:t>
      </w:r>
    </w:p>
    <w:p w:rsidR="0052600C" w:rsidRDefault="0052600C" w:rsidP="0052600C">
      <w:pPr>
        <w:pStyle w:val="NormalWeb"/>
        <w:spacing w:before="0" w:beforeAutospacing="0" w:after="240" w:afterAutospacing="0"/>
      </w:pPr>
      <w:r>
        <w:rPr>
          <w:rFonts w:ascii="Arial" w:hAnsi="Arial" w:cs="Arial"/>
          <w:color w:val="1F1F1F"/>
          <w:sz w:val="22"/>
          <w:szCs w:val="22"/>
        </w:rPr>
        <w:t>The core mechanical rule of the Konjunktiv II is that it derives its stem directly from the Präteritum (simple past tense).</w:t>
      </w:r>
    </w:p>
    <w:p w:rsidR="0052600C" w:rsidRDefault="0052600C" w:rsidP="0052600C">
      <w:pPr>
        <w:pStyle w:val="NormalWeb"/>
        <w:spacing w:before="0" w:beforeAutospacing="0" w:after="120" w:afterAutospacing="0"/>
      </w:pPr>
      <w:r>
        <w:rPr>
          <w:rFonts w:ascii="Arial" w:hAnsi="Arial" w:cs="Arial"/>
          <w:b/>
          <w:bCs/>
          <w:color w:val="1F1F1F"/>
          <w:sz w:val="22"/>
          <w:szCs w:val="22"/>
        </w:rPr>
        <w:t>A. Strong Verbs (Irregular Verbs)</w:t>
      </w:r>
    </w:p>
    <w:p w:rsidR="0052600C" w:rsidRDefault="0052600C" w:rsidP="0052600C">
      <w:pPr>
        <w:pStyle w:val="NormalWeb"/>
        <w:spacing w:before="0" w:beforeAutospacing="0" w:after="120" w:afterAutospacing="0"/>
      </w:pPr>
      <w:r>
        <w:rPr>
          <w:rFonts w:ascii="Arial" w:hAnsi="Arial" w:cs="Arial"/>
          <w:color w:val="1F1F1F"/>
          <w:sz w:val="22"/>
          <w:szCs w:val="22"/>
        </w:rPr>
        <w:t>For strong verbs, you take the simple past stem, add an Umlaut (ä, ö, ü) to the root vowel if phonetically possible (a, o, u), and attach the specific subjunctive endings: -e, -est, -e, -en, -et, -en.</w:t>
      </w:r>
    </w:p>
    <w:p w:rsidR="0052600C" w:rsidRDefault="0052600C" w:rsidP="0052600C">
      <w:pPr>
        <w:pStyle w:val="NormalWeb"/>
        <w:numPr>
          <w:ilvl w:val="0"/>
          <w:numId w:val="16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gehen (to go) → past: ging → Subjunctive II: ginge (would go)</w:t>
      </w:r>
    </w:p>
    <w:p w:rsidR="0052600C" w:rsidRDefault="0052600C" w:rsidP="0052600C">
      <w:pPr>
        <w:pStyle w:val="NormalWeb"/>
        <w:numPr>
          <w:ilvl w:val="0"/>
          <w:numId w:val="16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kommen (to come) → past: kam → Subjunctive II: käme (would come)</w:t>
      </w:r>
    </w:p>
    <w:p w:rsidR="0052600C" w:rsidRDefault="0052600C" w:rsidP="0052600C">
      <w:pPr>
        <w:pStyle w:val="NormalWeb"/>
        <w:numPr>
          <w:ilvl w:val="0"/>
          <w:numId w:val="16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geben (to give) → past: gab → Subjunctive II: gäbe (would give)</w:t>
      </w:r>
    </w:p>
    <w:p w:rsidR="0052600C" w:rsidRDefault="0052600C" w:rsidP="0052600C">
      <w:pPr>
        <w:pStyle w:val="NormalWeb"/>
        <w:numPr>
          <w:ilvl w:val="0"/>
          <w:numId w:val="161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finden (to find) → past: fand → Subjunctive II: fände (would find)</w:t>
      </w:r>
    </w:p>
    <w:p w:rsidR="0052600C" w:rsidRDefault="0052600C" w:rsidP="0052600C">
      <w:pPr>
        <w:pStyle w:val="NormalWeb"/>
        <w:spacing w:before="120" w:beforeAutospacing="0" w:after="120" w:afterAutospacing="0"/>
      </w:pPr>
      <w:r>
        <w:rPr>
          <w:rFonts w:ascii="Arial" w:hAnsi="Arial" w:cs="Arial"/>
          <w:b/>
          <w:bCs/>
          <w:color w:val="1F1F1F"/>
          <w:sz w:val="22"/>
          <w:szCs w:val="22"/>
        </w:rPr>
        <w:t>B. Auxiliary Verbs</w:t>
      </w:r>
    </w:p>
    <w:p w:rsidR="0052600C" w:rsidRDefault="0052600C" w:rsidP="0052600C">
      <w:pPr>
        <w:pStyle w:val="NormalWeb"/>
        <w:spacing w:before="0" w:beforeAutospacing="0" w:after="120" w:afterAutospacing="0"/>
      </w:pPr>
      <w:r>
        <w:rPr>
          <w:rFonts w:ascii="Arial" w:hAnsi="Arial" w:cs="Arial"/>
          <w:color w:val="1F1F1F"/>
          <w:sz w:val="22"/>
          <w:szCs w:val="22"/>
        </w:rPr>
        <w:t>The auxiliary verbs are the most high-frequency reine Formen in the German language. They undergo a vowel mutation (Umlaut) from their past tense forms.</w:t>
      </w:r>
    </w:p>
    <w:p w:rsidR="0052600C" w:rsidRDefault="0052600C" w:rsidP="0052600C">
      <w:pPr>
        <w:pStyle w:val="NormalWeb"/>
        <w:numPr>
          <w:ilvl w:val="0"/>
          <w:numId w:val="16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sein (to be) → past: war → Subjunctive II: wäre (would be / were)</w:t>
      </w:r>
    </w:p>
    <w:p w:rsidR="0052600C" w:rsidRDefault="0052600C" w:rsidP="0052600C">
      <w:pPr>
        <w:pStyle w:val="NormalWeb"/>
        <w:numPr>
          <w:ilvl w:val="0"/>
          <w:numId w:val="16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haben (to have) → past: hatte → Subjunctive II: hätte (would have)</w:t>
      </w:r>
    </w:p>
    <w:p w:rsidR="0052600C" w:rsidRDefault="0052600C" w:rsidP="0052600C">
      <w:pPr>
        <w:pStyle w:val="NormalWeb"/>
        <w:numPr>
          <w:ilvl w:val="0"/>
          <w:numId w:val="161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werden (to become) → past: wurde → Subjunctive II: würde (would become / would)</w:t>
      </w:r>
    </w:p>
    <w:p w:rsidR="0052600C" w:rsidRDefault="0052600C" w:rsidP="0052600C">
      <w:pPr>
        <w:pStyle w:val="NormalWeb"/>
        <w:spacing w:before="120" w:beforeAutospacing="0" w:after="120" w:afterAutospacing="0"/>
      </w:pPr>
      <w:r>
        <w:rPr>
          <w:rFonts w:ascii="Arial" w:hAnsi="Arial" w:cs="Arial"/>
          <w:b/>
          <w:bCs/>
          <w:color w:val="1F1F1F"/>
          <w:sz w:val="22"/>
          <w:szCs w:val="22"/>
        </w:rPr>
        <w:t>C. Modal Verbs</w:t>
      </w:r>
    </w:p>
    <w:p w:rsidR="0052600C" w:rsidRDefault="0052600C" w:rsidP="0052600C">
      <w:pPr>
        <w:pStyle w:val="NormalWeb"/>
        <w:spacing w:before="0" w:beforeAutospacing="0" w:after="120" w:afterAutospacing="0"/>
      </w:pPr>
      <w:r>
        <w:rPr>
          <w:rFonts w:ascii="Arial" w:hAnsi="Arial" w:cs="Arial"/>
          <w:color w:val="1F1F1F"/>
          <w:sz w:val="22"/>
          <w:szCs w:val="22"/>
        </w:rPr>
        <w:t>Modal verbs form the Konjunktiv II using their infinitive stem, the weak past-tense dental suffix (-te), and an Umlaut.</w:t>
      </w:r>
    </w:p>
    <w:p w:rsidR="0052600C" w:rsidRDefault="0052600C" w:rsidP="0052600C">
      <w:pPr>
        <w:pStyle w:val="NormalWeb"/>
        <w:numPr>
          <w:ilvl w:val="0"/>
          <w:numId w:val="16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können (to be able to) → könnte (could / would be able to)</w:t>
      </w:r>
    </w:p>
    <w:p w:rsidR="0052600C" w:rsidRDefault="0052600C" w:rsidP="0052600C">
      <w:pPr>
        <w:pStyle w:val="NormalWeb"/>
        <w:numPr>
          <w:ilvl w:val="0"/>
          <w:numId w:val="16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müssen (to have to) → müsste (would have to)</w:t>
      </w:r>
    </w:p>
    <w:p w:rsidR="0052600C" w:rsidRDefault="0052600C" w:rsidP="0052600C">
      <w:pPr>
        <w:pStyle w:val="NormalWeb"/>
        <w:numPr>
          <w:ilvl w:val="0"/>
          <w:numId w:val="16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dürfen (to be allowed to) → dürfte (might / would be allowed to)</w:t>
      </w:r>
    </w:p>
    <w:p w:rsidR="0052600C" w:rsidRDefault="0052600C" w:rsidP="0052600C">
      <w:pPr>
        <w:pStyle w:val="NormalWeb"/>
        <w:numPr>
          <w:ilvl w:val="0"/>
          <w:numId w:val="16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mögen (to like) → möchte (would like to)</w:t>
      </w:r>
    </w:p>
    <w:p w:rsidR="0052600C" w:rsidRDefault="0052600C" w:rsidP="0052600C">
      <w:pPr>
        <w:pStyle w:val="NormalWeb"/>
        <w:numPr>
          <w:ilvl w:val="0"/>
          <w:numId w:val="1616"/>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The Morphological Exceptions:</w:t>
      </w:r>
      <w:r>
        <w:rPr>
          <w:rFonts w:ascii="Arial" w:hAnsi="Arial" w:cs="Arial"/>
          <w:color w:val="1F1F1F"/>
          <w:sz w:val="22"/>
          <w:szCs w:val="22"/>
        </w:rPr>
        <w:t xml:space="preserve"> sollen (should) and wollen (to want to) structurally </w:t>
      </w:r>
      <w:r>
        <w:rPr>
          <w:rFonts w:ascii="Arial" w:hAnsi="Arial" w:cs="Arial"/>
          <w:i/>
          <w:iCs/>
          <w:color w:val="1F1F1F"/>
          <w:sz w:val="22"/>
          <w:szCs w:val="22"/>
        </w:rPr>
        <w:t>do not</w:t>
      </w:r>
      <w:r>
        <w:rPr>
          <w:rFonts w:ascii="Arial" w:hAnsi="Arial" w:cs="Arial"/>
          <w:color w:val="1F1F1F"/>
          <w:sz w:val="22"/>
          <w:szCs w:val="22"/>
        </w:rPr>
        <w:t xml:space="preserve"> take an umlaut. Their Subjunctive II forms are identical to their simple past forms: sollte and wollte.</w:t>
      </w:r>
    </w:p>
    <w:p w:rsidR="0052600C" w:rsidRDefault="0052600C" w:rsidP="0052600C">
      <w:pPr>
        <w:pStyle w:val="NormalWeb"/>
        <w:spacing w:before="120" w:beforeAutospacing="0" w:after="120" w:afterAutospacing="0"/>
      </w:pPr>
      <w:r>
        <w:rPr>
          <w:rFonts w:ascii="Arial" w:hAnsi="Arial" w:cs="Arial"/>
          <w:b/>
          <w:bCs/>
          <w:color w:val="1F1F1F"/>
          <w:sz w:val="22"/>
          <w:szCs w:val="22"/>
        </w:rPr>
        <w:t>D. Mixed Verbs and the brauchen Anomaly</w:t>
      </w:r>
    </w:p>
    <w:p w:rsidR="0052600C" w:rsidRDefault="0052600C" w:rsidP="0052600C">
      <w:pPr>
        <w:pStyle w:val="NormalWeb"/>
        <w:spacing w:before="0" w:beforeAutospacing="0" w:after="120" w:afterAutospacing="0"/>
      </w:pPr>
      <w:r>
        <w:rPr>
          <w:rFonts w:ascii="Arial" w:hAnsi="Arial" w:cs="Arial"/>
          <w:color w:val="1F1F1F"/>
          <w:sz w:val="22"/>
          <w:szCs w:val="22"/>
        </w:rPr>
        <w:t>Mixed verbs change their vowel like strong verbs but take weak endings.</w:t>
      </w:r>
    </w:p>
    <w:p w:rsidR="0052600C" w:rsidRDefault="0052600C" w:rsidP="0052600C">
      <w:pPr>
        <w:pStyle w:val="NormalWeb"/>
        <w:numPr>
          <w:ilvl w:val="0"/>
          <w:numId w:val="16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wissen (to know) → past: wusste → Subjunctive II: wüsste (would know)</w:t>
      </w:r>
    </w:p>
    <w:p w:rsidR="0052600C" w:rsidRDefault="0052600C" w:rsidP="0052600C">
      <w:pPr>
        <w:pStyle w:val="NormalWeb"/>
        <w:numPr>
          <w:ilvl w:val="0"/>
          <w:numId w:val="16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bringen (to bring) → past: brachte → Subjunctive II: brächte (would bring)</w:t>
      </w:r>
    </w:p>
    <w:p w:rsidR="0052600C" w:rsidRDefault="0052600C" w:rsidP="0052600C">
      <w:pPr>
        <w:pStyle w:val="NormalWeb"/>
        <w:numPr>
          <w:ilvl w:val="0"/>
          <w:numId w:val="1617"/>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The special case of "brauchen":</w:t>
      </w:r>
      <w:r>
        <w:rPr>
          <w:rFonts w:ascii="Arial" w:hAnsi="Arial" w:cs="Arial"/>
          <w:color w:val="1F1F1F"/>
          <w:sz w:val="22"/>
          <w:szCs w:val="22"/>
        </w:rPr>
        <w:t xml:space="preserve"> Historically a regular weak verb (brauchte), it has developed an umlauted Subjunctive II form—bräuchte (would need)—which is now heavily standardized in spoken and written German to distinguish it from the past tense.</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Syntactic &amp; Stylistic Rules: "Why" we use Reine Formen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A C1 speaker must understand </w:t>
      </w:r>
      <w:r>
        <w:rPr>
          <w:rFonts w:ascii="Arial" w:hAnsi="Arial" w:cs="Arial"/>
          <w:i/>
          <w:iCs/>
          <w:color w:val="1F1F1F"/>
          <w:sz w:val="22"/>
          <w:szCs w:val="22"/>
        </w:rPr>
        <w:t>why</w:t>
      </w:r>
      <w:r>
        <w:rPr>
          <w:rFonts w:ascii="Arial" w:hAnsi="Arial" w:cs="Arial"/>
          <w:color w:val="1F1F1F"/>
          <w:sz w:val="22"/>
          <w:szCs w:val="22"/>
        </w:rPr>
        <w:t xml:space="preserve"> German speakers selectively abandon the reine Formen in favor of the würde + infinitive construction. This is governed by two strict sociolinguistic and grammatical rules:</w:t>
      </w:r>
    </w:p>
    <w:p w:rsidR="0052600C" w:rsidRDefault="0052600C" w:rsidP="0052600C">
      <w:pPr>
        <w:pStyle w:val="NormalWeb"/>
        <w:spacing w:before="0" w:beforeAutospacing="0" w:after="120" w:afterAutospacing="0"/>
      </w:pPr>
      <w:r>
        <w:rPr>
          <w:rFonts w:ascii="Arial" w:hAnsi="Arial" w:cs="Arial"/>
          <w:b/>
          <w:bCs/>
          <w:color w:val="1F1F1F"/>
          <w:sz w:val="22"/>
          <w:szCs w:val="22"/>
        </w:rPr>
        <w:t>Rule 1: The Ambiguity Rule (Weak Verbs)</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For regular (weak) verbs, the simple past and the Konjunktiv II are morphologically identical. For example, ich kaufte translates to both "I bought" (fact) and "I would buy" (hypothesis). Because this creates structural ambiguity, German strictly avoids the reine Formen for weak verbs. You must replace them with the würde-construction to guarantee the hypothetical meaning.</w:t>
      </w:r>
    </w:p>
    <w:p w:rsidR="0052600C" w:rsidRDefault="0052600C" w:rsidP="0052600C">
      <w:pPr>
        <w:pStyle w:val="NormalWeb"/>
        <w:numPr>
          <w:ilvl w:val="0"/>
          <w:numId w:val="161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Incorrect/Ambiguous:</w:t>
      </w:r>
      <w:r>
        <w:rPr>
          <w:rFonts w:ascii="Arial" w:hAnsi="Arial" w:cs="Arial"/>
          <w:color w:val="1F1F1F"/>
          <w:sz w:val="22"/>
          <w:szCs w:val="22"/>
        </w:rPr>
        <w:t xml:space="preserve"> Wenn ich mehr arbeitete...</w:t>
      </w:r>
    </w:p>
    <w:p w:rsidR="0052600C" w:rsidRDefault="0052600C" w:rsidP="0052600C">
      <w:pPr>
        <w:pStyle w:val="NormalWeb"/>
        <w:numPr>
          <w:ilvl w:val="0"/>
          <w:numId w:val="1618"/>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Correct:</w:t>
      </w:r>
      <w:r>
        <w:rPr>
          <w:rFonts w:ascii="Arial" w:hAnsi="Arial" w:cs="Arial"/>
          <w:color w:val="1F1F1F"/>
          <w:sz w:val="22"/>
          <w:szCs w:val="22"/>
        </w:rPr>
        <w:t xml:space="preserve"> Wenn ich mehr arbeiten würde...</w:t>
      </w:r>
    </w:p>
    <w:p w:rsidR="0052600C" w:rsidRDefault="0052600C" w:rsidP="0052600C">
      <w:pPr>
        <w:pStyle w:val="NormalWeb"/>
        <w:spacing w:before="120" w:beforeAutospacing="0" w:after="120" w:afterAutospacing="0"/>
      </w:pPr>
      <w:r>
        <w:rPr>
          <w:rFonts w:ascii="Arial" w:hAnsi="Arial" w:cs="Arial"/>
          <w:b/>
          <w:bCs/>
          <w:color w:val="1F1F1F"/>
          <w:sz w:val="22"/>
          <w:szCs w:val="22"/>
        </w:rPr>
        <w:t>Rule 2: The Stiltedness Rule (Uncommon Strong Verbs)</w:t>
      </w:r>
    </w:p>
    <w:p w:rsidR="0052600C" w:rsidRDefault="0052600C" w:rsidP="0052600C">
      <w:pPr>
        <w:pStyle w:val="NormalWeb"/>
        <w:spacing w:before="0" w:beforeAutospacing="0" w:after="120" w:afterAutospacing="0"/>
      </w:pPr>
      <w:r>
        <w:rPr>
          <w:rFonts w:ascii="Arial" w:hAnsi="Arial" w:cs="Arial"/>
          <w:color w:val="1F1F1F"/>
          <w:sz w:val="22"/>
          <w:szCs w:val="22"/>
        </w:rPr>
        <w:t>Although mathematically possible, using the reine Formen of less frequent strong verbs (e.g., sterben → stürbe; fliegen → flöge) sounds archaic, overly poetic, or even comical in modern German. Therefore, the würde-construction is used instead.</w:t>
      </w:r>
    </w:p>
    <w:p w:rsidR="0052600C" w:rsidRDefault="0052600C" w:rsidP="0052600C">
      <w:pPr>
        <w:pStyle w:val="NormalWeb"/>
        <w:numPr>
          <w:ilvl w:val="0"/>
          <w:numId w:val="161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Avoid:</w:t>
      </w:r>
      <w:r>
        <w:rPr>
          <w:rFonts w:ascii="Arial" w:hAnsi="Arial" w:cs="Arial"/>
          <w:color w:val="1F1F1F"/>
          <w:sz w:val="22"/>
          <w:szCs w:val="22"/>
        </w:rPr>
        <w:t xml:space="preserve"> Wenn er flöge...</w:t>
      </w:r>
    </w:p>
    <w:p w:rsidR="0052600C" w:rsidRDefault="0052600C" w:rsidP="0052600C">
      <w:pPr>
        <w:pStyle w:val="NormalWeb"/>
        <w:numPr>
          <w:ilvl w:val="0"/>
          <w:numId w:val="1619"/>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Correct:</w:t>
      </w:r>
      <w:r>
        <w:rPr>
          <w:rFonts w:ascii="Arial" w:hAnsi="Arial" w:cs="Arial"/>
          <w:color w:val="1F1F1F"/>
          <w:sz w:val="22"/>
          <w:szCs w:val="22"/>
        </w:rPr>
        <w:t xml:space="preserve"> Wenn er fliegen würde...</w:t>
      </w:r>
    </w:p>
    <w:p w:rsidR="0052600C" w:rsidRDefault="0052600C" w:rsidP="0052600C">
      <w:pPr>
        <w:pStyle w:val="NormalWeb"/>
        <w:spacing w:before="120" w:beforeAutospacing="0" w:after="240" w:afterAutospacing="0"/>
      </w:pPr>
      <w:r>
        <w:rPr>
          <w:rFonts w:ascii="Arial" w:hAnsi="Arial" w:cs="Arial"/>
          <w:b/>
          <w:bCs/>
          <w:color w:val="1F1F1F"/>
          <w:sz w:val="22"/>
          <w:szCs w:val="22"/>
        </w:rPr>
        <w:t>The "Core Arsenal" (When to strictly use Reine Formen)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At the C1 level, you are expected to actively use the reine Formen exclusively for </w:t>
      </w:r>
      <w:r>
        <w:rPr>
          <w:rFonts w:ascii="Arial" w:hAnsi="Arial" w:cs="Arial"/>
          <w:i/>
          <w:iCs/>
          <w:color w:val="1F1F1F"/>
          <w:sz w:val="22"/>
          <w:szCs w:val="22"/>
        </w:rPr>
        <w:t>the auxiliaries</w:t>
      </w:r>
      <w:r>
        <w:rPr>
          <w:rFonts w:ascii="Arial" w:hAnsi="Arial" w:cs="Arial"/>
          <w:color w:val="1F1F1F"/>
          <w:sz w:val="22"/>
          <w:szCs w:val="22"/>
        </w:rPr>
        <w:t xml:space="preserve">, </w:t>
      </w:r>
      <w:r>
        <w:rPr>
          <w:rFonts w:ascii="Arial" w:hAnsi="Arial" w:cs="Arial"/>
          <w:i/>
          <w:iCs/>
          <w:color w:val="1F1F1F"/>
          <w:sz w:val="22"/>
          <w:szCs w:val="22"/>
        </w:rPr>
        <w:t>the modal verbs</w:t>
      </w:r>
      <w:r>
        <w:rPr>
          <w:rFonts w:ascii="Arial" w:hAnsi="Arial" w:cs="Arial"/>
          <w:color w:val="1F1F1F"/>
          <w:sz w:val="22"/>
          <w:szCs w:val="22"/>
        </w:rPr>
        <w:t>, and a select handful of highly frequent strong/mixed verbs. Using würde with these specific verbs sounds clumsy. This core arsenal includes: wäre, hätte, würde, könnte, müsste, dürfte, sollte, wollte, möchte, käme, ginge, gäbe, fände, wüsste, ließe, and täte.</w:t>
      </w:r>
    </w:p>
    <w:p w:rsidR="0052600C" w:rsidRDefault="0052600C" w:rsidP="0052600C">
      <w:pPr>
        <w:pStyle w:val="Heading3"/>
        <w:spacing w:before="0" w:after="120"/>
      </w:pPr>
      <w:r>
        <w:rPr>
          <w:rFonts w:ascii="Arial" w:hAnsi="Arial" w:cs="Arial"/>
          <w:color w:val="1F1F1F"/>
        </w:rPr>
        <w:t>3. Semantic Application and Examples</w:t>
      </w:r>
    </w:p>
    <w:p w:rsidR="0052600C" w:rsidRDefault="0052600C" w:rsidP="0052600C">
      <w:pPr>
        <w:pStyle w:val="NormalWeb"/>
        <w:spacing w:before="0" w:beforeAutospacing="0" w:after="120" w:afterAutospacing="0"/>
      </w:pPr>
      <w:r>
        <w:rPr>
          <w:rFonts w:ascii="Arial" w:hAnsi="Arial" w:cs="Arial"/>
          <w:b/>
          <w:bCs/>
          <w:color w:val="1F1F1F"/>
          <w:sz w:val="22"/>
          <w:szCs w:val="22"/>
        </w:rPr>
        <w:t>A. Unreal Conditions (Irreale Bedingungen)</w:t>
      </w:r>
    </w:p>
    <w:p w:rsidR="0052600C" w:rsidRDefault="0052600C" w:rsidP="0052600C">
      <w:pPr>
        <w:pStyle w:val="NormalWeb"/>
        <w:spacing w:before="0" w:beforeAutospacing="0" w:after="120" w:afterAutospacing="0"/>
      </w:pPr>
      <w:r>
        <w:rPr>
          <w:rFonts w:ascii="Arial" w:hAnsi="Arial" w:cs="Arial"/>
          <w:color w:val="1F1F1F"/>
          <w:sz w:val="22"/>
          <w:szCs w:val="22"/>
        </w:rPr>
        <w:t>Used in conditional clauses (wenn-clauses) to express a situation that contradicts current reality.</w:t>
      </w:r>
    </w:p>
    <w:p w:rsidR="0052600C" w:rsidRDefault="0052600C" w:rsidP="0052600C">
      <w:pPr>
        <w:pStyle w:val="NormalWeb"/>
        <w:numPr>
          <w:ilvl w:val="0"/>
          <w:numId w:val="16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ich reich wäre, müsste ich nicht arbeiten gehen.</w:t>
      </w:r>
    </w:p>
    <w:p w:rsidR="0052600C" w:rsidRDefault="0052600C" w:rsidP="0052600C">
      <w:pPr>
        <w:pStyle w:val="NormalWeb"/>
        <w:numPr>
          <w:ilvl w:val="0"/>
          <w:numId w:val="16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If I were rich I wouldn't have to go to work.</w:t>
      </w:r>
    </w:p>
    <w:p w:rsidR="0052600C" w:rsidRDefault="0052600C" w:rsidP="0052600C">
      <w:pPr>
        <w:pStyle w:val="NormalWeb"/>
        <w:numPr>
          <w:ilvl w:val="0"/>
          <w:numId w:val="16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ich mehr Zeit hätte, ginge ich öfters spazieren.</w:t>
      </w:r>
    </w:p>
    <w:p w:rsidR="0052600C" w:rsidRDefault="0052600C" w:rsidP="0052600C">
      <w:pPr>
        <w:pStyle w:val="NormalWeb"/>
        <w:numPr>
          <w:ilvl w:val="0"/>
          <w:numId w:val="16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If I had more time I'd go for a walk more often.</w:t>
      </w:r>
    </w:p>
    <w:p w:rsidR="0052600C" w:rsidRDefault="0052600C" w:rsidP="0052600C">
      <w:pPr>
        <w:pStyle w:val="NormalWeb"/>
        <w:numPr>
          <w:ilvl w:val="0"/>
          <w:numId w:val="162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 gäbe es mehrere Möglichkeiten.</w:t>
      </w:r>
    </w:p>
    <w:p w:rsidR="0052600C" w:rsidRDefault="0052600C" w:rsidP="0052600C">
      <w:pPr>
        <w:pStyle w:val="NormalWeb"/>
        <w:numPr>
          <w:ilvl w:val="0"/>
          <w:numId w:val="162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There would be several possibilities.</w:t>
      </w:r>
    </w:p>
    <w:p w:rsidR="0052600C" w:rsidRDefault="0052600C" w:rsidP="0052600C">
      <w:pPr>
        <w:pStyle w:val="NormalWeb"/>
        <w:spacing w:before="120" w:beforeAutospacing="0" w:after="120" w:afterAutospacing="0"/>
      </w:pPr>
      <w:r>
        <w:rPr>
          <w:rFonts w:ascii="Arial" w:hAnsi="Arial" w:cs="Arial"/>
          <w:b/>
          <w:bCs/>
          <w:color w:val="1F1F1F"/>
          <w:sz w:val="22"/>
          <w:szCs w:val="22"/>
        </w:rPr>
        <w:t>B. Unreal Wishes (Irreale Wünsche)</w:t>
      </w:r>
    </w:p>
    <w:p w:rsidR="0052600C" w:rsidRDefault="0052600C" w:rsidP="0052600C">
      <w:pPr>
        <w:pStyle w:val="NormalWeb"/>
        <w:spacing w:before="0" w:beforeAutospacing="0" w:after="120" w:afterAutospacing="0"/>
      </w:pPr>
      <w:r>
        <w:rPr>
          <w:rFonts w:ascii="Arial" w:hAnsi="Arial" w:cs="Arial"/>
          <w:color w:val="1F1F1F"/>
          <w:sz w:val="22"/>
          <w:szCs w:val="22"/>
        </w:rPr>
        <w:t>Used to express a strong, unfulfilled desire. These sentences frequently utilize the modal particles doch, nur, or bloß to amplify the emotional weight of the wish.</w:t>
      </w:r>
    </w:p>
    <w:p w:rsidR="0052600C" w:rsidRDefault="0052600C" w:rsidP="0052600C">
      <w:pPr>
        <w:pStyle w:val="NormalWeb"/>
        <w:numPr>
          <w:ilvl w:val="0"/>
          <w:numId w:val="162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er nur bald nach Hause käme!</w:t>
      </w:r>
    </w:p>
    <w:p w:rsidR="0052600C" w:rsidRDefault="0052600C" w:rsidP="0052600C">
      <w:pPr>
        <w:pStyle w:val="NormalWeb"/>
        <w:numPr>
          <w:ilvl w:val="0"/>
          <w:numId w:val="162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wish he'd come home soon! / If only he would come home soon!</w:t>
      </w:r>
    </w:p>
    <w:p w:rsidR="0052600C" w:rsidRDefault="0052600C" w:rsidP="0052600C">
      <w:pPr>
        <w:pStyle w:val="NormalWeb"/>
        <w:numPr>
          <w:ilvl w:val="0"/>
          <w:numId w:val="162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Wenn ich nur wüsste, wo er wohnt!</w:t>
      </w:r>
    </w:p>
    <w:p w:rsidR="0052600C" w:rsidRDefault="0052600C" w:rsidP="0052600C">
      <w:pPr>
        <w:pStyle w:val="NormalWeb"/>
        <w:numPr>
          <w:ilvl w:val="0"/>
          <w:numId w:val="162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If only I knew where he's living!</w:t>
      </w:r>
    </w:p>
    <w:p w:rsidR="0052600C" w:rsidRDefault="0052600C" w:rsidP="0052600C">
      <w:pPr>
        <w:pStyle w:val="NormalWeb"/>
        <w:spacing w:before="120" w:beforeAutospacing="0" w:after="120" w:afterAutospacing="0"/>
      </w:pPr>
      <w:r>
        <w:rPr>
          <w:rFonts w:ascii="Arial" w:hAnsi="Arial" w:cs="Arial"/>
          <w:b/>
          <w:bCs/>
          <w:color w:val="1F1F1F"/>
          <w:sz w:val="22"/>
          <w:szCs w:val="22"/>
        </w:rPr>
        <w:t>C. Politeness and Tentative Statements (Höflichkeit)</w:t>
      </w:r>
    </w:p>
    <w:p w:rsidR="0052600C" w:rsidRDefault="0052600C" w:rsidP="0052600C">
      <w:pPr>
        <w:pStyle w:val="NormalWeb"/>
        <w:spacing w:before="0" w:beforeAutospacing="0" w:after="120" w:afterAutospacing="0"/>
      </w:pPr>
      <w:r>
        <w:rPr>
          <w:rFonts w:ascii="Arial" w:hAnsi="Arial" w:cs="Arial"/>
          <w:color w:val="1F1F1F"/>
          <w:sz w:val="22"/>
          <w:szCs w:val="22"/>
        </w:rPr>
        <w:t>In C1 professional or social settings, the indicative mood is often too direct. The reine Formen soften requests, suggestions, or claims, creating diplomatic distance.</w:t>
      </w:r>
    </w:p>
    <w:p w:rsidR="0052600C" w:rsidRDefault="0052600C" w:rsidP="0052600C">
      <w:pPr>
        <w:pStyle w:val="NormalWeb"/>
        <w:numPr>
          <w:ilvl w:val="0"/>
          <w:numId w:val="16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Könnten Sie mir sagen, wie spät es ist?</w:t>
      </w:r>
    </w:p>
    <w:p w:rsidR="0052600C" w:rsidRDefault="0052600C" w:rsidP="0052600C">
      <w:pPr>
        <w:pStyle w:val="NormalWeb"/>
        <w:numPr>
          <w:ilvl w:val="0"/>
          <w:numId w:val="16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Could you tell me what time it is?</w:t>
      </w:r>
    </w:p>
    <w:p w:rsidR="0052600C" w:rsidRDefault="0052600C" w:rsidP="0052600C">
      <w:pPr>
        <w:pStyle w:val="NormalWeb"/>
        <w:numPr>
          <w:ilvl w:val="0"/>
          <w:numId w:val="16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hätte eine Frage.</w:t>
      </w:r>
    </w:p>
    <w:p w:rsidR="0052600C" w:rsidRDefault="0052600C" w:rsidP="0052600C">
      <w:pPr>
        <w:pStyle w:val="NormalWeb"/>
        <w:numPr>
          <w:ilvl w:val="0"/>
          <w:numId w:val="16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I'd like to ask a question.</w:t>
      </w:r>
    </w:p>
    <w:p w:rsidR="0052600C" w:rsidRDefault="0052600C" w:rsidP="0052600C">
      <w:pPr>
        <w:pStyle w:val="NormalWeb"/>
        <w:numPr>
          <w:ilvl w:val="0"/>
          <w:numId w:val="16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dürfte die Antwort sein.</w:t>
      </w:r>
    </w:p>
    <w:p w:rsidR="0052600C" w:rsidRDefault="0052600C" w:rsidP="0052600C">
      <w:pPr>
        <w:pStyle w:val="NormalWeb"/>
        <w:numPr>
          <w:ilvl w:val="0"/>
          <w:numId w:val="162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That could well be (probably is) the answer.</w:t>
      </w:r>
    </w:p>
    <w:p w:rsidR="0052600C" w:rsidRPr="00C55869" w:rsidRDefault="0052600C" w:rsidP="00C55869">
      <w:pPr>
        <w:pStyle w:val="Heading2"/>
      </w:pPr>
      <w:r w:rsidRPr="00C55869">
        <w:t>Präpositionen mit dem Genitiv (C1)</w:t>
      </w:r>
    </w:p>
    <w:p w:rsidR="0052600C" w:rsidRDefault="0052600C" w:rsidP="0052600C">
      <w:pPr>
        <w:pStyle w:val="Heading3"/>
        <w:spacing w:before="0" w:after="120"/>
      </w:pPr>
      <w:r>
        <w:rPr>
          <w:rFonts w:ascii="Arial" w:hAnsi="Arial" w:cs="Arial"/>
          <w:color w:val="1F1F1F"/>
        </w:rPr>
        <w:t>1. Sociolinguistic Context: The Dative Shift</w:t>
      </w:r>
    </w:p>
    <w:p w:rsidR="0052600C" w:rsidRDefault="0052600C" w:rsidP="0052600C">
      <w:pPr>
        <w:pStyle w:val="NormalWeb"/>
        <w:spacing w:before="0" w:beforeAutospacing="0" w:after="120" w:afterAutospacing="0"/>
      </w:pPr>
      <w:r>
        <w:rPr>
          <w:rFonts w:ascii="Arial" w:hAnsi="Arial" w:cs="Arial"/>
          <w:color w:val="1F1F1F"/>
          <w:sz w:val="22"/>
          <w:szCs w:val="22"/>
        </w:rPr>
        <w:t>The most critical structural rule regarding genitive prepositions in contemporary German is the morphological shift between written and spoken registers. Because the genitive case has been gradually losing functions in the German language over a long period, speakers consistently replace the genitive with the Dative case in colloquial speech.</w:t>
      </w:r>
    </w:p>
    <w:p w:rsidR="0052600C" w:rsidRDefault="0052600C" w:rsidP="0052600C">
      <w:pPr>
        <w:pStyle w:val="NormalWeb"/>
        <w:spacing w:before="0" w:beforeAutospacing="0" w:after="120" w:afterAutospacing="0"/>
      </w:pPr>
      <w:r>
        <w:rPr>
          <w:rFonts w:ascii="Arial" w:hAnsi="Arial" w:cs="Arial"/>
          <w:color w:val="1F1F1F"/>
          <w:sz w:val="22"/>
          <w:szCs w:val="22"/>
        </w:rPr>
        <w:t>To maintain a C1 standard, you must actively apply the genitive in writing and formal speech, but recognize the dative substitution as a natural feature of everyday conversation.</w:t>
      </w:r>
    </w:p>
    <w:p w:rsidR="0052600C" w:rsidRDefault="0052600C" w:rsidP="0052600C">
      <w:pPr>
        <w:pStyle w:val="NormalWeb"/>
        <w:numPr>
          <w:ilvl w:val="0"/>
          <w:numId w:val="162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Formal Written Standard:</w:t>
      </w:r>
      <w:r>
        <w:rPr>
          <w:rFonts w:ascii="Arial" w:hAnsi="Arial" w:cs="Arial"/>
          <w:color w:val="1F1F1F"/>
          <w:sz w:val="22"/>
          <w:szCs w:val="22"/>
        </w:rPr>
        <w:t xml:space="preserve"> Wegen des schlechten Wetters müssen wir nach Hause gehen.</w:t>
      </w:r>
    </w:p>
    <w:p w:rsidR="0052600C" w:rsidRDefault="0052600C" w:rsidP="0052600C">
      <w:pPr>
        <w:pStyle w:val="NormalWeb"/>
        <w:numPr>
          <w:ilvl w:val="0"/>
          <w:numId w:val="16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We'll have to go home because of the bad weather.</w:t>
      </w:r>
    </w:p>
    <w:p w:rsidR="0052600C" w:rsidRDefault="0052600C" w:rsidP="0052600C">
      <w:pPr>
        <w:pStyle w:val="NormalWeb"/>
        <w:numPr>
          <w:ilvl w:val="0"/>
          <w:numId w:val="162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Colloquial Spoken Standard:</w:t>
      </w:r>
      <w:r>
        <w:rPr>
          <w:rFonts w:ascii="Arial" w:hAnsi="Arial" w:cs="Arial"/>
          <w:color w:val="1F1F1F"/>
          <w:sz w:val="22"/>
          <w:szCs w:val="22"/>
        </w:rPr>
        <w:t xml:space="preserve"> Wegen dem schlechten Wetter müssen wir nach Hause gehen.</w:t>
      </w:r>
    </w:p>
    <w:p w:rsidR="0052600C" w:rsidRDefault="0052600C" w:rsidP="0052600C">
      <w:pPr>
        <w:pStyle w:val="NormalWeb"/>
        <w:numPr>
          <w:ilvl w:val="0"/>
          <w:numId w:val="162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We'll have to go home because of the bad weather. </w:t>
      </w:r>
      <w:r>
        <w:rPr>
          <w:rFonts w:ascii="Arial" w:hAnsi="Arial" w:cs="Arial"/>
          <w:i/>
          <w:iCs/>
          <w:color w:val="1F1F1F"/>
          <w:sz w:val="22"/>
          <w:szCs w:val="22"/>
        </w:rPr>
        <w:t>(Note: This utilizes the dative case).</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Core Group: The "Big Four"</w:t>
      </w:r>
    </w:p>
    <w:p w:rsidR="0052600C" w:rsidRDefault="0052600C" w:rsidP="0052600C">
      <w:pPr>
        <w:pStyle w:val="NormalWeb"/>
        <w:spacing w:before="0" w:beforeAutospacing="0" w:after="120" w:afterAutospacing="0"/>
      </w:pPr>
      <w:r>
        <w:rPr>
          <w:rFonts w:ascii="Arial" w:hAnsi="Arial" w:cs="Arial"/>
          <w:color w:val="1F1F1F"/>
          <w:sz w:val="22"/>
          <w:szCs w:val="22"/>
        </w:rPr>
        <w:t>These four prepositions are highly frequent in both spoken and written German and serve as the foundation of genitive prepositional grammar.</w:t>
      </w:r>
    </w:p>
    <w:p w:rsidR="0052600C" w:rsidRDefault="0052600C" w:rsidP="0052600C">
      <w:pPr>
        <w:pStyle w:val="NormalWeb"/>
        <w:numPr>
          <w:ilvl w:val="0"/>
          <w:numId w:val="162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(an)statt</w:t>
      </w:r>
      <w:r>
        <w:rPr>
          <w:rFonts w:ascii="Arial" w:hAnsi="Arial" w:cs="Arial"/>
          <w:color w:val="1F1F1F"/>
          <w:sz w:val="22"/>
          <w:szCs w:val="22"/>
        </w:rPr>
        <w:t xml:space="preserve"> (instead of): Indicates an alternative or substitution. The shorter form statt is more common.</w:t>
      </w:r>
    </w:p>
    <w:p w:rsidR="0052600C" w:rsidRDefault="0052600C" w:rsidP="0052600C">
      <w:pPr>
        <w:pStyle w:val="NormalWeb"/>
        <w:numPr>
          <w:ilvl w:val="0"/>
          <w:numId w:val="162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Statt meines Bruders sah ich meinen Vater.</w:t>
      </w:r>
    </w:p>
    <w:p w:rsidR="0052600C" w:rsidRDefault="0052600C" w:rsidP="0052600C">
      <w:pPr>
        <w:pStyle w:val="NormalWeb"/>
        <w:numPr>
          <w:ilvl w:val="0"/>
          <w:numId w:val="162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Instead of my brother I saw my father.</w:t>
      </w:r>
    </w:p>
    <w:p w:rsidR="0052600C" w:rsidRDefault="0052600C" w:rsidP="0052600C">
      <w:pPr>
        <w:pStyle w:val="NormalWeb"/>
        <w:numPr>
          <w:ilvl w:val="0"/>
          <w:numId w:val="162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Anstatt eines Autos kaufen wir uns ein Elektrofahrrad.</w:t>
      </w:r>
    </w:p>
    <w:p w:rsidR="0052600C" w:rsidRDefault="0052600C" w:rsidP="0052600C">
      <w:pPr>
        <w:pStyle w:val="NormalWeb"/>
        <w:numPr>
          <w:ilvl w:val="0"/>
          <w:numId w:val="162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Instead of a car we are buying ourselves an electric bicycle.</w:t>
      </w:r>
    </w:p>
    <w:p w:rsidR="0052600C" w:rsidRDefault="0052600C" w:rsidP="0052600C">
      <w:pPr>
        <w:pStyle w:val="NormalWeb"/>
        <w:numPr>
          <w:ilvl w:val="0"/>
          <w:numId w:val="162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trotz</w:t>
      </w:r>
      <w:r>
        <w:rPr>
          <w:rFonts w:ascii="Arial" w:hAnsi="Arial" w:cs="Arial"/>
          <w:color w:val="1F1F1F"/>
          <w:sz w:val="22"/>
          <w:szCs w:val="22"/>
        </w:rPr>
        <w:t xml:space="preserve"> (in spite of / despite): Indicates a concession or counter-argument.</w:t>
      </w:r>
    </w:p>
    <w:p w:rsidR="0052600C" w:rsidRDefault="0052600C" w:rsidP="0052600C">
      <w:pPr>
        <w:pStyle w:val="NormalWeb"/>
        <w:numPr>
          <w:ilvl w:val="0"/>
          <w:numId w:val="163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Trotz ihrer Krankheit geht sie jeden Tag spazieren.</w:t>
      </w:r>
    </w:p>
    <w:p w:rsidR="0052600C" w:rsidRDefault="0052600C" w:rsidP="0052600C">
      <w:pPr>
        <w:pStyle w:val="NormalWeb"/>
        <w:numPr>
          <w:ilvl w:val="0"/>
          <w:numId w:val="16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goes for a walk every day, despite her illness.</w:t>
      </w:r>
    </w:p>
    <w:p w:rsidR="0052600C" w:rsidRDefault="0052600C" w:rsidP="0052600C">
      <w:pPr>
        <w:pStyle w:val="NormalWeb"/>
        <w:numPr>
          <w:ilvl w:val="0"/>
          <w:numId w:val="163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während</w:t>
      </w:r>
      <w:r>
        <w:rPr>
          <w:rFonts w:ascii="Arial" w:hAnsi="Arial" w:cs="Arial"/>
          <w:color w:val="1F1F1F"/>
          <w:sz w:val="22"/>
          <w:szCs w:val="22"/>
        </w:rPr>
        <w:t xml:space="preserve"> (during): Indicates temporal simultaneity.</w:t>
      </w:r>
    </w:p>
    <w:p w:rsidR="0052600C" w:rsidRDefault="0052600C" w:rsidP="0052600C">
      <w:pPr>
        <w:pStyle w:val="NormalWeb"/>
        <w:numPr>
          <w:ilvl w:val="0"/>
          <w:numId w:val="16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Während des Sommers machten wir viele Ausflüge.</w:t>
      </w:r>
    </w:p>
    <w:p w:rsidR="0052600C" w:rsidRDefault="0052600C" w:rsidP="0052600C">
      <w:pPr>
        <w:pStyle w:val="NormalWeb"/>
        <w:numPr>
          <w:ilvl w:val="0"/>
          <w:numId w:val="163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During the summer, we took many excursions.</w:t>
      </w:r>
    </w:p>
    <w:p w:rsidR="0052600C" w:rsidRDefault="0052600C" w:rsidP="0052600C">
      <w:pPr>
        <w:pStyle w:val="NormalWeb"/>
        <w:numPr>
          <w:ilvl w:val="0"/>
          <w:numId w:val="163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wegen</w:t>
      </w:r>
      <w:r>
        <w:rPr>
          <w:rFonts w:ascii="Arial" w:hAnsi="Arial" w:cs="Arial"/>
          <w:color w:val="1F1F1F"/>
          <w:sz w:val="22"/>
          <w:szCs w:val="22"/>
        </w:rPr>
        <w:t xml:space="preserve"> (because of / on account of): Indicates causality or reason.</w:t>
      </w:r>
    </w:p>
    <w:p w:rsidR="0052600C" w:rsidRDefault="0052600C" w:rsidP="0052600C">
      <w:pPr>
        <w:pStyle w:val="NormalWeb"/>
        <w:numPr>
          <w:ilvl w:val="0"/>
          <w:numId w:val="16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Wegen eines Unfalls kamen wir zu spät.</w:t>
      </w:r>
    </w:p>
    <w:p w:rsidR="0052600C" w:rsidRDefault="0052600C" w:rsidP="0052600C">
      <w:pPr>
        <w:pStyle w:val="NormalWeb"/>
        <w:numPr>
          <w:ilvl w:val="0"/>
          <w:numId w:val="163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We were late due to an accident.</w:t>
      </w:r>
    </w:p>
    <w:p w:rsidR="0052600C" w:rsidRDefault="0052600C" w:rsidP="0052600C">
      <w:pPr>
        <w:pStyle w:val="Heading3"/>
        <w:spacing w:before="120" w:after="120"/>
        <w:rPr>
          <w:rFonts w:cs="Times New Roman"/>
          <w:color w:val="auto"/>
          <w:sz w:val="27"/>
          <w:szCs w:val="27"/>
        </w:rPr>
      </w:pPr>
      <w:r>
        <w:rPr>
          <w:rFonts w:ascii="Arial" w:hAnsi="Arial" w:cs="Arial"/>
          <w:color w:val="1F1F1F"/>
        </w:rPr>
        <w:t>3. Spatial and Temporal Boundaries</w:t>
      </w:r>
    </w:p>
    <w:p w:rsidR="0052600C" w:rsidRDefault="0052600C" w:rsidP="0052600C">
      <w:pPr>
        <w:pStyle w:val="NormalWeb"/>
        <w:spacing w:before="0" w:beforeAutospacing="0" w:after="120" w:afterAutospacing="0"/>
      </w:pPr>
      <w:r>
        <w:rPr>
          <w:rFonts w:ascii="Arial" w:hAnsi="Arial" w:cs="Arial"/>
          <w:color w:val="1F1F1F"/>
          <w:sz w:val="22"/>
          <w:szCs w:val="22"/>
        </w:rPr>
        <w:t>This group of prepositions geometrically defines the limits of a space, a timeframe, or a concept.</w:t>
      </w:r>
    </w:p>
    <w:p w:rsidR="0052600C" w:rsidRDefault="0052600C" w:rsidP="0052600C">
      <w:pPr>
        <w:pStyle w:val="NormalWeb"/>
        <w:numPr>
          <w:ilvl w:val="0"/>
          <w:numId w:val="163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innerhalb</w:t>
      </w:r>
      <w:r>
        <w:rPr>
          <w:rFonts w:ascii="Arial" w:hAnsi="Arial" w:cs="Arial"/>
          <w:color w:val="1F1F1F"/>
          <w:sz w:val="22"/>
          <w:szCs w:val="22"/>
        </w:rPr>
        <w:t xml:space="preserve"> (inside of / within): Can apply to physical borders or temporal limits.</w:t>
      </w:r>
    </w:p>
    <w:p w:rsidR="0052600C" w:rsidRDefault="0052600C" w:rsidP="0052600C">
      <w:pPr>
        <w:pStyle w:val="NormalWeb"/>
        <w:numPr>
          <w:ilvl w:val="0"/>
          <w:numId w:val="16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Innerhalb der Stadtmauern ist die Altstadt.</w:t>
      </w:r>
    </w:p>
    <w:p w:rsidR="0052600C" w:rsidRDefault="0052600C" w:rsidP="0052600C">
      <w:pPr>
        <w:pStyle w:val="NormalWeb"/>
        <w:numPr>
          <w:ilvl w:val="0"/>
          <w:numId w:val="16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Inside the city walls is the old town.</w:t>
      </w:r>
    </w:p>
    <w:p w:rsidR="0052600C" w:rsidRDefault="0052600C" w:rsidP="0052600C">
      <w:pPr>
        <w:pStyle w:val="NormalWeb"/>
        <w:numPr>
          <w:ilvl w:val="0"/>
          <w:numId w:val="164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Arbeit muss innerhalb einer Woche fertig sein.</w:t>
      </w:r>
    </w:p>
    <w:p w:rsidR="0052600C" w:rsidRDefault="0052600C" w:rsidP="0052600C">
      <w:pPr>
        <w:pStyle w:val="NormalWeb"/>
        <w:numPr>
          <w:ilvl w:val="0"/>
          <w:numId w:val="164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work must be finished within a week.</w:t>
      </w:r>
    </w:p>
    <w:p w:rsidR="0052600C" w:rsidRDefault="0052600C" w:rsidP="0052600C">
      <w:pPr>
        <w:pStyle w:val="NormalWeb"/>
        <w:numPr>
          <w:ilvl w:val="0"/>
          <w:numId w:val="164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außerhalb</w:t>
      </w:r>
      <w:r>
        <w:rPr>
          <w:rFonts w:ascii="Arial" w:hAnsi="Arial" w:cs="Arial"/>
          <w:color w:val="1F1F1F"/>
          <w:sz w:val="22"/>
          <w:szCs w:val="22"/>
        </w:rPr>
        <w:t xml:space="preserve"> (outside of): The direct antonym to innerhalb.</w:t>
      </w:r>
    </w:p>
    <w:p w:rsidR="0052600C" w:rsidRDefault="0052600C" w:rsidP="0052600C">
      <w:pPr>
        <w:pStyle w:val="NormalWeb"/>
        <w:numPr>
          <w:ilvl w:val="0"/>
          <w:numId w:val="164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Einkaufszentrum befindet sich außerhalb der Stadt.</w:t>
      </w:r>
    </w:p>
    <w:p w:rsidR="0052600C" w:rsidRDefault="0052600C" w:rsidP="0052600C">
      <w:pPr>
        <w:pStyle w:val="NormalWeb"/>
        <w:numPr>
          <w:ilvl w:val="0"/>
          <w:numId w:val="16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shopping centre is located outside the city.</w:t>
      </w:r>
    </w:p>
    <w:p w:rsidR="0052600C" w:rsidRDefault="0052600C" w:rsidP="0052600C">
      <w:pPr>
        <w:pStyle w:val="NormalWeb"/>
        <w:numPr>
          <w:ilvl w:val="0"/>
          <w:numId w:val="164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oberhalb</w:t>
      </w:r>
      <w:r>
        <w:rPr>
          <w:rFonts w:ascii="Arial" w:hAnsi="Arial" w:cs="Arial"/>
          <w:color w:val="1F1F1F"/>
          <w:sz w:val="22"/>
          <w:szCs w:val="22"/>
        </w:rPr>
        <w:t xml:space="preserve"> (above) and </w:t>
      </w:r>
      <w:r>
        <w:rPr>
          <w:rFonts w:ascii="Arial" w:hAnsi="Arial" w:cs="Arial"/>
          <w:b/>
          <w:bCs/>
          <w:color w:val="1F1F1F"/>
          <w:sz w:val="22"/>
          <w:szCs w:val="22"/>
        </w:rPr>
        <w:t>unterhalb</w:t>
      </w:r>
      <w:r>
        <w:rPr>
          <w:rFonts w:ascii="Arial" w:hAnsi="Arial" w:cs="Arial"/>
          <w:color w:val="1F1F1F"/>
          <w:sz w:val="22"/>
          <w:szCs w:val="22"/>
        </w:rPr>
        <w:t xml:space="preserve"> (below / underneath): More specific than über and unter, indicating precise vertical positioning.</w:t>
      </w:r>
    </w:p>
    <w:p w:rsidR="0052600C" w:rsidRDefault="0052600C" w:rsidP="0052600C">
      <w:pPr>
        <w:pStyle w:val="NormalWeb"/>
        <w:numPr>
          <w:ilvl w:val="0"/>
          <w:numId w:val="164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Oberhalb der Straße war ein Felsenvorsprung.</w:t>
      </w:r>
    </w:p>
    <w:p w:rsidR="0052600C" w:rsidRDefault="0052600C" w:rsidP="0052600C">
      <w:pPr>
        <w:pStyle w:val="NormalWeb"/>
        <w:numPr>
          <w:ilvl w:val="0"/>
          <w:numId w:val="164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Above the road there was a rocky ledge.</w:t>
      </w:r>
    </w:p>
    <w:p w:rsidR="0052600C" w:rsidRDefault="0052600C" w:rsidP="0052600C">
      <w:pPr>
        <w:pStyle w:val="NormalWeb"/>
        <w:numPr>
          <w:ilvl w:val="0"/>
          <w:numId w:val="164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diesseits</w:t>
      </w:r>
      <w:r>
        <w:rPr>
          <w:rFonts w:ascii="Arial" w:hAnsi="Arial" w:cs="Arial"/>
          <w:color w:val="1F1F1F"/>
          <w:sz w:val="22"/>
          <w:szCs w:val="22"/>
        </w:rPr>
        <w:t xml:space="preserve"> (on this side of) and </w:t>
      </w:r>
      <w:r>
        <w:rPr>
          <w:rFonts w:ascii="Arial" w:hAnsi="Arial" w:cs="Arial"/>
          <w:b/>
          <w:bCs/>
          <w:color w:val="1F1F1F"/>
          <w:sz w:val="22"/>
          <w:szCs w:val="22"/>
        </w:rPr>
        <w:t>jenseits</w:t>
      </w:r>
      <w:r>
        <w:rPr>
          <w:rFonts w:ascii="Arial" w:hAnsi="Arial" w:cs="Arial"/>
          <w:color w:val="1F1F1F"/>
          <w:sz w:val="22"/>
          <w:szCs w:val="22"/>
        </w:rPr>
        <w:t xml:space="preserve"> (on the other side of / beyond): Indicate position relative to a boundary or geographical feature.</w:t>
      </w:r>
    </w:p>
    <w:p w:rsidR="0052600C" w:rsidRDefault="0052600C" w:rsidP="0052600C">
      <w:pPr>
        <w:pStyle w:val="NormalWeb"/>
        <w:numPr>
          <w:ilvl w:val="0"/>
          <w:numId w:val="165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Diesseits des Kanals.</w:t>
      </w:r>
    </w:p>
    <w:p w:rsidR="0052600C" w:rsidRDefault="0052600C" w:rsidP="0052600C">
      <w:pPr>
        <w:pStyle w:val="NormalWeb"/>
        <w:numPr>
          <w:ilvl w:val="0"/>
          <w:numId w:val="165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 this side of the Channel.</w:t>
      </w:r>
    </w:p>
    <w:p w:rsidR="0052600C" w:rsidRDefault="0052600C" w:rsidP="0052600C">
      <w:pPr>
        <w:pStyle w:val="NormalWeb"/>
        <w:numPr>
          <w:ilvl w:val="0"/>
          <w:numId w:val="16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Jenseits des Berges stehen einige Bauernhöfe.</w:t>
      </w:r>
    </w:p>
    <w:p w:rsidR="0052600C" w:rsidRDefault="0052600C" w:rsidP="0052600C">
      <w:pPr>
        <w:pStyle w:val="NormalWeb"/>
        <w:numPr>
          <w:ilvl w:val="0"/>
          <w:numId w:val="165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 the other side of the mountain stand some farms.</w:t>
      </w:r>
    </w:p>
    <w:p w:rsidR="0052600C" w:rsidRDefault="0052600C" w:rsidP="0052600C">
      <w:pPr>
        <w:pStyle w:val="NormalWeb"/>
        <w:numPr>
          <w:ilvl w:val="0"/>
          <w:numId w:val="165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unweit</w:t>
      </w:r>
      <w:r>
        <w:rPr>
          <w:rFonts w:ascii="Arial" w:hAnsi="Arial" w:cs="Arial"/>
          <w:color w:val="1F1F1F"/>
          <w:sz w:val="22"/>
          <w:szCs w:val="22"/>
        </w:rPr>
        <w:t xml:space="preserve"> (not far from): Indicates close proximity.</w:t>
      </w:r>
    </w:p>
    <w:p w:rsidR="0052600C" w:rsidRDefault="0052600C" w:rsidP="0052600C">
      <w:pPr>
        <w:pStyle w:val="NormalWeb"/>
        <w:numPr>
          <w:ilvl w:val="0"/>
          <w:numId w:val="165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Kühe befinden sich unweit des Dorfes.</w:t>
      </w:r>
    </w:p>
    <w:p w:rsidR="0052600C" w:rsidRDefault="0052600C" w:rsidP="0052600C">
      <w:pPr>
        <w:pStyle w:val="NormalWeb"/>
        <w:numPr>
          <w:ilvl w:val="0"/>
          <w:numId w:val="1656"/>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cows are located not far from the village.</w:t>
      </w:r>
    </w:p>
    <w:p w:rsidR="0052600C" w:rsidRDefault="0052600C" w:rsidP="0052600C">
      <w:pPr>
        <w:pStyle w:val="Heading3"/>
        <w:spacing w:before="120" w:after="120"/>
        <w:rPr>
          <w:rFonts w:cs="Times New Roman"/>
          <w:color w:val="auto"/>
          <w:sz w:val="27"/>
          <w:szCs w:val="27"/>
        </w:rPr>
      </w:pPr>
      <w:r>
        <w:rPr>
          <w:rFonts w:ascii="Arial" w:hAnsi="Arial" w:cs="Arial"/>
          <w:color w:val="1F1F1F"/>
        </w:rPr>
        <w:t>4. Advanced Academic and Bureaucratic Prepositions (C1)</w:t>
      </w:r>
    </w:p>
    <w:p w:rsidR="0052600C" w:rsidRDefault="0052600C" w:rsidP="0052600C">
      <w:pPr>
        <w:pStyle w:val="NormalWeb"/>
        <w:spacing w:before="0" w:beforeAutospacing="0" w:after="240" w:afterAutospacing="0"/>
      </w:pPr>
      <w:r>
        <w:rPr>
          <w:rFonts w:ascii="Arial" w:hAnsi="Arial" w:cs="Arial"/>
          <w:color w:val="1F1F1F"/>
          <w:sz w:val="22"/>
          <w:szCs w:val="22"/>
        </w:rPr>
        <w:t>At the C1 level, you are expected to navigate highly precise, "speaking" prepositions (sprechende Präpositionen) used in legal, medical, and professional contexts.</w:t>
      </w:r>
    </w:p>
    <w:p w:rsidR="0052600C" w:rsidRDefault="0052600C" w:rsidP="0052600C">
      <w:pPr>
        <w:pStyle w:val="NormalWeb"/>
        <w:spacing w:before="0" w:beforeAutospacing="0" w:after="120" w:afterAutospacing="0"/>
      </w:pPr>
      <w:r>
        <w:rPr>
          <w:rFonts w:ascii="Arial" w:hAnsi="Arial" w:cs="Arial"/>
          <w:b/>
          <w:bCs/>
          <w:color w:val="1F1F1F"/>
          <w:sz w:val="22"/>
          <w:szCs w:val="22"/>
        </w:rPr>
        <w:t>A. Causality, Consequence, and Condition</w:t>
      </w:r>
    </w:p>
    <w:p w:rsidR="0052600C" w:rsidRDefault="0052600C" w:rsidP="0052600C">
      <w:pPr>
        <w:pStyle w:val="NormalWeb"/>
        <w:numPr>
          <w:ilvl w:val="0"/>
          <w:numId w:val="165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aufgrund</w:t>
      </w:r>
      <w:r>
        <w:rPr>
          <w:rFonts w:ascii="Arial" w:hAnsi="Arial" w:cs="Arial"/>
          <w:color w:val="1F1F1F"/>
          <w:sz w:val="22"/>
          <w:szCs w:val="22"/>
        </w:rPr>
        <w:t xml:space="preserve"> (on the basis of / due to): States a logical reason.</w:t>
      </w:r>
    </w:p>
    <w:p w:rsidR="0052600C" w:rsidRDefault="0052600C" w:rsidP="0052600C">
      <w:pPr>
        <w:pStyle w:val="NormalWeb"/>
        <w:numPr>
          <w:ilvl w:val="0"/>
          <w:numId w:val="165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Aufgrund eines Unglücks hatte der Zug Verspätung.</w:t>
      </w:r>
    </w:p>
    <w:p w:rsidR="0052600C" w:rsidRDefault="0052600C" w:rsidP="0052600C">
      <w:pPr>
        <w:pStyle w:val="NormalWeb"/>
        <w:numPr>
          <w:ilvl w:val="0"/>
          <w:numId w:val="165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Due to an accident the train was delayed.</w:t>
      </w:r>
    </w:p>
    <w:p w:rsidR="0052600C" w:rsidRDefault="0052600C" w:rsidP="0052600C">
      <w:pPr>
        <w:pStyle w:val="NormalWeb"/>
        <w:numPr>
          <w:ilvl w:val="0"/>
          <w:numId w:val="166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infolge</w:t>
      </w:r>
      <w:r>
        <w:rPr>
          <w:rFonts w:ascii="Arial" w:hAnsi="Arial" w:cs="Arial"/>
          <w:color w:val="1F1F1F"/>
          <w:sz w:val="22"/>
          <w:szCs w:val="22"/>
        </w:rPr>
        <w:t xml:space="preserve"> (as a result of): Pinpoints a past event that caused a specific consequence.</w:t>
      </w:r>
    </w:p>
    <w:p w:rsidR="0052600C" w:rsidRDefault="0052600C" w:rsidP="0052600C">
      <w:pPr>
        <w:pStyle w:val="NormalWeb"/>
        <w:numPr>
          <w:ilvl w:val="0"/>
          <w:numId w:val="166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Infolge starker Schneefälle wurde die Alpenstraße gesperrt.</w:t>
      </w:r>
    </w:p>
    <w:p w:rsidR="0052600C" w:rsidRDefault="0052600C" w:rsidP="0052600C">
      <w:pPr>
        <w:pStyle w:val="NormalWeb"/>
        <w:numPr>
          <w:ilvl w:val="0"/>
          <w:numId w:val="166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As a result of heavy snowfalls the Alpine road was closed.</w:t>
      </w:r>
    </w:p>
    <w:p w:rsidR="0052600C" w:rsidRDefault="0052600C" w:rsidP="0052600C">
      <w:pPr>
        <w:pStyle w:val="NormalWeb"/>
        <w:numPr>
          <w:ilvl w:val="0"/>
          <w:numId w:val="166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angesichts</w:t>
      </w:r>
      <w:r>
        <w:rPr>
          <w:rFonts w:ascii="Arial" w:hAnsi="Arial" w:cs="Arial"/>
          <w:color w:val="1F1F1F"/>
          <w:sz w:val="22"/>
          <w:szCs w:val="22"/>
        </w:rPr>
        <w:t xml:space="preserve"> (in view of): Used when confronted with a situation or fact.</w:t>
      </w:r>
    </w:p>
    <w:p w:rsidR="0052600C" w:rsidRDefault="0052600C" w:rsidP="0052600C">
      <w:pPr>
        <w:pStyle w:val="NormalWeb"/>
        <w:numPr>
          <w:ilvl w:val="0"/>
          <w:numId w:val="166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Angesichts wachsender Vorurteile wird das Zusammenleben in dem Viertel immer schwieriger.</w:t>
      </w:r>
    </w:p>
    <w:p w:rsidR="0052600C" w:rsidRDefault="0052600C" w:rsidP="0052600C">
      <w:pPr>
        <w:pStyle w:val="NormalWeb"/>
        <w:numPr>
          <w:ilvl w:val="0"/>
          <w:numId w:val="166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 view of growing prejudices, living together in the neighbourhood is becoming increasingly difficult.</w:t>
      </w:r>
    </w:p>
    <w:p w:rsidR="0052600C" w:rsidRDefault="0052600C" w:rsidP="0052600C">
      <w:pPr>
        <w:pStyle w:val="NormalWeb"/>
        <w:numPr>
          <w:ilvl w:val="0"/>
          <w:numId w:val="166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mangels</w:t>
      </w:r>
      <w:r>
        <w:rPr>
          <w:rFonts w:ascii="Arial" w:hAnsi="Arial" w:cs="Arial"/>
          <w:color w:val="1F1F1F"/>
          <w:sz w:val="22"/>
          <w:szCs w:val="22"/>
        </w:rPr>
        <w:t xml:space="preserve"> (for lack of): Indicates that a deficit is the cause of an outcome.</w:t>
      </w:r>
    </w:p>
    <w:p w:rsidR="0052600C" w:rsidRDefault="0052600C" w:rsidP="0052600C">
      <w:pPr>
        <w:pStyle w:val="NormalWeb"/>
        <w:numPr>
          <w:ilvl w:val="0"/>
          <w:numId w:val="16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Mangels eines Zeugen konnte die Schuldfrage nicht geklärt werden.</w:t>
      </w:r>
    </w:p>
    <w:p w:rsidR="0052600C" w:rsidRDefault="0052600C" w:rsidP="0052600C">
      <w:pPr>
        <w:pStyle w:val="NormalWeb"/>
        <w:numPr>
          <w:ilvl w:val="0"/>
          <w:numId w:val="166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For lack of a witness the question of guilt could not be clarified.</w:t>
      </w:r>
    </w:p>
    <w:p w:rsidR="0052600C" w:rsidRDefault="0052600C" w:rsidP="0052600C">
      <w:pPr>
        <w:pStyle w:val="NormalWeb"/>
        <w:spacing w:before="120" w:beforeAutospacing="0" w:after="120" w:afterAutospacing="0"/>
      </w:pPr>
      <w:r>
        <w:rPr>
          <w:rFonts w:ascii="Arial" w:hAnsi="Arial" w:cs="Arial"/>
          <w:b/>
          <w:bCs/>
          <w:color w:val="1F1F1F"/>
          <w:sz w:val="22"/>
          <w:szCs w:val="22"/>
        </w:rPr>
        <w:t>B. Purpose, Instrumentality, and Advantage</w:t>
      </w:r>
    </w:p>
    <w:p w:rsidR="0052600C" w:rsidRDefault="0052600C" w:rsidP="0052600C">
      <w:pPr>
        <w:pStyle w:val="NormalWeb"/>
        <w:numPr>
          <w:ilvl w:val="0"/>
          <w:numId w:val="166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zwecks</w:t>
      </w:r>
      <w:r>
        <w:rPr>
          <w:rFonts w:ascii="Arial" w:hAnsi="Arial" w:cs="Arial"/>
          <w:color w:val="1F1F1F"/>
          <w:sz w:val="22"/>
          <w:szCs w:val="22"/>
        </w:rPr>
        <w:t xml:space="preserve"> (for the purpose of): Highly bureaucratic; specifies an aim.</w:t>
      </w:r>
    </w:p>
    <w:p w:rsidR="0052600C" w:rsidRDefault="0052600C" w:rsidP="0052600C">
      <w:pPr>
        <w:pStyle w:val="NormalWeb"/>
        <w:numPr>
          <w:ilvl w:val="0"/>
          <w:numId w:val="167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Zwecks Feststellung der Pflegebedürftigkeit erfolgt eine ärztliche Untersuchung.</w:t>
      </w:r>
    </w:p>
    <w:p w:rsidR="0052600C" w:rsidRDefault="0052600C" w:rsidP="0052600C">
      <w:pPr>
        <w:pStyle w:val="NormalWeb"/>
        <w:numPr>
          <w:ilvl w:val="0"/>
          <w:numId w:val="167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For the purpose of determining the need for care, a medical examination is carried out.</w:t>
      </w:r>
    </w:p>
    <w:p w:rsidR="0052600C" w:rsidRDefault="0052600C" w:rsidP="0052600C">
      <w:pPr>
        <w:pStyle w:val="NormalWeb"/>
        <w:numPr>
          <w:ilvl w:val="0"/>
          <w:numId w:val="167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mittels / mithilfe</w:t>
      </w:r>
      <w:r>
        <w:rPr>
          <w:rFonts w:ascii="Arial" w:hAnsi="Arial" w:cs="Arial"/>
          <w:color w:val="1F1F1F"/>
          <w:sz w:val="22"/>
          <w:szCs w:val="22"/>
        </w:rPr>
        <w:t xml:space="preserve"> (by means of / with the aid of): Denotes the instrument used to achieve a goal.</w:t>
      </w:r>
    </w:p>
    <w:p w:rsidR="0052600C" w:rsidRDefault="0052600C" w:rsidP="0052600C">
      <w:pPr>
        <w:pStyle w:val="NormalWeb"/>
        <w:numPr>
          <w:ilvl w:val="0"/>
          <w:numId w:val="167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konnte mittels eines Drahtes die Tür öffnen.</w:t>
      </w:r>
    </w:p>
    <w:p w:rsidR="0052600C" w:rsidRDefault="0052600C" w:rsidP="0052600C">
      <w:pPr>
        <w:pStyle w:val="NormalWeb"/>
        <w:numPr>
          <w:ilvl w:val="0"/>
          <w:numId w:val="167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could open the door by means of a wire.</w:t>
      </w:r>
    </w:p>
    <w:p w:rsidR="0052600C" w:rsidRDefault="0052600C" w:rsidP="0052600C">
      <w:pPr>
        <w:pStyle w:val="NormalWeb"/>
        <w:numPr>
          <w:ilvl w:val="0"/>
          <w:numId w:val="167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zugunsten</w:t>
      </w:r>
      <w:r>
        <w:rPr>
          <w:rFonts w:ascii="Arial" w:hAnsi="Arial" w:cs="Arial"/>
          <w:color w:val="1F1F1F"/>
          <w:sz w:val="22"/>
          <w:szCs w:val="22"/>
        </w:rPr>
        <w:t xml:space="preserve"> (for the benefit of / in favour of): Indicates who profits from an action.</w:t>
      </w:r>
    </w:p>
    <w:p w:rsidR="0052600C" w:rsidRDefault="0052600C" w:rsidP="0052600C">
      <w:pPr>
        <w:pStyle w:val="NormalWeb"/>
        <w:numPr>
          <w:ilvl w:val="0"/>
          <w:numId w:val="167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verzichtet zugunsten seiner Schwester auf das Geld.</w:t>
      </w:r>
    </w:p>
    <w:p w:rsidR="0052600C" w:rsidRDefault="0052600C" w:rsidP="0052600C">
      <w:pPr>
        <w:pStyle w:val="NormalWeb"/>
        <w:numPr>
          <w:ilvl w:val="0"/>
          <w:numId w:val="167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gives up the money for the benefit of his sister.</w:t>
      </w:r>
    </w:p>
    <w:p w:rsidR="0052600C" w:rsidRDefault="0052600C" w:rsidP="0052600C">
      <w:pPr>
        <w:pStyle w:val="NormalWeb"/>
        <w:spacing w:before="120" w:beforeAutospacing="0" w:after="120" w:afterAutospacing="0"/>
      </w:pPr>
      <w:r>
        <w:rPr>
          <w:rFonts w:ascii="Arial" w:hAnsi="Arial" w:cs="Arial"/>
          <w:b/>
          <w:bCs/>
          <w:color w:val="1F1F1F"/>
          <w:sz w:val="22"/>
          <w:szCs w:val="22"/>
        </w:rPr>
        <w:t>C. Reference and Occasion</w:t>
      </w:r>
    </w:p>
    <w:p w:rsidR="0052600C" w:rsidRDefault="0052600C" w:rsidP="0052600C">
      <w:pPr>
        <w:pStyle w:val="NormalWeb"/>
        <w:numPr>
          <w:ilvl w:val="0"/>
          <w:numId w:val="167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anlässlich</w:t>
      </w:r>
      <w:r>
        <w:rPr>
          <w:rFonts w:ascii="Arial" w:hAnsi="Arial" w:cs="Arial"/>
          <w:color w:val="1F1F1F"/>
          <w:sz w:val="22"/>
          <w:szCs w:val="22"/>
        </w:rPr>
        <w:t xml:space="preserve"> (on the occasion of): Identifies the event prompting an action.</w:t>
      </w:r>
    </w:p>
    <w:p w:rsidR="0052600C" w:rsidRDefault="0052600C" w:rsidP="0052600C">
      <w:pPr>
        <w:pStyle w:val="NormalWeb"/>
        <w:numPr>
          <w:ilvl w:val="0"/>
          <w:numId w:val="167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Anlässlich ihres zehnten Hochzeitstages haben sie eine Reise gemacht.</w:t>
      </w:r>
    </w:p>
    <w:p w:rsidR="0052600C" w:rsidRDefault="0052600C" w:rsidP="0052600C">
      <w:pPr>
        <w:pStyle w:val="NormalWeb"/>
        <w:numPr>
          <w:ilvl w:val="0"/>
          <w:numId w:val="168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 the occasion of their tenth wedding anniversary they took a trip.</w:t>
      </w:r>
    </w:p>
    <w:p w:rsidR="0052600C" w:rsidRDefault="0052600C" w:rsidP="0052600C">
      <w:pPr>
        <w:pStyle w:val="NormalWeb"/>
        <w:numPr>
          <w:ilvl w:val="0"/>
          <w:numId w:val="168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bezüglich / hinsichtlich</w:t>
      </w:r>
      <w:r>
        <w:rPr>
          <w:rFonts w:ascii="Arial" w:hAnsi="Arial" w:cs="Arial"/>
          <w:color w:val="1F1F1F"/>
          <w:sz w:val="22"/>
          <w:szCs w:val="22"/>
        </w:rPr>
        <w:t xml:space="preserve"> (with regard to / regarding): Establishes a point of reference.</w:t>
      </w:r>
    </w:p>
    <w:p w:rsidR="0052600C" w:rsidRDefault="0052600C" w:rsidP="0052600C">
      <w:pPr>
        <w:pStyle w:val="NormalWeb"/>
        <w:numPr>
          <w:ilvl w:val="0"/>
          <w:numId w:val="168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Vorschriften bezüglich der staatlichen Beihilfen werden überarbeitet.</w:t>
      </w:r>
    </w:p>
    <w:p w:rsidR="0052600C" w:rsidRDefault="0052600C" w:rsidP="0052600C">
      <w:pPr>
        <w:pStyle w:val="NormalWeb"/>
        <w:numPr>
          <w:ilvl w:val="0"/>
          <w:numId w:val="168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The regulations regarding state aid are being revised.</w:t>
      </w:r>
    </w:p>
    <w:p w:rsidR="0052600C" w:rsidRDefault="0052600C" w:rsidP="0052600C">
      <w:pPr>
        <w:pStyle w:val="Heading3"/>
        <w:spacing w:before="120" w:after="120"/>
        <w:rPr>
          <w:rFonts w:cs="Times New Roman"/>
          <w:color w:val="auto"/>
          <w:sz w:val="27"/>
          <w:szCs w:val="27"/>
        </w:rPr>
      </w:pPr>
      <w:r>
        <w:rPr>
          <w:rFonts w:ascii="Arial" w:hAnsi="Arial" w:cs="Arial"/>
          <w:color w:val="1F1F1F"/>
        </w:rPr>
        <w:t>5. Special Syntactic Exceptions and Morphological Fusions</w:t>
      </w:r>
    </w:p>
    <w:p w:rsidR="0052600C" w:rsidRDefault="0052600C" w:rsidP="0052600C">
      <w:pPr>
        <w:pStyle w:val="NormalWeb"/>
        <w:spacing w:before="0" w:beforeAutospacing="0" w:after="120" w:afterAutospacing="0"/>
      </w:pPr>
      <w:r>
        <w:rPr>
          <w:rFonts w:ascii="Arial" w:hAnsi="Arial" w:cs="Arial"/>
          <w:b/>
          <w:bCs/>
          <w:color w:val="1F1F1F"/>
          <w:sz w:val="22"/>
          <w:szCs w:val="22"/>
        </w:rPr>
        <w:t>A. The "Bare Noun" Rule (Nulldartikel)</w:t>
      </w:r>
    </w:p>
    <w:p w:rsidR="0052600C" w:rsidRDefault="0052600C" w:rsidP="0052600C">
      <w:pPr>
        <w:pStyle w:val="NormalWeb"/>
        <w:spacing w:before="0" w:beforeAutospacing="0" w:after="120" w:afterAutospacing="0"/>
      </w:pPr>
      <w:r>
        <w:rPr>
          <w:rFonts w:ascii="Arial" w:hAnsi="Arial" w:cs="Arial"/>
          <w:color w:val="1F1F1F"/>
          <w:sz w:val="22"/>
          <w:szCs w:val="22"/>
        </w:rPr>
        <w:t>If a noun immediately follows a genitive preposition without a preceding article or adjective (a "bare noun"), the grammatical case becomes invisible. In these instances, two mechanical adaptations occur:</w:t>
      </w:r>
    </w:p>
    <w:p w:rsidR="0052600C" w:rsidRDefault="0052600C" w:rsidP="0052600C">
      <w:pPr>
        <w:pStyle w:val="NormalWeb"/>
        <w:numPr>
          <w:ilvl w:val="0"/>
          <w:numId w:val="168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For masculine and neuter singular nouns, the standard genitive -(e)s ending is often dropped.</w:t>
      </w:r>
    </w:p>
    <w:p w:rsidR="0052600C" w:rsidRDefault="0052600C" w:rsidP="0052600C">
      <w:pPr>
        <w:pStyle w:val="NormalWeb"/>
        <w:numPr>
          <w:ilvl w:val="0"/>
          <w:numId w:val="168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trinken alle Bier statt Wein.</w:t>
      </w:r>
    </w:p>
    <w:p w:rsidR="0052600C" w:rsidRDefault="0052600C" w:rsidP="0052600C">
      <w:pPr>
        <w:pStyle w:val="NormalWeb"/>
        <w:numPr>
          <w:ilvl w:val="0"/>
          <w:numId w:val="168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 xml:space="preserve">We're all drinking beer instead of wine. </w:t>
      </w:r>
      <w:r>
        <w:rPr>
          <w:rFonts w:ascii="Arial" w:hAnsi="Arial" w:cs="Arial"/>
          <w:i/>
          <w:iCs/>
          <w:color w:val="1F1F1F"/>
          <w:sz w:val="22"/>
          <w:szCs w:val="22"/>
        </w:rPr>
        <w:t>(Note: Not 'statt Weines').</w:t>
      </w:r>
    </w:p>
    <w:p w:rsidR="0052600C" w:rsidRDefault="0052600C" w:rsidP="0052600C">
      <w:pPr>
        <w:pStyle w:val="NormalWeb"/>
        <w:numPr>
          <w:ilvl w:val="0"/>
          <w:numId w:val="168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If the noun is plural and lacks an article or adjective, the Dative case must mechanically replace the Genitive to make the syntactic relationship visible.</w:t>
      </w:r>
    </w:p>
    <w:p w:rsidR="0052600C" w:rsidRDefault="0052600C" w:rsidP="0052600C">
      <w:pPr>
        <w:pStyle w:val="NormalWeb"/>
        <w:numPr>
          <w:ilvl w:val="0"/>
          <w:numId w:val="168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Mangels Beweisen konnte die Schuldfrage nicht geklärt werden.</w:t>
      </w:r>
    </w:p>
    <w:p w:rsidR="0052600C" w:rsidRDefault="0052600C" w:rsidP="0052600C">
      <w:pPr>
        <w:pStyle w:val="NormalWeb"/>
        <w:numPr>
          <w:ilvl w:val="0"/>
          <w:numId w:val="168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 xml:space="preserve">For lack of evidence the question of guilt could not be clarified. </w:t>
      </w:r>
      <w:r>
        <w:rPr>
          <w:rFonts w:ascii="Arial" w:hAnsi="Arial" w:cs="Arial"/>
          <w:i/>
          <w:iCs/>
          <w:color w:val="1F1F1F"/>
          <w:sz w:val="22"/>
          <w:szCs w:val="22"/>
        </w:rPr>
        <w:t>(Note: 'Beweisen' takes the dative '-n' plural marker).</w:t>
      </w:r>
    </w:p>
    <w:p w:rsidR="0052600C" w:rsidRDefault="0052600C" w:rsidP="0052600C">
      <w:pPr>
        <w:pStyle w:val="NormalWeb"/>
        <w:spacing w:before="120" w:beforeAutospacing="0" w:after="120" w:afterAutospacing="0"/>
      </w:pPr>
      <w:r>
        <w:rPr>
          <w:rFonts w:ascii="Arial" w:hAnsi="Arial" w:cs="Arial"/>
          <w:b/>
          <w:bCs/>
          <w:color w:val="1F1F1F"/>
          <w:sz w:val="22"/>
          <w:szCs w:val="22"/>
        </w:rPr>
        <w:t>B. Personal Pronouns and Circumpositions</w:t>
      </w:r>
    </w:p>
    <w:p w:rsidR="0052600C" w:rsidRDefault="0052600C" w:rsidP="0052600C">
      <w:pPr>
        <w:pStyle w:val="NormalWeb"/>
        <w:spacing w:before="0" w:beforeAutospacing="0" w:after="120" w:afterAutospacing="0"/>
      </w:pPr>
      <w:r>
        <w:rPr>
          <w:rFonts w:ascii="Arial" w:hAnsi="Arial" w:cs="Arial"/>
          <w:color w:val="1F1F1F"/>
          <w:sz w:val="22"/>
          <w:szCs w:val="22"/>
        </w:rPr>
        <w:t>Standard German heavily resists placing a simple personal pronoun in the genitive case after a preposition (e.g., wegen meiner is considered archaic). Instead, morphological compounds are formed.</w:t>
      </w:r>
    </w:p>
    <w:p w:rsidR="0052600C" w:rsidRDefault="0052600C" w:rsidP="0052600C">
      <w:pPr>
        <w:pStyle w:val="NormalWeb"/>
        <w:spacing w:before="0" w:beforeAutospacing="0" w:after="120" w:afterAutospacing="0"/>
      </w:pPr>
      <w:r>
        <w:rPr>
          <w:rFonts w:ascii="Arial" w:hAnsi="Arial" w:cs="Arial"/>
          <w:color w:val="1F1F1F"/>
          <w:sz w:val="22"/>
          <w:szCs w:val="22"/>
        </w:rPr>
        <w:t>When the preposition wegen (because of) is used with personal pronouns, it fuses with the pronoun to create specific adverbs.</w:t>
      </w:r>
    </w:p>
    <w:p w:rsidR="0052600C" w:rsidRDefault="0052600C" w:rsidP="0052600C">
      <w:pPr>
        <w:pStyle w:val="NormalWeb"/>
        <w:numPr>
          <w:ilvl w:val="0"/>
          <w:numId w:val="16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meinetwegen (because of me / on my account)</w:t>
      </w:r>
    </w:p>
    <w:p w:rsidR="0052600C" w:rsidRDefault="0052600C" w:rsidP="0052600C">
      <w:pPr>
        <w:pStyle w:val="NormalWeb"/>
        <w:numPr>
          <w:ilvl w:val="0"/>
          <w:numId w:val="16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deinetwegen (because of you)</w:t>
      </w:r>
    </w:p>
    <w:p w:rsidR="0052600C" w:rsidRDefault="0052600C" w:rsidP="0052600C">
      <w:pPr>
        <w:pStyle w:val="NormalWeb"/>
        <w:numPr>
          <w:ilvl w:val="0"/>
          <w:numId w:val="16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seinetwegen (because of him)</w:t>
      </w:r>
    </w:p>
    <w:p w:rsidR="0052600C" w:rsidRDefault="0052600C" w:rsidP="0052600C">
      <w:pPr>
        <w:pStyle w:val="NormalWeb"/>
        <w:numPr>
          <w:ilvl w:val="0"/>
          <w:numId w:val="16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ihretwegen (because of her / them)</w:t>
      </w:r>
    </w:p>
    <w:p w:rsidR="0052600C" w:rsidRDefault="0052600C" w:rsidP="0052600C">
      <w:pPr>
        <w:pStyle w:val="NormalWeb"/>
        <w:numPr>
          <w:ilvl w:val="0"/>
          <w:numId w:val="16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unsertwegen (because of us)</w:t>
      </w:r>
    </w:p>
    <w:p w:rsidR="0052600C" w:rsidRDefault="0052600C" w:rsidP="0052600C">
      <w:pPr>
        <w:pStyle w:val="NormalWeb"/>
        <w:numPr>
          <w:ilvl w:val="0"/>
          <w:numId w:val="169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Hat er sich meinetwegen so aufgeregt?</w:t>
      </w:r>
    </w:p>
    <w:p w:rsidR="0052600C" w:rsidRDefault="0052600C" w:rsidP="0052600C">
      <w:pPr>
        <w:pStyle w:val="NormalWeb"/>
        <w:numPr>
          <w:ilvl w:val="0"/>
          <w:numId w:val="169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Did he get so upset on my account?</w:t>
      </w:r>
    </w:p>
    <w:p w:rsidR="0052600C" w:rsidRDefault="0052600C" w:rsidP="0052600C">
      <w:pPr>
        <w:pStyle w:val="NormalWeb"/>
        <w:spacing w:before="120" w:beforeAutospacing="0" w:after="120" w:afterAutospacing="0"/>
      </w:pPr>
      <w:r>
        <w:rPr>
          <w:rFonts w:ascii="Arial" w:hAnsi="Arial" w:cs="Arial"/>
          <w:color w:val="1F1F1F"/>
          <w:sz w:val="22"/>
          <w:szCs w:val="22"/>
        </w:rPr>
        <w:t>Similarly, the circumposition um ... willen (for the sake of), which surrounds the noun in the genitive, fuses with personal pronouns using the same mechanism.</w:t>
      </w:r>
    </w:p>
    <w:p w:rsidR="0052600C" w:rsidRDefault="0052600C" w:rsidP="0052600C">
      <w:pPr>
        <w:pStyle w:val="NormalWeb"/>
        <w:numPr>
          <w:ilvl w:val="0"/>
          <w:numId w:val="16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Um des lieben Friedens willen gab sie nach.</w:t>
      </w:r>
    </w:p>
    <w:p w:rsidR="0052600C" w:rsidRDefault="0052600C" w:rsidP="0052600C">
      <w:pPr>
        <w:pStyle w:val="NormalWeb"/>
        <w:numPr>
          <w:ilvl w:val="0"/>
          <w:numId w:val="16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For the sake of dear peace, she gave in.</w:t>
      </w:r>
    </w:p>
    <w:p w:rsidR="0052600C" w:rsidRDefault="0052600C" w:rsidP="0052600C">
      <w:pPr>
        <w:pStyle w:val="NormalWeb"/>
        <w:numPr>
          <w:ilvl w:val="0"/>
          <w:numId w:val="16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Tun Sie das bitte um meiner Mutter willen.</w:t>
      </w:r>
    </w:p>
    <w:p w:rsidR="0052600C" w:rsidRDefault="0052600C" w:rsidP="0052600C">
      <w:pPr>
        <w:pStyle w:val="NormalWeb"/>
        <w:numPr>
          <w:ilvl w:val="0"/>
          <w:numId w:val="16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Please do that for my mother's sake.</w:t>
      </w:r>
    </w:p>
    <w:p w:rsidR="0052600C" w:rsidRPr="00C55869" w:rsidRDefault="0052600C" w:rsidP="00C55869">
      <w:pPr>
        <w:pStyle w:val="Heading2"/>
      </w:pPr>
      <w:r w:rsidRPr="00C55869">
        <w:t>Vermutungen ausdrücken</w:t>
      </w:r>
    </w:p>
    <w:p w:rsidR="0052600C" w:rsidRDefault="0052600C" w:rsidP="0052600C">
      <w:pPr>
        <w:pStyle w:val="Heading3"/>
        <w:spacing w:before="0" w:after="120"/>
      </w:pPr>
      <w:r>
        <w:rPr>
          <w:rFonts w:ascii="Arial" w:hAnsi="Arial" w:cs="Arial"/>
          <w:color w:val="1F1F1F"/>
        </w:rPr>
        <w:t>1. The Subjective Use of Modal Verbs (Subjektive Bedeutung)</w:t>
      </w:r>
    </w:p>
    <w:p w:rsidR="0052600C" w:rsidRDefault="0052600C" w:rsidP="0052600C">
      <w:pPr>
        <w:pStyle w:val="NormalWeb"/>
        <w:spacing w:before="0" w:beforeAutospacing="0" w:after="240" w:afterAutospacing="0"/>
      </w:pPr>
      <w:r>
        <w:rPr>
          <w:rFonts w:ascii="Arial" w:hAnsi="Arial" w:cs="Arial"/>
          <w:color w:val="1F1F1F"/>
          <w:sz w:val="22"/>
          <w:szCs w:val="22"/>
        </w:rPr>
        <w:t xml:space="preserve">In their objective sense, modal verbs express ability, obligation, or permission. However, in their </w:t>
      </w:r>
      <w:r>
        <w:rPr>
          <w:rFonts w:ascii="Arial" w:hAnsi="Arial" w:cs="Arial"/>
          <w:i/>
          <w:iCs/>
          <w:color w:val="1F1F1F"/>
          <w:sz w:val="22"/>
          <w:szCs w:val="22"/>
        </w:rPr>
        <w:t>subjective (epistemic) sense</w:t>
      </w:r>
      <w:r>
        <w:rPr>
          <w:rFonts w:ascii="Arial" w:hAnsi="Arial" w:cs="Arial"/>
          <w:color w:val="1F1F1F"/>
          <w:sz w:val="22"/>
          <w:szCs w:val="22"/>
        </w:rPr>
        <w:t>, modal verbs express the speaker's degree of certainty regarding a statement. The speaker assesses available evidence and assigns a probability to the event.</w:t>
      </w:r>
    </w:p>
    <w:p w:rsidR="0052600C" w:rsidRDefault="0052600C" w:rsidP="0052600C">
      <w:pPr>
        <w:pStyle w:val="NormalWeb"/>
        <w:spacing w:before="0" w:beforeAutospacing="0" w:after="120" w:afterAutospacing="0"/>
      </w:pPr>
      <w:r>
        <w:rPr>
          <w:rFonts w:ascii="Arial" w:hAnsi="Arial" w:cs="Arial"/>
          <w:b/>
          <w:bCs/>
          <w:color w:val="1F1F1F"/>
          <w:sz w:val="22"/>
          <w:szCs w:val="22"/>
        </w:rPr>
        <w:t>A. The Hierarchy of Certainty (Gegenwart / Present Tense)</w:t>
      </w:r>
    </w:p>
    <w:p w:rsidR="0052600C" w:rsidRDefault="0052600C" w:rsidP="0052600C">
      <w:pPr>
        <w:pStyle w:val="NormalWeb"/>
        <w:spacing w:before="0" w:beforeAutospacing="0" w:after="120" w:afterAutospacing="0"/>
      </w:pPr>
      <w:r>
        <w:rPr>
          <w:rFonts w:ascii="Arial" w:hAnsi="Arial" w:cs="Arial"/>
          <w:color w:val="1F1F1F"/>
          <w:sz w:val="22"/>
          <w:szCs w:val="22"/>
        </w:rPr>
        <w:t>The choice of modal verb dictates the exact mathematical probability of the assumption, ranging from near absolute certainty to mere possibility.</w:t>
      </w:r>
    </w:p>
    <w:p w:rsidR="0052600C" w:rsidRDefault="0052600C" w:rsidP="0052600C">
      <w:pPr>
        <w:pStyle w:val="NormalWeb"/>
        <w:numPr>
          <w:ilvl w:val="0"/>
          <w:numId w:val="169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müssen</w:t>
      </w:r>
      <w:r>
        <w:rPr>
          <w:rFonts w:ascii="Arial" w:hAnsi="Arial" w:cs="Arial"/>
          <w:color w:val="1F1F1F"/>
          <w:sz w:val="22"/>
          <w:szCs w:val="22"/>
        </w:rPr>
        <w:t xml:space="preserve"> (approx. 90-99% certainty): Indicates a logical deduction. The speaker is almost absolutely certain.</w:t>
      </w:r>
    </w:p>
    <w:p w:rsidR="0052600C" w:rsidRDefault="0052600C" w:rsidP="0052600C">
      <w:pPr>
        <w:pStyle w:val="NormalWeb"/>
        <w:numPr>
          <w:ilvl w:val="0"/>
          <w:numId w:val="169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muss gleich kommen.</w:t>
      </w:r>
    </w:p>
    <w:p w:rsidR="0052600C" w:rsidRDefault="0052600C" w:rsidP="0052600C">
      <w:pPr>
        <w:pStyle w:val="NormalWeb"/>
        <w:numPr>
          <w:ilvl w:val="0"/>
          <w:numId w:val="169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must be coming shortly.</w:t>
      </w:r>
    </w:p>
    <w:p w:rsidR="0052600C" w:rsidRDefault="0052600C" w:rsidP="0052600C">
      <w:pPr>
        <w:pStyle w:val="NormalWeb"/>
        <w:numPr>
          <w:ilvl w:val="0"/>
          <w:numId w:val="169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müsste</w:t>
      </w:r>
      <w:r>
        <w:rPr>
          <w:rFonts w:ascii="Arial" w:hAnsi="Arial" w:cs="Arial"/>
          <w:color w:val="1F1F1F"/>
          <w:sz w:val="22"/>
          <w:szCs w:val="22"/>
        </w:rPr>
        <w:t xml:space="preserve"> (approx. 85% certainty): The Konjunktiv II form of müssen. It indicates a highly probable assumption based on calculation or expectation, but leaves a slight margin of error.</w:t>
      </w:r>
    </w:p>
    <w:p w:rsidR="0052600C" w:rsidRDefault="0052600C" w:rsidP="0052600C">
      <w:pPr>
        <w:pStyle w:val="NormalWeb"/>
        <w:numPr>
          <w:ilvl w:val="0"/>
          <w:numId w:val="169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Angaben müssten stimmen.</w:t>
      </w:r>
    </w:p>
    <w:p w:rsidR="0052600C" w:rsidRDefault="0052600C" w:rsidP="0052600C">
      <w:pPr>
        <w:pStyle w:val="NormalWeb"/>
        <w:numPr>
          <w:ilvl w:val="0"/>
          <w:numId w:val="169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data should be correct.</w:t>
      </w:r>
    </w:p>
    <w:p w:rsidR="0052600C" w:rsidRDefault="0052600C" w:rsidP="0052600C">
      <w:pPr>
        <w:pStyle w:val="NormalWeb"/>
        <w:numPr>
          <w:ilvl w:val="0"/>
          <w:numId w:val="170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dürfte</w:t>
      </w:r>
      <w:r>
        <w:rPr>
          <w:rFonts w:ascii="Arial" w:hAnsi="Arial" w:cs="Arial"/>
          <w:color w:val="1F1F1F"/>
          <w:sz w:val="22"/>
          <w:szCs w:val="22"/>
        </w:rPr>
        <w:t xml:space="preserve"> (approx. 75% certainty): Used strictly in the Konjunktiv II for this meaning. It expresses a cautious but confident assumption.</w:t>
      </w:r>
    </w:p>
    <w:p w:rsidR="0052600C" w:rsidRDefault="0052600C" w:rsidP="0052600C">
      <w:pPr>
        <w:pStyle w:val="NormalWeb"/>
        <w:numPr>
          <w:ilvl w:val="0"/>
          <w:numId w:val="170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dürfte die Antwort sein.</w:t>
      </w:r>
    </w:p>
    <w:p w:rsidR="0052600C" w:rsidRDefault="0052600C" w:rsidP="0052600C">
      <w:pPr>
        <w:pStyle w:val="NormalWeb"/>
        <w:numPr>
          <w:ilvl w:val="0"/>
          <w:numId w:val="170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That may well be the answer.</w:t>
      </w:r>
    </w:p>
    <w:p w:rsidR="0052600C" w:rsidRDefault="0052600C" w:rsidP="0052600C">
      <w:pPr>
        <w:pStyle w:val="NormalWeb"/>
        <w:numPr>
          <w:ilvl w:val="0"/>
          <w:numId w:val="170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Aufzug dürfte noch nicht wieder repariert worden sein.</w:t>
      </w:r>
    </w:p>
    <w:p w:rsidR="0052600C" w:rsidRDefault="0052600C" w:rsidP="0052600C">
      <w:pPr>
        <w:pStyle w:val="NormalWeb"/>
        <w:numPr>
          <w:ilvl w:val="0"/>
          <w:numId w:val="170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elevator is probably not repaired yet.</w:t>
      </w:r>
    </w:p>
    <w:p w:rsidR="0052600C" w:rsidRDefault="0052600C" w:rsidP="0052600C">
      <w:pPr>
        <w:pStyle w:val="NormalWeb"/>
        <w:numPr>
          <w:ilvl w:val="0"/>
          <w:numId w:val="170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können / könnte / mögen</w:t>
      </w:r>
      <w:r>
        <w:rPr>
          <w:rFonts w:ascii="Arial" w:hAnsi="Arial" w:cs="Arial"/>
          <w:color w:val="1F1F1F"/>
          <w:sz w:val="22"/>
          <w:szCs w:val="22"/>
        </w:rPr>
        <w:t xml:space="preserve"> (approx. 30-50% certainty): Indicates a mere possibility or a guess.</w:t>
      </w:r>
    </w:p>
    <w:p w:rsidR="0052600C" w:rsidRDefault="0052600C" w:rsidP="0052600C">
      <w:pPr>
        <w:pStyle w:val="NormalWeb"/>
        <w:numPr>
          <w:ilvl w:val="0"/>
          <w:numId w:val="170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könnte im Stau stecken.</w:t>
      </w:r>
    </w:p>
    <w:p w:rsidR="0052600C" w:rsidRDefault="0052600C" w:rsidP="0052600C">
      <w:pPr>
        <w:pStyle w:val="NormalWeb"/>
        <w:numPr>
          <w:ilvl w:val="0"/>
          <w:numId w:val="170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could be stuck in a traffic jam.</w:t>
      </w:r>
    </w:p>
    <w:p w:rsidR="0052600C" w:rsidRDefault="0052600C" w:rsidP="0052600C">
      <w:pPr>
        <w:pStyle w:val="NormalWeb"/>
        <w:numPr>
          <w:ilvl w:val="0"/>
          <w:numId w:val="17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mag stimmen.</w:t>
      </w:r>
    </w:p>
    <w:p w:rsidR="0052600C" w:rsidRDefault="0052600C" w:rsidP="0052600C">
      <w:pPr>
        <w:pStyle w:val="NormalWeb"/>
        <w:numPr>
          <w:ilvl w:val="0"/>
          <w:numId w:val="170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That may be true.</w:t>
      </w:r>
    </w:p>
    <w:p w:rsidR="0052600C" w:rsidRDefault="0052600C" w:rsidP="0052600C">
      <w:pPr>
        <w:pStyle w:val="NormalWeb"/>
        <w:spacing w:before="120" w:beforeAutospacing="0" w:after="120" w:afterAutospacing="0"/>
      </w:pPr>
      <w:r>
        <w:rPr>
          <w:rFonts w:ascii="Arial" w:hAnsi="Arial" w:cs="Arial"/>
          <w:b/>
          <w:bCs/>
          <w:color w:val="1F1F1F"/>
          <w:sz w:val="22"/>
          <w:szCs w:val="22"/>
        </w:rPr>
        <w:t>B. Past Tense Assumptions (Vergangenheit)</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most critical C1 mechanic is how these subjective modal verbs form the past tense. Unlike objective modal verbs, which use the simple past (Präteritum), </w:t>
      </w:r>
      <w:r>
        <w:rPr>
          <w:rFonts w:ascii="Arial" w:hAnsi="Arial" w:cs="Arial"/>
          <w:b/>
          <w:bCs/>
          <w:color w:val="1F1F1F"/>
          <w:sz w:val="22"/>
          <w:szCs w:val="22"/>
        </w:rPr>
        <w:t>subjective modal verbs remain in the present tense (or present Konjunktiv II)</w:t>
      </w:r>
      <w:r>
        <w:rPr>
          <w:rFonts w:ascii="Arial" w:hAnsi="Arial" w:cs="Arial"/>
          <w:color w:val="1F1F1F"/>
          <w:sz w:val="22"/>
          <w:szCs w:val="22"/>
        </w:rPr>
        <w:t xml:space="preserve">. The past timeline is expressed exclusively by changing the main verb into the </w:t>
      </w:r>
      <w:r>
        <w:rPr>
          <w:rFonts w:ascii="Arial" w:hAnsi="Arial" w:cs="Arial"/>
          <w:i/>
          <w:iCs/>
          <w:color w:val="1F1F1F"/>
          <w:sz w:val="22"/>
          <w:szCs w:val="22"/>
        </w:rPr>
        <w:t>Perfect Infinitive</w:t>
      </w:r>
      <w:r>
        <w:rPr>
          <w:rFonts w:ascii="Arial" w:hAnsi="Arial" w:cs="Arial"/>
          <w:color w:val="1F1F1F"/>
          <w:sz w:val="22"/>
          <w:szCs w:val="22"/>
        </w:rPr>
        <w:t xml:space="preserve"> (Partizip II + haben/sein).</w:t>
      </w:r>
    </w:p>
    <w:p w:rsidR="0052600C" w:rsidRDefault="0052600C" w:rsidP="0052600C">
      <w:pPr>
        <w:pStyle w:val="NormalWeb"/>
        <w:numPr>
          <w:ilvl w:val="0"/>
          <w:numId w:val="171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Objective Past (Obligation):</w:t>
      </w:r>
      <w:r>
        <w:rPr>
          <w:rFonts w:ascii="Arial" w:hAnsi="Arial" w:cs="Arial"/>
          <w:color w:val="1F1F1F"/>
          <w:sz w:val="22"/>
          <w:szCs w:val="22"/>
        </w:rPr>
        <w:t xml:space="preserve"> Er musste gestern arbeiten.</w:t>
      </w:r>
    </w:p>
    <w:p w:rsidR="0052600C" w:rsidRDefault="0052600C" w:rsidP="0052600C">
      <w:pPr>
        <w:pStyle w:val="NormalWeb"/>
        <w:numPr>
          <w:ilvl w:val="0"/>
          <w:numId w:val="171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had to work yesterday.</w:t>
      </w:r>
    </w:p>
    <w:p w:rsidR="0052600C" w:rsidRDefault="0052600C" w:rsidP="0052600C">
      <w:pPr>
        <w:pStyle w:val="NormalWeb"/>
        <w:numPr>
          <w:ilvl w:val="0"/>
          <w:numId w:val="171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Subjective Past (Assumption):</w:t>
      </w:r>
      <w:r>
        <w:rPr>
          <w:rFonts w:ascii="Arial" w:hAnsi="Arial" w:cs="Arial"/>
          <w:color w:val="1F1F1F"/>
          <w:sz w:val="22"/>
          <w:szCs w:val="22"/>
        </w:rPr>
        <w:t xml:space="preserve"> Er muss gestern gearbeitet haben.</w:t>
      </w:r>
    </w:p>
    <w:p w:rsidR="0052600C" w:rsidRDefault="0052600C" w:rsidP="0052600C">
      <w:pPr>
        <w:pStyle w:val="NormalWeb"/>
        <w:numPr>
          <w:ilvl w:val="0"/>
          <w:numId w:val="171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must have worked yesterday.</w:t>
      </w:r>
    </w:p>
    <w:p w:rsidR="0052600C" w:rsidRDefault="0052600C" w:rsidP="0052600C">
      <w:pPr>
        <w:pStyle w:val="NormalWeb"/>
        <w:numPr>
          <w:ilvl w:val="0"/>
          <w:numId w:val="171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Further Examples:</w:t>
      </w:r>
      <w:r>
        <w:rPr>
          <w:rFonts w:ascii="Arial" w:hAnsi="Arial" w:cs="Arial"/>
          <w:color w:val="1F1F1F"/>
          <w:sz w:val="22"/>
          <w:szCs w:val="22"/>
        </w:rPr>
        <w:t xml:space="preserve"> * Klaus dürfte noch zu Hause gesessen haben.</w:t>
      </w:r>
    </w:p>
    <w:p w:rsidR="0052600C" w:rsidRDefault="0052600C" w:rsidP="0052600C">
      <w:pPr>
        <w:pStyle w:val="NormalWeb"/>
        <w:numPr>
          <w:ilvl w:val="0"/>
          <w:numId w:val="171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Klaus probably still sat at home.</w:t>
      </w:r>
    </w:p>
    <w:p w:rsidR="0052600C" w:rsidRDefault="0052600C" w:rsidP="0052600C">
      <w:pPr>
        <w:pStyle w:val="NormalWeb"/>
        <w:numPr>
          <w:ilvl w:val="0"/>
          <w:numId w:val="171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kann den Brief nicht geschrieben haben.</w:t>
      </w:r>
    </w:p>
    <w:p w:rsidR="0052600C" w:rsidRDefault="0052600C" w:rsidP="0052600C">
      <w:pPr>
        <w:pStyle w:val="NormalWeb"/>
        <w:numPr>
          <w:ilvl w:val="0"/>
          <w:numId w:val="171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She cannot have written the letter.</w:t>
      </w:r>
    </w:p>
    <w:p w:rsidR="0052600C" w:rsidRDefault="0052600C" w:rsidP="0052600C">
      <w:pPr>
        <w:pStyle w:val="Heading3"/>
        <w:spacing w:before="120" w:after="120"/>
        <w:rPr>
          <w:rFonts w:cs="Times New Roman"/>
          <w:color w:val="auto"/>
          <w:sz w:val="27"/>
          <w:szCs w:val="27"/>
        </w:rPr>
      </w:pPr>
      <w:r>
        <w:rPr>
          <w:rFonts w:ascii="Arial" w:hAnsi="Arial" w:cs="Arial"/>
          <w:color w:val="1F1F1F"/>
        </w:rPr>
        <w:t>2. Future Tenses for Assumptions (Futur I und Futur II)</w:t>
      </w:r>
    </w:p>
    <w:p w:rsidR="0052600C" w:rsidRDefault="0052600C" w:rsidP="0052600C">
      <w:pPr>
        <w:pStyle w:val="NormalWeb"/>
        <w:spacing w:before="0" w:beforeAutospacing="0" w:after="240" w:afterAutospacing="0"/>
      </w:pPr>
      <w:r>
        <w:rPr>
          <w:rFonts w:ascii="Arial" w:hAnsi="Arial" w:cs="Arial"/>
          <w:color w:val="1F1F1F"/>
          <w:sz w:val="22"/>
          <w:szCs w:val="22"/>
        </w:rPr>
        <w:t xml:space="preserve">In German, the future tenses (Futur I and Futur II) are paradoxically used more often to express </w:t>
      </w:r>
      <w:r>
        <w:rPr>
          <w:rFonts w:ascii="Arial" w:hAnsi="Arial" w:cs="Arial"/>
          <w:i/>
          <w:iCs/>
          <w:color w:val="1F1F1F"/>
          <w:sz w:val="22"/>
          <w:szCs w:val="22"/>
        </w:rPr>
        <w:t>present or past assumptions</w:t>
      </w:r>
      <w:r>
        <w:rPr>
          <w:rFonts w:ascii="Arial" w:hAnsi="Arial" w:cs="Arial"/>
          <w:color w:val="1F1F1F"/>
          <w:sz w:val="22"/>
          <w:szCs w:val="22"/>
        </w:rPr>
        <w:t xml:space="preserve"> than to describe actual future events (which are typically handled by the Present tense).</w:t>
      </w:r>
    </w:p>
    <w:p w:rsidR="0052600C" w:rsidRDefault="0052600C" w:rsidP="0052600C">
      <w:pPr>
        <w:pStyle w:val="NormalWeb"/>
        <w:spacing w:before="0" w:beforeAutospacing="0" w:after="120" w:afterAutospacing="0"/>
      </w:pPr>
      <w:r>
        <w:rPr>
          <w:rFonts w:ascii="Arial" w:hAnsi="Arial" w:cs="Arial"/>
          <w:b/>
          <w:bCs/>
          <w:color w:val="1F1F1F"/>
          <w:sz w:val="22"/>
          <w:szCs w:val="22"/>
        </w:rPr>
        <w:t>A. Futur I (Assumptions about the Present)</w:t>
      </w:r>
    </w:p>
    <w:p w:rsidR="0052600C" w:rsidRDefault="0052600C" w:rsidP="0052600C">
      <w:pPr>
        <w:pStyle w:val="NormalWeb"/>
        <w:spacing w:before="0" w:beforeAutospacing="0" w:after="120" w:afterAutospacing="0"/>
      </w:pPr>
      <w:r>
        <w:rPr>
          <w:rFonts w:ascii="Arial" w:hAnsi="Arial" w:cs="Arial"/>
          <w:color w:val="1F1F1F"/>
          <w:sz w:val="22"/>
          <w:szCs w:val="22"/>
        </w:rPr>
        <w:t>Structurally formed with the conjugated auxiliary verb werden + Infinitive. It equates to the probability of vermutlich (presumably) or wahrscheinlich (probably).</w:t>
      </w:r>
    </w:p>
    <w:p w:rsidR="0052600C" w:rsidRDefault="0052600C" w:rsidP="0052600C">
      <w:pPr>
        <w:pStyle w:val="NormalWeb"/>
        <w:numPr>
          <w:ilvl w:val="0"/>
          <w:numId w:val="17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Wo ist Paul? Er wird noch im Büro sein.</w:t>
      </w:r>
    </w:p>
    <w:p w:rsidR="0052600C" w:rsidRDefault="0052600C" w:rsidP="0052600C">
      <w:pPr>
        <w:pStyle w:val="NormalWeb"/>
        <w:numPr>
          <w:ilvl w:val="0"/>
          <w:numId w:val="17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Where is Paul? He will still be in the office (I assume he is still in the office).</w:t>
      </w:r>
    </w:p>
    <w:p w:rsidR="0052600C" w:rsidRDefault="0052600C" w:rsidP="0052600C">
      <w:pPr>
        <w:pStyle w:val="NormalWeb"/>
        <w:numPr>
          <w:ilvl w:val="0"/>
          <w:numId w:val="171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Löwen werden Otto bestimmt beeindrucken.</w:t>
      </w:r>
    </w:p>
    <w:p w:rsidR="0052600C" w:rsidRDefault="0052600C" w:rsidP="0052600C">
      <w:pPr>
        <w:pStyle w:val="NormalWeb"/>
        <w:numPr>
          <w:ilvl w:val="0"/>
          <w:numId w:val="171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lions will certainly impress Otto.</w:t>
      </w:r>
    </w:p>
    <w:p w:rsidR="0052600C" w:rsidRDefault="0052600C" w:rsidP="0052600C">
      <w:pPr>
        <w:pStyle w:val="NormalWeb"/>
        <w:spacing w:before="120" w:beforeAutospacing="0" w:after="120" w:afterAutospacing="0"/>
      </w:pPr>
      <w:r>
        <w:rPr>
          <w:rFonts w:ascii="Arial" w:hAnsi="Arial" w:cs="Arial"/>
          <w:b/>
          <w:bCs/>
          <w:color w:val="1F1F1F"/>
          <w:sz w:val="22"/>
          <w:szCs w:val="22"/>
        </w:rPr>
        <w:t>B. Futur II (Assumptions about the Past)</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Structurally formed with the conjugated auxiliary verb werden + Partizip II + haben/sein. It expresses a strong assumption that an action was already completed in the past.</w:t>
      </w:r>
    </w:p>
    <w:p w:rsidR="0052600C" w:rsidRDefault="0052600C" w:rsidP="0052600C">
      <w:pPr>
        <w:pStyle w:val="NormalWeb"/>
        <w:numPr>
          <w:ilvl w:val="0"/>
          <w:numId w:val="17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Sie wird den Zug verpasst haben.</w:t>
      </w:r>
    </w:p>
    <w:p w:rsidR="0052600C" w:rsidRDefault="0052600C" w:rsidP="0052600C">
      <w:pPr>
        <w:pStyle w:val="NormalWeb"/>
        <w:numPr>
          <w:ilvl w:val="0"/>
          <w:numId w:val="17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will have missed the train.</w:t>
      </w:r>
    </w:p>
    <w:p w:rsidR="0052600C" w:rsidRDefault="0052600C" w:rsidP="0052600C">
      <w:pPr>
        <w:pStyle w:val="NormalWeb"/>
        <w:numPr>
          <w:ilvl w:val="0"/>
          <w:numId w:val="171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Du wirst wohl gestern spät ins Bett gekommen sein.</w:t>
      </w:r>
    </w:p>
    <w:p w:rsidR="0052600C" w:rsidRDefault="0052600C" w:rsidP="0052600C">
      <w:pPr>
        <w:pStyle w:val="NormalWeb"/>
        <w:numPr>
          <w:ilvl w:val="0"/>
          <w:numId w:val="171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You probably went to bed late yesterday.</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Modal Particle "wohl"</w:t>
      </w:r>
    </w:p>
    <w:p w:rsidR="0052600C" w:rsidRDefault="0052600C" w:rsidP="0052600C">
      <w:pPr>
        <w:pStyle w:val="NormalWeb"/>
        <w:spacing w:before="0" w:beforeAutospacing="0" w:after="120" w:afterAutospacing="0"/>
      </w:pPr>
      <w:r>
        <w:rPr>
          <w:rFonts w:ascii="Arial" w:hAnsi="Arial" w:cs="Arial"/>
          <w:color w:val="1F1F1F"/>
          <w:sz w:val="22"/>
          <w:szCs w:val="22"/>
        </w:rPr>
        <w:t>To soften an assumption or to invite agreement, German relies heavily on the modal particle wohl. When inserted into an indicative or future clause, it shifts the statement from a fact to a strong supposition.</w:t>
      </w:r>
    </w:p>
    <w:p w:rsidR="0052600C" w:rsidRDefault="0052600C" w:rsidP="0052600C">
      <w:pPr>
        <w:pStyle w:val="NormalWeb"/>
        <w:numPr>
          <w:ilvl w:val="0"/>
          <w:numId w:val="17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wird wohl der Briefträger sein.</w:t>
      </w:r>
    </w:p>
    <w:p w:rsidR="0052600C" w:rsidRDefault="0052600C" w:rsidP="0052600C">
      <w:pPr>
        <w:pStyle w:val="NormalWeb"/>
        <w:numPr>
          <w:ilvl w:val="0"/>
          <w:numId w:val="17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That'll be the postman.</w:t>
      </w:r>
    </w:p>
    <w:p w:rsidR="0052600C" w:rsidRDefault="0052600C" w:rsidP="0052600C">
      <w:pPr>
        <w:pStyle w:val="NormalWeb"/>
        <w:numPr>
          <w:ilvl w:val="0"/>
          <w:numId w:val="17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Paket wird wohl morgen eingehen.</w:t>
      </w:r>
    </w:p>
    <w:p w:rsidR="0052600C" w:rsidRDefault="0052600C" w:rsidP="0052600C">
      <w:pPr>
        <w:pStyle w:val="NormalWeb"/>
        <w:numPr>
          <w:ilvl w:val="0"/>
          <w:numId w:val="17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parcel will arrive tomorrow, I expect.</w:t>
      </w:r>
    </w:p>
    <w:p w:rsidR="0052600C" w:rsidRDefault="0052600C" w:rsidP="0052600C">
      <w:pPr>
        <w:pStyle w:val="NormalWeb"/>
        <w:numPr>
          <w:ilvl w:val="0"/>
          <w:numId w:val="171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Sie hat wohl ihr Auto schon verkauft.</w:t>
      </w:r>
    </w:p>
    <w:p w:rsidR="0052600C" w:rsidRDefault="0052600C" w:rsidP="0052600C">
      <w:pPr>
        <w:pStyle w:val="NormalWeb"/>
        <w:numPr>
          <w:ilvl w:val="0"/>
          <w:numId w:val="171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suppose she's already sold her car.</w:t>
      </w:r>
    </w:p>
    <w:p w:rsidR="0052600C" w:rsidRDefault="0052600C" w:rsidP="0052600C">
      <w:pPr>
        <w:pStyle w:val="Heading3"/>
        <w:spacing w:before="120" w:after="120"/>
        <w:rPr>
          <w:rFonts w:cs="Times New Roman"/>
          <w:color w:val="auto"/>
          <w:sz w:val="27"/>
          <w:szCs w:val="27"/>
        </w:rPr>
      </w:pPr>
      <w:r>
        <w:rPr>
          <w:rFonts w:ascii="Arial" w:hAnsi="Arial" w:cs="Arial"/>
          <w:color w:val="1F1F1F"/>
        </w:rPr>
        <w:t>4. Lexical Paraphrases (Umschreibungen)</w:t>
      </w:r>
    </w:p>
    <w:p w:rsidR="0052600C" w:rsidRDefault="0052600C" w:rsidP="0052600C">
      <w:pPr>
        <w:pStyle w:val="NormalWeb"/>
        <w:spacing w:before="0" w:beforeAutospacing="0" w:after="240" w:afterAutospacing="0"/>
      </w:pPr>
      <w:r>
        <w:rPr>
          <w:rFonts w:ascii="Arial" w:hAnsi="Arial" w:cs="Arial"/>
          <w:color w:val="1F1F1F"/>
          <w:sz w:val="22"/>
          <w:szCs w:val="22"/>
        </w:rPr>
        <w:t>At the C1/C2 level, you must be able to convert modal verb structures into formal, objective noun phrases or subordinate clauses. This is common in academic, legal, and professional registers.</w:t>
      </w:r>
    </w:p>
    <w:p w:rsidR="0052600C" w:rsidRDefault="0052600C" w:rsidP="0052600C">
      <w:pPr>
        <w:pStyle w:val="NormalWeb"/>
        <w:spacing w:before="0" w:beforeAutospacing="0" w:after="120" w:afterAutospacing="0"/>
      </w:pPr>
      <w:r>
        <w:rPr>
          <w:rFonts w:ascii="Arial" w:hAnsi="Arial" w:cs="Arial"/>
          <w:b/>
          <w:bCs/>
          <w:color w:val="1F1F1F"/>
          <w:sz w:val="22"/>
          <w:szCs w:val="22"/>
        </w:rPr>
        <w:t>A. High Certainty (müssen / Futur II equivalents)</w:t>
      </w:r>
    </w:p>
    <w:p w:rsidR="0052600C" w:rsidRDefault="0052600C" w:rsidP="0052600C">
      <w:pPr>
        <w:pStyle w:val="NormalWeb"/>
        <w:numPr>
          <w:ilvl w:val="0"/>
          <w:numId w:val="17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Zweifellos sind sie Geschwister.</w:t>
      </w:r>
    </w:p>
    <w:p w:rsidR="0052600C" w:rsidRDefault="0052600C" w:rsidP="0052600C">
      <w:pPr>
        <w:pStyle w:val="NormalWeb"/>
        <w:numPr>
          <w:ilvl w:val="0"/>
          <w:numId w:val="17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Doubtless they are siblings.</w:t>
      </w:r>
    </w:p>
    <w:p w:rsidR="0052600C" w:rsidRDefault="0052600C" w:rsidP="0052600C">
      <w:pPr>
        <w:pStyle w:val="NormalWeb"/>
        <w:numPr>
          <w:ilvl w:val="0"/>
          <w:numId w:val="17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Alle Anzeichen sprechen dafür, dass sie Geschwister sind.</w:t>
      </w:r>
    </w:p>
    <w:p w:rsidR="0052600C" w:rsidRDefault="0052600C" w:rsidP="0052600C">
      <w:pPr>
        <w:pStyle w:val="NormalWeb"/>
        <w:numPr>
          <w:ilvl w:val="0"/>
          <w:numId w:val="17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All signs point to the fact that they are siblings.</w:t>
      </w:r>
    </w:p>
    <w:p w:rsidR="0052600C" w:rsidRDefault="0052600C" w:rsidP="0052600C">
      <w:pPr>
        <w:pStyle w:val="NormalWeb"/>
        <w:numPr>
          <w:ilvl w:val="0"/>
          <w:numId w:val="171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Allem Anschein nach ist der Fahrer eingeschlafen.</w:t>
      </w:r>
    </w:p>
    <w:p w:rsidR="0052600C" w:rsidRDefault="0052600C" w:rsidP="0052600C">
      <w:pPr>
        <w:pStyle w:val="NormalWeb"/>
        <w:numPr>
          <w:ilvl w:val="0"/>
          <w:numId w:val="171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By all appearances, the driver has fallen asleep.</w:t>
      </w:r>
    </w:p>
    <w:p w:rsidR="0052600C" w:rsidRDefault="0052600C" w:rsidP="0052600C">
      <w:pPr>
        <w:pStyle w:val="NormalWeb"/>
        <w:spacing w:before="120" w:beforeAutospacing="0" w:after="120" w:afterAutospacing="0"/>
      </w:pPr>
      <w:r>
        <w:rPr>
          <w:rFonts w:ascii="Arial" w:hAnsi="Arial" w:cs="Arial"/>
          <w:b/>
          <w:bCs/>
          <w:color w:val="1F1F1F"/>
          <w:sz w:val="22"/>
          <w:szCs w:val="22"/>
        </w:rPr>
        <w:t>B. Moderate Certainty (dürfte / müsste equivalents)</w:t>
      </w:r>
    </w:p>
    <w:p w:rsidR="0052600C" w:rsidRDefault="0052600C" w:rsidP="0052600C">
      <w:pPr>
        <w:pStyle w:val="NormalWeb"/>
        <w:numPr>
          <w:ilvl w:val="0"/>
          <w:numId w:val="17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ist anzunehmen, dass er im Kino ist.</w:t>
      </w:r>
    </w:p>
    <w:p w:rsidR="0052600C" w:rsidRDefault="0052600C" w:rsidP="0052600C">
      <w:pPr>
        <w:pStyle w:val="NormalWeb"/>
        <w:numPr>
          <w:ilvl w:val="0"/>
          <w:numId w:val="17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It is to be assumed that he is in the cinema.</w:t>
      </w:r>
    </w:p>
    <w:p w:rsidR="0052600C" w:rsidRDefault="0052600C" w:rsidP="0052600C">
      <w:pPr>
        <w:pStyle w:val="NormalWeb"/>
        <w:numPr>
          <w:ilvl w:val="0"/>
          <w:numId w:val="171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Vieles spricht dafür, dass der Fahrer eingeschlafen ist.</w:t>
      </w:r>
    </w:p>
    <w:p w:rsidR="0052600C" w:rsidRDefault="0052600C" w:rsidP="0052600C">
      <w:pPr>
        <w:pStyle w:val="NormalWeb"/>
        <w:numPr>
          <w:ilvl w:val="0"/>
          <w:numId w:val="171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Much points to the fact that the driver has fallen asleep.</w:t>
      </w:r>
    </w:p>
    <w:p w:rsidR="0052600C" w:rsidRDefault="0052600C" w:rsidP="0052600C">
      <w:pPr>
        <w:pStyle w:val="NormalWeb"/>
        <w:spacing w:before="120" w:beforeAutospacing="0" w:after="120" w:afterAutospacing="0"/>
      </w:pPr>
      <w:r>
        <w:rPr>
          <w:rFonts w:ascii="Arial" w:hAnsi="Arial" w:cs="Arial"/>
          <w:b/>
          <w:bCs/>
          <w:color w:val="1F1F1F"/>
          <w:sz w:val="22"/>
          <w:szCs w:val="22"/>
        </w:rPr>
        <w:t>C. Low Certainty (können / mögen equivalents)</w:t>
      </w:r>
    </w:p>
    <w:p w:rsidR="0052600C" w:rsidRDefault="0052600C" w:rsidP="0052600C">
      <w:pPr>
        <w:pStyle w:val="NormalWeb"/>
        <w:numPr>
          <w:ilvl w:val="0"/>
          <w:numId w:val="17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besteht die Möglichkeit, dass er noch kommt.</w:t>
      </w:r>
    </w:p>
    <w:p w:rsidR="0052600C" w:rsidRDefault="0052600C" w:rsidP="0052600C">
      <w:pPr>
        <w:pStyle w:val="NormalWeb"/>
        <w:numPr>
          <w:ilvl w:val="0"/>
          <w:numId w:val="17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possibility exists that he is still coming.</w:t>
      </w:r>
    </w:p>
    <w:p w:rsidR="0052600C" w:rsidRDefault="0052600C" w:rsidP="0052600C">
      <w:pPr>
        <w:pStyle w:val="NormalWeb"/>
        <w:numPr>
          <w:ilvl w:val="0"/>
          <w:numId w:val="171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ist nicht ausgeschlossen, dass er noch kommt.</w:t>
      </w:r>
    </w:p>
    <w:p w:rsidR="0052600C" w:rsidRDefault="0052600C" w:rsidP="0052600C">
      <w:pPr>
        <w:pStyle w:val="NormalWeb"/>
        <w:numPr>
          <w:ilvl w:val="0"/>
          <w:numId w:val="171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It is not excluded that he is still coming.</w:t>
      </w:r>
    </w:p>
    <w:p w:rsidR="0052600C" w:rsidRPr="00C55869" w:rsidRDefault="0052600C" w:rsidP="00C55869">
      <w:pPr>
        <w:pStyle w:val="Heading2"/>
      </w:pPr>
      <w:r w:rsidRPr="00C55869">
        <w:t>Relativsätze (C1 Vertiefung)</w:t>
      </w:r>
    </w:p>
    <w:p w:rsidR="0052600C" w:rsidRDefault="0052600C" w:rsidP="0052600C">
      <w:pPr>
        <w:pStyle w:val="Heading3"/>
        <w:spacing w:before="0" w:after="120"/>
      </w:pPr>
      <w:r>
        <w:rPr>
          <w:rFonts w:ascii="Arial" w:hAnsi="Arial" w:cs="Arial"/>
          <w:color w:val="1F1F1F"/>
        </w:rPr>
        <w:t>1. The Core Syntactic Mechanism</w:t>
      </w:r>
    </w:p>
    <w:p w:rsidR="0052600C" w:rsidRDefault="0052600C" w:rsidP="0052600C">
      <w:pPr>
        <w:pStyle w:val="NormalWeb"/>
        <w:spacing w:before="0" w:beforeAutospacing="0" w:after="240" w:afterAutospacing="0"/>
      </w:pPr>
      <w:r>
        <w:rPr>
          <w:rFonts w:ascii="Arial" w:hAnsi="Arial" w:cs="Arial"/>
          <w:color w:val="1F1F1F"/>
          <w:sz w:val="22"/>
          <w:szCs w:val="22"/>
        </w:rPr>
        <w:t>A relative clause is a subordinate clause that provides additional information about a preceding noun, pronoun, or phrase (the antecedent).</w:t>
      </w:r>
    </w:p>
    <w:p w:rsidR="0052600C" w:rsidRDefault="0052600C" w:rsidP="0052600C">
      <w:pPr>
        <w:pStyle w:val="NormalWeb"/>
        <w:spacing w:before="0" w:beforeAutospacing="0" w:after="120" w:afterAutospacing="0"/>
      </w:pPr>
      <w:r>
        <w:rPr>
          <w:rFonts w:ascii="Arial" w:hAnsi="Arial" w:cs="Arial"/>
          <w:b/>
          <w:bCs/>
          <w:color w:val="1F1F1F"/>
          <w:sz w:val="22"/>
          <w:szCs w:val="22"/>
        </w:rPr>
        <w:lastRenderedPageBreak/>
        <w:t>Structural Mechanics</w:t>
      </w:r>
    </w:p>
    <w:p w:rsidR="0052600C" w:rsidRDefault="0052600C" w:rsidP="0052600C">
      <w:pPr>
        <w:pStyle w:val="NormalWeb"/>
        <w:numPr>
          <w:ilvl w:val="0"/>
          <w:numId w:val="172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Verb-Final Position:</w:t>
      </w:r>
      <w:r>
        <w:rPr>
          <w:rFonts w:ascii="Arial" w:hAnsi="Arial" w:cs="Arial"/>
          <w:color w:val="1F1F1F"/>
          <w:sz w:val="22"/>
          <w:szCs w:val="22"/>
        </w:rPr>
        <w:t xml:space="preserve"> As a subordinate clause, the conjugated (finite) verb is strictly pushed to the absolute end of the clause.</w:t>
      </w:r>
    </w:p>
    <w:p w:rsidR="0052600C" w:rsidRDefault="0052600C" w:rsidP="0052600C">
      <w:pPr>
        <w:pStyle w:val="NormalWeb"/>
        <w:numPr>
          <w:ilvl w:val="0"/>
          <w:numId w:val="172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Punctuation:</w:t>
      </w:r>
      <w:r>
        <w:rPr>
          <w:rFonts w:ascii="Arial" w:hAnsi="Arial" w:cs="Arial"/>
          <w:color w:val="1F1F1F"/>
          <w:sz w:val="22"/>
          <w:szCs w:val="22"/>
        </w:rPr>
        <w:t xml:space="preserve"> The relative clause is always separated from the main clause by commas. If it is embedded in the middle of the main clause, commas must enclose it on both sides.</w:t>
      </w:r>
    </w:p>
    <w:p w:rsidR="0052600C" w:rsidRDefault="0052600C" w:rsidP="0052600C">
      <w:pPr>
        <w:pStyle w:val="NormalWeb"/>
        <w:numPr>
          <w:ilvl w:val="0"/>
          <w:numId w:val="172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The Agreement Rule:</w:t>
      </w:r>
      <w:r>
        <w:rPr>
          <w:rFonts w:ascii="Arial" w:hAnsi="Arial" w:cs="Arial"/>
          <w:color w:val="1F1F1F"/>
          <w:sz w:val="22"/>
          <w:szCs w:val="22"/>
        </w:rPr>
        <w:t xml:space="preserve"> The relative pronoun must agree in </w:t>
      </w:r>
      <w:r>
        <w:rPr>
          <w:rFonts w:ascii="Arial" w:hAnsi="Arial" w:cs="Arial"/>
          <w:i/>
          <w:iCs/>
          <w:color w:val="1F1F1F"/>
          <w:sz w:val="22"/>
          <w:szCs w:val="22"/>
        </w:rPr>
        <w:t>Gender</w:t>
      </w:r>
      <w:r>
        <w:rPr>
          <w:rFonts w:ascii="Arial" w:hAnsi="Arial" w:cs="Arial"/>
          <w:color w:val="1F1F1F"/>
          <w:sz w:val="22"/>
          <w:szCs w:val="22"/>
        </w:rPr>
        <w:t xml:space="preserve"> (masculine, feminine, neuter) and </w:t>
      </w:r>
      <w:r>
        <w:rPr>
          <w:rFonts w:ascii="Arial" w:hAnsi="Arial" w:cs="Arial"/>
          <w:i/>
          <w:iCs/>
          <w:color w:val="1F1F1F"/>
          <w:sz w:val="22"/>
          <w:szCs w:val="22"/>
        </w:rPr>
        <w:t>Number</w:t>
      </w:r>
      <w:r>
        <w:rPr>
          <w:rFonts w:ascii="Arial" w:hAnsi="Arial" w:cs="Arial"/>
          <w:color w:val="1F1F1F"/>
          <w:sz w:val="22"/>
          <w:szCs w:val="22"/>
        </w:rPr>
        <w:t xml:space="preserve"> (singular, plural) with its antecedent.</w:t>
      </w:r>
    </w:p>
    <w:p w:rsidR="0052600C" w:rsidRDefault="0052600C" w:rsidP="0052600C">
      <w:pPr>
        <w:pStyle w:val="NormalWeb"/>
        <w:numPr>
          <w:ilvl w:val="0"/>
          <w:numId w:val="1720"/>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The Case Rule:</w:t>
      </w:r>
      <w:r>
        <w:rPr>
          <w:rFonts w:ascii="Arial" w:hAnsi="Arial" w:cs="Arial"/>
          <w:color w:val="1F1F1F"/>
          <w:sz w:val="22"/>
          <w:szCs w:val="22"/>
        </w:rPr>
        <w:t xml:space="preserve"> The </w:t>
      </w:r>
      <w:r>
        <w:rPr>
          <w:rFonts w:ascii="Arial" w:hAnsi="Arial" w:cs="Arial"/>
          <w:i/>
          <w:iCs/>
          <w:color w:val="1F1F1F"/>
          <w:sz w:val="22"/>
          <w:szCs w:val="22"/>
        </w:rPr>
        <w:t>Case</w:t>
      </w:r>
      <w:r>
        <w:rPr>
          <w:rFonts w:ascii="Arial" w:hAnsi="Arial" w:cs="Arial"/>
          <w:color w:val="1F1F1F"/>
          <w:sz w:val="22"/>
          <w:szCs w:val="22"/>
        </w:rPr>
        <w:t xml:space="preserve"> (nominative, accusative, dative, genitive) of the relative pronoun is determined entirely by its grammatical function within the relative clause itself, or by a preposition that governs it.</w:t>
      </w:r>
    </w:p>
    <w:p w:rsidR="0052600C" w:rsidRDefault="0052600C" w:rsidP="0052600C">
      <w:pPr>
        <w:pStyle w:val="NormalWeb"/>
        <w:spacing w:before="120" w:beforeAutospacing="0" w:after="120" w:afterAutospacing="0"/>
      </w:pPr>
      <w:r>
        <w:rPr>
          <w:rFonts w:ascii="Arial" w:hAnsi="Arial" w:cs="Arial"/>
          <w:b/>
          <w:bCs/>
          <w:color w:val="1F1F1F"/>
          <w:sz w:val="22"/>
          <w:szCs w:val="22"/>
        </w:rPr>
        <w:t>The Standard Relative Pronoun Paradigm</w:t>
      </w:r>
    </w:p>
    <w:p w:rsidR="0052600C" w:rsidRDefault="0052600C" w:rsidP="0052600C">
      <w:pPr>
        <w:pStyle w:val="NormalWeb"/>
        <w:spacing w:before="0" w:beforeAutospacing="0" w:after="120" w:afterAutospacing="0"/>
      </w:pPr>
      <w:r>
        <w:rPr>
          <w:rFonts w:ascii="Arial" w:hAnsi="Arial" w:cs="Arial"/>
          <w:color w:val="1F1F1F"/>
          <w:sz w:val="22"/>
          <w:szCs w:val="22"/>
        </w:rPr>
        <w:t>The forms of the relative pronoun are largely identical to the definite article (der, die, das), with crucial morphological exceptions in the Dative Plural and the entire Genitive row.</w:t>
      </w:r>
    </w:p>
    <w:p w:rsidR="0052600C" w:rsidRDefault="0052600C" w:rsidP="0052600C">
      <w:pPr>
        <w:pStyle w:val="NormalWeb"/>
        <w:numPr>
          <w:ilvl w:val="0"/>
          <w:numId w:val="172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Nominative:</w:t>
      </w:r>
      <w:r>
        <w:rPr>
          <w:rFonts w:ascii="Arial" w:hAnsi="Arial" w:cs="Arial"/>
          <w:color w:val="1F1F1F"/>
          <w:sz w:val="22"/>
          <w:szCs w:val="22"/>
        </w:rPr>
        <w:t xml:space="preserve"> der (m), die (f), das (n), die (pl)</w:t>
      </w:r>
    </w:p>
    <w:p w:rsidR="0052600C" w:rsidRDefault="0052600C" w:rsidP="0052600C">
      <w:pPr>
        <w:pStyle w:val="NormalWeb"/>
        <w:numPr>
          <w:ilvl w:val="0"/>
          <w:numId w:val="172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Accusative:</w:t>
      </w:r>
      <w:r>
        <w:rPr>
          <w:rFonts w:ascii="Arial" w:hAnsi="Arial" w:cs="Arial"/>
          <w:color w:val="1F1F1F"/>
          <w:sz w:val="22"/>
          <w:szCs w:val="22"/>
        </w:rPr>
        <w:t xml:space="preserve"> den (m), die (f), das (n), die (pl)</w:t>
      </w:r>
    </w:p>
    <w:p w:rsidR="0052600C" w:rsidRDefault="0052600C" w:rsidP="0052600C">
      <w:pPr>
        <w:pStyle w:val="NormalWeb"/>
        <w:numPr>
          <w:ilvl w:val="0"/>
          <w:numId w:val="172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Dative:</w:t>
      </w:r>
      <w:r>
        <w:rPr>
          <w:rFonts w:ascii="Arial" w:hAnsi="Arial" w:cs="Arial"/>
          <w:color w:val="1F1F1F"/>
          <w:sz w:val="22"/>
          <w:szCs w:val="22"/>
        </w:rPr>
        <w:t xml:space="preserve"> dem (m), der (f), dem (n), denen (pl)</w:t>
      </w:r>
    </w:p>
    <w:p w:rsidR="0052600C" w:rsidRDefault="0052600C" w:rsidP="0052600C">
      <w:pPr>
        <w:pStyle w:val="NormalWeb"/>
        <w:numPr>
          <w:ilvl w:val="0"/>
          <w:numId w:val="1721"/>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Genitive:</w:t>
      </w:r>
      <w:r>
        <w:rPr>
          <w:rFonts w:ascii="Arial" w:hAnsi="Arial" w:cs="Arial"/>
          <w:color w:val="1F1F1F"/>
          <w:sz w:val="22"/>
          <w:szCs w:val="22"/>
        </w:rPr>
        <w:t xml:space="preserve"> dessen (m), deren (f), dessen (n), deren (pl)</w:t>
      </w:r>
    </w:p>
    <w:p w:rsidR="0052600C" w:rsidRDefault="0052600C" w:rsidP="0052600C">
      <w:pPr>
        <w:pStyle w:val="NormalWeb"/>
        <w:spacing w:before="120" w:beforeAutospacing="0" w:after="120" w:afterAutospacing="0"/>
      </w:pPr>
      <w:r>
        <w:rPr>
          <w:rFonts w:ascii="Arial" w:hAnsi="Arial" w:cs="Arial"/>
          <w:i/>
          <w:iCs/>
          <w:color w:val="1F1F1F"/>
          <w:sz w:val="22"/>
          <w:szCs w:val="22"/>
        </w:rPr>
        <w:t>Examples of Core Rules:</w:t>
      </w:r>
    </w:p>
    <w:p w:rsidR="0052600C" w:rsidRDefault="0052600C" w:rsidP="0052600C">
      <w:pPr>
        <w:pStyle w:val="NormalWeb"/>
        <w:numPr>
          <w:ilvl w:val="0"/>
          <w:numId w:val="17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Mann, den ich gestern gesehen habe, kommt aus Zürich.</w:t>
      </w:r>
    </w:p>
    <w:p w:rsidR="0052600C" w:rsidRDefault="0052600C" w:rsidP="0052600C">
      <w:pPr>
        <w:pStyle w:val="NormalWeb"/>
        <w:numPr>
          <w:ilvl w:val="0"/>
          <w:numId w:val="17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man that I saw yesterday comes from Zürich.</w:t>
      </w:r>
    </w:p>
    <w:p w:rsidR="0052600C" w:rsidRDefault="0052600C" w:rsidP="0052600C">
      <w:pPr>
        <w:pStyle w:val="NormalWeb"/>
        <w:numPr>
          <w:ilvl w:val="0"/>
          <w:numId w:val="172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 sind Sylvia und Kurt, mit denen wir in den Urlaub gefahren sind.</w:t>
      </w:r>
    </w:p>
    <w:p w:rsidR="0052600C" w:rsidRDefault="0052600C" w:rsidP="0052600C">
      <w:pPr>
        <w:pStyle w:val="NormalWeb"/>
        <w:numPr>
          <w:ilvl w:val="0"/>
          <w:numId w:val="172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There are Sylvia and Kurt who we went on holiday with.</w:t>
      </w:r>
    </w:p>
    <w:p w:rsidR="0052600C" w:rsidRDefault="0052600C" w:rsidP="0052600C">
      <w:pPr>
        <w:pStyle w:val="Heading3"/>
        <w:spacing w:before="120" w:after="120"/>
        <w:rPr>
          <w:rFonts w:cs="Times New Roman"/>
          <w:color w:val="auto"/>
          <w:sz w:val="27"/>
          <w:szCs w:val="27"/>
        </w:rPr>
      </w:pPr>
      <w:r>
        <w:rPr>
          <w:rFonts w:ascii="Arial" w:hAnsi="Arial" w:cs="Arial"/>
          <w:color w:val="1F1F1F"/>
        </w:rPr>
        <w:t>2. Advanced Genitive Mechanics: Possession and Governance</w:t>
      </w:r>
    </w:p>
    <w:p w:rsidR="0052600C" w:rsidRDefault="0052600C" w:rsidP="0052600C">
      <w:pPr>
        <w:pStyle w:val="NormalWeb"/>
        <w:spacing w:before="0" w:beforeAutospacing="0" w:after="240" w:afterAutospacing="0"/>
      </w:pPr>
      <w:r>
        <w:rPr>
          <w:rFonts w:ascii="Arial" w:hAnsi="Arial" w:cs="Arial"/>
          <w:color w:val="1F1F1F"/>
          <w:sz w:val="22"/>
          <w:szCs w:val="22"/>
        </w:rPr>
        <w:t>The genitive relative pronoun corresponds to the English "whose" or "of which". It indicates a relationship of belonging. Mechanically, it replaces the possessive article.</w:t>
      </w:r>
    </w:p>
    <w:p w:rsidR="0052600C" w:rsidRDefault="0052600C" w:rsidP="0052600C">
      <w:pPr>
        <w:pStyle w:val="NormalWeb"/>
        <w:spacing w:before="0" w:beforeAutospacing="0" w:after="120" w:afterAutospacing="0"/>
      </w:pPr>
      <w:r>
        <w:rPr>
          <w:rFonts w:ascii="Arial" w:hAnsi="Arial" w:cs="Arial"/>
          <w:b/>
          <w:bCs/>
          <w:color w:val="1F1F1F"/>
          <w:sz w:val="22"/>
          <w:szCs w:val="22"/>
        </w:rPr>
        <w:t>The "Zero Article" Rule</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a noun immediately follows a genitive relative pronoun (dessen or deren), the noun </w:t>
      </w:r>
      <w:r>
        <w:rPr>
          <w:rFonts w:ascii="Arial" w:hAnsi="Arial" w:cs="Arial"/>
          <w:i/>
          <w:iCs/>
          <w:color w:val="1F1F1F"/>
          <w:sz w:val="22"/>
          <w:szCs w:val="22"/>
        </w:rPr>
        <w:t>must</w:t>
      </w:r>
      <w:r>
        <w:rPr>
          <w:rFonts w:ascii="Arial" w:hAnsi="Arial" w:cs="Arial"/>
          <w:color w:val="1F1F1F"/>
          <w:sz w:val="22"/>
          <w:szCs w:val="22"/>
        </w:rPr>
        <w:t xml:space="preserve"> stand alone without any definite or indefinite article.</w:t>
      </w:r>
    </w:p>
    <w:p w:rsidR="0052600C" w:rsidRDefault="0052600C" w:rsidP="0052600C">
      <w:pPr>
        <w:pStyle w:val="NormalWeb"/>
        <w:numPr>
          <w:ilvl w:val="0"/>
          <w:numId w:val="17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ist Jörg, dessen Sohn Musik studiert.</w:t>
      </w:r>
    </w:p>
    <w:p w:rsidR="0052600C" w:rsidRDefault="0052600C" w:rsidP="0052600C">
      <w:pPr>
        <w:pStyle w:val="NormalWeb"/>
        <w:numPr>
          <w:ilvl w:val="0"/>
          <w:numId w:val="17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This is Jörg whose son studies music.</w:t>
      </w:r>
    </w:p>
    <w:p w:rsidR="0052600C" w:rsidRDefault="0052600C" w:rsidP="0052600C">
      <w:pPr>
        <w:pStyle w:val="NormalWeb"/>
        <w:numPr>
          <w:ilvl w:val="0"/>
          <w:numId w:val="172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Kind, dessen Fahrrad gestohlen worden war, fing an zu weinen.</w:t>
      </w:r>
    </w:p>
    <w:p w:rsidR="0052600C" w:rsidRDefault="0052600C" w:rsidP="0052600C">
      <w:pPr>
        <w:pStyle w:val="NormalWeb"/>
        <w:numPr>
          <w:ilvl w:val="0"/>
          <w:numId w:val="172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child whose bicycle had been stolen started to cry.</w:t>
      </w:r>
    </w:p>
    <w:p w:rsidR="0052600C" w:rsidRDefault="0052600C" w:rsidP="0052600C">
      <w:pPr>
        <w:pStyle w:val="NormalWeb"/>
        <w:spacing w:before="120" w:beforeAutospacing="0" w:after="120" w:afterAutospacing="0"/>
      </w:pPr>
      <w:r>
        <w:rPr>
          <w:rFonts w:ascii="Arial" w:hAnsi="Arial" w:cs="Arial"/>
          <w:b/>
          <w:bCs/>
          <w:color w:val="1F1F1F"/>
          <w:sz w:val="22"/>
          <w:szCs w:val="22"/>
        </w:rPr>
        <w:t>Adjectival Declension after Genitive Relative Pronouns</w:t>
      </w:r>
    </w:p>
    <w:p w:rsidR="0052600C" w:rsidRDefault="0052600C" w:rsidP="0052600C">
      <w:pPr>
        <w:pStyle w:val="NormalWeb"/>
        <w:spacing w:before="0" w:beforeAutospacing="0" w:after="120" w:afterAutospacing="0"/>
      </w:pPr>
      <w:r>
        <w:rPr>
          <w:rFonts w:ascii="Arial" w:hAnsi="Arial" w:cs="Arial"/>
          <w:color w:val="1F1F1F"/>
          <w:sz w:val="22"/>
          <w:szCs w:val="22"/>
        </w:rPr>
        <w:t xml:space="preserve">If an adjective precedes the noun governed by dessen/deren, the adjective is declined mechanically as if it followed an </w:t>
      </w:r>
      <w:r>
        <w:rPr>
          <w:rFonts w:ascii="Arial" w:hAnsi="Arial" w:cs="Arial"/>
          <w:i/>
          <w:iCs/>
          <w:color w:val="1F1F1F"/>
          <w:sz w:val="22"/>
          <w:szCs w:val="22"/>
        </w:rPr>
        <w:t>indefinite article</w:t>
      </w:r>
      <w:r>
        <w:rPr>
          <w:rFonts w:ascii="Arial" w:hAnsi="Arial" w:cs="Arial"/>
          <w:color w:val="1F1F1F"/>
          <w:sz w:val="22"/>
          <w:szCs w:val="22"/>
        </w:rPr>
        <w:t xml:space="preserve"> (mixed declension).</w:t>
      </w:r>
    </w:p>
    <w:p w:rsidR="0052600C" w:rsidRDefault="0052600C" w:rsidP="0052600C">
      <w:pPr>
        <w:pStyle w:val="NormalWeb"/>
        <w:numPr>
          <w:ilvl w:val="0"/>
          <w:numId w:val="172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ist die Frau, deren netter Freund auch in meiner Abteilung arbeitet.</w:t>
      </w:r>
    </w:p>
    <w:p w:rsidR="0052600C" w:rsidRDefault="0052600C" w:rsidP="0052600C">
      <w:pPr>
        <w:pStyle w:val="NormalWeb"/>
        <w:numPr>
          <w:ilvl w:val="0"/>
          <w:numId w:val="172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That is the woman whose nice boyfriend also works in my department.</w:t>
      </w:r>
    </w:p>
    <w:p w:rsidR="0052600C" w:rsidRDefault="0052600C" w:rsidP="0052600C">
      <w:pPr>
        <w:pStyle w:val="NormalWeb"/>
        <w:spacing w:before="120" w:beforeAutospacing="0" w:after="120" w:afterAutospacing="0"/>
      </w:pPr>
      <w:r>
        <w:rPr>
          <w:rFonts w:ascii="Arial" w:hAnsi="Arial" w:cs="Arial"/>
          <w:b/>
          <w:bCs/>
          <w:color w:val="1F1F1F"/>
          <w:sz w:val="22"/>
          <w:szCs w:val="22"/>
        </w:rPr>
        <w:t>The deren vs. derer Distinction (C1 Level)</w:t>
      </w:r>
    </w:p>
    <w:p w:rsidR="0052600C" w:rsidRDefault="0052600C" w:rsidP="0052600C">
      <w:pPr>
        <w:pStyle w:val="NormalWeb"/>
        <w:spacing w:before="0" w:beforeAutospacing="0" w:after="120" w:afterAutospacing="0"/>
      </w:pPr>
      <w:r>
        <w:rPr>
          <w:rFonts w:ascii="Arial" w:hAnsi="Arial" w:cs="Arial"/>
          <w:color w:val="1F1F1F"/>
          <w:sz w:val="22"/>
          <w:szCs w:val="22"/>
        </w:rPr>
        <w:t>When the genitive relative pronoun refers back to a feminine singular or a plural antecedent, the standard form is deren. However, if the relative pronoun stands entirely alone (without a following noun), advanced German permits the use of derer.</w:t>
      </w:r>
    </w:p>
    <w:p w:rsidR="0052600C" w:rsidRDefault="0052600C" w:rsidP="0052600C">
      <w:pPr>
        <w:pStyle w:val="NormalWeb"/>
        <w:numPr>
          <w:ilvl w:val="0"/>
          <w:numId w:val="172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Frist, innerhalb derer die Zahlungen erfolgen sollen.</w:t>
      </w:r>
    </w:p>
    <w:p w:rsidR="0052600C" w:rsidRDefault="0052600C" w:rsidP="0052600C">
      <w:pPr>
        <w:pStyle w:val="NormalWeb"/>
        <w:numPr>
          <w:ilvl w:val="0"/>
          <w:numId w:val="172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the period within which the payments are to be made.</w:t>
      </w:r>
    </w:p>
    <w:p w:rsidR="0052600C" w:rsidRDefault="0052600C" w:rsidP="0052600C">
      <w:pPr>
        <w:pStyle w:val="Heading3"/>
        <w:spacing w:before="120" w:after="120"/>
        <w:rPr>
          <w:rFonts w:cs="Times New Roman"/>
          <w:color w:val="auto"/>
          <w:sz w:val="27"/>
          <w:szCs w:val="27"/>
        </w:rPr>
      </w:pPr>
      <w:r>
        <w:rPr>
          <w:rFonts w:ascii="Arial" w:hAnsi="Arial" w:cs="Arial"/>
          <w:color w:val="1F1F1F"/>
        </w:rPr>
        <w:t>3. Indefinite and Clausal Antecedents: The Pronoun was</w:t>
      </w:r>
    </w:p>
    <w:p w:rsidR="0052600C" w:rsidRDefault="0052600C" w:rsidP="0052600C">
      <w:pPr>
        <w:pStyle w:val="NormalWeb"/>
        <w:spacing w:before="0" w:beforeAutospacing="0" w:after="240" w:afterAutospacing="0"/>
      </w:pPr>
      <w:r>
        <w:rPr>
          <w:rFonts w:ascii="Arial" w:hAnsi="Arial" w:cs="Arial"/>
          <w:color w:val="1F1F1F"/>
          <w:sz w:val="22"/>
          <w:szCs w:val="22"/>
        </w:rPr>
        <w:t>At the C1 level, the relative pronoun was (what/which) replaces der/die/das under highly specific semantic conditions where the antecedent is not a defined noun.</w:t>
      </w:r>
    </w:p>
    <w:p w:rsidR="0052600C" w:rsidRDefault="0052600C" w:rsidP="0052600C">
      <w:pPr>
        <w:pStyle w:val="NormalWeb"/>
        <w:spacing w:before="0" w:beforeAutospacing="0" w:after="120" w:afterAutospacing="0"/>
      </w:pPr>
      <w:r>
        <w:rPr>
          <w:rFonts w:ascii="Arial" w:hAnsi="Arial" w:cs="Arial"/>
          <w:b/>
          <w:bCs/>
          <w:color w:val="1F1F1F"/>
          <w:sz w:val="22"/>
          <w:szCs w:val="22"/>
        </w:rPr>
        <w:t>Rule A: Neuter Indefinite Pronouns</w:t>
      </w:r>
    </w:p>
    <w:p w:rsidR="0052600C" w:rsidRDefault="0052600C" w:rsidP="0052600C">
      <w:pPr>
        <w:pStyle w:val="NormalWeb"/>
        <w:spacing w:before="0" w:beforeAutospacing="0" w:after="120" w:afterAutospacing="0"/>
      </w:pPr>
      <w:r>
        <w:rPr>
          <w:rFonts w:ascii="Arial" w:hAnsi="Arial" w:cs="Arial"/>
          <w:color w:val="1F1F1F"/>
          <w:sz w:val="22"/>
          <w:szCs w:val="22"/>
        </w:rPr>
        <w:t>was is strictly used when the antecedent is a neuter indefinite pronoun, such as alles (everything), etwas (something), nichts (nothing), vieles (much), or weniges (little).</w:t>
      </w:r>
    </w:p>
    <w:p w:rsidR="0052600C" w:rsidRDefault="0052600C" w:rsidP="0052600C">
      <w:pPr>
        <w:pStyle w:val="NormalWeb"/>
        <w:numPr>
          <w:ilvl w:val="0"/>
          <w:numId w:val="17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ist alles, was ich weiß.</w:t>
      </w:r>
    </w:p>
    <w:p w:rsidR="0052600C" w:rsidRDefault="0052600C" w:rsidP="0052600C">
      <w:pPr>
        <w:pStyle w:val="NormalWeb"/>
        <w:numPr>
          <w:ilvl w:val="0"/>
          <w:numId w:val="17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That's all I know.</w:t>
      </w:r>
    </w:p>
    <w:p w:rsidR="0052600C" w:rsidRDefault="0052600C" w:rsidP="0052600C">
      <w:pPr>
        <w:pStyle w:val="NormalWeb"/>
        <w:numPr>
          <w:ilvl w:val="0"/>
          <w:numId w:val="172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Sie mieden alles, was ihre Unabhängigkeit einschränken könnte.</w:t>
      </w:r>
    </w:p>
    <w:p w:rsidR="0052600C" w:rsidRDefault="0052600C" w:rsidP="0052600C">
      <w:pPr>
        <w:pStyle w:val="NormalWeb"/>
        <w:numPr>
          <w:ilvl w:val="0"/>
          <w:numId w:val="172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They avoided anything which might restrict their independence.</w:t>
      </w:r>
    </w:p>
    <w:p w:rsidR="0052600C" w:rsidRDefault="0052600C" w:rsidP="0052600C">
      <w:pPr>
        <w:pStyle w:val="NormalWeb"/>
        <w:spacing w:before="120" w:beforeAutospacing="0" w:after="120" w:afterAutospacing="0"/>
      </w:pPr>
      <w:r>
        <w:rPr>
          <w:rFonts w:ascii="Arial" w:hAnsi="Arial" w:cs="Arial"/>
          <w:b/>
          <w:bCs/>
          <w:color w:val="1F1F1F"/>
          <w:sz w:val="22"/>
          <w:szCs w:val="22"/>
        </w:rPr>
        <w:t>Rule B: Substantivized Superlatives</w:t>
      </w:r>
    </w:p>
    <w:p w:rsidR="0052600C" w:rsidRDefault="0052600C" w:rsidP="0052600C">
      <w:pPr>
        <w:pStyle w:val="NormalWeb"/>
        <w:spacing w:before="0" w:beforeAutospacing="0" w:after="120" w:afterAutospacing="0"/>
      </w:pPr>
      <w:r>
        <w:rPr>
          <w:rFonts w:ascii="Arial" w:hAnsi="Arial" w:cs="Arial"/>
          <w:color w:val="1F1F1F"/>
          <w:sz w:val="22"/>
          <w:szCs w:val="22"/>
        </w:rPr>
        <w:t>was is required after neuter superlative adjectives functioning as nouns.</w:t>
      </w:r>
    </w:p>
    <w:p w:rsidR="0052600C" w:rsidRDefault="0052600C" w:rsidP="0052600C">
      <w:pPr>
        <w:pStyle w:val="NormalWeb"/>
        <w:numPr>
          <w:ilvl w:val="0"/>
          <w:numId w:val="172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Schönste, was wir erlebt haben, war eine Fahrt zum Tegernsee.</w:t>
      </w:r>
    </w:p>
    <w:p w:rsidR="0052600C" w:rsidRDefault="0052600C" w:rsidP="0052600C">
      <w:pPr>
        <w:pStyle w:val="NormalWeb"/>
        <w:numPr>
          <w:ilvl w:val="0"/>
          <w:numId w:val="172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most enjoyable thing we experienced was a trip to the Tegernsee.</w:t>
      </w:r>
    </w:p>
    <w:p w:rsidR="0052600C" w:rsidRDefault="0052600C" w:rsidP="0052600C">
      <w:pPr>
        <w:pStyle w:val="NormalWeb"/>
        <w:spacing w:before="120" w:beforeAutospacing="0" w:after="120" w:afterAutospacing="0"/>
      </w:pPr>
      <w:r>
        <w:rPr>
          <w:rFonts w:ascii="Arial" w:hAnsi="Arial" w:cs="Arial"/>
          <w:b/>
          <w:bCs/>
          <w:color w:val="1F1F1F"/>
          <w:sz w:val="22"/>
          <w:szCs w:val="22"/>
        </w:rPr>
        <w:t>Rule C: Referring to an Entire Clause</w:t>
      </w:r>
    </w:p>
    <w:p w:rsidR="0052600C" w:rsidRDefault="0052600C" w:rsidP="0052600C">
      <w:pPr>
        <w:pStyle w:val="NormalWeb"/>
        <w:spacing w:before="0" w:beforeAutospacing="0" w:after="120" w:afterAutospacing="0"/>
      </w:pPr>
      <w:r>
        <w:rPr>
          <w:rFonts w:ascii="Arial" w:hAnsi="Arial" w:cs="Arial"/>
          <w:color w:val="1F1F1F"/>
          <w:sz w:val="22"/>
          <w:szCs w:val="22"/>
        </w:rPr>
        <w:t>When the relative pronoun does not refer to a single noun but rather evaluates or comments on the entire preceding main clause, was must be used.</w:t>
      </w:r>
    </w:p>
    <w:p w:rsidR="0052600C" w:rsidRDefault="0052600C" w:rsidP="0052600C">
      <w:pPr>
        <w:pStyle w:val="NormalWeb"/>
        <w:numPr>
          <w:ilvl w:val="0"/>
          <w:numId w:val="172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hat sein Examen bestanden, was mich sehr erstaunt hat.</w:t>
      </w:r>
    </w:p>
    <w:p w:rsidR="0052600C" w:rsidRDefault="0052600C" w:rsidP="0052600C">
      <w:pPr>
        <w:pStyle w:val="NormalWeb"/>
        <w:numPr>
          <w:ilvl w:val="0"/>
          <w:numId w:val="172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has passed his examination, which surprised me very much.</w:t>
      </w:r>
    </w:p>
    <w:p w:rsidR="0052600C" w:rsidRDefault="0052600C" w:rsidP="0052600C">
      <w:pPr>
        <w:pStyle w:val="Heading3"/>
        <w:spacing w:before="120" w:after="120"/>
        <w:rPr>
          <w:rFonts w:cs="Times New Roman"/>
          <w:color w:val="auto"/>
          <w:sz w:val="27"/>
          <w:szCs w:val="27"/>
        </w:rPr>
      </w:pPr>
      <w:r>
        <w:rPr>
          <w:rFonts w:ascii="Arial" w:hAnsi="Arial" w:cs="Arial"/>
          <w:color w:val="1F1F1F"/>
        </w:rPr>
        <w:t>4. Prepositional Adverbs as Relative Pronouns: wo(r)-</w:t>
      </w:r>
    </w:p>
    <w:p w:rsidR="0052600C" w:rsidRDefault="0052600C" w:rsidP="0052600C">
      <w:pPr>
        <w:pStyle w:val="NormalWeb"/>
        <w:spacing w:before="0" w:beforeAutospacing="0" w:after="240" w:afterAutospacing="0"/>
      </w:pPr>
      <w:r>
        <w:rPr>
          <w:rFonts w:ascii="Arial" w:hAnsi="Arial" w:cs="Arial"/>
          <w:color w:val="1F1F1F"/>
          <w:sz w:val="22"/>
          <w:szCs w:val="22"/>
        </w:rPr>
        <w:t>A critical structural shift occurs when the relative pronoun was (referring to a thing, concept, or whole clause) becomes the object of a preposition. German strictly forbids constructions like für was or mit was in formal/standard written language.</w:t>
      </w:r>
    </w:p>
    <w:p w:rsidR="0052600C" w:rsidRDefault="0052600C" w:rsidP="0052600C">
      <w:pPr>
        <w:pStyle w:val="NormalWeb"/>
        <w:spacing w:before="0" w:beforeAutospacing="0" w:after="120" w:afterAutospacing="0"/>
      </w:pPr>
      <w:r>
        <w:rPr>
          <w:rFonts w:ascii="Arial" w:hAnsi="Arial" w:cs="Arial"/>
          <w:b/>
          <w:bCs/>
          <w:color w:val="1F1F1F"/>
          <w:sz w:val="22"/>
          <w:szCs w:val="22"/>
        </w:rPr>
        <w:t>The Pronominal Adverb Rule</w:t>
      </w:r>
    </w:p>
    <w:p w:rsidR="0052600C" w:rsidRDefault="0052600C" w:rsidP="0052600C">
      <w:pPr>
        <w:pStyle w:val="NormalWeb"/>
        <w:spacing w:before="0" w:beforeAutospacing="0" w:after="120" w:afterAutospacing="0"/>
      </w:pPr>
      <w:r>
        <w:rPr>
          <w:rFonts w:ascii="Arial" w:hAnsi="Arial" w:cs="Arial"/>
          <w:color w:val="1F1F1F"/>
          <w:sz w:val="22"/>
          <w:szCs w:val="22"/>
        </w:rPr>
        <w:t>When a preposition governs an indefinite inanimate concept or an entire clause, it must fuse with the prefix wo- (or wor- if the preposition begins with a vowel) to form a prepositional adverb (Pronominaladverb).</w:t>
      </w:r>
    </w:p>
    <w:p w:rsidR="0052600C" w:rsidRDefault="0052600C" w:rsidP="0052600C">
      <w:pPr>
        <w:pStyle w:val="NormalWeb"/>
        <w:numPr>
          <w:ilvl w:val="0"/>
          <w:numId w:val="172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Antecedent = Indefinite Pronoun:</w:t>
      </w:r>
      <w:r>
        <w:rPr>
          <w:rFonts w:ascii="Arial" w:hAnsi="Arial" w:cs="Arial"/>
          <w:color w:val="1F1F1F"/>
          <w:sz w:val="22"/>
          <w:szCs w:val="22"/>
        </w:rPr>
        <w:t xml:space="preserve"> Es gibt nichts, womit man diese Ablehnung begründen könnte.</w:t>
      </w:r>
    </w:p>
    <w:p w:rsidR="0052600C" w:rsidRDefault="0052600C" w:rsidP="0052600C">
      <w:pPr>
        <w:pStyle w:val="NormalWeb"/>
        <w:numPr>
          <w:ilvl w:val="0"/>
          <w:numId w:val="172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There is no reason by which this refusal might be justified.</w:t>
      </w:r>
    </w:p>
    <w:p w:rsidR="0052600C" w:rsidRDefault="0052600C" w:rsidP="0052600C">
      <w:pPr>
        <w:pStyle w:val="NormalWeb"/>
        <w:numPr>
          <w:ilvl w:val="0"/>
          <w:numId w:val="172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Antecedent = Entire Clause:</w:t>
      </w:r>
      <w:r>
        <w:rPr>
          <w:rFonts w:ascii="Arial" w:hAnsi="Arial" w:cs="Arial"/>
          <w:color w:val="1F1F1F"/>
          <w:sz w:val="22"/>
          <w:szCs w:val="22"/>
        </w:rPr>
        <w:t xml:space="preserve"> Sie hat ihr Examen bestanden, worüber sie sich sehr freut.</w:t>
      </w:r>
    </w:p>
    <w:p w:rsidR="0052600C" w:rsidRDefault="0052600C" w:rsidP="0052600C">
      <w:pPr>
        <w:pStyle w:val="NormalWeb"/>
        <w:numPr>
          <w:ilvl w:val="0"/>
          <w:numId w:val="172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She has passed her examination, which she is very pleased about.</w:t>
      </w:r>
    </w:p>
    <w:p w:rsidR="0052600C" w:rsidRDefault="0052600C" w:rsidP="0052600C">
      <w:pPr>
        <w:pStyle w:val="Heading3"/>
        <w:spacing w:before="120" w:after="120"/>
        <w:rPr>
          <w:rFonts w:cs="Times New Roman"/>
          <w:color w:val="auto"/>
          <w:sz w:val="27"/>
          <w:szCs w:val="27"/>
        </w:rPr>
      </w:pPr>
      <w:r>
        <w:rPr>
          <w:rFonts w:ascii="Arial" w:hAnsi="Arial" w:cs="Arial"/>
          <w:color w:val="1F1F1F"/>
        </w:rPr>
        <w:t>5. Generalizing Relative Clauses: The Pronoun wer</w:t>
      </w:r>
    </w:p>
    <w:p w:rsidR="0052600C" w:rsidRDefault="0052600C" w:rsidP="0052600C">
      <w:pPr>
        <w:pStyle w:val="NormalWeb"/>
        <w:spacing w:before="0" w:beforeAutospacing="0" w:after="240" w:afterAutospacing="0"/>
      </w:pPr>
      <w:r>
        <w:rPr>
          <w:rFonts w:ascii="Arial" w:hAnsi="Arial" w:cs="Arial"/>
          <w:color w:val="1F1F1F"/>
          <w:sz w:val="22"/>
          <w:szCs w:val="22"/>
        </w:rPr>
        <w:t>The pronoun wer (who/whoever) and its declined forms (wen, wem, wessen) function as relative pronouns when referring to an unspecified person or persons in a general sense.</w:t>
      </w:r>
    </w:p>
    <w:p w:rsidR="0052600C" w:rsidRDefault="0052600C" w:rsidP="0052600C">
      <w:pPr>
        <w:pStyle w:val="NormalWeb"/>
        <w:spacing w:before="0" w:beforeAutospacing="0" w:after="120" w:afterAutospacing="0"/>
      </w:pPr>
      <w:r>
        <w:rPr>
          <w:rFonts w:ascii="Arial" w:hAnsi="Arial" w:cs="Arial"/>
          <w:b/>
          <w:bCs/>
          <w:color w:val="1F1F1F"/>
          <w:sz w:val="22"/>
          <w:szCs w:val="22"/>
        </w:rPr>
        <w:t>The Correlative Structure</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These clauses often precede the main clause. To anchor the syntax, the main clause frequently begins with a demonstrative pronoun (der, den, dem) that correlates to the relative pronoun's antecedent. If the case of both pronouns is identical, the demonstrative may be omitted.</w:t>
      </w:r>
    </w:p>
    <w:p w:rsidR="0052600C" w:rsidRDefault="0052600C" w:rsidP="0052600C">
      <w:pPr>
        <w:pStyle w:val="NormalWeb"/>
        <w:numPr>
          <w:ilvl w:val="0"/>
          <w:numId w:val="17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Wer viel raucht, gefährdet seine Gesundheit.</w:t>
      </w:r>
    </w:p>
    <w:p w:rsidR="0052600C" w:rsidRDefault="0052600C" w:rsidP="0052600C">
      <w:pPr>
        <w:pStyle w:val="NormalWeb"/>
        <w:numPr>
          <w:ilvl w:val="0"/>
          <w:numId w:val="17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Whoever smokes a lot, endangers his health.</w:t>
      </w:r>
    </w:p>
    <w:p w:rsidR="0052600C" w:rsidRDefault="0052600C" w:rsidP="0052600C">
      <w:pPr>
        <w:pStyle w:val="NormalWeb"/>
        <w:numPr>
          <w:ilvl w:val="0"/>
          <w:numId w:val="173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Wem das Buch nicht gefällt, der soll es nicht lesen.</w:t>
      </w:r>
    </w:p>
    <w:p w:rsidR="0052600C" w:rsidRDefault="0052600C" w:rsidP="0052600C">
      <w:pPr>
        <w:pStyle w:val="NormalWeb"/>
        <w:numPr>
          <w:ilvl w:val="0"/>
          <w:numId w:val="173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who doesn't like the book shouldn't read it.</w:t>
      </w:r>
    </w:p>
    <w:p w:rsidR="0052600C" w:rsidRDefault="0052600C" w:rsidP="0052600C">
      <w:pPr>
        <w:pStyle w:val="Heading3"/>
        <w:spacing w:before="120" w:after="120"/>
        <w:rPr>
          <w:rFonts w:cs="Times New Roman"/>
          <w:color w:val="auto"/>
          <w:sz w:val="27"/>
          <w:szCs w:val="27"/>
        </w:rPr>
      </w:pPr>
      <w:r>
        <w:rPr>
          <w:rFonts w:ascii="Arial" w:hAnsi="Arial" w:cs="Arial"/>
          <w:color w:val="1F1F1F"/>
        </w:rPr>
        <w:t>6. Spatial and Temporal Relatives: wo, wohin, woher, als</w:t>
      </w:r>
    </w:p>
    <w:p w:rsidR="0052600C" w:rsidRDefault="0052600C" w:rsidP="0052600C">
      <w:pPr>
        <w:pStyle w:val="NormalWeb"/>
        <w:spacing w:before="0" w:beforeAutospacing="0" w:after="240" w:afterAutospacing="0"/>
      </w:pPr>
      <w:r>
        <w:rPr>
          <w:rFonts w:ascii="Arial" w:hAnsi="Arial" w:cs="Arial"/>
          <w:color w:val="1F1F1F"/>
          <w:sz w:val="22"/>
          <w:szCs w:val="22"/>
        </w:rPr>
        <w:t>At an advanced level, local and temporal relationships are often expressed using specific relative adverbs instead of the standard Preposition + der/die/das.</w:t>
      </w:r>
    </w:p>
    <w:p w:rsidR="0052600C" w:rsidRDefault="0052600C" w:rsidP="0052600C">
      <w:pPr>
        <w:pStyle w:val="NormalWeb"/>
        <w:spacing w:before="0" w:beforeAutospacing="0" w:after="120" w:afterAutospacing="0"/>
      </w:pPr>
      <w:r>
        <w:rPr>
          <w:rFonts w:ascii="Arial" w:hAnsi="Arial" w:cs="Arial"/>
          <w:b/>
          <w:bCs/>
          <w:color w:val="1F1F1F"/>
          <w:sz w:val="22"/>
          <w:szCs w:val="22"/>
        </w:rPr>
        <w:t>Local Relatives</w:t>
      </w:r>
    </w:p>
    <w:p w:rsidR="0052600C" w:rsidRDefault="0052600C" w:rsidP="0052600C">
      <w:pPr>
        <w:pStyle w:val="NormalWeb"/>
        <w:numPr>
          <w:ilvl w:val="0"/>
          <w:numId w:val="173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w:t>
      </w:r>
      <w:r>
        <w:rPr>
          <w:rFonts w:ascii="Arial" w:hAnsi="Arial" w:cs="Arial"/>
          <w:color w:val="1F1F1F"/>
          <w:sz w:val="22"/>
          <w:szCs w:val="22"/>
        </w:rPr>
        <w:t xml:space="preserve"> (where) indicates a fixed location (stasis).</w:t>
      </w:r>
    </w:p>
    <w:p w:rsidR="0052600C" w:rsidRDefault="0052600C" w:rsidP="0052600C">
      <w:pPr>
        <w:pStyle w:val="NormalWeb"/>
        <w:numPr>
          <w:ilvl w:val="0"/>
          <w:numId w:val="173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ist ein Ort, wo das Essen fertig an Bäumen wächst.</w:t>
      </w:r>
    </w:p>
    <w:p w:rsidR="0052600C" w:rsidRDefault="0052600C" w:rsidP="0052600C">
      <w:pPr>
        <w:pStyle w:val="NormalWeb"/>
        <w:numPr>
          <w:ilvl w:val="0"/>
          <w:numId w:val="17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That is a place where the food grows ready on trees.</w:t>
      </w:r>
    </w:p>
    <w:p w:rsidR="0052600C" w:rsidRDefault="0052600C" w:rsidP="0052600C">
      <w:pPr>
        <w:pStyle w:val="NormalWeb"/>
        <w:numPr>
          <w:ilvl w:val="0"/>
          <w:numId w:val="173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wohin</w:t>
      </w:r>
      <w:r>
        <w:rPr>
          <w:rFonts w:ascii="Arial" w:hAnsi="Arial" w:cs="Arial"/>
          <w:color w:val="1F1F1F"/>
          <w:sz w:val="22"/>
          <w:szCs w:val="22"/>
        </w:rPr>
        <w:t xml:space="preserve"> (where to) indicates direction away from the speaker.</w:t>
      </w:r>
    </w:p>
    <w:p w:rsidR="0052600C" w:rsidRDefault="0052600C" w:rsidP="0052600C">
      <w:pPr>
        <w:pStyle w:val="NormalWeb"/>
        <w:numPr>
          <w:ilvl w:val="0"/>
          <w:numId w:val="173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Stadt, wohin ich ging.</w:t>
      </w:r>
    </w:p>
    <w:p w:rsidR="0052600C" w:rsidRDefault="0052600C" w:rsidP="0052600C">
      <w:pPr>
        <w:pStyle w:val="NormalWeb"/>
        <w:numPr>
          <w:ilvl w:val="0"/>
          <w:numId w:val="173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town to which I went.</w:t>
      </w:r>
    </w:p>
    <w:p w:rsidR="0052600C" w:rsidRDefault="0052600C" w:rsidP="0052600C">
      <w:pPr>
        <w:pStyle w:val="NormalWeb"/>
        <w:numPr>
          <w:ilvl w:val="0"/>
          <w:numId w:val="173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woher</w:t>
      </w:r>
      <w:r>
        <w:rPr>
          <w:rFonts w:ascii="Arial" w:hAnsi="Arial" w:cs="Arial"/>
          <w:color w:val="1F1F1F"/>
          <w:sz w:val="22"/>
          <w:szCs w:val="22"/>
        </w:rPr>
        <w:t xml:space="preserve"> (where from) indicates direction toward the speaker.</w:t>
      </w:r>
    </w:p>
    <w:p w:rsidR="0052600C" w:rsidRDefault="0052600C" w:rsidP="0052600C">
      <w:pPr>
        <w:pStyle w:val="NormalWeb"/>
        <w:numPr>
          <w:ilvl w:val="0"/>
          <w:numId w:val="173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Dorf, woher er kam.</w:t>
      </w:r>
    </w:p>
    <w:p w:rsidR="0052600C" w:rsidRDefault="0052600C" w:rsidP="0052600C">
      <w:pPr>
        <w:pStyle w:val="NormalWeb"/>
        <w:numPr>
          <w:ilvl w:val="0"/>
          <w:numId w:val="173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village from which he came.</w:t>
      </w:r>
    </w:p>
    <w:p w:rsidR="0052600C" w:rsidRDefault="0052600C" w:rsidP="0052600C">
      <w:pPr>
        <w:pStyle w:val="NormalWeb"/>
        <w:spacing w:before="120" w:beforeAutospacing="0" w:after="120" w:afterAutospacing="0"/>
      </w:pPr>
      <w:r>
        <w:rPr>
          <w:rFonts w:ascii="Arial" w:hAnsi="Arial" w:cs="Arial"/>
          <w:b/>
          <w:bCs/>
          <w:color w:val="1F1F1F"/>
          <w:sz w:val="22"/>
          <w:szCs w:val="22"/>
        </w:rPr>
        <w:t>Temporal Relatives</w:t>
      </w:r>
    </w:p>
    <w:p w:rsidR="0052600C" w:rsidRDefault="0052600C" w:rsidP="0052600C">
      <w:pPr>
        <w:pStyle w:val="NormalWeb"/>
        <w:spacing w:before="0" w:beforeAutospacing="0" w:after="120" w:afterAutospacing="0"/>
      </w:pPr>
      <w:r>
        <w:rPr>
          <w:rFonts w:ascii="Arial" w:hAnsi="Arial" w:cs="Arial"/>
          <w:color w:val="1F1F1F"/>
          <w:sz w:val="22"/>
          <w:szCs w:val="22"/>
        </w:rPr>
        <w:t>For events situated in the past, als (when) acts as a relative adverb to describe a timeframe.</w:t>
      </w:r>
    </w:p>
    <w:p w:rsidR="0052600C" w:rsidRDefault="0052600C" w:rsidP="0052600C">
      <w:pPr>
        <w:pStyle w:val="NormalWeb"/>
        <w:numPr>
          <w:ilvl w:val="0"/>
          <w:numId w:val="174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war die Zeit, als man noch geträumt hat.</w:t>
      </w:r>
    </w:p>
    <w:p w:rsidR="0052600C" w:rsidRDefault="0052600C" w:rsidP="0052600C">
      <w:pPr>
        <w:pStyle w:val="NormalWeb"/>
        <w:numPr>
          <w:ilvl w:val="0"/>
          <w:numId w:val="174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That was the time when people still dreamed.</w:t>
      </w:r>
    </w:p>
    <w:p w:rsidR="0052600C" w:rsidRDefault="0052600C" w:rsidP="0052600C">
      <w:pPr>
        <w:pStyle w:val="Heading3"/>
        <w:spacing w:before="120" w:after="120"/>
        <w:rPr>
          <w:rFonts w:cs="Times New Roman"/>
          <w:color w:val="auto"/>
          <w:sz w:val="27"/>
          <w:szCs w:val="27"/>
        </w:rPr>
      </w:pPr>
      <w:r>
        <w:rPr>
          <w:rFonts w:ascii="Arial" w:hAnsi="Arial" w:cs="Arial"/>
          <w:color w:val="1F1F1F"/>
        </w:rPr>
        <w:t>7. Stylistic Variation: The Relative Pronoun welcher</w:t>
      </w:r>
    </w:p>
    <w:p w:rsidR="0052600C" w:rsidRDefault="0052600C" w:rsidP="0052600C">
      <w:pPr>
        <w:pStyle w:val="NormalWeb"/>
        <w:spacing w:before="0" w:beforeAutospacing="0" w:after="240" w:afterAutospacing="0"/>
      </w:pPr>
      <w:r>
        <w:rPr>
          <w:rFonts w:ascii="Arial" w:hAnsi="Arial" w:cs="Arial"/>
          <w:color w:val="1F1F1F"/>
          <w:sz w:val="22"/>
          <w:szCs w:val="22"/>
        </w:rPr>
        <w:t>In highly formal, written German (Schriftsprache), the forms of welcher, welche, welches may substitute for der, die, das.</w:t>
      </w:r>
    </w:p>
    <w:p w:rsidR="0052600C" w:rsidRDefault="0052600C" w:rsidP="0052600C">
      <w:pPr>
        <w:pStyle w:val="NormalWeb"/>
        <w:spacing w:before="0" w:beforeAutospacing="0" w:after="120" w:afterAutospacing="0"/>
      </w:pPr>
      <w:r>
        <w:rPr>
          <w:rFonts w:ascii="Arial" w:hAnsi="Arial" w:cs="Arial"/>
          <w:b/>
          <w:bCs/>
          <w:color w:val="1F1F1F"/>
          <w:sz w:val="22"/>
          <w:szCs w:val="22"/>
        </w:rPr>
        <w:t>The Repetition Avoidance Rule</w:t>
      </w:r>
    </w:p>
    <w:p w:rsidR="0052600C" w:rsidRDefault="0052600C" w:rsidP="0052600C">
      <w:pPr>
        <w:pStyle w:val="NormalWeb"/>
        <w:spacing w:before="0" w:beforeAutospacing="0" w:after="120" w:afterAutospacing="0"/>
      </w:pPr>
      <w:r>
        <w:rPr>
          <w:rFonts w:ascii="Arial" w:hAnsi="Arial" w:cs="Arial"/>
          <w:color w:val="1F1F1F"/>
          <w:sz w:val="22"/>
          <w:szCs w:val="22"/>
        </w:rPr>
        <w:t>The primary mechanical function of welcher is to avoid stylistic clumsiness when the relative pronoun would otherwise be identical to the definite article immediately following it.</w:t>
      </w:r>
    </w:p>
    <w:p w:rsidR="0052600C" w:rsidRDefault="0052600C" w:rsidP="0052600C">
      <w:pPr>
        <w:pStyle w:val="NormalWeb"/>
        <w:numPr>
          <w:ilvl w:val="0"/>
          <w:numId w:val="174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Avoid:</w:t>
      </w:r>
      <w:r>
        <w:rPr>
          <w:rFonts w:ascii="Arial" w:hAnsi="Arial" w:cs="Arial"/>
          <w:color w:val="1F1F1F"/>
          <w:sz w:val="22"/>
          <w:szCs w:val="22"/>
        </w:rPr>
        <w:t xml:space="preserve"> Die Kollegin, die die Passwörter vergibt...</w:t>
      </w:r>
    </w:p>
    <w:p w:rsidR="0052600C" w:rsidRDefault="0052600C" w:rsidP="0052600C">
      <w:pPr>
        <w:pStyle w:val="NormalWeb"/>
        <w:numPr>
          <w:ilvl w:val="0"/>
          <w:numId w:val="174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Stylistically elevated:</w:t>
      </w:r>
      <w:r>
        <w:rPr>
          <w:rFonts w:ascii="Arial" w:hAnsi="Arial" w:cs="Arial"/>
          <w:color w:val="1F1F1F"/>
          <w:sz w:val="22"/>
          <w:szCs w:val="22"/>
        </w:rPr>
        <w:t xml:space="preserve"> Die Kollegin, welche die Passwörter vergibt, ist heute nicht da.</w:t>
      </w:r>
    </w:p>
    <w:p w:rsidR="0052600C" w:rsidRDefault="0052600C" w:rsidP="0052600C">
      <w:pPr>
        <w:pStyle w:val="NormalWeb"/>
        <w:numPr>
          <w:ilvl w:val="0"/>
          <w:numId w:val="174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colleague who issues the passwords is not here today.</w:t>
      </w:r>
    </w:p>
    <w:p w:rsidR="0052600C" w:rsidRDefault="0052600C" w:rsidP="0052600C">
      <w:pPr>
        <w:pStyle w:val="NormalWeb"/>
        <w:numPr>
          <w:ilvl w:val="0"/>
          <w:numId w:val="1741"/>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Constraint:</w:t>
      </w:r>
      <w:r>
        <w:rPr>
          <w:rFonts w:ascii="Arial" w:hAnsi="Arial" w:cs="Arial"/>
          <w:color w:val="1F1F1F"/>
          <w:sz w:val="22"/>
          <w:szCs w:val="22"/>
        </w:rPr>
        <w:t xml:space="preserve"> welcher lacks its own genitive forms. It can never be used to show possession; in such cases, dessen/deren must be strictly retained.</w:t>
      </w:r>
    </w:p>
    <w:p w:rsidR="0052600C" w:rsidRPr="00C55869" w:rsidRDefault="0052600C" w:rsidP="00C55869">
      <w:pPr>
        <w:pStyle w:val="Heading2"/>
      </w:pPr>
      <w:r w:rsidRPr="00C55869">
        <w:t>Partizipialattribute</w:t>
      </w:r>
    </w:p>
    <w:p w:rsidR="0052600C" w:rsidRDefault="0052600C" w:rsidP="0052600C">
      <w:pPr>
        <w:pStyle w:val="Heading3"/>
        <w:spacing w:before="0" w:after="120"/>
      </w:pPr>
      <w:r>
        <w:rPr>
          <w:rFonts w:ascii="Arial" w:hAnsi="Arial" w:cs="Arial"/>
          <w:color w:val="1F1F1F"/>
        </w:rPr>
        <w:t>1. The Core Syntactic Mechanism: The "Left Attribute"</w:t>
      </w:r>
    </w:p>
    <w:p w:rsidR="0052600C" w:rsidRDefault="0052600C" w:rsidP="0052600C">
      <w:pPr>
        <w:pStyle w:val="NormalWeb"/>
        <w:spacing w:before="0" w:beforeAutospacing="0" w:after="240" w:afterAutospacing="0"/>
      </w:pPr>
      <w:r>
        <w:rPr>
          <w:rFonts w:ascii="Arial" w:hAnsi="Arial" w:cs="Arial"/>
          <w:color w:val="1F1F1F"/>
          <w:sz w:val="22"/>
          <w:szCs w:val="22"/>
        </w:rPr>
        <w:t>In German, any participle can theoretically function as an adjective. When used attributively (placed directly in front of the noun it modifies), it is known as a Linksattribut (left attribute).</w:t>
      </w:r>
    </w:p>
    <w:p w:rsidR="0052600C" w:rsidRDefault="0052600C" w:rsidP="0052600C">
      <w:pPr>
        <w:pStyle w:val="NormalWeb"/>
        <w:spacing w:before="0" w:beforeAutospacing="0" w:after="120" w:afterAutospacing="0"/>
      </w:pPr>
      <w:r>
        <w:rPr>
          <w:rFonts w:ascii="Arial" w:hAnsi="Arial" w:cs="Arial"/>
          <w:b/>
          <w:bCs/>
          <w:color w:val="1F1F1F"/>
          <w:sz w:val="22"/>
          <w:szCs w:val="22"/>
        </w:rPr>
        <w:t>Structural Mechanics</w:t>
      </w:r>
    </w:p>
    <w:p w:rsidR="0052600C" w:rsidRDefault="0052600C" w:rsidP="0052600C">
      <w:pPr>
        <w:pStyle w:val="NormalWeb"/>
        <w:numPr>
          <w:ilvl w:val="0"/>
          <w:numId w:val="174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Adjectival Declension:</w:t>
      </w:r>
      <w:r>
        <w:rPr>
          <w:rFonts w:ascii="Arial" w:hAnsi="Arial" w:cs="Arial"/>
          <w:color w:val="1F1F1F"/>
          <w:sz w:val="22"/>
          <w:szCs w:val="22"/>
        </w:rPr>
        <w:t xml:space="preserve"> Because the participle functions as an adjective, it mechanically takes standard adjective declension endings (-e, -en, -er, -es, -em) determined by the gender, case, and number of the noun, as well as the preceding determiner.</w:t>
      </w:r>
    </w:p>
    <w:p w:rsidR="0052600C" w:rsidRDefault="0052600C" w:rsidP="0052600C">
      <w:pPr>
        <w:pStyle w:val="NormalWeb"/>
        <w:numPr>
          <w:ilvl w:val="0"/>
          <w:numId w:val="1742"/>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The "Bracket" (Die Klammer):</w:t>
      </w:r>
      <w:r>
        <w:rPr>
          <w:rFonts w:ascii="Arial" w:hAnsi="Arial" w:cs="Arial"/>
          <w:color w:val="1F1F1F"/>
          <w:sz w:val="22"/>
          <w:szCs w:val="22"/>
        </w:rPr>
        <w:t xml:space="preserve"> In extended phrases, the determiner (article) and the participle form a syntactic bracket. All complementary information (objects, adverbs, prepositional phrases) that would normally sit in the predicate of a relative clause is trapped between the article and the participle.</w:t>
      </w:r>
    </w:p>
    <w:p w:rsidR="0052600C" w:rsidRDefault="0052600C" w:rsidP="0052600C">
      <w:pPr>
        <w:pStyle w:val="Heading3"/>
        <w:spacing w:before="120" w:after="120"/>
        <w:rPr>
          <w:rFonts w:cs="Times New Roman"/>
          <w:color w:val="auto"/>
          <w:sz w:val="27"/>
          <w:szCs w:val="27"/>
        </w:rPr>
      </w:pPr>
      <w:r>
        <w:rPr>
          <w:rFonts w:ascii="Arial" w:hAnsi="Arial" w:cs="Arial"/>
          <w:color w:val="1F1F1F"/>
        </w:rPr>
        <w:t>2. Das Partizip I (The Present Participle)</w:t>
      </w:r>
    </w:p>
    <w:p w:rsidR="0052600C" w:rsidRDefault="0052600C" w:rsidP="0052600C">
      <w:pPr>
        <w:pStyle w:val="NormalWeb"/>
        <w:spacing w:before="0" w:beforeAutospacing="0" w:after="240" w:afterAutospacing="0"/>
      </w:pPr>
      <w:r>
        <w:rPr>
          <w:rFonts w:ascii="Arial" w:hAnsi="Arial" w:cs="Arial"/>
          <w:color w:val="1F1F1F"/>
          <w:sz w:val="22"/>
          <w:szCs w:val="22"/>
        </w:rPr>
        <w:t>The Partizip I expresses an active, simultaneous, or ongoing action. The action described by the participle happens at the exact same time as the main verb of the sentence.</w:t>
      </w:r>
    </w:p>
    <w:p w:rsidR="0052600C" w:rsidRDefault="0052600C" w:rsidP="0052600C">
      <w:pPr>
        <w:pStyle w:val="NormalWeb"/>
        <w:spacing w:before="0" w:beforeAutospacing="0" w:after="120" w:afterAutospacing="0"/>
      </w:pPr>
      <w:r>
        <w:rPr>
          <w:rFonts w:ascii="Arial" w:hAnsi="Arial" w:cs="Arial"/>
          <w:b/>
          <w:bCs/>
          <w:color w:val="1F1F1F"/>
          <w:sz w:val="22"/>
          <w:szCs w:val="22"/>
        </w:rPr>
        <w:t>Formation</w:t>
      </w:r>
    </w:p>
    <w:p w:rsidR="0052600C" w:rsidRDefault="0052600C" w:rsidP="0052600C">
      <w:pPr>
        <w:pStyle w:val="NormalWeb"/>
        <w:spacing w:before="0" w:beforeAutospacing="0" w:after="120" w:afterAutospacing="0"/>
      </w:pPr>
      <w:r>
        <w:rPr>
          <w:rFonts w:ascii="Arial" w:hAnsi="Arial" w:cs="Arial"/>
          <w:color w:val="1F1F1F"/>
          <w:sz w:val="22"/>
          <w:szCs w:val="22"/>
        </w:rPr>
        <w:t>It is mechanically formed by taking the infinitive of the verb and attaching the suffix -d, followed by the required adjective ending.</w:t>
      </w:r>
    </w:p>
    <w:p w:rsidR="0052600C" w:rsidRDefault="0052600C" w:rsidP="0052600C">
      <w:pPr>
        <w:pStyle w:val="NormalWeb"/>
        <w:numPr>
          <w:ilvl w:val="0"/>
          <w:numId w:val="174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weinen (to cry) → weinend (crying)</w:t>
      </w:r>
    </w:p>
    <w:p w:rsidR="0052600C" w:rsidRDefault="0052600C" w:rsidP="0052600C">
      <w:pPr>
        <w:pStyle w:val="NormalWeb"/>
        <w:numPr>
          <w:ilvl w:val="0"/>
          <w:numId w:val="174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lachen (to laugh) → lachend (laughing)</w:t>
      </w:r>
    </w:p>
    <w:p w:rsidR="0052600C" w:rsidRDefault="0052600C" w:rsidP="0052600C">
      <w:pPr>
        <w:pStyle w:val="NormalWeb"/>
        <w:spacing w:before="120" w:beforeAutospacing="0" w:after="120" w:afterAutospacing="0"/>
      </w:pPr>
      <w:r>
        <w:rPr>
          <w:rFonts w:ascii="Arial" w:hAnsi="Arial" w:cs="Arial"/>
          <w:b/>
          <w:bCs/>
          <w:color w:val="1F1F1F"/>
          <w:sz w:val="22"/>
          <w:szCs w:val="22"/>
        </w:rPr>
        <w:t>Syntactic Examples and Relative Clause Equivalents</w:t>
      </w:r>
    </w:p>
    <w:p w:rsidR="0052600C" w:rsidRDefault="0052600C" w:rsidP="0052600C">
      <w:pPr>
        <w:pStyle w:val="NormalWeb"/>
        <w:numPr>
          <w:ilvl w:val="0"/>
          <w:numId w:val="174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lachende Mann steht dort.</w:t>
      </w:r>
    </w:p>
    <w:p w:rsidR="0052600C" w:rsidRDefault="0052600C" w:rsidP="0052600C">
      <w:pPr>
        <w:pStyle w:val="NormalWeb"/>
        <w:numPr>
          <w:ilvl w:val="0"/>
          <w:numId w:val="174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laughing man stands there.</w:t>
      </w:r>
    </w:p>
    <w:p w:rsidR="0052600C" w:rsidRDefault="0052600C" w:rsidP="0052600C">
      <w:pPr>
        <w:pStyle w:val="NormalWeb"/>
        <w:numPr>
          <w:ilvl w:val="0"/>
          <w:numId w:val="174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Relative equivalent:</w:t>
      </w:r>
      <w:r>
        <w:rPr>
          <w:rFonts w:ascii="Arial" w:hAnsi="Arial" w:cs="Arial"/>
          <w:color w:val="1F1F1F"/>
          <w:sz w:val="22"/>
          <w:szCs w:val="22"/>
        </w:rPr>
        <w:t xml:space="preserve"> Der Mann, der lacht, steht dort.</w:t>
      </w:r>
    </w:p>
    <w:p w:rsidR="0052600C" w:rsidRDefault="0052600C" w:rsidP="0052600C">
      <w:pPr>
        <w:pStyle w:val="NormalWeb"/>
        <w:numPr>
          <w:ilvl w:val="0"/>
          <w:numId w:val="174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beruhige das weinende Kind.</w:t>
      </w:r>
    </w:p>
    <w:p w:rsidR="0052600C" w:rsidRDefault="0052600C" w:rsidP="0052600C">
      <w:pPr>
        <w:pStyle w:val="NormalWeb"/>
        <w:numPr>
          <w:ilvl w:val="0"/>
          <w:numId w:val="174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am calming the crying child.</w:t>
      </w:r>
    </w:p>
    <w:p w:rsidR="0052600C" w:rsidRDefault="0052600C" w:rsidP="0052600C">
      <w:pPr>
        <w:pStyle w:val="Heading3"/>
        <w:spacing w:before="120" w:after="120"/>
        <w:rPr>
          <w:rFonts w:cs="Times New Roman"/>
          <w:color w:val="auto"/>
          <w:sz w:val="27"/>
          <w:szCs w:val="27"/>
        </w:rPr>
      </w:pPr>
      <w:r>
        <w:rPr>
          <w:rFonts w:ascii="Arial" w:hAnsi="Arial" w:cs="Arial"/>
          <w:color w:val="1F1F1F"/>
        </w:rPr>
        <w:t>3. Das Partizip II (The Past Participle)</w:t>
      </w:r>
    </w:p>
    <w:p w:rsidR="0052600C" w:rsidRDefault="0052600C" w:rsidP="0052600C">
      <w:pPr>
        <w:pStyle w:val="NormalWeb"/>
        <w:spacing w:before="0" w:beforeAutospacing="0" w:after="240" w:afterAutospacing="0"/>
      </w:pPr>
      <w:r>
        <w:rPr>
          <w:rFonts w:ascii="Arial" w:hAnsi="Arial" w:cs="Arial"/>
          <w:color w:val="1F1F1F"/>
          <w:sz w:val="22"/>
          <w:szCs w:val="22"/>
        </w:rPr>
        <w:t>The mechanics of the Partizip II as an attribute are significantly more complex, as its semantic meaning (active vs. passive) depends entirely on the valency and auxiliary verb of the underlying verb.</w:t>
      </w:r>
    </w:p>
    <w:p w:rsidR="0052600C" w:rsidRDefault="0052600C" w:rsidP="0052600C">
      <w:pPr>
        <w:pStyle w:val="NormalWeb"/>
        <w:spacing w:before="0" w:beforeAutospacing="0" w:after="120" w:afterAutospacing="0"/>
      </w:pPr>
      <w:r>
        <w:rPr>
          <w:rFonts w:ascii="Arial" w:hAnsi="Arial" w:cs="Arial"/>
          <w:b/>
          <w:bCs/>
          <w:color w:val="1F1F1F"/>
          <w:sz w:val="22"/>
          <w:szCs w:val="22"/>
        </w:rPr>
        <w:t>A. Transitive Verbs (Passive, Completed State)</w:t>
      </w:r>
    </w:p>
    <w:p w:rsidR="0052600C" w:rsidRDefault="0052600C" w:rsidP="0052600C">
      <w:pPr>
        <w:pStyle w:val="NormalWeb"/>
        <w:spacing w:before="0" w:beforeAutospacing="0" w:after="120" w:afterAutospacing="0"/>
      </w:pPr>
      <w:r>
        <w:rPr>
          <w:rFonts w:ascii="Arial" w:hAnsi="Arial" w:cs="Arial"/>
          <w:color w:val="1F1F1F"/>
          <w:sz w:val="22"/>
          <w:szCs w:val="22"/>
        </w:rPr>
        <w:t>If the verb is transitive (takes an accusative object and forms its perfect tense with haben), the Partizip II attribute inherently carries a passive meaning. It describes an action that has been done to the noun.</w:t>
      </w:r>
    </w:p>
    <w:p w:rsidR="0052600C" w:rsidRDefault="0052600C" w:rsidP="0052600C">
      <w:pPr>
        <w:pStyle w:val="NormalWeb"/>
        <w:numPr>
          <w:ilvl w:val="0"/>
          <w:numId w:val="17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reparieren (to repair) → repariert (repaired)</w:t>
      </w:r>
    </w:p>
    <w:p w:rsidR="0052600C" w:rsidRDefault="0052600C" w:rsidP="0052600C">
      <w:pPr>
        <w:pStyle w:val="NormalWeb"/>
        <w:numPr>
          <w:ilvl w:val="0"/>
          <w:numId w:val="17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reparierte Zug fährt wieder.</w:t>
      </w:r>
    </w:p>
    <w:p w:rsidR="0052600C" w:rsidRDefault="0052600C" w:rsidP="0052600C">
      <w:pPr>
        <w:pStyle w:val="NormalWeb"/>
        <w:numPr>
          <w:ilvl w:val="0"/>
          <w:numId w:val="174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repaired train is running again.</w:t>
      </w:r>
    </w:p>
    <w:p w:rsidR="0052600C" w:rsidRDefault="0052600C" w:rsidP="0052600C">
      <w:pPr>
        <w:pStyle w:val="NormalWeb"/>
        <w:numPr>
          <w:ilvl w:val="0"/>
          <w:numId w:val="1745"/>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Relative equivalent:</w:t>
      </w:r>
      <w:r>
        <w:rPr>
          <w:rFonts w:ascii="Arial" w:hAnsi="Arial" w:cs="Arial"/>
          <w:color w:val="1F1F1F"/>
          <w:sz w:val="22"/>
          <w:szCs w:val="22"/>
        </w:rPr>
        <w:t xml:space="preserve"> Der Zug, der repariert wurde, fährt wieder.</w:t>
      </w:r>
    </w:p>
    <w:p w:rsidR="0052600C" w:rsidRDefault="0052600C" w:rsidP="0052600C">
      <w:pPr>
        <w:pStyle w:val="NormalWeb"/>
        <w:spacing w:before="120" w:beforeAutospacing="0" w:after="120" w:afterAutospacing="0"/>
      </w:pPr>
      <w:r>
        <w:rPr>
          <w:rFonts w:ascii="Arial" w:hAnsi="Arial" w:cs="Arial"/>
          <w:b/>
          <w:bCs/>
          <w:color w:val="1F1F1F"/>
          <w:sz w:val="22"/>
          <w:szCs w:val="22"/>
        </w:rPr>
        <w:t>B. Intransitive Verbs denoting Motion or State Change (Active, Completed State)</w:t>
      </w:r>
    </w:p>
    <w:p w:rsidR="0052600C" w:rsidRDefault="0052600C" w:rsidP="0052600C">
      <w:pPr>
        <w:pStyle w:val="NormalWeb"/>
        <w:spacing w:before="0" w:beforeAutospacing="0" w:after="120" w:afterAutospacing="0"/>
      </w:pPr>
      <w:r>
        <w:rPr>
          <w:rFonts w:ascii="Arial" w:hAnsi="Arial" w:cs="Arial"/>
          <w:color w:val="1F1F1F"/>
          <w:sz w:val="22"/>
          <w:szCs w:val="22"/>
        </w:rPr>
        <w:t>If the verb is intransitive but expresses a change of location or state (and therefore forms its perfect tense with sein), the Partizip II attribute carries an active, completed meaning. The noun performed the action itself, and the action is finished.</w:t>
      </w:r>
    </w:p>
    <w:p w:rsidR="0052600C" w:rsidRDefault="0052600C" w:rsidP="0052600C">
      <w:pPr>
        <w:pStyle w:val="NormalWeb"/>
        <w:numPr>
          <w:ilvl w:val="0"/>
          <w:numId w:val="174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ankommen (to arrive) → angekommen (arrived)</w:t>
      </w:r>
    </w:p>
    <w:p w:rsidR="0052600C" w:rsidRDefault="0052600C" w:rsidP="0052600C">
      <w:pPr>
        <w:pStyle w:val="NormalWeb"/>
        <w:numPr>
          <w:ilvl w:val="0"/>
          <w:numId w:val="174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angekommene Zug steht am Gleis.</w:t>
      </w:r>
    </w:p>
    <w:p w:rsidR="0052600C" w:rsidRDefault="0052600C" w:rsidP="0052600C">
      <w:pPr>
        <w:pStyle w:val="NormalWeb"/>
        <w:numPr>
          <w:ilvl w:val="0"/>
          <w:numId w:val="174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arrived train stands at the platform.</w:t>
      </w:r>
    </w:p>
    <w:p w:rsidR="0052600C" w:rsidRDefault="0052600C" w:rsidP="0052600C">
      <w:pPr>
        <w:pStyle w:val="NormalWeb"/>
        <w:numPr>
          <w:ilvl w:val="0"/>
          <w:numId w:val="1746"/>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Relative equivalent:</w:t>
      </w:r>
      <w:r>
        <w:rPr>
          <w:rFonts w:ascii="Arial" w:hAnsi="Arial" w:cs="Arial"/>
          <w:color w:val="1F1F1F"/>
          <w:sz w:val="22"/>
          <w:szCs w:val="22"/>
        </w:rPr>
        <w:t xml:space="preserve"> Der Zug, der angekommen ist, steht am Gleis.</w:t>
      </w:r>
    </w:p>
    <w:p w:rsidR="0052600C" w:rsidRDefault="0052600C" w:rsidP="0052600C">
      <w:pPr>
        <w:pStyle w:val="NormalWeb"/>
        <w:spacing w:before="120" w:beforeAutospacing="0" w:after="120" w:afterAutospacing="0"/>
      </w:pPr>
      <w:r>
        <w:rPr>
          <w:rFonts w:ascii="Arial" w:hAnsi="Arial" w:cs="Arial"/>
          <w:b/>
          <w:bCs/>
          <w:color w:val="1F1F1F"/>
          <w:sz w:val="22"/>
          <w:szCs w:val="22"/>
        </w:rPr>
        <w:t>C. The Absolute Constraint (Intransitive Verbs with haben)</w:t>
      </w:r>
    </w:p>
    <w:p w:rsidR="0052600C" w:rsidRDefault="0052600C" w:rsidP="0052600C">
      <w:pPr>
        <w:pStyle w:val="NormalWeb"/>
        <w:spacing w:before="0" w:beforeAutospacing="0" w:after="120" w:afterAutospacing="0"/>
      </w:pPr>
      <w:r>
        <w:rPr>
          <w:rFonts w:ascii="Arial" w:hAnsi="Arial" w:cs="Arial"/>
          <w:i/>
          <w:iCs/>
          <w:color w:val="1F1F1F"/>
          <w:sz w:val="22"/>
          <w:szCs w:val="22"/>
        </w:rPr>
        <w:lastRenderedPageBreak/>
        <w:t>Crucial C1 Rule:</w:t>
      </w:r>
      <w:r>
        <w:rPr>
          <w:rFonts w:ascii="Arial" w:hAnsi="Arial" w:cs="Arial"/>
          <w:color w:val="1F1F1F"/>
          <w:sz w:val="22"/>
          <w:szCs w:val="22"/>
        </w:rPr>
        <w:t xml:space="preserve"> You cannot use the Partizip II of an intransitive verb that forms its perfect tense with haben (e.g., schlafen - to sleep, arbeiten - to work) as an attribute. Because they cannot be passivized and do not denote a completed change of state, they yield no logical adjectival meaning.</w:t>
      </w:r>
    </w:p>
    <w:p w:rsidR="0052600C" w:rsidRDefault="0052600C" w:rsidP="0052600C">
      <w:pPr>
        <w:pStyle w:val="NormalWeb"/>
        <w:numPr>
          <w:ilvl w:val="0"/>
          <w:numId w:val="1747"/>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Incorrect:</w:t>
      </w:r>
      <w:r>
        <w:rPr>
          <w:rFonts w:ascii="Arial" w:hAnsi="Arial" w:cs="Arial"/>
          <w:color w:val="1F1F1F"/>
          <w:sz w:val="22"/>
          <w:szCs w:val="22"/>
        </w:rPr>
        <w:t xml:space="preserve"> Der geschlafene Mann (The slept man). You must use Partizip I here: Der schlafende Mann (The sleeping man).</w:t>
      </w:r>
    </w:p>
    <w:p w:rsidR="0052600C" w:rsidRDefault="0052600C" w:rsidP="0052600C">
      <w:pPr>
        <w:pStyle w:val="Heading3"/>
        <w:spacing w:before="120" w:after="120"/>
        <w:rPr>
          <w:rFonts w:cs="Times New Roman"/>
          <w:color w:val="auto"/>
          <w:sz w:val="27"/>
          <w:szCs w:val="27"/>
        </w:rPr>
      </w:pPr>
      <w:r>
        <w:rPr>
          <w:rFonts w:ascii="Arial" w:hAnsi="Arial" w:cs="Arial"/>
          <w:color w:val="1F1F1F"/>
        </w:rPr>
        <w:t>4. The Extended Participial Phrase (Die erweiterte Partizipialkonstruktion)</w:t>
      </w:r>
    </w:p>
    <w:p w:rsidR="0052600C" w:rsidRDefault="0052600C" w:rsidP="0052600C">
      <w:pPr>
        <w:pStyle w:val="NormalWeb"/>
        <w:spacing w:before="0" w:beforeAutospacing="0" w:after="240" w:afterAutospacing="0"/>
      </w:pPr>
      <w:r>
        <w:rPr>
          <w:rFonts w:ascii="Arial" w:hAnsi="Arial" w:cs="Arial"/>
          <w:color w:val="1F1F1F"/>
          <w:sz w:val="22"/>
          <w:szCs w:val="22"/>
        </w:rPr>
        <w:t>At the C1 level, simple participles are expanded into dense phrases. All elements that would modify the verb in a relative clause are placed directly before the participle, which itself remains immediately before the noun.</w:t>
      </w:r>
    </w:p>
    <w:p w:rsidR="0052600C" w:rsidRDefault="0052600C" w:rsidP="0052600C">
      <w:pPr>
        <w:pStyle w:val="NormalWeb"/>
        <w:spacing w:before="0" w:beforeAutospacing="0" w:after="120" w:afterAutospacing="0"/>
      </w:pPr>
      <w:r>
        <w:rPr>
          <w:rFonts w:ascii="Arial" w:hAnsi="Arial" w:cs="Arial"/>
          <w:b/>
          <w:bCs/>
          <w:color w:val="1F1F1F"/>
          <w:sz w:val="22"/>
          <w:szCs w:val="22"/>
        </w:rPr>
        <w:t>Syntactic Transformation Mechanics</w:t>
      </w:r>
    </w:p>
    <w:p w:rsidR="0052600C" w:rsidRDefault="0052600C" w:rsidP="0052600C">
      <w:pPr>
        <w:pStyle w:val="NormalWeb"/>
        <w:spacing w:before="0" w:beforeAutospacing="0" w:after="120" w:afterAutospacing="0"/>
      </w:pPr>
      <w:r>
        <w:rPr>
          <w:rFonts w:ascii="Arial" w:hAnsi="Arial" w:cs="Arial"/>
          <w:color w:val="1F1F1F"/>
          <w:sz w:val="22"/>
          <w:szCs w:val="22"/>
        </w:rPr>
        <w:t>When converting a relative clause to an extended participial phrase:</w:t>
      </w:r>
    </w:p>
    <w:p w:rsidR="0052600C" w:rsidRDefault="0052600C" w:rsidP="0052600C">
      <w:pPr>
        <w:pStyle w:val="NormalWeb"/>
        <w:numPr>
          <w:ilvl w:val="0"/>
          <w:numId w:val="1748"/>
        </w:numPr>
        <w:spacing w:before="0" w:beforeAutospacing="0" w:after="0" w:afterAutospacing="0"/>
        <w:ind w:left="480"/>
        <w:textAlignment w:val="baseline"/>
        <w:rPr>
          <w:rFonts w:ascii="Arial" w:hAnsi="Arial" w:cs="Arial"/>
          <w:color w:val="000000"/>
          <w:sz w:val="22"/>
          <w:szCs w:val="22"/>
        </w:rPr>
      </w:pPr>
      <w:r>
        <w:rPr>
          <w:rFonts w:ascii="Arial" w:hAnsi="Arial" w:cs="Arial"/>
          <w:color w:val="1F1F1F"/>
          <w:sz w:val="22"/>
          <w:szCs w:val="22"/>
        </w:rPr>
        <w:t>Identify the relative pronoun and the finite verb and delete them.</w:t>
      </w:r>
    </w:p>
    <w:p w:rsidR="0052600C" w:rsidRDefault="0052600C" w:rsidP="0052600C">
      <w:pPr>
        <w:pStyle w:val="NormalWeb"/>
        <w:numPr>
          <w:ilvl w:val="0"/>
          <w:numId w:val="1748"/>
        </w:numPr>
        <w:spacing w:before="0" w:beforeAutospacing="0" w:after="0" w:afterAutospacing="0"/>
        <w:ind w:left="480"/>
        <w:textAlignment w:val="baseline"/>
        <w:rPr>
          <w:rFonts w:ascii="Arial" w:hAnsi="Arial" w:cs="Arial"/>
          <w:color w:val="000000"/>
          <w:sz w:val="22"/>
          <w:szCs w:val="22"/>
        </w:rPr>
      </w:pPr>
      <w:r>
        <w:rPr>
          <w:rFonts w:ascii="Arial" w:hAnsi="Arial" w:cs="Arial"/>
          <w:color w:val="1F1F1F"/>
          <w:sz w:val="22"/>
          <w:szCs w:val="22"/>
        </w:rPr>
        <w:t>Convert the remaining verb into the appropriate participle (Partizip I for active/present, Partizip II for passive/past).</w:t>
      </w:r>
    </w:p>
    <w:p w:rsidR="0052600C" w:rsidRDefault="0052600C" w:rsidP="0052600C">
      <w:pPr>
        <w:pStyle w:val="NormalWeb"/>
        <w:numPr>
          <w:ilvl w:val="0"/>
          <w:numId w:val="1748"/>
        </w:numPr>
        <w:spacing w:before="0" w:beforeAutospacing="0" w:after="120" w:afterAutospacing="0"/>
        <w:ind w:left="480"/>
        <w:textAlignment w:val="baseline"/>
        <w:rPr>
          <w:rFonts w:ascii="Arial" w:hAnsi="Arial" w:cs="Arial"/>
          <w:color w:val="000000"/>
          <w:sz w:val="22"/>
          <w:szCs w:val="22"/>
        </w:rPr>
      </w:pPr>
      <w:r>
        <w:rPr>
          <w:rFonts w:ascii="Arial" w:hAnsi="Arial" w:cs="Arial"/>
          <w:color w:val="1F1F1F"/>
          <w:sz w:val="22"/>
          <w:szCs w:val="22"/>
        </w:rPr>
        <w:t>Move the entire remaining predicate block between the definite article and the new participle.</w:t>
      </w:r>
    </w:p>
    <w:p w:rsidR="0052600C" w:rsidRDefault="0052600C" w:rsidP="0052600C">
      <w:pPr>
        <w:pStyle w:val="NormalWeb"/>
        <w:spacing w:before="120" w:beforeAutospacing="0" w:after="120" w:afterAutospacing="0"/>
      </w:pPr>
      <w:r>
        <w:rPr>
          <w:rFonts w:ascii="Arial" w:hAnsi="Arial" w:cs="Arial"/>
          <w:b/>
          <w:bCs/>
          <w:color w:val="1F1F1F"/>
          <w:sz w:val="22"/>
          <w:szCs w:val="22"/>
        </w:rPr>
        <w:t>Examples &amp; Breakdown</w:t>
      </w:r>
    </w:p>
    <w:p w:rsidR="0052600C" w:rsidRDefault="0052600C" w:rsidP="0052600C">
      <w:pPr>
        <w:pStyle w:val="NormalWeb"/>
        <w:numPr>
          <w:ilvl w:val="0"/>
          <w:numId w:val="17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Base Relative Clause:</w:t>
      </w:r>
      <w:r>
        <w:rPr>
          <w:rFonts w:ascii="Arial" w:hAnsi="Arial" w:cs="Arial"/>
          <w:color w:val="1F1F1F"/>
          <w:sz w:val="22"/>
          <w:szCs w:val="22"/>
        </w:rPr>
        <w:t xml:space="preserve"> Die Firma, die sich schnell in Europa entwickelt...</w:t>
      </w:r>
    </w:p>
    <w:p w:rsidR="0052600C" w:rsidRDefault="0052600C" w:rsidP="0052600C">
      <w:pPr>
        <w:pStyle w:val="NormalWeb"/>
        <w:numPr>
          <w:ilvl w:val="0"/>
          <w:numId w:val="17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C1 Extended Phrase:</w:t>
      </w:r>
      <w:r>
        <w:rPr>
          <w:rFonts w:ascii="Arial" w:hAnsi="Arial" w:cs="Arial"/>
          <w:color w:val="1F1F1F"/>
          <w:sz w:val="22"/>
          <w:szCs w:val="22"/>
        </w:rPr>
        <w:t xml:space="preserve"> Die sich schnell in Europa entwickelnde Firma...</w:t>
      </w:r>
    </w:p>
    <w:p w:rsidR="0052600C" w:rsidRDefault="0052600C" w:rsidP="0052600C">
      <w:pPr>
        <w:pStyle w:val="NormalWeb"/>
        <w:numPr>
          <w:ilvl w:val="0"/>
          <w:numId w:val="174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company developing quickly in Europe...</w:t>
      </w:r>
    </w:p>
    <w:p w:rsidR="0052600C" w:rsidRDefault="0052600C" w:rsidP="0052600C">
      <w:pPr>
        <w:pStyle w:val="NormalWeb"/>
        <w:numPr>
          <w:ilvl w:val="0"/>
          <w:numId w:val="17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Base Relative Clause:</w:t>
      </w:r>
      <w:r>
        <w:rPr>
          <w:rFonts w:ascii="Arial" w:hAnsi="Arial" w:cs="Arial"/>
          <w:color w:val="1F1F1F"/>
          <w:sz w:val="22"/>
          <w:szCs w:val="22"/>
        </w:rPr>
        <w:t xml:space="preserve"> Das Gerät, das gestern angeschlossen wurde...</w:t>
      </w:r>
    </w:p>
    <w:p w:rsidR="0052600C" w:rsidRDefault="0052600C" w:rsidP="0052600C">
      <w:pPr>
        <w:pStyle w:val="NormalWeb"/>
        <w:numPr>
          <w:ilvl w:val="0"/>
          <w:numId w:val="174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C1 Extended Phrase:</w:t>
      </w:r>
      <w:r>
        <w:rPr>
          <w:rFonts w:ascii="Arial" w:hAnsi="Arial" w:cs="Arial"/>
          <w:color w:val="1F1F1F"/>
          <w:sz w:val="22"/>
          <w:szCs w:val="22"/>
        </w:rPr>
        <w:t xml:space="preserve"> Das gestern angeschlossene Gerät...</w:t>
      </w:r>
    </w:p>
    <w:p w:rsidR="0052600C" w:rsidRDefault="0052600C" w:rsidP="0052600C">
      <w:pPr>
        <w:pStyle w:val="NormalWeb"/>
        <w:numPr>
          <w:ilvl w:val="0"/>
          <w:numId w:val="174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yesterday connected device...</w:t>
      </w:r>
    </w:p>
    <w:p w:rsidR="0052600C" w:rsidRDefault="0052600C" w:rsidP="0052600C">
      <w:pPr>
        <w:pStyle w:val="Heading3"/>
        <w:spacing w:before="120" w:after="120"/>
        <w:rPr>
          <w:rFonts w:cs="Times New Roman"/>
          <w:color w:val="auto"/>
          <w:sz w:val="27"/>
          <w:szCs w:val="27"/>
        </w:rPr>
      </w:pPr>
      <w:r>
        <w:rPr>
          <w:rFonts w:ascii="Arial" w:hAnsi="Arial" w:cs="Arial"/>
          <w:color w:val="1F1F1F"/>
        </w:rPr>
        <w:t>5. Das Gerundiv (The Modal Participle: zu + Partizip I)</w:t>
      </w:r>
    </w:p>
    <w:p w:rsidR="0052600C" w:rsidRDefault="0052600C" w:rsidP="0052600C">
      <w:pPr>
        <w:pStyle w:val="NormalWeb"/>
        <w:spacing w:before="0" w:beforeAutospacing="0" w:after="240" w:afterAutospacing="0"/>
      </w:pPr>
      <w:r>
        <w:rPr>
          <w:rFonts w:ascii="Arial" w:hAnsi="Arial" w:cs="Arial"/>
          <w:color w:val="1F1F1F"/>
          <w:sz w:val="22"/>
          <w:szCs w:val="22"/>
        </w:rPr>
        <w:t>The Gerundiv is a highly specialized participial attribute used strictly in formal written German. It acts as a passive substitute (Passiv-Ersatzform) that embeds a modal nuance of necessity (müssen) or possibility (können).</w:t>
      </w:r>
    </w:p>
    <w:p w:rsidR="0052600C" w:rsidRDefault="0052600C" w:rsidP="0052600C">
      <w:pPr>
        <w:pStyle w:val="NormalWeb"/>
        <w:spacing w:before="0" w:beforeAutospacing="0" w:after="240" w:afterAutospacing="0"/>
      </w:pPr>
      <w:r>
        <w:rPr>
          <w:rFonts w:ascii="Arial" w:hAnsi="Arial" w:cs="Arial"/>
          <w:b/>
          <w:bCs/>
          <w:color w:val="1F1F1F"/>
          <w:sz w:val="22"/>
          <w:szCs w:val="22"/>
        </w:rPr>
        <w:t>Formation</w:t>
      </w:r>
    </w:p>
    <w:p w:rsidR="0052600C" w:rsidRDefault="0052600C" w:rsidP="0052600C">
      <w:pPr>
        <w:pStyle w:val="NormalWeb"/>
        <w:spacing w:before="0" w:beforeAutospacing="0" w:after="240" w:afterAutospacing="0"/>
      </w:pPr>
      <w:r>
        <w:rPr>
          <w:rFonts w:ascii="Arial" w:hAnsi="Arial" w:cs="Arial"/>
          <w:color w:val="1F1F1F"/>
          <w:sz w:val="22"/>
          <w:szCs w:val="22"/>
        </w:rPr>
        <w:t>It is mechanically formed by combining the preposition zu + Partizip I + adjective ending.</w:t>
      </w:r>
    </w:p>
    <w:p w:rsidR="0052600C" w:rsidRDefault="0052600C" w:rsidP="0052600C">
      <w:pPr>
        <w:pStyle w:val="NormalWeb"/>
        <w:spacing w:before="0" w:beforeAutospacing="0" w:after="120" w:afterAutospacing="0"/>
      </w:pPr>
      <w:r>
        <w:rPr>
          <w:rFonts w:ascii="Arial" w:hAnsi="Arial" w:cs="Arial"/>
          <w:b/>
          <w:bCs/>
          <w:color w:val="1F1F1F"/>
          <w:sz w:val="22"/>
          <w:szCs w:val="22"/>
        </w:rPr>
        <w:t>Semantic Nuance and Equivalents</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zu lösende Problem.</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problem to be solved.</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Modal Passive Equivalent (Necessity):</w:t>
      </w:r>
      <w:r>
        <w:rPr>
          <w:rFonts w:ascii="Arial" w:hAnsi="Arial" w:cs="Arial"/>
          <w:color w:val="1F1F1F"/>
          <w:sz w:val="22"/>
          <w:szCs w:val="22"/>
        </w:rPr>
        <w:t xml:space="preserve"> Das Problem, das gelöst werden muss.</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problem which must be solved.</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nicht zu erklärende Phänomen.</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phenomenon not to be explained (The unexplainable phenomenon).</w:t>
      </w:r>
    </w:p>
    <w:p w:rsidR="0052600C" w:rsidRDefault="0052600C" w:rsidP="0052600C">
      <w:pPr>
        <w:pStyle w:val="NormalWeb"/>
        <w:numPr>
          <w:ilvl w:val="0"/>
          <w:numId w:val="175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Modal Passive Equivalent (Possibility):</w:t>
      </w:r>
      <w:r>
        <w:rPr>
          <w:rFonts w:ascii="Arial" w:hAnsi="Arial" w:cs="Arial"/>
          <w:color w:val="1F1F1F"/>
          <w:sz w:val="22"/>
          <w:szCs w:val="22"/>
        </w:rPr>
        <w:t xml:space="preserve"> Das Phänomen, das nicht erklärt werden kann.</w:t>
      </w:r>
    </w:p>
    <w:p w:rsidR="0052600C" w:rsidRDefault="0052600C" w:rsidP="0052600C">
      <w:pPr>
        <w:pStyle w:val="NormalWeb"/>
        <w:numPr>
          <w:ilvl w:val="0"/>
          <w:numId w:val="175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phenomenon which cannot be explained.</w:t>
      </w:r>
    </w:p>
    <w:p w:rsidR="0052600C" w:rsidRPr="00C55869" w:rsidRDefault="0052600C" w:rsidP="00C55869">
      <w:pPr>
        <w:pStyle w:val="Heading2"/>
      </w:pPr>
      <w:r w:rsidRPr="00C55869">
        <w:lastRenderedPageBreak/>
        <w:t>Deklination der Adjektive (C1 Feinheiten)</w:t>
      </w:r>
    </w:p>
    <w:p w:rsidR="0052600C" w:rsidRDefault="0052600C" w:rsidP="0052600C">
      <w:pPr>
        <w:pStyle w:val="Heading3"/>
        <w:spacing w:before="0" w:after="120"/>
      </w:pPr>
      <w:r>
        <w:rPr>
          <w:rFonts w:ascii="Arial" w:hAnsi="Arial" w:cs="Arial"/>
          <w:color w:val="1F1F1F"/>
        </w:rPr>
        <w:t>1. The Principle of Morphological Distribution</w:t>
      </w:r>
    </w:p>
    <w:p w:rsidR="0052600C" w:rsidRDefault="0052600C" w:rsidP="0052600C">
      <w:pPr>
        <w:pStyle w:val="NormalWeb"/>
        <w:spacing w:before="0" w:beforeAutospacing="0" w:after="120" w:afterAutospacing="0"/>
      </w:pPr>
      <w:r>
        <w:rPr>
          <w:rFonts w:ascii="Arial" w:hAnsi="Arial" w:cs="Arial"/>
          <w:color w:val="1F1F1F"/>
          <w:sz w:val="22"/>
          <w:szCs w:val="22"/>
        </w:rPr>
        <w:t>The German case system relies on a "division of labor" within the noun phrase (Determiner + Adjective + Noun). The grammatical information (Gender, Number, and Case) must be clearly signaled at least once.</w:t>
      </w:r>
    </w:p>
    <w:p w:rsidR="0052600C" w:rsidRDefault="0052600C" w:rsidP="0052600C">
      <w:pPr>
        <w:pStyle w:val="NormalWeb"/>
        <w:numPr>
          <w:ilvl w:val="0"/>
          <w:numId w:val="175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The "Weak" Declension (Schwache Deklination):</w:t>
      </w:r>
      <w:r>
        <w:rPr>
          <w:rFonts w:ascii="Arial" w:hAnsi="Arial" w:cs="Arial"/>
          <w:color w:val="1F1F1F"/>
          <w:sz w:val="22"/>
          <w:szCs w:val="22"/>
        </w:rPr>
        <w:t xml:space="preserve"> If the preceding determiner (e.g., der, diese, jener) clearly displays the primary case/gender ending, the adjective is structurally relieved of this duty. It takes a "weak" ending: -e in the nominative/accusative singular, and -en everywhere else.</w:t>
      </w:r>
    </w:p>
    <w:p w:rsidR="0052600C" w:rsidRDefault="0052600C" w:rsidP="0052600C">
      <w:pPr>
        <w:pStyle w:val="NormalWeb"/>
        <w:numPr>
          <w:ilvl w:val="0"/>
          <w:numId w:val="175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The "Strong" Declension (Starke Deklination):</w:t>
      </w:r>
      <w:r>
        <w:rPr>
          <w:rFonts w:ascii="Arial" w:hAnsi="Arial" w:cs="Arial"/>
          <w:color w:val="1F1F1F"/>
          <w:sz w:val="22"/>
          <w:szCs w:val="22"/>
        </w:rPr>
        <w:t xml:space="preserve"> If there is no determiner, or if the determiner lacks a distinctive ending (e.g., ein, mein in the masculine nominative or neuter nominative/accusative), the adjective is forced to carry the primary morphological signal. It takes the "strong" endings (which mirror the definite article, except for the genitive masculine/neuter -en).</w:t>
      </w:r>
    </w:p>
    <w:p w:rsidR="0052600C" w:rsidRDefault="0052600C" w:rsidP="0052600C">
      <w:pPr>
        <w:pStyle w:val="NormalWeb"/>
        <w:numPr>
          <w:ilvl w:val="0"/>
          <w:numId w:val="175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Consecutive Adjectives Rule:</w:t>
      </w:r>
      <w:r>
        <w:rPr>
          <w:rFonts w:ascii="Arial" w:hAnsi="Arial" w:cs="Arial"/>
          <w:color w:val="1F1F1F"/>
          <w:sz w:val="22"/>
          <w:szCs w:val="22"/>
        </w:rPr>
        <w:t xml:space="preserve"> If two or more adjectives precede a noun, they mechanically take the exact same ending. They do not alternate.</w:t>
      </w:r>
    </w:p>
    <w:p w:rsidR="0052600C" w:rsidRDefault="0052600C" w:rsidP="0052600C">
      <w:pPr>
        <w:pStyle w:val="NormalWeb"/>
        <w:numPr>
          <w:ilvl w:val="0"/>
          <w:numId w:val="17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hat ein großes, teures Auto gekauft.</w:t>
      </w:r>
    </w:p>
    <w:p w:rsidR="0052600C" w:rsidRDefault="0052600C" w:rsidP="0052600C">
      <w:pPr>
        <w:pStyle w:val="NormalWeb"/>
        <w:numPr>
          <w:ilvl w:val="0"/>
          <w:numId w:val="175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bought a large, expensive car.</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Plural Quantifier Divide (C1 Focus)</w:t>
      </w:r>
    </w:p>
    <w:p w:rsidR="0052600C" w:rsidRDefault="0052600C" w:rsidP="0052600C">
      <w:pPr>
        <w:pStyle w:val="NormalWeb"/>
        <w:spacing w:before="0" w:beforeAutospacing="0" w:after="240" w:afterAutospacing="0"/>
      </w:pPr>
      <w:r>
        <w:rPr>
          <w:rFonts w:ascii="Arial" w:hAnsi="Arial" w:cs="Arial"/>
          <w:color w:val="1F1F1F"/>
          <w:sz w:val="22"/>
          <w:szCs w:val="22"/>
        </w:rPr>
        <w:t xml:space="preserve">The most frequent source of error at the advanced level involves plural indefinite determiners and quantifiers. You must mechanically divide these into two rigid categories: those that trigger </w:t>
      </w:r>
      <w:r>
        <w:rPr>
          <w:rFonts w:ascii="Arial" w:hAnsi="Arial" w:cs="Arial"/>
          <w:i/>
          <w:iCs/>
          <w:color w:val="1F1F1F"/>
          <w:sz w:val="22"/>
          <w:szCs w:val="22"/>
        </w:rPr>
        <w:t>weak</w:t>
      </w:r>
      <w:r>
        <w:rPr>
          <w:rFonts w:ascii="Arial" w:hAnsi="Arial" w:cs="Arial"/>
          <w:color w:val="1F1F1F"/>
          <w:sz w:val="22"/>
          <w:szCs w:val="22"/>
        </w:rPr>
        <w:t xml:space="preserve"> endings and those that trigger </w:t>
      </w:r>
      <w:r>
        <w:rPr>
          <w:rFonts w:ascii="Arial" w:hAnsi="Arial" w:cs="Arial"/>
          <w:i/>
          <w:iCs/>
          <w:color w:val="1F1F1F"/>
          <w:sz w:val="22"/>
          <w:szCs w:val="22"/>
        </w:rPr>
        <w:t>strong</w:t>
      </w:r>
      <w:r>
        <w:rPr>
          <w:rFonts w:ascii="Arial" w:hAnsi="Arial" w:cs="Arial"/>
          <w:color w:val="1F1F1F"/>
          <w:sz w:val="22"/>
          <w:szCs w:val="22"/>
        </w:rPr>
        <w:t xml:space="preserve"> endings.</w:t>
      </w:r>
    </w:p>
    <w:p w:rsidR="0052600C" w:rsidRDefault="0052600C" w:rsidP="0052600C">
      <w:pPr>
        <w:pStyle w:val="NormalWeb"/>
        <w:spacing w:before="0" w:beforeAutospacing="0" w:after="120" w:afterAutospacing="0"/>
      </w:pPr>
      <w:r>
        <w:rPr>
          <w:rFonts w:ascii="Arial" w:hAnsi="Arial" w:cs="Arial"/>
          <w:b/>
          <w:bCs/>
          <w:color w:val="1F1F1F"/>
          <w:sz w:val="22"/>
          <w:szCs w:val="22"/>
        </w:rPr>
        <w:t>A. Quantifiers Triggering Weak Endings (-en)</w:t>
      </w:r>
    </w:p>
    <w:p w:rsidR="0052600C" w:rsidRDefault="0052600C" w:rsidP="0052600C">
      <w:pPr>
        <w:pStyle w:val="NormalWeb"/>
        <w:spacing w:before="0" w:beforeAutospacing="0" w:after="120" w:afterAutospacing="0"/>
      </w:pPr>
      <w:r>
        <w:rPr>
          <w:rFonts w:ascii="Arial" w:hAnsi="Arial" w:cs="Arial"/>
          <w:color w:val="1F1F1F"/>
          <w:sz w:val="22"/>
          <w:szCs w:val="22"/>
        </w:rPr>
        <w:t>The quantifiers alle (all), beide (both), and sämtliche (all/every single one) function exactly like definite articles in the plural. Adjectives following them must take the weak -en ending.</w:t>
      </w:r>
    </w:p>
    <w:p w:rsidR="0052600C" w:rsidRDefault="0052600C" w:rsidP="0052600C">
      <w:pPr>
        <w:pStyle w:val="NormalWeb"/>
        <w:numPr>
          <w:ilvl w:val="0"/>
          <w:numId w:val="17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alle fremden Truppen → all foreign troops</w:t>
      </w:r>
    </w:p>
    <w:p w:rsidR="0052600C" w:rsidRDefault="0052600C" w:rsidP="0052600C">
      <w:pPr>
        <w:pStyle w:val="NormalWeb"/>
        <w:numPr>
          <w:ilvl w:val="0"/>
          <w:numId w:val="17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sämtliche schönen Bücher → all beautiful books</w:t>
      </w:r>
    </w:p>
    <w:p w:rsidR="0052600C" w:rsidRDefault="0052600C" w:rsidP="0052600C">
      <w:pPr>
        <w:pStyle w:val="NormalWeb"/>
        <w:numPr>
          <w:ilvl w:val="0"/>
          <w:numId w:val="175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beide bekannten Politiker → both well-known politicians</w:t>
      </w:r>
    </w:p>
    <w:p w:rsidR="0052600C" w:rsidRDefault="0052600C" w:rsidP="0052600C">
      <w:pPr>
        <w:pStyle w:val="NormalWeb"/>
        <w:spacing w:before="120" w:beforeAutospacing="0" w:after="120" w:afterAutospacing="0"/>
      </w:pPr>
      <w:r>
        <w:rPr>
          <w:rFonts w:ascii="Arial" w:hAnsi="Arial" w:cs="Arial"/>
          <w:b/>
          <w:bCs/>
          <w:color w:val="1F1F1F"/>
          <w:sz w:val="22"/>
          <w:szCs w:val="22"/>
        </w:rPr>
        <w:t>B. Quantifiers Triggering Strong Endings (-e, -en, -er, -en)</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quantifiers einige (some/a few), etliche (several), mehrere (several), viele (many), and wenige (few) are treated mechanically as adjectives themselves. Because they do not act as true definite determiners, the adjective that follows them must take a </w:t>
      </w:r>
      <w:r>
        <w:rPr>
          <w:rFonts w:ascii="Arial" w:hAnsi="Arial" w:cs="Arial"/>
          <w:i/>
          <w:iCs/>
          <w:color w:val="1F1F1F"/>
          <w:sz w:val="22"/>
          <w:szCs w:val="22"/>
        </w:rPr>
        <w:t>strong</w:t>
      </w:r>
      <w:r>
        <w:rPr>
          <w:rFonts w:ascii="Arial" w:hAnsi="Arial" w:cs="Arial"/>
          <w:color w:val="1F1F1F"/>
          <w:sz w:val="22"/>
          <w:szCs w:val="22"/>
        </w:rPr>
        <w:t xml:space="preserve"> ending.</w:t>
      </w:r>
    </w:p>
    <w:p w:rsidR="0052600C" w:rsidRDefault="0052600C" w:rsidP="0052600C">
      <w:pPr>
        <w:pStyle w:val="NormalWeb"/>
        <w:numPr>
          <w:ilvl w:val="0"/>
          <w:numId w:val="17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einige neue ICE-Verbindungen → a few new ICE connections</w:t>
      </w:r>
    </w:p>
    <w:p w:rsidR="0052600C" w:rsidRDefault="0052600C" w:rsidP="0052600C">
      <w:pPr>
        <w:pStyle w:val="NormalWeb"/>
        <w:numPr>
          <w:ilvl w:val="0"/>
          <w:numId w:val="17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mehrere große Städte → several large cities</w:t>
      </w:r>
    </w:p>
    <w:p w:rsidR="0052600C" w:rsidRDefault="0052600C" w:rsidP="0052600C">
      <w:pPr>
        <w:pStyle w:val="NormalWeb"/>
        <w:numPr>
          <w:ilvl w:val="0"/>
          <w:numId w:val="175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viele interessante Bücher → many interesting books</w:t>
      </w:r>
    </w:p>
    <w:p w:rsidR="0052600C" w:rsidRDefault="0052600C" w:rsidP="0052600C">
      <w:pPr>
        <w:pStyle w:val="NormalWeb"/>
        <w:spacing w:before="120" w:beforeAutospacing="0" w:after="120" w:afterAutospacing="0"/>
      </w:pPr>
      <w:r>
        <w:rPr>
          <w:rFonts w:ascii="Arial" w:hAnsi="Arial" w:cs="Arial"/>
          <w:b/>
          <w:bCs/>
          <w:color w:val="1F1F1F"/>
          <w:sz w:val="22"/>
          <w:szCs w:val="22"/>
        </w:rPr>
        <w:t>C. The Fluctuating Quantifiers</w:t>
      </w:r>
    </w:p>
    <w:p w:rsidR="0052600C" w:rsidRDefault="0052600C" w:rsidP="0052600C">
      <w:pPr>
        <w:pStyle w:val="NormalWeb"/>
        <w:spacing w:before="0" w:beforeAutospacing="0" w:after="120" w:afterAutospacing="0"/>
      </w:pPr>
      <w:r>
        <w:rPr>
          <w:rFonts w:ascii="Arial" w:hAnsi="Arial" w:cs="Arial"/>
          <w:color w:val="1F1F1F"/>
          <w:sz w:val="22"/>
          <w:szCs w:val="22"/>
        </w:rPr>
        <w:t>Words like manche (some) and solche (such) traditionally trigger weak endings, but strong endings frequently occur in modern German, especially in the genitive plural.</w:t>
      </w:r>
    </w:p>
    <w:p w:rsidR="0052600C" w:rsidRDefault="0052600C" w:rsidP="0052600C">
      <w:pPr>
        <w:pStyle w:val="NormalWeb"/>
        <w:numPr>
          <w:ilvl w:val="0"/>
          <w:numId w:val="1756"/>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Standard (Weak):</w:t>
      </w:r>
      <w:r>
        <w:rPr>
          <w:rFonts w:ascii="Arial" w:hAnsi="Arial" w:cs="Arial"/>
          <w:color w:val="1F1F1F"/>
          <w:sz w:val="22"/>
          <w:szCs w:val="22"/>
        </w:rPr>
        <w:t xml:space="preserve"> solche schönen Tage → such beautiful days</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3. Undeclined Adjectives and Special Contexts</w:t>
      </w:r>
    </w:p>
    <w:p w:rsidR="0052600C" w:rsidRDefault="0052600C" w:rsidP="0052600C">
      <w:pPr>
        <w:pStyle w:val="NormalWeb"/>
        <w:spacing w:before="0" w:beforeAutospacing="0" w:after="240" w:afterAutospacing="0"/>
      </w:pPr>
      <w:r>
        <w:rPr>
          <w:rFonts w:ascii="Arial" w:hAnsi="Arial" w:cs="Arial"/>
          <w:color w:val="1F1F1F"/>
          <w:sz w:val="22"/>
          <w:szCs w:val="22"/>
        </w:rPr>
        <w:t>Certain adjectives absolutely defy the declension rules and remain uninflected (endingless) regardless of case, gender, or number.</w:t>
      </w:r>
    </w:p>
    <w:p w:rsidR="0052600C" w:rsidRDefault="0052600C" w:rsidP="0052600C">
      <w:pPr>
        <w:pStyle w:val="NormalWeb"/>
        <w:spacing w:before="0" w:beforeAutospacing="0" w:after="120" w:afterAutospacing="0"/>
      </w:pPr>
      <w:r>
        <w:rPr>
          <w:rFonts w:ascii="Arial" w:hAnsi="Arial" w:cs="Arial"/>
          <w:b/>
          <w:bCs/>
          <w:color w:val="1F1F1F"/>
          <w:sz w:val="22"/>
          <w:szCs w:val="22"/>
        </w:rPr>
        <w:t>A. Adjectives of City Origins (-er Suffix)</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an adjective is formed from the name of a town or city, it adds the suffix -er. These adjectives are </w:t>
      </w:r>
      <w:r>
        <w:rPr>
          <w:rFonts w:ascii="Arial" w:hAnsi="Arial" w:cs="Arial"/>
          <w:i/>
          <w:iCs/>
          <w:color w:val="1F1F1F"/>
          <w:sz w:val="22"/>
          <w:szCs w:val="22"/>
        </w:rPr>
        <w:t>always capitalized</w:t>
      </w:r>
      <w:r>
        <w:rPr>
          <w:rFonts w:ascii="Arial" w:hAnsi="Arial" w:cs="Arial"/>
          <w:color w:val="1F1F1F"/>
          <w:sz w:val="22"/>
          <w:szCs w:val="22"/>
        </w:rPr>
        <w:t xml:space="preserve"> and </w:t>
      </w:r>
      <w:r>
        <w:rPr>
          <w:rFonts w:ascii="Arial" w:hAnsi="Arial" w:cs="Arial"/>
          <w:i/>
          <w:iCs/>
          <w:color w:val="1F1F1F"/>
          <w:sz w:val="22"/>
          <w:szCs w:val="22"/>
        </w:rPr>
        <w:t>never declined</w:t>
      </w:r>
      <w:r>
        <w:rPr>
          <w:rFonts w:ascii="Arial" w:hAnsi="Arial" w:cs="Arial"/>
          <w:color w:val="1F1F1F"/>
          <w:sz w:val="22"/>
          <w:szCs w:val="22"/>
        </w:rPr>
        <w:t>.</w:t>
      </w:r>
    </w:p>
    <w:p w:rsidR="0052600C" w:rsidRDefault="0052600C" w:rsidP="0052600C">
      <w:pPr>
        <w:pStyle w:val="NormalWeb"/>
        <w:numPr>
          <w:ilvl w:val="0"/>
          <w:numId w:val="17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Kölner Dom ist sehr berühmt.</w:t>
      </w:r>
    </w:p>
    <w:p w:rsidR="0052600C" w:rsidRDefault="0052600C" w:rsidP="0052600C">
      <w:pPr>
        <w:pStyle w:val="NormalWeb"/>
        <w:numPr>
          <w:ilvl w:val="0"/>
          <w:numId w:val="17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Cologne Cathedral is very famous.</w:t>
      </w:r>
    </w:p>
    <w:p w:rsidR="0052600C" w:rsidRDefault="0052600C" w:rsidP="0052600C">
      <w:pPr>
        <w:pStyle w:val="NormalWeb"/>
        <w:numPr>
          <w:ilvl w:val="0"/>
          <w:numId w:val="17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In der Frankfurter Innenstadt</w:t>
      </w:r>
    </w:p>
    <w:p w:rsidR="0052600C" w:rsidRDefault="0052600C" w:rsidP="0052600C">
      <w:pPr>
        <w:pStyle w:val="NormalWeb"/>
        <w:numPr>
          <w:ilvl w:val="0"/>
          <w:numId w:val="175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the Frankfurt city center</w:t>
      </w:r>
    </w:p>
    <w:p w:rsidR="0052600C" w:rsidRDefault="0052600C" w:rsidP="0052600C">
      <w:pPr>
        <w:pStyle w:val="NormalWeb"/>
        <w:spacing w:before="120" w:beforeAutospacing="0" w:after="120" w:afterAutospacing="0"/>
      </w:pPr>
      <w:r>
        <w:rPr>
          <w:rFonts w:ascii="Arial" w:hAnsi="Arial" w:cs="Arial"/>
          <w:b/>
          <w:bCs/>
          <w:color w:val="1F1F1F"/>
          <w:sz w:val="22"/>
          <w:szCs w:val="22"/>
        </w:rPr>
        <w:t>B. Foreign Colors and Colloquialisms</w:t>
      </w:r>
    </w:p>
    <w:p w:rsidR="0052600C" w:rsidRDefault="0052600C" w:rsidP="0052600C">
      <w:pPr>
        <w:pStyle w:val="NormalWeb"/>
        <w:spacing w:before="0" w:beforeAutospacing="0" w:after="120" w:afterAutospacing="0"/>
      </w:pPr>
      <w:r>
        <w:rPr>
          <w:rFonts w:ascii="Arial" w:hAnsi="Arial" w:cs="Arial"/>
          <w:color w:val="1F1F1F"/>
          <w:sz w:val="22"/>
          <w:szCs w:val="22"/>
        </w:rPr>
        <w:t>Adjectives ending in vowels (often of foreign origin) such as rosa (pink), lila (purple), beige (beige), as well as colloquial evaluative adjectives like prima (great), super (super), and klasse (classy), do not take endings in standard written German.</w:t>
      </w:r>
    </w:p>
    <w:p w:rsidR="0052600C" w:rsidRDefault="0052600C" w:rsidP="0052600C">
      <w:pPr>
        <w:pStyle w:val="NormalWeb"/>
        <w:numPr>
          <w:ilvl w:val="0"/>
          <w:numId w:val="17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Sie trägt ein rosa Kleid.</w:t>
      </w:r>
    </w:p>
    <w:p w:rsidR="0052600C" w:rsidRDefault="0052600C" w:rsidP="0052600C">
      <w:pPr>
        <w:pStyle w:val="NormalWeb"/>
        <w:numPr>
          <w:ilvl w:val="0"/>
          <w:numId w:val="17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is wearing a pink dress.</w:t>
      </w:r>
    </w:p>
    <w:p w:rsidR="0052600C" w:rsidRDefault="0052600C" w:rsidP="0052600C">
      <w:pPr>
        <w:pStyle w:val="NormalWeb"/>
        <w:numPr>
          <w:ilvl w:val="0"/>
          <w:numId w:val="17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ist ein prima Ergebnis.</w:t>
      </w:r>
    </w:p>
    <w:p w:rsidR="0052600C" w:rsidRDefault="0052600C" w:rsidP="0052600C">
      <w:pPr>
        <w:pStyle w:val="NormalWeb"/>
        <w:numPr>
          <w:ilvl w:val="0"/>
          <w:numId w:val="17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That is a great result.</w:t>
      </w:r>
    </w:p>
    <w:p w:rsidR="0052600C" w:rsidRDefault="0052600C" w:rsidP="0052600C">
      <w:pPr>
        <w:pStyle w:val="NormalWeb"/>
        <w:numPr>
          <w:ilvl w:val="0"/>
          <w:numId w:val="1758"/>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Note:</w:t>
      </w:r>
      <w:r>
        <w:rPr>
          <w:rFonts w:ascii="Arial" w:hAnsi="Arial" w:cs="Arial"/>
          <w:color w:val="1F1F1F"/>
          <w:sz w:val="22"/>
          <w:szCs w:val="22"/>
        </w:rPr>
        <w:t xml:space="preserve"> In substandard spoken German, one might hear "ein rosanes Kleid", but this is grammatically incorrect. To inflect these colors formally, add "-farben" or "-farbig": ein rosafarbenes Kleid (a pink-colored dress).</w:t>
      </w:r>
    </w:p>
    <w:p w:rsidR="0052600C" w:rsidRDefault="0052600C" w:rsidP="0052600C">
      <w:pPr>
        <w:pStyle w:val="NormalWeb"/>
        <w:spacing w:before="120" w:beforeAutospacing="0" w:after="120" w:afterAutospacing="0"/>
      </w:pPr>
      <w:r>
        <w:rPr>
          <w:rFonts w:ascii="Arial" w:hAnsi="Arial" w:cs="Arial"/>
          <w:b/>
          <w:bCs/>
          <w:color w:val="1F1F1F"/>
          <w:sz w:val="22"/>
          <w:szCs w:val="22"/>
        </w:rPr>
        <w:t>C. The Uninflected viel and wenig (Singular)</w:t>
      </w:r>
    </w:p>
    <w:p w:rsidR="0052600C" w:rsidRDefault="0052600C" w:rsidP="0052600C">
      <w:pPr>
        <w:pStyle w:val="NormalWeb"/>
        <w:spacing w:before="0" w:beforeAutospacing="0" w:after="120" w:afterAutospacing="0"/>
      </w:pPr>
      <w:r>
        <w:rPr>
          <w:rFonts w:ascii="Arial" w:hAnsi="Arial" w:cs="Arial"/>
          <w:color w:val="1F1F1F"/>
          <w:sz w:val="22"/>
          <w:szCs w:val="22"/>
        </w:rPr>
        <w:t xml:space="preserve">In the singular, when referring to mass nouns (uncountable nouns), viel (much) and wenig (little) are not declined. The adjective that follows them must take the </w:t>
      </w:r>
      <w:r>
        <w:rPr>
          <w:rFonts w:ascii="Arial" w:hAnsi="Arial" w:cs="Arial"/>
          <w:i/>
          <w:iCs/>
          <w:color w:val="1F1F1F"/>
          <w:sz w:val="22"/>
          <w:szCs w:val="22"/>
        </w:rPr>
        <w:t>strong</w:t>
      </w:r>
      <w:r>
        <w:rPr>
          <w:rFonts w:ascii="Arial" w:hAnsi="Arial" w:cs="Arial"/>
          <w:color w:val="1F1F1F"/>
          <w:sz w:val="22"/>
          <w:szCs w:val="22"/>
        </w:rPr>
        <w:t xml:space="preserve"> declension, as there is no declined determiner to carry the signal.</w:t>
      </w:r>
    </w:p>
    <w:p w:rsidR="0052600C" w:rsidRDefault="0052600C" w:rsidP="0052600C">
      <w:pPr>
        <w:pStyle w:val="NormalWeb"/>
        <w:numPr>
          <w:ilvl w:val="0"/>
          <w:numId w:val="17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trinkt viel kaltes Wasser.</w:t>
      </w:r>
    </w:p>
    <w:p w:rsidR="0052600C" w:rsidRDefault="0052600C" w:rsidP="0052600C">
      <w:pPr>
        <w:pStyle w:val="NormalWeb"/>
        <w:numPr>
          <w:ilvl w:val="0"/>
          <w:numId w:val="17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drinks much cold water.</w:t>
      </w:r>
    </w:p>
    <w:p w:rsidR="0052600C" w:rsidRDefault="0052600C" w:rsidP="0052600C">
      <w:pPr>
        <w:pStyle w:val="NormalWeb"/>
        <w:numPr>
          <w:ilvl w:val="0"/>
          <w:numId w:val="17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mit wenig schlechtem Wein</w:t>
      </w:r>
    </w:p>
    <w:p w:rsidR="0052600C" w:rsidRDefault="0052600C" w:rsidP="0052600C">
      <w:pPr>
        <w:pStyle w:val="NormalWeb"/>
        <w:numPr>
          <w:ilvl w:val="0"/>
          <w:numId w:val="175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with a little bad wine</w:t>
      </w:r>
    </w:p>
    <w:p w:rsidR="0052600C" w:rsidRDefault="0052600C" w:rsidP="0052600C">
      <w:pPr>
        <w:pStyle w:val="Heading3"/>
        <w:spacing w:before="120" w:after="120"/>
        <w:rPr>
          <w:rFonts w:cs="Times New Roman"/>
          <w:color w:val="auto"/>
          <w:sz w:val="27"/>
          <w:szCs w:val="27"/>
        </w:rPr>
      </w:pPr>
      <w:r>
        <w:rPr>
          <w:rFonts w:ascii="Arial" w:hAnsi="Arial" w:cs="Arial"/>
          <w:color w:val="1F1F1F"/>
        </w:rPr>
        <w:t>4. Morphological Stem Alterations</w:t>
      </w:r>
    </w:p>
    <w:p w:rsidR="0052600C" w:rsidRDefault="0052600C" w:rsidP="0052600C">
      <w:pPr>
        <w:pStyle w:val="NormalWeb"/>
        <w:spacing w:before="0" w:beforeAutospacing="0" w:after="240" w:afterAutospacing="0"/>
      </w:pPr>
      <w:r>
        <w:rPr>
          <w:rFonts w:ascii="Arial" w:hAnsi="Arial" w:cs="Arial"/>
          <w:color w:val="1F1F1F"/>
          <w:sz w:val="22"/>
          <w:szCs w:val="22"/>
        </w:rPr>
        <w:t>When adding declension endings to certain adjectives, the internal morphology of the stem changes for phonetic efficiency.</w:t>
      </w:r>
    </w:p>
    <w:p w:rsidR="0052600C" w:rsidRDefault="0052600C" w:rsidP="0052600C">
      <w:pPr>
        <w:pStyle w:val="NormalWeb"/>
        <w:spacing w:before="0" w:beforeAutospacing="0" w:after="120" w:afterAutospacing="0"/>
      </w:pPr>
      <w:r>
        <w:rPr>
          <w:rFonts w:ascii="Arial" w:hAnsi="Arial" w:cs="Arial"/>
          <w:b/>
          <w:bCs/>
          <w:color w:val="1F1F1F"/>
          <w:sz w:val="22"/>
          <w:szCs w:val="22"/>
        </w:rPr>
        <w:t>A. Dropping the Unstressed "-e"</w:t>
      </w:r>
    </w:p>
    <w:p w:rsidR="0052600C" w:rsidRDefault="0052600C" w:rsidP="0052600C">
      <w:pPr>
        <w:pStyle w:val="NormalWeb"/>
        <w:spacing w:before="0" w:beforeAutospacing="0" w:after="120" w:afterAutospacing="0"/>
      </w:pPr>
      <w:r>
        <w:rPr>
          <w:rFonts w:ascii="Arial" w:hAnsi="Arial" w:cs="Arial"/>
          <w:color w:val="1F1F1F"/>
          <w:sz w:val="22"/>
          <w:szCs w:val="22"/>
        </w:rPr>
        <w:t>Adjectives ending in -el (e.g., dunkel - dark, edel - noble) and -er (e.g., teuer - expensive, sauer - sour) lose the -e- in their stem as soon as a declension ending is attached.</w:t>
      </w:r>
    </w:p>
    <w:p w:rsidR="0052600C" w:rsidRDefault="0052600C" w:rsidP="0052600C">
      <w:pPr>
        <w:pStyle w:val="NormalWeb"/>
        <w:numPr>
          <w:ilvl w:val="0"/>
          <w:numId w:val="17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dunkel → ein dunkles Zimmer</w:t>
      </w:r>
    </w:p>
    <w:p w:rsidR="0052600C" w:rsidRDefault="0052600C" w:rsidP="0052600C">
      <w:pPr>
        <w:pStyle w:val="NormalWeb"/>
        <w:numPr>
          <w:ilvl w:val="0"/>
          <w:numId w:val="17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dark room</w:t>
      </w:r>
    </w:p>
    <w:p w:rsidR="0052600C" w:rsidRDefault="0052600C" w:rsidP="0052600C">
      <w:pPr>
        <w:pStyle w:val="NormalWeb"/>
        <w:numPr>
          <w:ilvl w:val="0"/>
          <w:numId w:val="17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teuer → ein teures Auto</w:t>
      </w:r>
    </w:p>
    <w:p w:rsidR="0052600C" w:rsidRDefault="0052600C" w:rsidP="0052600C">
      <w:pPr>
        <w:pStyle w:val="NormalWeb"/>
        <w:numPr>
          <w:ilvl w:val="0"/>
          <w:numId w:val="176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an expensive car</w:t>
      </w:r>
    </w:p>
    <w:p w:rsidR="0052600C" w:rsidRDefault="0052600C" w:rsidP="0052600C">
      <w:pPr>
        <w:pStyle w:val="NormalWeb"/>
        <w:spacing w:before="120" w:beforeAutospacing="0" w:after="120" w:afterAutospacing="0"/>
      </w:pPr>
      <w:r>
        <w:rPr>
          <w:rFonts w:ascii="Arial" w:hAnsi="Arial" w:cs="Arial"/>
          <w:b/>
          <w:bCs/>
          <w:color w:val="1F1F1F"/>
          <w:sz w:val="22"/>
          <w:szCs w:val="22"/>
        </w:rPr>
        <w:t>B. The Consonant Shift in hoch</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The adjective hoch (high) is highly irregular. When it is used attributively and takes an ending, the consonant -ch mechanically shifts to an -h-.</w:t>
      </w:r>
    </w:p>
    <w:p w:rsidR="0052600C" w:rsidRDefault="0052600C" w:rsidP="0052600C">
      <w:pPr>
        <w:pStyle w:val="NormalWeb"/>
        <w:numPr>
          <w:ilvl w:val="0"/>
          <w:numId w:val="17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Gebäude ist hoch.</w:t>
      </w:r>
    </w:p>
    <w:p w:rsidR="0052600C" w:rsidRDefault="0052600C" w:rsidP="0052600C">
      <w:pPr>
        <w:pStyle w:val="NormalWeb"/>
        <w:numPr>
          <w:ilvl w:val="0"/>
          <w:numId w:val="17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building is high.</w:t>
      </w:r>
    </w:p>
    <w:p w:rsidR="0052600C" w:rsidRDefault="0052600C" w:rsidP="0052600C">
      <w:pPr>
        <w:pStyle w:val="NormalWeb"/>
        <w:numPr>
          <w:ilvl w:val="0"/>
          <w:numId w:val="17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hohes Gebäude</w:t>
      </w:r>
    </w:p>
    <w:p w:rsidR="0052600C" w:rsidRDefault="0052600C" w:rsidP="0052600C">
      <w:pPr>
        <w:pStyle w:val="NormalWeb"/>
        <w:numPr>
          <w:ilvl w:val="0"/>
          <w:numId w:val="176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 high building</w:t>
      </w:r>
    </w:p>
    <w:p w:rsidR="0052600C" w:rsidRDefault="0052600C" w:rsidP="0052600C">
      <w:pPr>
        <w:pStyle w:val="Heading3"/>
        <w:spacing w:before="120" w:after="120"/>
        <w:rPr>
          <w:rFonts w:cs="Times New Roman"/>
          <w:color w:val="auto"/>
          <w:sz w:val="27"/>
          <w:szCs w:val="27"/>
        </w:rPr>
      </w:pPr>
      <w:r>
        <w:rPr>
          <w:rFonts w:ascii="Arial" w:hAnsi="Arial" w:cs="Arial"/>
          <w:color w:val="1F1F1F"/>
        </w:rPr>
        <w:t>5. Nominalized Adjectives (Adjektive als Nomen)</w:t>
      </w:r>
    </w:p>
    <w:p w:rsidR="0052600C" w:rsidRDefault="0052600C" w:rsidP="0052600C">
      <w:pPr>
        <w:pStyle w:val="NormalWeb"/>
        <w:spacing w:before="0" w:beforeAutospacing="0" w:after="240" w:afterAutospacing="0"/>
      </w:pPr>
      <w:r>
        <w:rPr>
          <w:rFonts w:ascii="Arial" w:hAnsi="Arial" w:cs="Arial"/>
          <w:color w:val="1F1F1F"/>
          <w:sz w:val="22"/>
          <w:szCs w:val="22"/>
        </w:rPr>
        <w:t xml:space="preserve">At the C1 level, you will frequently encounter adjectives converted into nouns (Substantivierte Adjektive). Mechanically, these words are capitalized because they function as nouns, but </w:t>
      </w:r>
      <w:r>
        <w:rPr>
          <w:rFonts w:ascii="Arial" w:hAnsi="Arial" w:cs="Arial"/>
          <w:i/>
          <w:iCs/>
          <w:color w:val="1F1F1F"/>
          <w:sz w:val="22"/>
          <w:szCs w:val="22"/>
        </w:rPr>
        <w:t>they continue to decline exactly like adjectives</w:t>
      </w:r>
      <w:r>
        <w:rPr>
          <w:rFonts w:ascii="Arial" w:hAnsi="Arial" w:cs="Arial"/>
          <w:color w:val="1F1F1F"/>
          <w:sz w:val="22"/>
          <w:szCs w:val="22"/>
        </w:rPr>
        <w:t xml:space="preserve"> based on the preceding determiner.</w:t>
      </w:r>
    </w:p>
    <w:p w:rsidR="0052600C" w:rsidRDefault="0052600C" w:rsidP="0052600C">
      <w:pPr>
        <w:pStyle w:val="NormalWeb"/>
        <w:spacing w:before="0" w:beforeAutospacing="0" w:after="120" w:afterAutospacing="0"/>
      </w:pPr>
      <w:r>
        <w:rPr>
          <w:rFonts w:ascii="Arial" w:hAnsi="Arial" w:cs="Arial"/>
          <w:b/>
          <w:bCs/>
          <w:color w:val="1F1F1F"/>
          <w:sz w:val="22"/>
          <w:szCs w:val="22"/>
        </w:rPr>
        <w:t>A. People and Persons</w:t>
      </w:r>
    </w:p>
    <w:p w:rsidR="0052600C" w:rsidRDefault="0052600C" w:rsidP="0052600C">
      <w:pPr>
        <w:pStyle w:val="NormalWeb"/>
        <w:spacing w:before="0" w:beforeAutospacing="0" w:after="120" w:afterAutospacing="0"/>
      </w:pPr>
      <w:r>
        <w:rPr>
          <w:rFonts w:ascii="Arial" w:hAnsi="Arial" w:cs="Arial"/>
          <w:i/>
          <w:iCs/>
          <w:color w:val="1F1F1F"/>
          <w:sz w:val="22"/>
          <w:szCs w:val="22"/>
        </w:rPr>
        <w:t>Base Adjective:</w:t>
      </w:r>
      <w:r>
        <w:rPr>
          <w:rFonts w:ascii="Arial" w:hAnsi="Arial" w:cs="Arial"/>
          <w:color w:val="1F1F1F"/>
          <w:sz w:val="22"/>
          <w:szCs w:val="22"/>
        </w:rPr>
        <w:t xml:space="preserve"> angestellt (employed)</w:t>
      </w:r>
    </w:p>
    <w:p w:rsidR="0052600C" w:rsidRDefault="0052600C" w:rsidP="0052600C">
      <w:pPr>
        <w:pStyle w:val="NormalWeb"/>
        <w:numPr>
          <w:ilvl w:val="0"/>
          <w:numId w:val="176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Angestellte (employee - weak ending after der) → The male employee</w:t>
      </w:r>
    </w:p>
    <w:p w:rsidR="0052600C" w:rsidRDefault="0052600C" w:rsidP="0052600C">
      <w:pPr>
        <w:pStyle w:val="NormalWeb"/>
        <w:numPr>
          <w:ilvl w:val="0"/>
          <w:numId w:val="176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Angestellter (employee - strong ending after ein) → A male employee</w:t>
      </w:r>
    </w:p>
    <w:p w:rsidR="0052600C" w:rsidRDefault="0052600C" w:rsidP="0052600C">
      <w:pPr>
        <w:pStyle w:val="NormalWeb"/>
        <w:numPr>
          <w:ilvl w:val="0"/>
          <w:numId w:val="176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Die Angestellten (employees - weak ending plural after die) → The employees</w:t>
      </w:r>
    </w:p>
    <w:p w:rsidR="0052600C" w:rsidRDefault="0052600C" w:rsidP="0052600C">
      <w:pPr>
        <w:pStyle w:val="NormalWeb"/>
        <w:spacing w:before="120" w:beforeAutospacing="0" w:after="120" w:afterAutospacing="0"/>
      </w:pPr>
      <w:r>
        <w:rPr>
          <w:rFonts w:ascii="Arial" w:hAnsi="Arial" w:cs="Arial"/>
          <w:b/>
          <w:bCs/>
          <w:color w:val="1F1F1F"/>
          <w:sz w:val="22"/>
          <w:szCs w:val="22"/>
        </w:rPr>
        <w:t>B. Abstract Concepts with Indefinite Pronouns</w:t>
      </w:r>
    </w:p>
    <w:p w:rsidR="0052600C" w:rsidRDefault="0052600C" w:rsidP="0052600C">
      <w:pPr>
        <w:pStyle w:val="NormalWeb"/>
        <w:spacing w:before="0" w:beforeAutospacing="0" w:after="120" w:afterAutospacing="0"/>
      </w:pPr>
      <w:r>
        <w:rPr>
          <w:rFonts w:ascii="Arial" w:hAnsi="Arial" w:cs="Arial"/>
          <w:color w:val="1F1F1F"/>
          <w:sz w:val="22"/>
          <w:szCs w:val="22"/>
        </w:rPr>
        <w:t>When nominalized adjectives are used to express abstract concepts, they are neuter (das). They are highly frequent after indefinite pronouns like etwas (something), nichts (nothing), alles (everything), and viel (much).</w:t>
      </w:r>
    </w:p>
    <w:p w:rsidR="0052600C" w:rsidRDefault="0052600C" w:rsidP="0052600C">
      <w:pPr>
        <w:pStyle w:val="NormalWeb"/>
        <w:spacing w:before="0" w:beforeAutospacing="0" w:after="120" w:afterAutospacing="0"/>
      </w:pPr>
      <w:r>
        <w:rPr>
          <w:rFonts w:ascii="Arial" w:hAnsi="Arial" w:cs="Arial"/>
          <w:i/>
          <w:iCs/>
          <w:color w:val="1F1F1F"/>
          <w:sz w:val="22"/>
          <w:szCs w:val="22"/>
        </w:rPr>
        <w:t>Rule:</w:t>
      </w:r>
      <w:r>
        <w:rPr>
          <w:rFonts w:ascii="Arial" w:hAnsi="Arial" w:cs="Arial"/>
          <w:color w:val="1F1F1F"/>
          <w:sz w:val="22"/>
          <w:szCs w:val="22"/>
        </w:rPr>
        <w:t xml:space="preserve"> alles takes weak neuter endings (-e or -en), while etwas, nichts, viel, and wenig leave the adjective to take the strong neuter ending (-es or -em).</w:t>
      </w:r>
    </w:p>
    <w:p w:rsidR="0052600C" w:rsidRDefault="0052600C" w:rsidP="0052600C">
      <w:pPr>
        <w:pStyle w:val="NormalWeb"/>
        <w:numPr>
          <w:ilvl w:val="0"/>
          <w:numId w:val="176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alles Gute → everything good / all the best</w:t>
      </w:r>
    </w:p>
    <w:p w:rsidR="0052600C" w:rsidRDefault="0052600C" w:rsidP="0052600C">
      <w:pPr>
        <w:pStyle w:val="NormalWeb"/>
        <w:numPr>
          <w:ilvl w:val="0"/>
          <w:numId w:val="176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nichts Neues → nothing new</w:t>
      </w:r>
    </w:p>
    <w:p w:rsidR="0052600C" w:rsidRDefault="0052600C" w:rsidP="0052600C">
      <w:pPr>
        <w:pStyle w:val="NormalWeb"/>
        <w:numPr>
          <w:ilvl w:val="0"/>
          <w:numId w:val="176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brauchen etwas Konkreteres.</w:t>
      </w:r>
    </w:p>
    <w:p w:rsidR="0052600C" w:rsidRDefault="0052600C" w:rsidP="0052600C">
      <w:pPr>
        <w:pStyle w:val="NormalWeb"/>
        <w:numPr>
          <w:ilvl w:val="0"/>
          <w:numId w:val="176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need something more concrete.</w:t>
      </w:r>
    </w:p>
    <w:p w:rsidR="0052600C" w:rsidRPr="00C55869" w:rsidRDefault="0052600C" w:rsidP="00C55869">
      <w:pPr>
        <w:pStyle w:val="Heading2"/>
      </w:pPr>
      <w:r w:rsidRPr="00C55869">
        <w:t>Besondere Attribute</w:t>
      </w:r>
    </w:p>
    <w:p w:rsidR="0052600C" w:rsidRDefault="0052600C" w:rsidP="0052600C">
      <w:pPr>
        <w:pStyle w:val="Heading3"/>
        <w:spacing w:before="0" w:after="120"/>
      </w:pPr>
      <w:r>
        <w:rPr>
          <w:rFonts w:ascii="Arial" w:hAnsi="Arial" w:cs="Arial"/>
          <w:color w:val="1F1F1F"/>
        </w:rPr>
        <w:t>1. Die Apposition (The Apposition)</w:t>
      </w:r>
    </w:p>
    <w:p w:rsidR="0052600C" w:rsidRDefault="0052600C" w:rsidP="0052600C">
      <w:pPr>
        <w:pStyle w:val="NormalWeb"/>
        <w:spacing w:before="0" w:beforeAutospacing="0" w:after="240" w:afterAutospacing="0"/>
      </w:pPr>
      <w:r>
        <w:rPr>
          <w:rFonts w:ascii="Arial" w:hAnsi="Arial" w:cs="Arial"/>
          <w:color w:val="1F1F1F"/>
          <w:sz w:val="22"/>
          <w:szCs w:val="22"/>
        </w:rPr>
        <w:t>An apposition is a secondary noun phrase placed immediately after a primary noun in order to expand on or qualify its meaning. Mechanically, it functions as a highly reduced relative clause.</w:t>
      </w:r>
    </w:p>
    <w:p w:rsidR="0052600C" w:rsidRDefault="0052600C" w:rsidP="0052600C">
      <w:pPr>
        <w:pStyle w:val="NormalWeb"/>
        <w:spacing w:before="0" w:beforeAutospacing="0" w:after="120" w:afterAutospacing="0"/>
      </w:pPr>
      <w:r>
        <w:rPr>
          <w:rFonts w:ascii="Arial" w:hAnsi="Arial" w:cs="Arial"/>
          <w:b/>
          <w:bCs/>
          <w:color w:val="1F1F1F"/>
          <w:sz w:val="22"/>
          <w:szCs w:val="22"/>
        </w:rPr>
        <w:t>A. The Core Mechanism: Case Agreement (Kasuskongruenz)</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defining grammatical rule of the standard apposition is </w:t>
      </w:r>
      <w:r>
        <w:rPr>
          <w:rFonts w:ascii="Arial" w:hAnsi="Arial" w:cs="Arial"/>
          <w:i/>
          <w:iCs/>
          <w:color w:val="1F1F1F"/>
          <w:sz w:val="22"/>
          <w:szCs w:val="22"/>
        </w:rPr>
        <w:t>Case Agreement</w:t>
      </w:r>
      <w:r>
        <w:rPr>
          <w:rFonts w:ascii="Arial" w:hAnsi="Arial" w:cs="Arial"/>
          <w:color w:val="1F1F1F"/>
          <w:sz w:val="22"/>
          <w:szCs w:val="22"/>
        </w:rPr>
        <w:t>. The apposition must mechanically lock into the exact same grammatical case as the noun it modifies. It is strictly enclosed by commas.</w:t>
      </w:r>
    </w:p>
    <w:p w:rsidR="0052600C" w:rsidRDefault="0052600C" w:rsidP="0052600C">
      <w:pPr>
        <w:pStyle w:val="NormalWeb"/>
        <w:numPr>
          <w:ilvl w:val="0"/>
          <w:numId w:val="176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Nominative Example:</w:t>
      </w:r>
      <w:r>
        <w:rPr>
          <w:rFonts w:ascii="Arial" w:hAnsi="Arial" w:cs="Arial"/>
          <w:color w:val="1F1F1F"/>
          <w:sz w:val="22"/>
          <w:szCs w:val="22"/>
        </w:rPr>
        <w:t xml:space="preserve"> * Der höchste Berg Deutschlands, die Zugspitze, ist 2962 Meter hoch.</w:t>
      </w:r>
    </w:p>
    <w:p w:rsidR="0052600C" w:rsidRDefault="0052600C" w:rsidP="0052600C">
      <w:pPr>
        <w:pStyle w:val="NormalWeb"/>
        <w:numPr>
          <w:ilvl w:val="0"/>
          <w:numId w:val="176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highest mountain of Germany, the Zugspitze, is 2962 metres high.</w:t>
      </w:r>
    </w:p>
    <w:p w:rsidR="0052600C" w:rsidRDefault="0052600C" w:rsidP="0052600C">
      <w:pPr>
        <w:pStyle w:val="NormalWeb"/>
        <w:numPr>
          <w:ilvl w:val="0"/>
          <w:numId w:val="176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Dative Example:</w:t>
      </w:r>
      <w:r>
        <w:rPr>
          <w:rFonts w:ascii="Arial" w:hAnsi="Arial" w:cs="Arial"/>
          <w:color w:val="1F1F1F"/>
          <w:sz w:val="22"/>
          <w:szCs w:val="22"/>
        </w:rPr>
        <w:t xml:space="preserve"> * Auf der Zugspitze, dem höchsten Berg Deutschlands, hat man eine wunderbare Aussicht.</w:t>
      </w:r>
    </w:p>
    <w:p w:rsidR="0052600C" w:rsidRDefault="0052600C" w:rsidP="0052600C">
      <w:pPr>
        <w:pStyle w:val="NormalWeb"/>
        <w:numPr>
          <w:ilvl w:val="0"/>
          <w:numId w:val="17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On the Zugspitze, the highest mountain of Germany, one has a wonderful view.</w:t>
      </w:r>
    </w:p>
    <w:p w:rsidR="0052600C" w:rsidRDefault="0052600C" w:rsidP="0052600C">
      <w:pPr>
        <w:pStyle w:val="NormalWeb"/>
        <w:numPr>
          <w:ilvl w:val="0"/>
          <w:numId w:val="176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 Michelstadt, einem kleinen Städtchen im Odenwald...</w:t>
      </w:r>
    </w:p>
    <w:p w:rsidR="0052600C" w:rsidRDefault="0052600C" w:rsidP="0052600C">
      <w:pPr>
        <w:pStyle w:val="NormalWeb"/>
        <w:numPr>
          <w:ilvl w:val="0"/>
          <w:numId w:val="176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In Michelstadt, a little town in the Odenwald...</w:t>
      </w:r>
    </w:p>
    <w:p w:rsidR="0052600C" w:rsidRDefault="0052600C" w:rsidP="0052600C">
      <w:pPr>
        <w:pStyle w:val="NormalWeb"/>
        <w:spacing w:before="120" w:beforeAutospacing="0" w:after="120" w:afterAutospacing="0"/>
      </w:pPr>
      <w:r>
        <w:rPr>
          <w:rFonts w:ascii="Arial" w:hAnsi="Arial" w:cs="Arial"/>
          <w:b/>
          <w:bCs/>
          <w:color w:val="1F1F1F"/>
          <w:sz w:val="22"/>
          <w:szCs w:val="22"/>
        </w:rPr>
        <w:lastRenderedPageBreak/>
        <w:t>B. The Advanced Exception: The "Bare Noun" Genitive Override</w:t>
      </w:r>
    </w:p>
    <w:p w:rsidR="0052600C" w:rsidRDefault="0052600C" w:rsidP="0052600C">
      <w:pPr>
        <w:pStyle w:val="NormalWeb"/>
        <w:spacing w:before="0" w:beforeAutospacing="0" w:after="120" w:afterAutospacing="0"/>
      </w:pPr>
      <w:r>
        <w:rPr>
          <w:rFonts w:ascii="Arial" w:hAnsi="Arial" w:cs="Arial"/>
          <w:color w:val="1F1F1F"/>
          <w:sz w:val="22"/>
          <w:szCs w:val="22"/>
        </w:rPr>
        <w:t xml:space="preserve">At the C1 level, you must recognize a critical exception to the Case Agreement rule. If the primary noun is in the </w:t>
      </w:r>
      <w:r>
        <w:rPr>
          <w:rFonts w:ascii="Arial" w:hAnsi="Arial" w:cs="Arial"/>
          <w:i/>
          <w:iCs/>
          <w:color w:val="1F1F1F"/>
          <w:sz w:val="22"/>
          <w:szCs w:val="22"/>
        </w:rPr>
        <w:t>Genitive</w:t>
      </w:r>
      <w:r>
        <w:rPr>
          <w:rFonts w:ascii="Arial" w:hAnsi="Arial" w:cs="Arial"/>
          <w:color w:val="1F1F1F"/>
          <w:sz w:val="22"/>
          <w:szCs w:val="22"/>
        </w:rPr>
        <w:t xml:space="preserve"> case, but the apposition is a "bare" noun (meaning it lacks a preceding article or adjective to carry the case signal), the apposition abandons the genitive and reverts to the </w:t>
      </w:r>
      <w:r>
        <w:rPr>
          <w:rFonts w:ascii="Arial" w:hAnsi="Arial" w:cs="Arial"/>
          <w:i/>
          <w:iCs/>
          <w:color w:val="1F1F1F"/>
          <w:sz w:val="22"/>
          <w:szCs w:val="22"/>
        </w:rPr>
        <w:t>Nominative</w:t>
      </w:r>
      <w:r>
        <w:rPr>
          <w:rFonts w:ascii="Arial" w:hAnsi="Arial" w:cs="Arial"/>
          <w:color w:val="1F1F1F"/>
          <w:sz w:val="22"/>
          <w:szCs w:val="22"/>
        </w:rPr>
        <w:t xml:space="preserve"> case.</w:t>
      </w:r>
    </w:p>
    <w:p w:rsidR="0052600C" w:rsidRDefault="0052600C" w:rsidP="0052600C">
      <w:pPr>
        <w:pStyle w:val="NormalWeb"/>
        <w:numPr>
          <w:ilvl w:val="0"/>
          <w:numId w:val="177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 C1 Usage:</w:t>
      </w:r>
      <w:r>
        <w:rPr>
          <w:rFonts w:ascii="Arial" w:hAnsi="Arial" w:cs="Arial"/>
          <w:color w:val="1F1F1F"/>
          <w:sz w:val="22"/>
          <w:szCs w:val="22"/>
        </w:rPr>
        <w:t xml:space="preserve"> Nach dem Tode meines Onkels, Bürgermeister der Stadt Krefeld.</w:t>
      </w:r>
    </w:p>
    <w:p w:rsidR="0052600C" w:rsidRDefault="0052600C" w:rsidP="0052600C">
      <w:pPr>
        <w:pStyle w:val="NormalWeb"/>
        <w:numPr>
          <w:ilvl w:val="0"/>
          <w:numId w:val="177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After the death of my uncle, the mayor of the city of Krefeld. </w:t>
      </w:r>
      <w:r>
        <w:rPr>
          <w:rFonts w:ascii="Arial" w:hAnsi="Arial" w:cs="Arial"/>
          <w:i/>
          <w:iCs/>
          <w:color w:val="1F1F1F"/>
          <w:sz w:val="22"/>
          <w:szCs w:val="22"/>
        </w:rPr>
        <w:t>(Note: "Bürgermeister" remains nominative. It does not take the genitive "Bürgermeisters", because it lacks a determiner).</w:t>
      </w:r>
    </w:p>
    <w:p w:rsidR="0052600C" w:rsidRDefault="0052600C" w:rsidP="0052600C">
      <w:pPr>
        <w:pStyle w:val="NormalWeb"/>
        <w:spacing w:before="120" w:beforeAutospacing="0" w:after="120" w:afterAutospacing="0"/>
      </w:pPr>
      <w:r>
        <w:rPr>
          <w:rFonts w:ascii="Arial" w:hAnsi="Arial" w:cs="Arial"/>
          <w:b/>
          <w:bCs/>
          <w:color w:val="1F1F1F"/>
          <w:sz w:val="22"/>
          <w:szCs w:val="22"/>
        </w:rPr>
        <w:t>C. Appositions with als and wie</w:t>
      </w:r>
    </w:p>
    <w:p w:rsidR="0052600C" w:rsidRDefault="0052600C" w:rsidP="0052600C">
      <w:pPr>
        <w:pStyle w:val="NormalWeb"/>
        <w:spacing w:before="0" w:beforeAutospacing="0" w:after="120" w:afterAutospacing="0"/>
      </w:pPr>
      <w:r>
        <w:rPr>
          <w:rFonts w:ascii="Arial" w:hAnsi="Arial" w:cs="Arial"/>
          <w:color w:val="1F1F1F"/>
          <w:sz w:val="22"/>
          <w:szCs w:val="22"/>
        </w:rPr>
        <w:t>Comparative particles like als (as) and wie (like) frequently introduce appositional phrases. Just like standard appositions, the noun following als or wie must grammatically mirror the case of the antecedent it qualifies.</w:t>
      </w:r>
    </w:p>
    <w:p w:rsidR="0052600C" w:rsidRDefault="0052600C" w:rsidP="0052600C">
      <w:pPr>
        <w:pStyle w:val="NormalWeb"/>
        <w:numPr>
          <w:ilvl w:val="0"/>
          <w:numId w:val="177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Accusative Example:</w:t>
      </w:r>
      <w:r>
        <w:rPr>
          <w:rFonts w:ascii="Arial" w:hAnsi="Arial" w:cs="Arial"/>
          <w:color w:val="1F1F1F"/>
          <w:sz w:val="22"/>
          <w:szCs w:val="22"/>
        </w:rPr>
        <w:t xml:space="preserve"> Er schrieb ein Gedicht für Heinrich Böll als gläubigen Katholiken.</w:t>
      </w:r>
    </w:p>
    <w:p w:rsidR="0052600C" w:rsidRDefault="0052600C" w:rsidP="0052600C">
      <w:pPr>
        <w:pStyle w:val="NormalWeb"/>
        <w:numPr>
          <w:ilvl w:val="0"/>
          <w:numId w:val="177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He wrote a poem for Heinrich Böll as a devout Catholic. </w:t>
      </w:r>
      <w:r>
        <w:rPr>
          <w:rFonts w:ascii="Arial" w:hAnsi="Arial" w:cs="Arial"/>
          <w:i/>
          <w:iCs/>
          <w:color w:val="1F1F1F"/>
          <w:sz w:val="22"/>
          <w:szCs w:val="22"/>
        </w:rPr>
        <w:t>(Note: "Katholiken" takes the weak masculine accusative -n ending to match "Heinrich Böll", who is the accusative object of the preposition "für").</w:t>
      </w:r>
    </w:p>
    <w:p w:rsidR="0052600C" w:rsidRDefault="0052600C" w:rsidP="0052600C">
      <w:pPr>
        <w:pStyle w:val="Heading3"/>
        <w:spacing w:before="120" w:after="120"/>
        <w:rPr>
          <w:rFonts w:cs="Times New Roman"/>
          <w:color w:val="auto"/>
          <w:sz w:val="27"/>
          <w:szCs w:val="27"/>
        </w:rPr>
      </w:pPr>
      <w:r>
        <w:rPr>
          <w:rFonts w:ascii="Arial" w:hAnsi="Arial" w:cs="Arial"/>
          <w:color w:val="1F1F1F"/>
        </w:rPr>
        <w:t>2. Das Infinitivattribut (The Infinitive Attribute)</w:t>
      </w:r>
    </w:p>
    <w:p w:rsidR="0052600C" w:rsidRDefault="0052600C" w:rsidP="0052600C">
      <w:pPr>
        <w:pStyle w:val="NormalWeb"/>
        <w:spacing w:before="0" w:beforeAutospacing="0" w:after="240" w:afterAutospacing="0"/>
      </w:pPr>
      <w:r>
        <w:rPr>
          <w:rFonts w:ascii="Arial" w:hAnsi="Arial" w:cs="Arial"/>
          <w:color w:val="1F1F1F"/>
          <w:sz w:val="22"/>
          <w:szCs w:val="22"/>
        </w:rPr>
        <w:t>Instead of using a full relative clause, German frequently utilizes extended infinitive clauses (zu + Infinitive) to modify specific nouns.</w:t>
      </w:r>
    </w:p>
    <w:p w:rsidR="0052600C" w:rsidRDefault="0052600C" w:rsidP="0052600C">
      <w:pPr>
        <w:pStyle w:val="NormalWeb"/>
        <w:spacing w:before="0" w:beforeAutospacing="0" w:after="120" w:afterAutospacing="0"/>
      </w:pPr>
      <w:r>
        <w:rPr>
          <w:rFonts w:ascii="Arial" w:hAnsi="Arial" w:cs="Arial"/>
          <w:b/>
          <w:bCs/>
          <w:color w:val="1F1F1F"/>
          <w:sz w:val="22"/>
          <w:szCs w:val="22"/>
        </w:rPr>
        <w:t>Structural Mechanics</w:t>
      </w:r>
    </w:p>
    <w:p w:rsidR="0052600C" w:rsidRDefault="0052600C" w:rsidP="0052600C">
      <w:pPr>
        <w:pStyle w:val="NormalWeb"/>
        <w:spacing w:before="0" w:beforeAutospacing="0" w:after="120" w:afterAutospacing="0"/>
      </w:pPr>
      <w:r>
        <w:rPr>
          <w:rFonts w:ascii="Arial" w:hAnsi="Arial" w:cs="Arial"/>
          <w:color w:val="1F1F1F"/>
          <w:sz w:val="22"/>
          <w:szCs w:val="22"/>
        </w:rPr>
        <w:t>These attributes typically attach to abstract nouns that express intentions, feelings, necessities, or abilities (e.g., die Lust - the desire, die Möglichkeit - the possibility, die Fähigkeit - the ability). Because they are technically subordinate clauses, they are usually bracketed off by commas and pushed to the absolute end of the sentence.</w:t>
      </w:r>
    </w:p>
    <w:p w:rsidR="0052600C" w:rsidRDefault="0052600C" w:rsidP="0052600C">
      <w:pPr>
        <w:pStyle w:val="NormalWeb"/>
        <w:numPr>
          <w:ilvl w:val="0"/>
          <w:numId w:val="17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habe keine Lust, Grammatik zu lernen.</w:t>
      </w:r>
    </w:p>
    <w:p w:rsidR="0052600C" w:rsidRDefault="0052600C" w:rsidP="0052600C">
      <w:pPr>
        <w:pStyle w:val="NormalWeb"/>
        <w:numPr>
          <w:ilvl w:val="0"/>
          <w:numId w:val="17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have no desire to learn grammar.</w:t>
      </w:r>
    </w:p>
    <w:p w:rsidR="0052600C" w:rsidRDefault="0052600C" w:rsidP="0052600C">
      <w:pPr>
        <w:pStyle w:val="NormalWeb"/>
        <w:numPr>
          <w:ilvl w:val="0"/>
          <w:numId w:val="17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ist nicht leicht, eine Fremdsprache zu lernen.</w:t>
      </w:r>
    </w:p>
    <w:p w:rsidR="0052600C" w:rsidRDefault="0052600C" w:rsidP="0052600C">
      <w:pPr>
        <w:pStyle w:val="NormalWeb"/>
        <w:numPr>
          <w:ilvl w:val="0"/>
          <w:numId w:val="177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It is not easy to learn a foreign language.</w:t>
      </w:r>
    </w:p>
    <w:p w:rsidR="0052600C" w:rsidRDefault="0052600C" w:rsidP="0052600C">
      <w:pPr>
        <w:pStyle w:val="NormalWeb"/>
        <w:spacing w:before="120" w:beforeAutospacing="0" w:after="240" w:afterAutospacing="0"/>
      </w:pPr>
      <w:r>
        <w:rPr>
          <w:rFonts w:ascii="Arial" w:hAnsi="Arial" w:cs="Arial"/>
          <w:i/>
          <w:iCs/>
          <w:color w:val="1F1F1F"/>
          <w:sz w:val="22"/>
          <w:szCs w:val="22"/>
        </w:rPr>
        <w:t>Why use this?</w:t>
      </w:r>
      <w:r>
        <w:rPr>
          <w:rFonts w:ascii="Arial" w:hAnsi="Arial" w:cs="Arial"/>
          <w:color w:val="1F1F1F"/>
          <w:sz w:val="22"/>
          <w:szCs w:val="22"/>
        </w:rPr>
        <w:t xml:space="preserve"> The infinitive attribute is an elegance mechanism. It allows the speaker to avoid the cumbersome repetition of subjects in a subordinate clause (e.g., bypassing a dass-clause like </w:t>
      </w:r>
      <w:r>
        <w:rPr>
          <w:rFonts w:ascii="Arial" w:hAnsi="Arial" w:cs="Arial"/>
          <w:i/>
          <w:iCs/>
          <w:color w:val="1F1F1F"/>
          <w:sz w:val="22"/>
          <w:szCs w:val="22"/>
        </w:rPr>
        <w:t>Ich habe keine Lust, dass ich Grammatik lerne</w:t>
      </w:r>
      <w:r>
        <w:rPr>
          <w:rFonts w:ascii="Arial" w:hAnsi="Arial" w:cs="Arial"/>
          <w:color w:val="1F1F1F"/>
          <w:sz w:val="22"/>
          <w:szCs w:val="22"/>
        </w:rPr>
        <w:t>).</w:t>
      </w:r>
    </w:p>
    <w:p w:rsidR="0052600C" w:rsidRDefault="0052600C" w:rsidP="0052600C">
      <w:pPr>
        <w:pStyle w:val="Heading3"/>
        <w:spacing w:before="0" w:after="120"/>
      </w:pPr>
      <w:r>
        <w:rPr>
          <w:rFonts w:ascii="Arial" w:hAnsi="Arial" w:cs="Arial"/>
          <w:color w:val="1F1F1F"/>
        </w:rPr>
        <w:t>3. Das Präpositionalattribut (The Prepositional Attribute)</w:t>
      </w:r>
    </w:p>
    <w:p w:rsidR="0052600C" w:rsidRDefault="0052600C" w:rsidP="0052600C">
      <w:pPr>
        <w:pStyle w:val="NormalWeb"/>
        <w:spacing w:before="0" w:beforeAutospacing="0" w:after="240" w:afterAutospacing="0"/>
      </w:pPr>
      <w:r>
        <w:rPr>
          <w:rFonts w:ascii="Arial" w:hAnsi="Arial" w:cs="Arial"/>
          <w:color w:val="1F1F1F"/>
          <w:sz w:val="22"/>
          <w:szCs w:val="22"/>
        </w:rPr>
        <w:t>In advanced written German (Schriftsprache), verbs and adjectives are frequently converted into nouns (nominalization). When this happens, the newly formed noun retains the exact prepositional valency of its root verb or adjective. The resulting prepositional phrase acts as an attribute directly attached to the noun.</w:t>
      </w:r>
    </w:p>
    <w:p w:rsidR="0052600C" w:rsidRDefault="0052600C" w:rsidP="0052600C">
      <w:pPr>
        <w:pStyle w:val="NormalWeb"/>
        <w:spacing w:before="0" w:beforeAutospacing="0" w:after="120" w:afterAutospacing="0"/>
      </w:pPr>
      <w:r>
        <w:rPr>
          <w:rFonts w:ascii="Arial" w:hAnsi="Arial" w:cs="Arial"/>
          <w:b/>
          <w:bCs/>
          <w:color w:val="1F1F1F"/>
          <w:sz w:val="22"/>
          <w:szCs w:val="22"/>
        </w:rPr>
        <w:t>Structural Mechanics</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defining rule of the prepositional attribute is that </w:t>
      </w:r>
      <w:r>
        <w:rPr>
          <w:rFonts w:ascii="Arial" w:hAnsi="Arial" w:cs="Arial"/>
          <w:i/>
          <w:iCs/>
          <w:color w:val="1F1F1F"/>
          <w:sz w:val="22"/>
          <w:szCs w:val="22"/>
        </w:rPr>
        <w:t>the preposition dictates the case strictly within the boundaries of the attribute itself</w:t>
      </w:r>
      <w:r>
        <w:rPr>
          <w:rFonts w:ascii="Arial" w:hAnsi="Arial" w:cs="Arial"/>
          <w:color w:val="1F1F1F"/>
          <w:sz w:val="22"/>
          <w:szCs w:val="22"/>
        </w:rPr>
        <w:t>. This internal case is completely isolated from the grammatical case of the main sentence.</w:t>
      </w:r>
    </w:p>
    <w:p w:rsidR="0052600C" w:rsidRDefault="0052600C" w:rsidP="0052600C">
      <w:pPr>
        <w:pStyle w:val="NormalWeb"/>
        <w:numPr>
          <w:ilvl w:val="0"/>
          <w:numId w:val="177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Root Verb:</w:t>
      </w:r>
      <w:r>
        <w:rPr>
          <w:rFonts w:ascii="Arial" w:hAnsi="Arial" w:cs="Arial"/>
          <w:color w:val="1F1F1F"/>
          <w:sz w:val="22"/>
          <w:szCs w:val="22"/>
        </w:rPr>
        <w:t xml:space="preserve"> warnen vor (+ Dative) → to warn of/about</w:t>
      </w:r>
    </w:p>
    <w:p w:rsidR="0052600C" w:rsidRDefault="0052600C" w:rsidP="0052600C">
      <w:pPr>
        <w:pStyle w:val="NormalWeb"/>
        <w:numPr>
          <w:ilvl w:val="0"/>
          <w:numId w:val="177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Nominalized Attribute:</w:t>
      </w:r>
      <w:r>
        <w:rPr>
          <w:rFonts w:ascii="Arial" w:hAnsi="Arial" w:cs="Arial"/>
          <w:color w:val="1F1F1F"/>
          <w:sz w:val="22"/>
          <w:szCs w:val="22"/>
        </w:rPr>
        <w:t xml:space="preserve"> die Warnung vor der Inflationsgefahr</w:t>
      </w:r>
    </w:p>
    <w:p w:rsidR="0052600C" w:rsidRDefault="0052600C" w:rsidP="0052600C">
      <w:pPr>
        <w:pStyle w:val="NormalWeb"/>
        <w:numPr>
          <w:ilvl w:val="0"/>
          <w:numId w:val="17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the warning of the danger of inflation. </w:t>
      </w:r>
      <w:r>
        <w:rPr>
          <w:rFonts w:ascii="Arial" w:hAnsi="Arial" w:cs="Arial"/>
          <w:i/>
          <w:iCs/>
          <w:color w:val="1F1F1F"/>
          <w:sz w:val="22"/>
          <w:szCs w:val="22"/>
        </w:rPr>
        <w:t>(Note: "vor" forces the dative case on "der Inflationsgefahr", regardless of whether the entire noun phrase functions as a nominative subject or accusative object in the main clause).</w:t>
      </w:r>
    </w:p>
    <w:p w:rsidR="0052600C" w:rsidRDefault="0052600C" w:rsidP="0052600C">
      <w:pPr>
        <w:pStyle w:val="NormalWeb"/>
        <w:numPr>
          <w:ilvl w:val="0"/>
          <w:numId w:val="177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Root Adjective:</w:t>
      </w:r>
      <w:r>
        <w:rPr>
          <w:rFonts w:ascii="Arial" w:hAnsi="Arial" w:cs="Arial"/>
          <w:color w:val="1F1F1F"/>
          <w:sz w:val="22"/>
          <w:szCs w:val="22"/>
        </w:rPr>
        <w:t xml:space="preserve"> angewiesen auf (+ Accusative) → dependent on</w:t>
      </w:r>
    </w:p>
    <w:p w:rsidR="0052600C" w:rsidRDefault="0052600C" w:rsidP="0052600C">
      <w:pPr>
        <w:pStyle w:val="NormalWeb"/>
        <w:numPr>
          <w:ilvl w:val="0"/>
          <w:numId w:val="177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Nominalized Attribute:</w:t>
      </w:r>
      <w:r>
        <w:rPr>
          <w:rFonts w:ascii="Arial" w:hAnsi="Arial" w:cs="Arial"/>
          <w:color w:val="1F1F1F"/>
          <w:sz w:val="22"/>
          <w:szCs w:val="22"/>
        </w:rPr>
        <w:t xml:space="preserve"> die Angewiesenheit auf staatliche Hilfe</w:t>
      </w:r>
    </w:p>
    <w:p w:rsidR="0052600C" w:rsidRDefault="0052600C" w:rsidP="0052600C">
      <w:pPr>
        <w:pStyle w:val="NormalWeb"/>
        <w:numPr>
          <w:ilvl w:val="0"/>
          <w:numId w:val="177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dependence on state aid.</w:t>
      </w:r>
    </w:p>
    <w:p w:rsidR="0052600C" w:rsidRDefault="0052600C" w:rsidP="0052600C">
      <w:pPr>
        <w:pStyle w:val="NormalWeb"/>
        <w:spacing w:before="120" w:beforeAutospacing="0" w:after="240" w:afterAutospacing="0"/>
      </w:pPr>
      <w:r>
        <w:rPr>
          <w:rFonts w:ascii="Arial" w:hAnsi="Arial" w:cs="Arial"/>
          <w:color w:val="1F1F1F"/>
          <w:sz w:val="22"/>
          <w:szCs w:val="22"/>
        </w:rPr>
        <w:t>At the C1 level, mastering these prepositional attributes requires rote memorization of the verb/noun-to-preposition pairings, as they rarely translate directly into English equivalents.</w:t>
      </w:r>
    </w:p>
    <w:p w:rsidR="0052600C" w:rsidRPr="00C55869" w:rsidRDefault="0052600C" w:rsidP="00C55869">
      <w:pPr>
        <w:pStyle w:val="Heading2"/>
      </w:pPr>
      <w:r w:rsidRPr="00C55869">
        <w:t>Adjektive mit Umlaut im Komparativ und Superlativ</w:t>
      </w:r>
    </w:p>
    <w:p w:rsidR="0052600C" w:rsidRDefault="0052600C" w:rsidP="0052600C">
      <w:pPr>
        <w:pStyle w:val="Heading3"/>
        <w:spacing w:before="0" w:after="120"/>
      </w:pPr>
      <w:r>
        <w:rPr>
          <w:rFonts w:ascii="Arial" w:hAnsi="Arial" w:cs="Arial"/>
          <w:color w:val="1F1F1F"/>
        </w:rPr>
        <w:t>1. The Core Morphological Rule: The Monosyllabic Constraint</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fundamental rule is that this vowel mutation applies almost exclusively to </w:t>
      </w:r>
      <w:r>
        <w:rPr>
          <w:rFonts w:ascii="Arial" w:hAnsi="Arial" w:cs="Arial"/>
          <w:i/>
          <w:iCs/>
          <w:color w:val="1F1F1F"/>
          <w:sz w:val="22"/>
          <w:szCs w:val="22"/>
        </w:rPr>
        <w:t>monosyllabic (single-syllable) adjectives</w:t>
      </w:r>
      <w:r>
        <w:rPr>
          <w:rFonts w:ascii="Arial" w:hAnsi="Arial" w:cs="Arial"/>
          <w:color w:val="1F1F1F"/>
          <w:sz w:val="22"/>
          <w:szCs w:val="22"/>
        </w:rPr>
        <w:t xml:space="preserve"> containing the root vowels a, o, or u.</w:t>
      </w:r>
    </w:p>
    <w:p w:rsidR="0052600C" w:rsidRDefault="0052600C" w:rsidP="0052600C">
      <w:pPr>
        <w:pStyle w:val="NormalWeb"/>
        <w:numPr>
          <w:ilvl w:val="0"/>
          <w:numId w:val="177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Phonological Exception:</w:t>
      </w:r>
      <w:r>
        <w:rPr>
          <w:rFonts w:ascii="Arial" w:hAnsi="Arial" w:cs="Arial"/>
          <w:color w:val="1F1F1F"/>
          <w:sz w:val="22"/>
          <w:szCs w:val="22"/>
        </w:rPr>
        <w:t xml:space="preserve"> Diphthongs (vowel combinations) such as au are entirely immune to this mutation. For example, laut (loud) becomes lauter (louder), never läuter.</w:t>
      </w:r>
    </w:p>
    <w:p w:rsidR="0052600C" w:rsidRDefault="0052600C" w:rsidP="0052600C">
      <w:pPr>
        <w:pStyle w:val="NormalWeb"/>
        <w:numPr>
          <w:ilvl w:val="0"/>
          <w:numId w:val="1774"/>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Multisyllabic Constraint:</w:t>
      </w:r>
      <w:r>
        <w:rPr>
          <w:rFonts w:ascii="Arial" w:hAnsi="Arial" w:cs="Arial"/>
          <w:color w:val="1F1F1F"/>
          <w:sz w:val="22"/>
          <w:szCs w:val="22"/>
        </w:rPr>
        <w:t xml:space="preserve"> Adjectives with more than one syllable generally do not take an umlaut, with very few historical exceptions (such as gesund - healthy).</w:t>
      </w:r>
    </w:p>
    <w:p w:rsidR="0052600C" w:rsidRDefault="0052600C" w:rsidP="0052600C">
      <w:pPr>
        <w:pStyle w:val="Heading3"/>
        <w:spacing w:before="120" w:after="120"/>
        <w:rPr>
          <w:rFonts w:cs="Times New Roman"/>
          <w:color w:val="auto"/>
          <w:sz w:val="27"/>
          <w:szCs w:val="27"/>
        </w:rPr>
      </w:pPr>
      <w:r>
        <w:rPr>
          <w:rFonts w:ascii="Arial" w:hAnsi="Arial" w:cs="Arial"/>
          <w:color w:val="1F1F1F"/>
        </w:rPr>
        <w:t>2. Category A: Obligatory Umlaut Mutation</w:t>
      </w:r>
    </w:p>
    <w:p w:rsidR="0052600C" w:rsidRDefault="0052600C" w:rsidP="0052600C">
      <w:pPr>
        <w:pStyle w:val="NormalWeb"/>
        <w:spacing w:before="0" w:beforeAutospacing="0" w:after="240" w:afterAutospacing="0"/>
      </w:pPr>
      <w:r>
        <w:rPr>
          <w:rFonts w:ascii="Arial" w:hAnsi="Arial" w:cs="Arial"/>
          <w:color w:val="1F1F1F"/>
          <w:sz w:val="22"/>
          <w:szCs w:val="22"/>
        </w:rPr>
        <w:t>For a specific, closed class of highly frequent monosyllabic adjectives, the umlaut in the comparative and superlative is absolute and mechanically obligatory.</w:t>
      </w:r>
    </w:p>
    <w:p w:rsidR="0052600C" w:rsidRDefault="0052600C" w:rsidP="0052600C">
      <w:pPr>
        <w:pStyle w:val="NormalWeb"/>
        <w:spacing w:before="0" w:beforeAutospacing="0" w:after="120" w:afterAutospacing="0"/>
      </w:pPr>
      <w:r>
        <w:rPr>
          <w:rFonts w:ascii="Arial" w:hAnsi="Arial" w:cs="Arial"/>
          <w:b/>
          <w:bCs/>
          <w:color w:val="1F1F1F"/>
          <w:sz w:val="22"/>
          <w:szCs w:val="22"/>
        </w:rPr>
        <w:t>The Core Lexical Arsenal</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These adjectives </w:t>
      </w:r>
      <w:r>
        <w:rPr>
          <w:rFonts w:ascii="Arial" w:hAnsi="Arial" w:cs="Arial"/>
          <w:i/>
          <w:iCs/>
          <w:color w:val="1F1F1F"/>
          <w:sz w:val="22"/>
          <w:szCs w:val="22"/>
        </w:rPr>
        <w:t>must</w:t>
      </w:r>
      <w:r>
        <w:rPr>
          <w:rFonts w:ascii="Arial" w:hAnsi="Arial" w:cs="Arial"/>
          <w:color w:val="1F1F1F"/>
          <w:sz w:val="22"/>
          <w:szCs w:val="22"/>
        </w:rPr>
        <w:t xml:space="preserve"> mutate their stem vowel:</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alt (old) → älter (older) → am ältesten (oldest)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arm (poor) → ärmer (poorer) → am ärmsten (poorest)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dumm (stupid) → dümmer (stupider) → am dümmsten (stupidest)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grob (coarse) → gröber (coarser) → am gröbsten (coarsest)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hart (hard) → härter (harder) → am härtesten (hardest)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jung (young) → jünger (younger) → am jüngsten (youngest)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kalt (cold) → kälter (colder) → am kältesten (coldest)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klug (clever) → klüger (cleverer) → am klügsten (cleverest)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krank (sick/ill) → kränker (sicker) → am kränksten (sickest)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kurz (short) → kürzer (shorter) → am kürzesten (shortest)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lang (long) → länger (longer) → am längsten (longest)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rot (red) → röter (redder) → am rötesten (reddest)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scharf (sharp) → schärfer (sharper) → am schärfsten (sharpest)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schwach (weak) → schwächer (weaker) → am schwächsten (weakest)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schwarz (black) → schwärzer (blacker) → am schwärzsten (blackest)</w:t>
      </w:r>
    </w:p>
    <w:p w:rsidR="0052600C" w:rsidRDefault="0052600C" w:rsidP="0052600C">
      <w:pPr>
        <w:pStyle w:val="NormalWeb"/>
        <w:numPr>
          <w:ilvl w:val="0"/>
          <w:numId w:val="17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stark (strong) → stärker (stronger) → am stärksten (strongest)</w:t>
      </w:r>
    </w:p>
    <w:p w:rsidR="0052600C" w:rsidRDefault="0052600C" w:rsidP="0052600C">
      <w:pPr>
        <w:pStyle w:val="NormalWeb"/>
        <w:numPr>
          <w:ilvl w:val="0"/>
          <w:numId w:val="177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warm (warm) → wärmer (warmer) → am wärmsten (warmest)</w:t>
      </w:r>
    </w:p>
    <w:p w:rsidR="0052600C" w:rsidRDefault="0052600C" w:rsidP="0052600C">
      <w:pPr>
        <w:pStyle w:val="NormalWeb"/>
        <w:spacing w:before="120" w:beforeAutospacing="0" w:after="120" w:afterAutospacing="0"/>
      </w:pPr>
      <w:r>
        <w:rPr>
          <w:rFonts w:ascii="Arial" w:hAnsi="Arial" w:cs="Arial"/>
          <w:b/>
          <w:bCs/>
          <w:color w:val="1F1F1F"/>
          <w:sz w:val="22"/>
          <w:szCs w:val="22"/>
        </w:rPr>
        <w:t>Syntactic Examples</w:t>
      </w:r>
    </w:p>
    <w:p w:rsidR="0052600C" w:rsidRDefault="0052600C" w:rsidP="0052600C">
      <w:pPr>
        <w:pStyle w:val="NormalWeb"/>
        <w:spacing w:before="0" w:beforeAutospacing="0" w:after="120" w:afterAutospacing="0"/>
      </w:pPr>
      <w:r>
        <w:rPr>
          <w:rFonts w:ascii="Arial" w:hAnsi="Arial" w:cs="Arial"/>
          <w:color w:val="1F1F1F"/>
          <w:sz w:val="22"/>
          <w:szCs w:val="22"/>
        </w:rPr>
        <w:t>When used attributively, these mutated stems mechanically accept standard adjective declension endings in addition to the comparative/superlative suffixes.</w:t>
      </w:r>
    </w:p>
    <w:p w:rsidR="0052600C" w:rsidRDefault="0052600C" w:rsidP="0052600C">
      <w:pPr>
        <w:pStyle w:val="NormalWeb"/>
        <w:numPr>
          <w:ilvl w:val="0"/>
          <w:numId w:val="17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Das ist ja eine viel längere Straße als unsere.</w:t>
      </w:r>
    </w:p>
    <w:p w:rsidR="0052600C" w:rsidRDefault="0052600C" w:rsidP="0052600C">
      <w:pPr>
        <w:pStyle w:val="NormalWeb"/>
        <w:numPr>
          <w:ilvl w:val="0"/>
          <w:numId w:val="17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That is a much longer street than ours.</w:t>
      </w:r>
    </w:p>
    <w:p w:rsidR="0052600C" w:rsidRDefault="0052600C" w:rsidP="0052600C">
      <w:pPr>
        <w:pStyle w:val="NormalWeb"/>
        <w:numPr>
          <w:ilvl w:val="0"/>
          <w:numId w:val="17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möchten in einem wärmeren Klima leben.</w:t>
      </w:r>
    </w:p>
    <w:p w:rsidR="0052600C" w:rsidRDefault="0052600C" w:rsidP="0052600C">
      <w:pPr>
        <w:pStyle w:val="NormalWeb"/>
        <w:numPr>
          <w:ilvl w:val="0"/>
          <w:numId w:val="17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We'd like to live in a warmer climate.</w:t>
      </w:r>
    </w:p>
    <w:p w:rsidR="0052600C" w:rsidRDefault="0052600C" w:rsidP="0052600C">
      <w:pPr>
        <w:pStyle w:val="NormalWeb"/>
        <w:numPr>
          <w:ilvl w:val="0"/>
          <w:numId w:val="17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jüngste Tochter ist schon verheiratet.</w:t>
      </w:r>
    </w:p>
    <w:p w:rsidR="0052600C" w:rsidRDefault="0052600C" w:rsidP="0052600C">
      <w:pPr>
        <w:pStyle w:val="NormalWeb"/>
        <w:numPr>
          <w:ilvl w:val="0"/>
          <w:numId w:val="177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youngest daughter is already married.</w:t>
      </w:r>
    </w:p>
    <w:p w:rsidR="0052600C" w:rsidRDefault="0052600C" w:rsidP="0052600C">
      <w:pPr>
        <w:pStyle w:val="Heading3"/>
        <w:spacing w:before="120" w:after="120"/>
        <w:rPr>
          <w:rFonts w:cs="Times New Roman"/>
          <w:color w:val="auto"/>
          <w:sz w:val="27"/>
          <w:szCs w:val="27"/>
        </w:rPr>
      </w:pPr>
      <w:r>
        <w:rPr>
          <w:rFonts w:ascii="Arial" w:hAnsi="Arial" w:cs="Arial"/>
          <w:color w:val="1F1F1F"/>
        </w:rPr>
        <w:t>3. Category B: Irregular Adjectives with Umlaut</w:t>
      </w:r>
    </w:p>
    <w:p w:rsidR="0052600C" w:rsidRDefault="0052600C" w:rsidP="0052600C">
      <w:pPr>
        <w:pStyle w:val="NormalWeb"/>
        <w:spacing w:before="0" w:beforeAutospacing="0" w:after="120" w:afterAutospacing="0"/>
      </w:pPr>
      <w:r>
        <w:rPr>
          <w:rFonts w:ascii="Arial" w:hAnsi="Arial" w:cs="Arial"/>
          <w:color w:val="1F1F1F"/>
          <w:sz w:val="22"/>
          <w:szCs w:val="22"/>
        </w:rPr>
        <w:t>Three high-frequency adjectives are morphologically irregular. They force an umlaut, but also undergo additional consonant shifts or stem alterations.</w:t>
      </w:r>
    </w:p>
    <w:p w:rsidR="0052600C" w:rsidRDefault="0052600C" w:rsidP="0052600C">
      <w:pPr>
        <w:pStyle w:val="NormalWeb"/>
        <w:numPr>
          <w:ilvl w:val="0"/>
          <w:numId w:val="177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groß</w:t>
      </w:r>
      <w:r>
        <w:rPr>
          <w:rFonts w:ascii="Arial" w:hAnsi="Arial" w:cs="Arial"/>
          <w:color w:val="1F1F1F"/>
          <w:sz w:val="22"/>
          <w:szCs w:val="22"/>
        </w:rPr>
        <w:t xml:space="preserve"> (big/large) → größer (bigger) → am größten (biggest)</w:t>
      </w:r>
    </w:p>
    <w:p w:rsidR="0052600C" w:rsidRDefault="0052600C" w:rsidP="0052600C">
      <w:pPr>
        <w:pStyle w:val="NormalWeb"/>
        <w:numPr>
          <w:ilvl w:val="0"/>
          <w:numId w:val="1778"/>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Mechanical Note:</w:t>
      </w:r>
      <w:r>
        <w:rPr>
          <w:rFonts w:ascii="Arial" w:hAnsi="Arial" w:cs="Arial"/>
          <w:color w:val="1F1F1F"/>
          <w:sz w:val="22"/>
          <w:szCs w:val="22"/>
        </w:rPr>
        <w:t xml:space="preserve"> Because the stem already ends in an -ß (an s-sound), the superlative does </w:t>
      </w:r>
      <w:r>
        <w:rPr>
          <w:rFonts w:ascii="Arial" w:hAnsi="Arial" w:cs="Arial"/>
          <w:i/>
          <w:iCs/>
          <w:color w:val="1F1F1F"/>
          <w:sz w:val="22"/>
          <w:szCs w:val="22"/>
        </w:rPr>
        <w:t>not</w:t>
      </w:r>
      <w:r>
        <w:rPr>
          <w:rFonts w:ascii="Arial" w:hAnsi="Arial" w:cs="Arial"/>
          <w:color w:val="1F1F1F"/>
          <w:sz w:val="22"/>
          <w:szCs w:val="22"/>
        </w:rPr>
        <w:t xml:space="preserve"> add the euphonic -e- before the -st. It merges to -sten.</w:t>
      </w:r>
    </w:p>
    <w:p w:rsidR="0052600C" w:rsidRDefault="0052600C" w:rsidP="0052600C">
      <w:pPr>
        <w:pStyle w:val="NormalWeb"/>
        <w:numPr>
          <w:ilvl w:val="0"/>
          <w:numId w:val="177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hat ein größeres Auto.</w:t>
      </w:r>
    </w:p>
    <w:p w:rsidR="0052600C" w:rsidRDefault="0052600C" w:rsidP="0052600C">
      <w:pPr>
        <w:pStyle w:val="NormalWeb"/>
        <w:numPr>
          <w:ilvl w:val="0"/>
          <w:numId w:val="178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has a bigger car.</w:t>
      </w:r>
    </w:p>
    <w:p w:rsidR="0052600C" w:rsidRDefault="0052600C" w:rsidP="0052600C">
      <w:pPr>
        <w:pStyle w:val="NormalWeb"/>
        <w:numPr>
          <w:ilvl w:val="0"/>
          <w:numId w:val="178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hoch</w:t>
      </w:r>
      <w:r>
        <w:rPr>
          <w:rFonts w:ascii="Arial" w:hAnsi="Arial" w:cs="Arial"/>
          <w:color w:val="1F1F1F"/>
          <w:sz w:val="22"/>
          <w:szCs w:val="22"/>
        </w:rPr>
        <w:t xml:space="preserve"> (high) → höher (higher) → am höchsten (highest)</w:t>
      </w:r>
    </w:p>
    <w:p w:rsidR="0052600C" w:rsidRDefault="0052600C" w:rsidP="0052600C">
      <w:pPr>
        <w:pStyle w:val="NormalWeb"/>
        <w:numPr>
          <w:ilvl w:val="0"/>
          <w:numId w:val="1782"/>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Mechanical Note:</w:t>
      </w:r>
      <w:r>
        <w:rPr>
          <w:rFonts w:ascii="Arial" w:hAnsi="Arial" w:cs="Arial"/>
          <w:color w:val="1F1F1F"/>
          <w:sz w:val="22"/>
          <w:szCs w:val="22"/>
        </w:rPr>
        <w:t xml:space="preserve"> In the comparative, the -ch- drops out and becomes an -h-. In the superlative, the -ch- returns.</w:t>
      </w:r>
    </w:p>
    <w:p w:rsidR="0052600C" w:rsidRDefault="0052600C" w:rsidP="0052600C">
      <w:pPr>
        <w:pStyle w:val="NormalWeb"/>
        <w:numPr>
          <w:ilvl w:val="0"/>
          <w:numId w:val="178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ist der höchste Berg.</w:t>
      </w:r>
    </w:p>
    <w:p w:rsidR="0052600C" w:rsidRDefault="0052600C" w:rsidP="0052600C">
      <w:pPr>
        <w:pStyle w:val="NormalWeb"/>
        <w:numPr>
          <w:ilvl w:val="0"/>
          <w:numId w:val="178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That is the highest mountain.</w:t>
      </w:r>
    </w:p>
    <w:p w:rsidR="0052600C" w:rsidRDefault="0052600C" w:rsidP="0052600C">
      <w:pPr>
        <w:pStyle w:val="NormalWeb"/>
        <w:numPr>
          <w:ilvl w:val="0"/>
          <w:numId w:val="178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nah</w:t>
      </w:r>
      <w:r>
        <w:rPr>
          <w:rFonts w:ascii="Arial" w:hAnsi="Arial" w:cs="Arial"/>
          <w:color w:val="1F1F1F"/>
          <w:sz w:val="22"/>
          <w:szCs w:val="22"/>
        </w:rPr>
        <w:t xml:space="preserve"> (near/close) → näher (nearer) → am nächsten (nearest/next)</w:t>
      </w:r>
    </w:p>
    <w:p w:rsidR="0052600C" w:rsidRDefault="0052600C" w:rsidP="0052600C">
      <w:pPr>
        <w:pStyle w:val="NormalWeb"/>
        <w:numPr>
          <w:ilvl w:val="0"/>
          <w:numId w:val="1786"/>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Mechanical Note:</w:t>
      </w:r>
      <w:r>
        <w:rPr>
          <w:rFonts w:ascii="Arial" w:hAnsi="Arial" w:cs="Arial"/>
          <w:color w:val="1F1F1F"/>
          <w:sz w:val="22"/>
          <w:szCs w:val="22"/>
        </w:rPr>
        <w:t xml:space="preserve"> The comparative behaves regularly, but the superlative irregularly inserts a -c- to form -nächsten.</w:t>
      </w:r>
    </w:p>
    <w:p w:rsidR="0052600C" w:rsidRDefault="0052600C" w:rsidP="0052600C">
      <w:pPr>
        <w:pStyle w:val="NormalWeb"/>
        <w:numPr>
          <w:ilvl w:val="0"/>
          <w:numId w:val="178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Wo ist die nächste Haltestelle?</w:t>
      </w:r>
    </w:p>
    <w:p w:rsidR="0052600C" w:rsidRDefault="0052600C" w:rsidP="0052600C">
      <w:pPr>
        <w:pStyle w:val="NormalWeb"/>
        <w:numPr>
          <w:ilvl w:val="0"/>
          <w:numId w:val="178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Where is the nearest stop?</w:t>
      </w:r>
    </w:p>
    <w:p w:rsidR="0052600C" w:rsidRDefault="0052600C" w:rsidP="0052600C">
      <w:pPr>
        <w:pStyle w:val="Heading3"/>
        <w:spacing w:before="120" w:after="120"/>
        <w:rPr>
          <w:rFonts w:cs="Times New Roman"/>
          <w:color w:val="auto"/>
          <w:sz w:val="27"/>
          <w:szCs w:val="27"/>
        </w:rPr>
      </w:pPr>
      <w:r>
        <w:rPr>
          <w:rFonts w:ascii="Arial" w:hAnsi="Arial" w:cs="Arial"/>
          <w:color w:val="1F1F1F"/>
        </w:rPr>
        <w:t>4. Category C: The Fluctuation (Optional Umlaut)</w:t>
      </w:r>
    </w:p>
    <w:p w:rsidR="0052600C" w:rsidRDefault="0052600C" w:rsidP="0052600C">
      <w:pPr>
        <w:pStyle w:val="NormalWeb"/>
        <w:spacing w:before="0" w:beforeAutospacing="0" w:after="240" w:afterAutospacing="0"/>
      </w:pPr>
      <w:r>
        <w:rPr>
          <w:rFonts w:ascii="Arial" w:hAnsi="Arial" w:cs="Arial"/>
          <w:color w:val="1F1F1F"/>
          <w:sz w:val="22"/>
          <w:szCs w:val="22"/>
        </w:rPr>
        <w:t xml:space="preserve">At the C1 level, you must navigate a subset of adjectives where the umlaut is grammatically optional. This fluctuation is sociolinguistic: the forms </w:t>
      </w:r>
      <w:r>
        <w:rPr>
          <w:rFonts w:ascii="Arial" w:hAnsi="Arial" w:cs="Arial"/>
          <w:i/>
          <w:iCs/>
          <w:color w:val="1F1F1F"/>
          <w:sz w:val="22"/>
          <w:szCs w:val="22"/>
        </w:rPr>
        <w:t>with</w:t>
      </w:r>
      <w:r>
        <w:rPr>
          <w:rFonts w:ascii="Arial" w:hAnsi="Arial" w:cs="Arial"/>
          <w:color w:val="1F1F1F"/>
          <w:sz w:val="22"/>
          <w:szCs w:val="22"/>
        </w:rPr>
        <w:t xml:space="preserve"> the umlaut are generally preferred in formal written German, while forms </w:t>
      </w:r>
      <w:r>
        <w:rPr>
          <w:rFonts w:ascii="Arial" w:hAnsi="Arial" w:cs="Arial"/>
          <w:i/>
          <w:iCs/>
          <w:color w:val="1F1F1F"/>
          <w:sz w:val="22"/>
          <w:szCs w:val="22"/>
        </w:rPr>
        <w:t>without</w:t>
      </w:r>
      <w:r>
        <w:rPr>
          <w:rFonts w:ascii="Arial" w:hAnsi="Arial" w:cs="Arial"/>
          <w:color w:val="1F1F1F"/>
          <w:sz w:val="22"/>
          <w:szCs w:val="22"/>
        </w:rPr>
        <w:t xml:space="preserve"> the umlaut are increasingly common in spoken German (especially in southern regions).</w:t>
      </w:r>
    </w:p>
    <w:p w:rsidR="0052600C" w:rsidRDefault="0052600C" w:rsidP="0052600C">
      <w:pPr>
        <w:pStyle w:val="NormalWeb"/>
        <w:spacing w:before="0" w:beforeAutospacing="0" w:after="120" w:afterAutospacing="0"/>
      </w:pPr>
      <w:r>
        <w:rPr>
          <w:rFonts w:ascii="Arial" w:hAnsi="Arial" w:cs="Arial"/>
          <w:b/>
          <w:bCs/>
          <w:color w:val="1F1F1F"/>
          <w:sz w:val="22"/>
          <w:szCs w:val="22"/>
        </w:rPr>
        <w:t>The Optional Arsenal</w:t>
      </w:r>
    </w:p>
    <w:p w:rsidR="0052600C" w:rsidRDefault="0052600C" w:rsidP="0052600C">
      <w:pPr>
        <w:pStyle w:val="NormalWeb"/>
        <w:numPr>
          <w:ilvl w:val="0"/>
          <w:numId w:val="17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blass (pale) → blässer / blasser → am blässesten / am blassesten</w:t>
      </w:r>
    </w:p>
    <w:p w:rsidR="0052600C" w:rsidRDefault="0052600C" w:rsidP="0052600C">
      <w:pPr>
        <w:pStyle w:val="NormalWeb"/>
        <w:numPr>
          <w:ilvl w:val="0"/>
          <w:numId w:val="17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glatt (smooth) → glätter / glatter → am glättesten / am glattesten</w:t>
      </w:r>
    </w:p>
    <w:p w:rsidR="0052600C" w:rsidRDefault="0052600C" w:rsidP="0052600C">
      <w:pPr>
        <w:pStyle w:val="NormalWeb"/>
        <w:numPr>
          <w:ilvl w:val="0"/>
          <w:numId w:val="17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nass (wet) → nässer / nasser → am nässesten / am nassesten</w:t>
      </w:r>
    </w:p>
    <w:p w:rsidR="0052600C" w:rsidRDefault="0052600C" w:rsidP="0052600C">
      <w:pPr>
        <w:pStyle w:val="NormalWeb"/>
        <w:numPr>
          <w:ilvl w:val="0"/>
          <w:numId w:val="17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schmal (narrow) → schmäler / schmaler → am schmälsten / am schmalsten</w:t>
      </w:r>
    </w:p>
    <w:p w:rsidR="0052600C" w:rsidRDefault="0052600C" w:rsidP="0052600C">
      <w:pPr>
        <w:pStyle w:val="NormalWeb"/>
        <w:numPr>
          <w:ilvl w:val="0"/>
          <w:numId w:val="17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gesund (healthy) → gesünder / gesunder → am gesündesten / am gesundesten</w:t>
      </w:r>
    </w:p>
    <w:p w:rsidR="0052600C" w:rsidRDefault="0052600C" w:rsidP="0052600C">
      <w:pPr>
        <w:pStyle w:val="NormalWeb"/>
        <w:numPr>
          <w:ilvl w:val="0"/>
          <w:numId w:val="1790"/>
        </w:numPr>
        <w:spacing w:before="0" w:beforeAutospacing="0" w:after="120" w:afterAutospacing="0"/>
        <w:ind w:left="870"/>
        <w:textAlignment w:val="baseline"/>
        <w:rPr>
          <w:rFonts w:ascii="Arial" w:hAnsi="Arial" w:cs="Arial"/>
          <w:color w:val="000000"/>
          <w:sz w:val="22"/>
          <w:szCs w:val="22"/>
        </w:rPr>
      </w:pPr>
      <w:r>
        <w:rPr>
          <w:rFonts w:ascii="Arial" w:hAnsi="Arial" w:cs="Arial"/>
          <w:i/>
          <w:iCs/>
          <w:color w:val="1F1F1F"/>
          <w:sz w:val="22"/>
          <w:szCs w:val="22"/>
        </w:rPr>
        <w:t>Exception Note:</w:t>
      </w:r>
      <w:r>
        <w:rPr>
          <w:rFonts w:ascii="Arial" w:hAnsi="Arial" w:cs="Arial"/>
          <w:color w:val="1F1F1F"/>
          <w:sz w:val="22"/>
          <w:szCs w:val="22"/>
        </w:rPr>
        <w:t xml:space="preserve"> gesund violates the monosyllabic rule, but as a heavily established historical form, the umlaut variant (gesünder) is actually the </w:t>
      </w:r>
      <w:r>
        <w:rPr>
          <w:rFonts w:ascii="Arial" w:hAnsi="Arial" w:cs="Arial"/>
          <w:i/>
          <w:iCs/>
          <w:color w:val="1F1F1F"/>
          <w:sz w:val="22"/>
          <w:szCs w:val="22"/>
        </w:rPr>
        <w:t>more</w:t>
      </w:r>
      <w:r>
        <w:rPr>
          <w:rFonts w:ascii="Arial" w:hAnsi="Arial" w:cs="Arial"/>
          <w:color w:val="1F1F1F"/>
          <w:sz w:val="22"/>
          <w:szCs w:val="22"/>
        </w:rPr>
        <w:t xml:space="preserve"> common standard form in both speech and writing.</w:t>
      </w:r>
    </w:p>
    <w:p w:rsidR="0052600C" w:rsidRDefault="0052600C" w:rsidP="0052600C">
      <w:pPr>
        <w:pStyle w:val="NormalWeb"/>
        <w:spacing w:before="120" w:beforeAutospacing="0" w:after="120" w:afterAutospacing="0"/>
      </w:pPr>
      <w:r>
        <w:rPr>
          <w:rFonts w:ascii="Arial" w:hAnsi="Arial" w:cs="Arial"/>
          <w:b/>
          <w:bCs/>
          <w:color w:val="1F1F1F"/>
          <w:sz w:val="22"/>
          <w:szCs w:val="22"/>
        </w:rPr>
        <w:t>Syntactic Examples</w:t>
      </w:r>
    </w:p>
    <w:p w:rsidR="0052600C" w:rsidRDefault="0052600C" w:rsidP="0052600C">
      <w:pPr>
        <w:pStyle w:val="NormalWeb"/>
        <w:numPr>
          <w:ilvl w:val="0"/>
          <w:numId w:val="17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Sie hat das blasseste Gesicht, das ich je gesehen habe.</w:t>
      </w:r>
    </w:p>
    <w:p w:rsidR="0052600C" w:rsidRDefault="0052600C" w:rsidP="0052600C">
      <w:pPr>
        <w:pStyle w:val="NormalWeb"/>
        <w:numPr>
          <w:ilvl w:val="0"/>
          <w:numId w:val="17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She's got the palest face I've ever seen.</w:t>
      </w:r>
    </w:p>
    <w:p w:rsidR="0052600C" w:rsidRDefault="0052600C" w:rsidP="0052600C">
      <w:pPr>
        <w:pStyle w:val="NormalWeb"/>
        <w:numPr>
          <w:ilvl w:val="0"/>
          <w:numId w:val="17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lebt jetzt gesünder.</w:t>
      </w:r>
    </w:p>
    <w:p w:rsidR="0052600C" w:rsidRDefault="0052600C" w:rsidP="0052600C">
      <w:pPr>
        <w:pStyle w:val="NormalWeb"/>
        <w:numPr>
          <w:ilvl w:val="0"/>
          <w:numId w:val="179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lives healthier now.</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5. Superlative Euphony and the Umlaut</w:t>
      </w:r>
    </w:p>
    <w:p w:rsidR="0052600C" w:rsidRDefault="0052600C" w:rsidP="0052600C">
      <w:pPr>
        <w:pStyle w:val="NormalWeb"/>
        <w:spacing w:before="0" w:beforeAutospacing="0" w:after="120" w:afterAutospacing="0"/>
      </w:pPr>
      <w:r>
        <w:rPr>
          <w:rFonts w:ascii="Arial" w:hAnsi="Arial" w:cs="Arial"/>
          <w:color w:val="1F1F1F"/>
          <w:sz w:val="22"/>
          <w:szCs w:val="22"/>
        </w:rPr>
        <w:t>When forming the superlative, adjectives ending in a dental consonant (-d, -t) or a sibilant consonant (-s, -ss, -ß, -sch, -z) mechanically require the insertion of an euphonic -e- before the superlative -st ending (resulting in -est).</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This rule runs parallel to the umlaut rule. If an adjective requires an umlaut </w:t>
      </w:r>
      <w:r>
        <w:rPr>
          <w:rFonts w:ascii="Arial" w:hAnsi="Arial" w:cs="Arial"/>
          <w:i/>
          <w:iCs/>
          <w:color w:val="1F1F1F"/>
          <w:sz w:val="22"/>
          <w:szCs w:val="22"/>
        </w:rPr>
        <w:t>and</w:t>
      </w:r>
      <w:r>
        <w:rPr>
          <w:rFonts w:ascii="Arial" w:hAnsi="Arial" w:cs="Arial"/>
          <w:color w:val="1F1F1F"/>
          <w:sz w:val="22"/>
          <w:szCs w:val="22"/>
        </w:rPr>
        <w:t xml:space="preserve"> ends in one of these consonants, both mechanics apply simultaneously.</w:t>
      </w:r>
    </w:p>
    <w:p w:rsidR="0052600C" w:rsidRDefault="0052600C" w:rsidP="0052600C">
      <w:pPr>
        <w:pStyle w:val="NormalWeb"/>
        <w:numPr>
          <w:ilvl w:val="0"/>
          <w:numId w:val="17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alt (old) ends in -t + requires umlaut → am ältesten (oldest).</w:t>
      </w:r>
    </w:p>
    <w:p w:rsidR="0052600C" w:rsidRDefault="0052600C" w:rsidP="0052600C">
      <w:pPr>
        <w:pStyle w:val="NormalWeb"/>
        <w:numPr>
          <w:ilvl w:val="0"/>
          <w:numId w:val="17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kalt (cold) ends in -t + requires umlaut → am kältesten (coldest).</w:t>
      </w:r>
    </w:p>
    <w:p w:rsidR="0052600C" w:rsidRDefault="0052600C" w:rsidP="0052600C">
      <w:pPr>
        <w:pStyle w:val="NormalWeb"/>
        <w:numPr>
          <w:ilvl w:val="0"/>
          <w:numId w:val="179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kurz (short) ends in -z + requires umlaut → am kürzesten (shortest).</w:t>
      </w:r>
    </w:p>
    <w:p w:rsidR="0052600C" w:rsidRPr="00C55869" w:rsidRDefault="0052600C" w:rsidP="00C55869">
      <w:pPr>
        <w:pStyle w:val="Heading2"/>
      </w:pPr>
      <w:r w:rsidRPr="00C55869">
        <w:t>Adversativangaben</w:t>
      </w:r>
    </w:p>
    <w:p w:rsidR="0052600C" w:rsidRDefault="0052600C" w:rsidP="0052600C">
      <w:pPr>
        <w:pStyle w:val="Heading3"/>
        <w:spacing w:before="0" w:after="120"/>
      </w:pPr>
      <w:r>
        <w:rPr>
          <w:rFonts w:ascii="Arial" w:hAnsi="Arial" w:cs="Arial"/>
          <w:color w:val="1F1F1F"/>
        </w:rPr>
        <w:t>1. Coordinating Conjunctions (Hauptsatzverbindungen)</w:t>
      </w:r>
    </w:p>
    <w:p w:rsidR="0052600C" w:rsidRDefault="0052600C" w:rsidP="0052600C">
      <w:pPr>
        <w:pStyle w:val="NormalWeb"/>
        <w:spacing w:before="0" w:beforeAutospacing="0" w:after="240" w:afterAutospacing="0"/>
      </w:pPr>
      <w:r>
        <w:rPr>
          <w:rFonts w:ascii="Arial" w:hAnsi="Arial" w:cs="Arial"/>
          <w:color w:val="1F1F1F"/>
          <w:sz w:val="22"/>
          <w:szCs w:val="22"/>
        </w:rPr>
        <w:t>Coordinating conjunctions link two independent main clauses. Mechanically, they sit entirely outside the structure of the second clause in Position 0. This means they do not trigger subject-verb inversion; the subject usually follows in Position 1, and the finite verb remains strictly in Position 2.</w:t>
      </w:r>
    </w:p>
    <w:p w:rsidR="0052600C" w:rsidRDefault="0052600C" w:rsidP="0052600C">
      <w:pPr>
        <w:pStyle w:val="NormalWeb"/>
        <w:spacing w:before="0" w:beforeAutospacing="0" w:after="120" w:afterAutospacing="0"/>
      </w:pPr>
      <w:r>
        <w:rPr>
          <w:rFonts w:ascii="Arial" w:hAnsi="Arial" w:cs="Arial"/>
          <w:b/>
          <w:bCs/>
          <w:color w:val="1F1F1F"/>
          <w:sz w:val="22"/>
          <w:szCs w:val="22"/>
        </w:rPr>
        <w:t>A. The Basic Contrast: aber and doch / jedoch</w:t>
      </w:r>
    </w:p>
    <w:p w:rsidR="0052600C" w:rsidRDefault="0052600C" w:rsidP="0052600C">
      <w:pPr>
        <w:pStyle w:val="NormalWeb"/>
        <w:spacing w:before="0" w:beforeAutospacing="0" w:after="120" w:afterAutospacing="0"/>
      </w:pPr>
      <w:r>
        <w:rPr>
          <w:rFonts w:ascii="Arial" w:hAnsi="Arial" w:cs="Arial"/>
          <w:color w:val="1F1F1F"/>
          <w:sz w:val="22"/>
          <w:szCs w:val="22"/>
        </w:rPr>
        <w:t>aber (but) and doch / jedoch (however / but) can function as Position 0 conjunctions to express a general contrast or limitation.</w:t>
      </w:r>
    </w:p>
    <w:p w:rsidR="0052600C" w:rsidRDefault="0052600C" w:rsidP="0052600C">
      <w:pPr>
        <w:pStyle w:val="NormalWeb"/>
        <w:numPr>
          <w:ilvl w:val="0"/>
          <w:numId w:val="17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Julie isst gerne Fisch, aber sie mag kein Fleisch.</w:t>
      </w:r>
    </w:p>
    <w:p w:rsidR="0052600C" w:rsidRDefault="0052600C" w:rsidP="0052600C">
      <w:pPr>
        <w:pStyle w:val="NormalWeb"/>
        <w:numPr>
          <w:ilvl w:val="0"/>
          <w:numId w:val="17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Julie likes to eat fish, but she does not like meat.</w:t>
      </w:r>
    </w:p>
    <w:p w:rsidR="0052600C" w:rsidRDefault="0052600C" w:rsidP="0052600C">
      <w:pPr>
        <w:pStyle w:val="NormalWeb"/>
        <w:numPr>
          <w:ilvl w:val="0"/>
          <w:numId w:val="17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Julie isst gerne Fisch, doch sie mag kein Fleisch.</w:t>
      </w:r>
    </w:p>
    <w:p w:rsidR="0052600C" w:rsidRDefault="0052600C" w:rsidP="0052600C">
      <w:pPr>
        <w:pStyle w:val="NormalWeb"/>
        <w:numPr>
          <w:ilvl w:val="0"/>
          <w:numId w:val="17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Julie likes to eat fish, but she does not like meat.</w:t>
      </w:r>
    </w:p>
    <w:p w:rsidR="0052600C" w:rsidRDefault="0052600C" w:rsidP="0052600C">
      <w:pPr>
        <w:pStyle w:val="NormalWeb"/>
        <w:spacing w:before="120" w:beforeAutospacing="0" w:after="120" w:afterAutospacing="0"/>
      </w:pPr>
      <w:r>
        <w:rPr>
          <w:rFonts w:ascii="Arial" w:hAnsi="Arial" w:cs="Arial"/>
          <w:b/>
          <w:bCs/>
          <w:color w:val="1F1F1F"/>
          <w:sz w:val="22"/>
          <w:szCs w:val="22"/>
        </w:rPr>
        <w:t>B. The Corrective Replacement: sondern</w:t>
      </w:r>
    </w:p>
    <w:p w:rsidR="0052600C" w:rsidRDefault="0052600C" w:rsidP="0052600C">
      <w:pPr>
        <w:pStyle w:val="NormalWeb"/>
        <w:spacing w:before="0" w:beforeAutospacing="0" w:after="120" w:afterAutospacing="0"/>
      </w:pPr>
      <w:r>
        <w:rPr>
          <w:rFonts w:ascii="Arial" w:hAnsi="Arial" w:cs="Arial"/>
          <w:color w:val="1F1F1F"/>
          <w:sz w:val="22"/>
          <w:szCs w:val="22"/>
        </w:rPr>
        <w:t>sondern (but rather) is a highly specific adversative conjunction.</w:t>
      </w:r>
    </w:p>
    <w:p w:rsidR="0052600C" w:rsidRDefault="0052600C" w:rsidP="0052600C">
      <w:pPr>
        <w:pStyle w:val="NormalWeb"/>
        <w:numPr>
          <w:ilvl w:val="0"/>
          <w:numId w:val="179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The Mechanical Rule:</w:t>
      </w:r>
      <w:r>
        <w:rPr>
          <w:rFonts w:ascii="Arial" w:hAnsi="Arial" w:cs="Arial"/>
          <w:color w:val="1F1F1F"/>
          <w:sz w:val="22"/>
          <w:szCs w:val="22"/>
        </w:rPr>
        <w:t xml:space="preserve"> It can </w:t>
      </w:r>
      <w:r>
        <w:rPr>
          <w:rFonts w:ascii="Arial" w:hAnsi="Arial" w:cs="Arial"/>
          <w:i/>
          <w:iCs/>
          <w:color w:val="1F1F1F"/>
          <w:sz w:val="22"/>
          <w:szCs w:val="22"/>
        </w:rPr>
        <w:t>only</w:t>
      </w:r>
      <w:r>
        <w:rPr>
          <w:rFonts w:ascii="Arial" w:hAnsi="Arial" w:cs="Arial"/>
          <w:color w:val="1F1F1F"/>
          <w:sz w:val="22"/>
          <w:szCs w:val="22"/>
        </w:rPr>
        <w:t xml:space="preserve"> be used if the first main clause contains a negation (e.g., nicht, kein). Furthermore, sondern introduces a direct, mutually exclusive replacement for the negated element.</w:t>
      </w:r>
    </w:p>
    <w:p w:rsidR="0052600C" w:rsidRDefault="0052600C" w:rsidP="0052600C">
      <w:pPr>
        <w:pStyle w:val="NormalWeb"/>
        <w:numPr>
          <w:ilvl w:val="0"/>
          <w:numId w:val="17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Beim Lebensmitteleinkauf werde ich nicht auf den Preis achten, sondern [ich werde] auf die Qualität [achten].</w:t>
      </w:r>
    </w:p>
    <w:p w:rsidR="0052600C" w:rsidRDefault="0052600C" w:rsidP="0052600C">
      <w:pPr>
        <w:pStyle w:val="NormalWeb"/>
        <w:numPr>
          <w:ilvl w:val="0"/>
          <w:numId w:val="179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When grocery shopping, I will not pay attention to the price, but rather to the quality. </w:t>
      </w:r>
      <w:r>
        <w:rPr>
          <w:rFonts w:ascii="Arial" w:hAnsi="Arial" w:cs="Arial"/>
          <w:i/>
          <w:iCs/>
          <w:color w:val="1F1F1F"/>
          <w:sz w:val="22"/>
          <w:szCs w:val="22"/>
        </w:rPr>
        <w:t>(Note: Redundant subjects and verbs are often elided after 'sondern' if they are identical to the first clause).</w:t>
      </w:r>
    </w:p>
    <w:p w:rsidR="0052600C" w:rsidRDefault="0052600C" w:rsidP="0052600C">
      <w:pPr>
        <w:pStyle w:val="Heading3"/>
        <w:spacing w:before="120" w:after="120"/>
        <w:rPr>
          <w:rFonts w:cs="Times New Roman"/>
          <w:color w:val="auto"/>
          <w:sz w:val="27"/>
          <w:szCs w:val="27"/>
        </w:rPr>
      </w:pPr>
      <w:r>
        <w:rPr>
          <w:rFonts w:ascii="Arial" w:hAnsi="Arial" w:cs="Arial"/>
          <w:color w:val="1F1F1F"/>
        </w:rPr>
        <w:t>2. Subordinating Conjunctions (Nebensatzverbindungen)</w:t>
      </w:r>
    </w:p>
    <w:p w:rsidR="0052600C" w:rsidRDefault="0052600C" w:rsidP="0052600C">
      <w:pPr>
        <w:pStyle w:val="NormalWeb"/>
        <w:spacing w:before="0" w:beforeAutospacing="0" w:after="240" w:afterAutospacing="0"/>
      </w:pPr>
      <w:r>
        <w:rPr>
          <w:rFonts w:ascii="Arial" w:hAnsi="Arial" w:cs="Arial"/>
          <w:color w:val="1F1F1F"/>
          <w:sz w:val="22"/>
          <w:szCs w:val="22"/>
        </w:rPr>
        <w:t>Subordinating conjunctions embed a dependent clause within a sentence. Mechanically, they occupy the first position of the subordinate clause and force the conjugated (finite) verb to the absolute end of that clause.</w:t>
      </w:r>
    </w:p>
    <w:p w:rsidR="0052600C" w:rsidRDefault="0052600C" w:rsidP="0052600C">
      <w:pPr>
        <w:pStyle w:val="NormalWeb"/>
        <w:spacing w:before="0" w:beforeAutospacing="0" w:after="120" w:afterAutospacing="0"/>
      </w:pPr>
      <w:r>
        <w:rPr>
          <w:rFonts w:ascii="Arial" w:hAnsi="Arial" w:cs="Arial"/>
          <w:b/>
          <w:bCs/>
          <w:color w:val="1F1F1F"/>
          <w:sz w:val="22"/>
          <w:szCs w:val="22"/>
        </w:rPr>
        <w:t>The Dual Nature of während</w:t>
      </w:r>
    </w:p>
    <w:p w:rsidR="0052600C" w:rsidRDefault="0052600C" w:rsidP="0052600C">
      <w:pPr>
        <w:pStyle w:val="NormalWeb"/>
        <w:spacing w:before="0" w:beforeAutospacing="0" w:after="120" w:afterAutospacing="0"/>
      </w:pPr>
      <w:r>
        <w:rPr>
          <w:rFonts w:ascii="Arial" w:hAnsi="Arial" w:cs="Arial"/>
          <w:color w:val="1F1F1F"/>
          <w:sz w:val="22"/>
          <w:szCs w:val="22"/>
        </w:rPr>
        <w:t>während (whereas / while) is the primary adversative subordinating conjunction.</w:t>
      </w:r>
    </w:p>
    <w:p w:rsidR="0052600C" w:rsidRDefault="0052600C" w:rsidP="0052600C">
      <w:pPr>
        <w:pStyle w:val="NormalWeb"/>
        <w:numPr>
          <w:ilvl w:val="0"/>
          <w:numId w:val="179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The Semantic Ambiguity:</w:t>
      </w:r>
      <w:r>
        <w:rPr>
          <w:rFonts w:ascii="Arial" w:hAnsi="Arial" w:cs="Arial"/>
          <w:color w:val="1F1F1F"/>
          <w:sz w:val="22"/>
          <w:szCs w:val="22"/>
        </w:rPr>
        <w:t xml:space="preserve"> während functions both as a temporal conjunction (indicating simultaneous actions) and as an adversative conjunction (indicating a contrast). Context dictates the meaning.</w:t>
      </w:r>
    </w:p>
    <w:p w:rsidR="0052600C" w:rsidRDefault="0052600C" w:rsidP="0052600C">
      <w:pPr>
        <w:pStyle w:val="NormalWeb"/>
        <w:numPr>
          <w:ilvl w:val="0"/>
          <w:numId w:val="17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Während Ines ihre Wohnung im Hochhaus liebt, kann sich Andrea ein Leben dort nicht vorstellen.</w:t>
      </w:r>
    </w:p>
    <w:p w:rsidR="0052600C" w:rsidRDefault="0052600C" w:rsidP="0052600C">
      <w:pPr>
        <w:pStyle w:val="NormalWeb"/>
        <w:numPr>
          <w:ilvl w:val="0"/>
          <w:numId w:val="179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Whereas Ines loves her apartment in the high-rise, Andrea cannot imagine a life there.</w:t>
      </w:r>
    </w:p>
    <w:p w:rsidR="0052600C" w:rsidRDefault="0052600C" w:rsidP="0052600C">
      <w:pPr>
        <w:pStyle w:val="Heading3"/>
        <w:spacing w:before="120" w:after="120"/>
        <w:rPr>
          <w:rFonts w:cs="Times New Roman"/>
          <w:color w:val="auto"/>
          <w:sz w:val="27"/>
          <w:szCs w:val="27"/>
        </w:rPr>
      </w:pPr>
      <w:r>
        <w:rPr>
          <w:rFonts w:ascii="Arial" w:hAnsi="Arial" w:cs="Arial"/>
          <w:color w:val="1F1F1F"/>
        </w:rPr>
        <w:t>3. Conjunctive Adverbs (Verbindungsadverbien)</w:t>
      </w:r>
    </w:p>
    <w:p w:rsidR="0052600C" w:rsidRDefault="0052600C" w:rsidP="0052600C">
      <w:pPr>
        <w:pStyle w:val="NormalWeb"/>
        <w:spacing w:before="0" w:beforeAutospacing="0" w:after="240" w:afterAutospacing="0"/>
      </w:pPr>
      <w:r>
        <w:rPr>
          <w:rFonts w:ascii="Arial" w:hAnsi="Arial" w:cs="Arial"/>
          <w:color w:val="1F1F1F"/>
          <w:sz w:val="22"/>
          <w:szCs w:val="22"/>
        </w:rPr>
        <w:t>Unlike conjunctions, conjunctive adverbs carry syntactic weight. They are integrated directly into the clause and alter the sentence topology (Topologie). The most common adversative adverbs are dagegen, hingegen, and jedoch / doch.</w:t>
      </w:r>
    </w:p>
    <w:p w:rsidR="0052600C" w:rsidRDefault="0052600C" w:rsidP="0052600C">
      <w:pPr>
        <w:pStyle w:val="NormalWeb"/>
        <w:spacing w:before="0" w:beforeAutospacing="0" w:after="240" w:afterAutospacing="0"/>
      </w:pPr>
      <w:r>
        <w:rPr>
          <w:rFonts w:ascii="Arial" w:hAnsi="Arial" w:cs="Arial"/>
          <w:b/>
          <w:bCs/>
          <w:color w:val="1F1F1F"/>
          <w:sz w:val="22"/>
          <w:szCs w:val="22"/>
        </w:rPr>
        <w:t>A. Position 1 Placement and Inversion</w:t>
      </w:r>
    </w:p>
    <w:p w:rsidR="0052600C" w:rsidRDefault="0052600C" w:rsidP="0052600C">
      <w:pPr>
        <w:pStyle w:val="NormalWeb"/>
        <w:spacing w:before="0" w:beforeAutospacing="0" w:after="240" w:afterAutospacing="0"/>
      </w:pPr>
      <w:r>
        <w:rPr>
          <w:rFonts w:ascii="Arial" w:hAnsi="Arial" w:cs="Arial"/>
          <w:color w:val="1F1F1F"/>
          <w:sz w:val="22"/>
          <w:szCs w:val="22"/>
        </w:rPr>
        <w:t>If placed at the very beginning of the second clause (Position 1), these adverbs force the finite verb into Position 2, pushing the subject into Position 3 (Subject-Verb Inversion).</w:t>
      </w:r>
    </w:p>
    <w:p w:rsidR="0052600C" w:rsidRDefault="0052600C" w:rsidP="0052600C">
      <w:pPr>
        <w:pStyle w:val="NormalWeb"/>
        <w:spacing w:before="0" w:beforeAutospacing="0" w:after="120" w:afterAutospacing="0"/>
      </w:pPr>
      <w:r>
        <w:rPr>
          <w:rFonts w:ascii="Arial" w:hAnsi="Arial" w:cs="Arial"/>
          <w:b/>
          <w:bCs/>
          <w:color w:val="1F1F1F"/>
          <w:sz w:val="22"/>
          <w:szCs w:val="22"/>
        </w:rPr>
        <w:t>B. Middle Field (Mittelfeld) Placement</w:t>
      </w:r>
    </w:p>
    <w:p w:rsidR="0052600C" w:rsidRDefault="0052600C" w:rsidP="0052600C">
      <w:pPr>
        <w:pStyle w:val="NormalWeb"/>
        <w:spacing w:before="0" w:beforeAutospacing="0" w:after="120" w:afterAutospacing="0"/>
      </w:pPr>
      <w:r>
        <w:rPr>
          <w:rFonts w:ascii="Arial" w:hAnsi="Arial" w:cs="Arial"/>
          <w:color w:val="1F1F1F"/>
          <w:sz w:val="22"/>
          <w:szCs w:val="22"/>
        </w:rPr>
        <w:t>To achieve a more elegant, elevated C1 register, these adverbs are frequently pushed into the middle field (Mittelfeld) of the sentence. The subject remains in Position 1, the verb in Position 2, and the adverb generally follows the verb or pronouns.</w:t>
      </w:r>
    </w:p>
    <w:p w:rsidR="0052600C" w:rsidRDefault="0052600C" w:rsidP="0052600C">
      <w:pPr>
        <w:pStyle w:val="NormalWeb"/>
        <w:numPr>
          <w:ilvl w:val="0"/>
          <w:numId w:val="179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Using 'dagegen' in the Mittelfeld:</w:t>
      </w:r>
      <w:r>
        <w:rPr>
          <w:rFonts w:ascii="Arial" w:hAnsi="Arial" w:cs="Arial"/>
          <w:color w:val="1F1F1F"/>
          <w:sz w:val="22"/>
          <w:szCs w:val="22"/>
        </w:rPr>
        <w:t xml:space="preserve"> * Vitamine in Obst und Gemüse sind gesund, künstlich erzeugte Vitamine können dagegen der Gesundheit eher schaden.</w:t>
      </w:r>
    </w:p>
    <w:p w:rsidR="0052600C" w:rsidRDefault="0052600C" w:rsidP="0052600C">
      <w:pPr>
        <w:pStyle w:val="NormalWeb"/>
        <w:numPr>
          <w:ilvl w:val="0"/>
          <w:numId w:val="179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Vitamins in fruit and vegetables are healthy, artificially produced vitamins can, on the other hand, rather harm one's health.</w:t>
      </w:r>
    </w:p>
    <w:p w:rsidR="0052600C" w:rsidRDefault="0052600C" w:rsidP="0052600C">
      <w:pPr>
        <w:pStyle w:val="NormalWeb"/>
        <w:numPr>
          <w:ilvl w:val="0"/>
          <w:numId w:val="179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Using 'jedoch' in the Mittelfeld:</w:t>
      </w:r>
      <w:r>
        <w:rPr>
          <w:rFonts w:ascii="Arial" w:hAnsi="Arial" w:cs="Arial"/>
          <w:color w:val="1F1F1F"/>
          <w:sz w:val="22"/>
          <w:szCs w:val="22"/>
        </w:rPr>
        <w:t xml:space="preserve"> * Wandern im Gebirge macht Spaß und ist gesund, man sollte jedoch seine Kondition richtig einschätzen.</w:t>
      </w:r>
    </w:p>
    <w:p w:rsidR="0052600C" w:rsidRDefault="0052600C" w:rsidP="0052600C">
      <w:pPr>
        <w:pStyle w:val="NormalWeb"/>
        <w:numPr>
          <w:ilvl w:val="0"/>
          <w:numId w:val="179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Hiking in the mountains is fun and healthy, one should, however, correctly assess one's stamina.</w:t>
      </w:r>
    </w:p>
    <w:p w:rsidR="0052600C" w:rsidRDefault="0052600C" w:rsidP="0052600C">
      <w:pPr>
        <w:pStyle w:val="Heading3"/>
        <w:spacing w:before="120" w:after="120"/>
        <w:rPr>
          <w:rFonts w:cs="Times New Roman"/>
          <w:color w:val="auto"/>
          <w:sz w:val="27"/>
          <w:szCs w:val="27"/>
        </w:rPr>
      </w:pPr>
      <w:r>
        <w:rPr>
          <w:rFonts w:ascii="Arial" w:hAnsi="Arial" w:cs="Arial"/>
          <w:color w:val="1F1F1F"/>
        </w:rPr>
        <w:t>4. Prepositional Phrases: Adversativangaben</w:t>
      </w:r>
    </w:p>
    <w:p w:rsidR="0052600C" w:rsidRDefault="0052600C" w:rsidP="0052600C">
      <w:pPr>
        <w:pStyle w:val="NormalWeb"/>
        <w:spacing w:before="0" w:beforeAutospacing="0" w:after="240" w:afterAutospacing="0"/>
      </w:pPr>
      <w:r>
        <w:rPr>
          <w:rFonts w:ascii="Arial" w:hAnsi="Arial" w:cs="Arial"/>
          <w:color w:val="1F1F1F"/>
          <w:sz w:val="22"/>
          <w:szCs w:val="22"/>
        </w:rPr>
        <w:t>At the C1 level, mastering the Nominalstil (nominal style) is essential for academic and professional writing. This involves compressing entire adversative clauses into dense prepositional phrases (Adversativangaben). These prepositions mechanically govern specific cases.</w:t>
      </w:r>
    </w:p>
    <w:p w:rsidR="0052600C" w:rsidRDefault="0052600C" w:rsidP="0052600C">
      <w:pPr>
        <w:pStyle w:val="NormalWeb"/>
        <w:spacing w:before="0" w:beforeAutospacing="0" w:after="120" w:afterAutospacing="0"/>
      </w:pPr>
      <w:r>
        <w:rPr>
          <w:rFonts w:ascii="Arial" w:hAnsi="Arial" w:cs="Arial"/>
          <w:b/>
          <w:bCs/>
          <w:color w:val="1F1F1F"/>
          <w:sz w:val="22"/>
          <w:szCs w:val="22"/>
        </w:rPr>
        <w:t>A. entgegen (+ Dative)</w:t>
      </w:r>
    </w:p>
    <w:p w:rsidR="0052600C" w:rsidRDefault="0052600C" w:rsidP="0052600C">
      <w:pPr>
        <w:pStyle w:val="NormalWeb"/>
        <w:spacing w:before="0" w:beforeAutospacing="0" w:after="120" w:afterAutospacing="0"/>
      </w:pPr>
      <w:r>
        <w:rPr>
          <w:rFonts w:ascii="Arial" w:hAnsi="Arial" w:cs="Arial"/>
          <w:color w:val="1F1F1F"/>
          <w:sz w:val="22"/>
          <w:szCs w:val="22"/>
        </w:rPr>
        <w:t>entgegen translates to "contrary to". It governs the Dative case and is used to express a deviation from a wish, expectation, or recommendation.</w:t>
      </w:r>
    </w:p>
    <w:p w:rsidR="0052600C" w:rsidRDefault="0052600C" w:rsidP="0052600C">
      <w:pPr>
        <w:pStyle w:val="NormalWeb"/>
        <w:numPr>
          <w:ilvl w:val="0"/>
          <w:numId w:val="180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Entgegen der Empfehlung seiner Ärztin ist er beim Marathonlauf gestartet.</w:t>
      </w:r>
    </w:p>
    <w:p w:rsidR="0052600C" w:rsidRDefault="0052600C" w:rsidP="0052600C">
      <w:pPr>
        <w:pStyle w:val="NormalWeb"/>
        <w:numPr>
          <w:ilvl w:val="0"/>
          <w:numId w:val="180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Contrary to the recommendation of his doctor, he competed in the marathon.</w:t>
      </w:r>
    </w:p>
    <w:p w:rsidR="0052600C" w:rsidRDefault="0052600C" w:rsidP="0052600C">
      <w:pPr>
        <w:pStyle w:val="NormalWeb"/>
        <w:spacing w:before="120" w:beforeAutospacing="0" w:after="120" w:afterAutospacing="0"/>
      </w:pPr>
      <w:r>
        <w:rPr>
          <w:rFonts w:ascii="Arial" w:hAnsi="Arial" w:cs="Arial"/>
          <w:b/>
          <w:bCs/>
          <w:color w:val="1F1F1F"/>
          <w:sz w:val="22"/>
          <w:szCs w:val="22"/>
        </w:rPr>
        <w:t>B. im Gegensatz zu (+ Dative)</w:t>
      </w:r>
    </w:p>
    <w:p w:rsidR="0052600C" w:rsidRDefault="0052600C" w:rsidP="0052600C">
      <w:pPr>
        <w:pStyle w:val="NormalWeb"/>
        <w:spacing w:before="0" w:beforeAutospacing="0" w:after="120" w:afterAutospacing="0"/>
      </w:pPr>
      <w:r>
        <w:rPr>
          <w:rFonts w:ascii="Arial" w:hAnsi="Arial" w:cs="Arial"/>
          <w:color w:val="1F1F1F"/>
          <w:sz w:val="22"/>
          <w:szCs w:val="22"/>
        </w:rPr>
        <w:t>im Gegensatz zu translates to "in contrast to". The preposition zu inherently forces the following noun phrase into the Dative case.</w:t>
      </w:r>
    </w:p>
    <w:p w:rsidR="0052600C" w:rsidRDefault="0052600C" w:rsidP="0052600C">
      <w:pPr>
        <w:pStyle w:val="NormalWeb"/>
        <w:numPr>
          <w:ilvl w:val="0"/>
          <w:numId w:val="180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Im Gegensatz zu seinem Bruder ist er sehr fleißig.</w:t>
      </w:r>
    </w:p>
    <w:p w:rsidR="0052600C" w:rsidRDefault="0052600C" w:rsidP="0052600C">
      <w:pPr>
        <w:pStyle w:val="NormalWeb"/>
        <w:numPr>
          <w:ilvl w:val="0"/>
          <w:numId w:val="180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contrast to his brother, he is very diligent.</w:t>
      </w:r>
    </w:p>
    <w:p w:rsidR="0052600C" w:rsidRPr="00C55869" w:rsidRDefault="0052600C" w:rsidP="00C55869">
      <w:pPr>
        <w:pStyle w:val="Heading2"/>
      </w:pPr>
      <w:r w:rsidRPr="00C55869">
        <w:lastRenderedPageBreak/>
        <w:t>Nomen-Verb-Verbindungen (C1 Vertiefung)</w:t>
      </w:r>
    </w:p>
    <w:p w:rsidR="0052600C" w:rsidRDefault="0052600C" w:rsidP="0052600C">
      <w:pPr>
        <w:pStyle w:val="Heading3"/>
        <w:spacing w:before="0" w:after="120"/>
      </w:pPr>
      <w:r>
        <w:rPr>
          <w:rFonts w:ascii="Arial" w:hAnsi="Arial" w:cs="Arial"/>
          <w:color w:val="1F1F1F"/>
        </w:rPr>
        <w:t>1. The Core Mechanism: Semantic Bleaching and Aspectual Shift</w:t>
      </w:r>
    </w:p>
    <w:p w:rsidR="0052600C" w:rsidRDefault="0052600C" w:rsidP="0052600C">
      <w:pPr>
        <w:pStyle w:val="NormalWeb"/>
        <w:spacing w:before="0" w:beforeAutospacing="0" w:after="240" w:afterAutospacing="0"/>
      </w:pPr>
      <w:r>
        <w:rPr>
          <w:rFonts w:ascii="Arial" w:hAnsi="Arial" w:cs="Arial"/>
          <w:color w:val="1F1F1F"/>
          <w:sz w:val="22"/>
          <w:szCs w:val="22"/>
        </w:rPr>
        <w:t xml:space="preserve">The defining grammatical feature of a Nomen-Verb-Verbindung (NVV) is </w:t>
      </w:r>
      <w:r>
        <w:rPr>
          <w:rFonts w:ascii="Arial" w:hAnsi="Arial" w:cs="Arial"/>
          <w:i/>
          <w:iCs/>
          <w:color w:val="1F1F1F"/>
          <w:sz w:val="22"/>
          <w:szCs w:val="22"/>
        </w:rPr>
        <w:t>semantic bleaching</w:t>
      </w:r>
      <w:r>
        <w:rPr>
          <w:rFonts w:ascii="Arial" w:hAnsi="Arial" w:cs="Arial"/>
          <w:color w:val="1F1F1F"/>
          <w:sz w:val="22"/>
          <w:szCs w:val="22"/>
        </w:rPr>
        <w:t xml:space="preserve">. The verb within the construction loses its literal, concrete meaning (e.g., bringen no longer means "to physically carry something to someone"). Instead, the verb functions purely as a syntactic shell to carry tense and person, while the </w:t>
      </w:r>
      <w:r>
        <w:rPr>
          <w:rFonts w:ascii="Arial" w:hAnsi="Arial" w:cs="Arial"/>
          <w:i/>
          <w:iCs/>
          <w:color w:val="1F1F1F"/>
          <w:sz w:val="22"/>
          <w:szCs w:val="22"/>
        </w:rPr>
        <w:t>noun dictates the actual semantic meaning</w:t>
      </w:r>
      <w:r>
        <w:rPr>
          <w:rFonts w:ascii="Arial" w:hAnsi="Arial" w:cs="Arial"/>
          <w:color w:val="1F1F1F"/>
          <w:sz w:val="22"/>
          <w:szCs w:val="22"/>
        </w:rPr>
        <w:t xml:space="preserve"> of the action.</w:t>
      </w:r>
    </w:p>
    <w:p w:rsidR="0052600C" w:rsidRDefault="0052600C" w:rsidP="0052600C">
      <w:pPr>
        <w:pStyle w:val="NormalWeb"/>
        <w:spacing w:before="0" w:beforeAutospacing="0" w:after="120" w:afterAutospacing="0"/>
      </w:pPr>
      <w:r>
        <w:rPr>
          <w:rFonts w:ascii="Arial" w:hAnsi="Arial" w:cs="Arial"/>
          <w:b/>
          <w:bCs/>
          <w:color w:val="1F1F1F"/>
          <w:sz w:val="22"/>
          <w:szCs w:val="22"/>
        </w:rPr>
        <w:t>The "Why": Elegance and Aspect (Aktionsart)</w:t>
      </w:r>
    </w:p>
    <w:p w:rsidR="0052600C" w:rsidRDefault="0052600C" w:rsidP="0052600C">
      <w:pPr>
        <w:pStyle w:val="NormalWeb"/>
        <w:spacing w:before="0" w:beforeAutospacing="0" w:after="120" w:afterAutospacing="0"/>
      </w:pPr>
      <w:r>
        <w:rPr>
          <w:rFonts w:ascii="Arial" w:hAnsi="Arial" w:cs="Arial"/>
          <w:color w:val="1F1F1F"/>
          <w:sz w:val="22"/>
          <w:szCs w:val="22"/>
        </w:rPr>
        <w:t>Why do Germans say eine Entscheidung treffen (to make a decision) instead of simply entscheiden (to decide)?</w:t>
      </w:r>
    </w:p>
    <w:p w:rsidR="0052600C" w:rsidRDefault="0052600C" w:rsidP="0052600C">
      <w:pPr>
        <w:pStyle w:val="NormalWeb"/>
        <w:numPr>
          <w:ilvl w:val="0"/>
          <w:numId w:val="180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Register Elevation:</w:t>
      </w:r>
      <w:r>
        <w:rPr>
          <w:rFonts w:ascii="Arial" w:hAnsi="Arial" w:cs="Arial"/>
          <w:color w:val="1F1F1F"/>
          <w:sz w:val="22"/>
          <w:szCs w:val="22"/>
        </w:rPr>
        <w:t xml:space="preserve"> NVVs shift the sentence into a formal, authoritative Nominalstil (nominal style), heavily preferred in bureaucratic, scientific, and business contexts.</w:t>
      </w:r>
    </w:p>
    <w:p w:rsidR="0052600C" w:rsidRDefault="0052600C" w:rsidP="0052600C">
      <w:pPr>
        <w:pStyle w:val="NormalWeb"/>
        <w:numPr>
          <w:ilvl w:val="0"/>
          <w:numId w:val="1802"/>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Aspectual Precision:</w:t>
      </w:r>
      <w:r>
        <w:rPr>
          <w:rFonts w:ascii="Arial" w:hAnsi="Arial" w:cs="Arial"/>
          <w:color w:val="1F1F1F"/>
          <w:sz w:val="22"/>
          <w:szCs w:val="22"/>
        </w:rPr>
        <w:t xml:space="preserve"> NVVs allow speakers to pinpoint the exact phase of an action. A simple verb often describes an ongoing process, but an NVV can mechanically highlight the </w:t>
      </w:r>
      <w:r>
        <w:rPr>
          <w:rFonts w:ascii="Arial" w:hAnsi="Arial" w:cs="Arial"/>
          <w:i/>
          <w:iCs/>
          <w:color w:val="1F1F1F"/>
          <w:sz w:val="22"/>
          <w:szCs w:val="22"/>
        </w:rPr>
        <w:t>sudden onset</w:t>
      </w:r>
      <w:r>
        <w:rPr>
          <w:rFonts w:ascii="Arial" w:hAnsi="Arial" w:cs="Arial"/>
          <w:color w:val="1F1F1F"/>
          <w:sz w:val="22"/>
          <w:szCs w:val="22"/>
        </w:rPr>
        <w:t xml:space="preserve"> of an action (inchoative) or the </w:t>
      </w:r>
      <w:r>
        <w:rPr>
          <w:rFonts w:ascii="Arial" w:hAnsi="Arial" w:cs="Arial"/>
          <w:i/>
          <w:iCs/>
          <w:color w:val="1F1F1F"/>
          <w:sz w:val="22"/>
          <w:szCs w:val="22"/>
        </w:rPr>
        <w:t>resulting state</w:t>
      </w:r>
      <w:r>
        <w:rPr>
          <w:rFonts w:ascii="Arial" w:hAnsi="Arial" w:cs="Arial"/>
          <w:color w:val="1F1F1F"/>
          <w:sz w:val="22"/>
          <w:szCs w:val="22"/>
        </w:rPr>
        <w:t xml:space="preserve"> (resultative).</w:t>
      </w:r>
    </w:p>
    <w:p w:rsidR="0052600C" w:rsidRDefault="0052600C" w:rsidP="0052600C">
      <w:pPr>
        <w:pStyle w:val="Heading3"/>
        <w:spacing w:before="120" w:after="120"/>
        <w:rPr>
          <w:rFonts w:cs="Times New Roman"/>
          <w:color w:val="auto"/>
          <w:sz w:val="27"/>
          <w:szCs w:val="27"/>
        </w:rPr>
      </w:pPr>
      <w:r>
        <w:rPr>
          <w:rFonts w:ascii="Arial" w:hAnsi="Arial" w:cs="Arial"/>
          <w:color w:val="1F1F1F"/>
        </w:rPr>
        <w:t>2. Causative and Resultative Pairs (The Directionality Rule)</w:t>
      </w:r>
    </w:p>
    <w:p w:rsidR="0052600C" w:rsidRDefault="0052600C" w:rsidP="0052600C">
      <w:pPr>
        <w:pStyle w:val="NormalWeb"/>
        <w:spacing w:before="0" w:beforeAutospacing="0" w:after="240" w:afterAutospacing="0"/>
      </w:pPr>
      <w:r>
        <w:rPr>
          <w:rFonts w:ascii="Arial" w:hAnsi="Arial" w:cs="Arial"/>
          <w:color w:val="1F1F1F"/>
          <w:sz w:val="22"/>
          <w:szCs w:val="22"/>
        </w:rPr>
        <w:t xml:space="preserve">A critical C1 mechanic is recognizing that many NVVs operate in strict, logically paired opposites. The choice of light verb mechanically determines whether the subject is </w:t>
      </w:r>
      <w:r>
        <w:rPr>
          <w:rFonts w:ascii="Arial" w:hAnsi="Arial" w:cs="Arial"/>
          <w:i/>
          <w:iCs/>
          <w:color w:val="1F1F1F"/>
          <w:sz w:val="22"/>
          <w:szCs w:val="22"/>
        </w:rPr>
        <w:t>causing</w:t>
      </w:r>
      <w:r>
        <w:rPr>
          <w:rFonts w:ascii="Arial" w:hAnsi="Arial" w:cs="Arial"/>
          <w:color w:val="1F1F1F"/>
          <w:sz w:val="22"/>
          <w:szCs w:val="22"/>
        </w:rPr>
        <w:t xml:space="preserve"> the action (Active/Causative) or </w:t>
      </w:r>
      <w:r>
        <w:rPr>
          <w:rFonts w:ascii="Arial" w:hAnsi="Arial" w:cs="Arial"/>
          <w:i/>
          <w:iCs/>
          <w:color w:val="1F1F1F"/>
          <w:sz w:val="22"/>
          <w:szCs w:val="22"/>
        </w:rPr>
        <w:t>experiencing/resulting</w:t>
      </w:r>
      <w:r>
        <w:rPr>
          <w:rFonts w:ascii="Arial" w:hAnsi="Arial" w:cs="Arial"/>
          <w:color w:val="1F1F1F"/>
          <w:sz w:val="22"/>
          <w:szCs w:val="22"/>
        </w:rPr>
        <w:t xml:space="preserve"> in the action (Passive/State).</w:t>
      </w:r>
    </w:p>
    <w:p w:rsidR="0052600C" w:rsidRDefault="0052600C" w:rsidP="0052600C">
      <w:pPr>
        <w:pStyle w:val="NormalWeb"/>
        <w:spacing w:before="0" w:beforeAutospacing="0" w:after="120" w:afterAutospacing="0"/>
      </w:pPr>
      <w:r>
        <w:rPr>
          <w:rFonts w:ascii="Arial" w:hAnsi="Arial" w:cs="Arial"/>
          <w:b/>
          <w:bCs/>
          <w:color w:val="1F1F1F"/>
          <w:sz w:val="22"/>
          <w:szCs w:val="22"/>
        </w:rPr>
        <w:t>A. bringen (Causative) vs. kommen (Resultative)</w:t>
      </w:r>
    </w:p>
    <w:p w:rsidR="0052600C" w:rsidRDefault="0052600C" w:rsidP="0052600C">
      <w:pPr>
        <w:pStyle w:val="NormalWeb"/>
        <w:spacing w:before="0" w:beforeAutospacing="0" w:after="120" w:afterAutospacing="0"/>
      </w:pPr>
      <w:r>
        <w:rPr>
          <w:rFonts w:ascii="Arial" w:hAnsi="Arial" w:cs="Arial"/>
          <w:color w:val="1F1F1F"/>
          <w:sz w:val="22"/>
          <w:szCs w:val="22"/>
        </w:rPr>
        <w:t>When you use bringen, the subject actively forces a change of state upon an object. When you use kommen, the subject itself undergoes the change of state.</w:t>
      </w:r>
    </w:p>
    <w:p w:rsidR="0052600C" w:rsidRDefault="0052600C" w:rsidP="0052600C">
      <w:pPr>
        <w:pStyle w:val="NormalWeb"/>
        <w:numPr>
          <w:ilvl w:val="0"/>
          <w:numId w:val="180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zur Sprache bringen</w:t>
      </w:r>
      <w:r>
        <w:rPr>
          <w:rFonts w:ascii="Arial" w:hAnsi="Arial" w:cs="Arial"/>
          <w:color w:val="1F1F1F"/>
          <w:sz w:val="22"/>
          <w:szCs w:val="22"/>
        </w:rPr>
        <w:t xml:space="preserve"> (to bring up for discussion - Active/Causative)</w:t>
      </w:r>
    </w:p>
    <w:p w:rsidR="0052600C" w:rsidRDefault="0052600C" w:rsidP="0052600C">
      <w:pPr>
        <w:pStyle w:val="NormalWeb"/>
        <w:numPr>
          <w:ilvl w:val="0"/>
          <w:numId w:val="180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hat ihre Bedenken zur Sprache gebracht.</w:t>
      </w:r>
    </w:p>
    <w:p w:rsidR="0052600C" w:rsidRDefault="0052600C" w:rsidP="0052600C">
      <w:pPr>
        <w:pStyle w:val="NormalWeb"/>
        <w:numPr>
          <w:ilvl w:val="0"/>
          <w:numId w:val="180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She brought her concerns up for discussion.</w:t>
      </w:r>
    </w:p>
    <w:p w:rsidR="0052600C" w:rsidRDefault="0052600C" w:rsidP="0052600C">
      <w:pPr>
        <w:pStyle w:val="NormalWeb"/>
        <w:numPr>
          <w:ilvl w:val="0"/>
          <w:numId w:val="180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zur Sprache kommen</w:t>
      </w:r>
      <w:r>
        <w:rPr>
          <w:rFonts w:ascii="Arial" w:hAnsi="Arial" w:cs="Arial"/>
          <w:color w:val="1F1F1F"/>
          <w:sz w:val="22"/>
          <w:szCs w:val="22"/>
        </w:rPr>
        <w:t xml:space="preserve"> (to come up for discussion - Passive/Resultative)</w:t>
      </w:r>
    </w:p>
    <w:p w:rsidR="0052600C" w:rsidRDefault="0052600C" w:rsidP="0052600C">
      <w:pPr>
        <w:pStyle w:val="NormalWeb"/>
        <w:numPr>
          <w:ilvl w:val="0"/>
          <w:numId w:val="180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Auf der Pressekonferenz kam das Thema Steuererhöhung zur Sprache.</w:t>
      </w:r>
    </w:p>
    <w:p w:rsidR="0052600C" w:rsidRDefault="0052600C" w:rsidP="0052600C">
      <w:pPr>
        <w:pStyle w:val="NormalWeb"/>
        <w:numPr>
          <w:ilvl w:val="0"/>
          <w:numId w:val="180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At the press conference, the topic of tax increases came up for discussion.</w:t>
      </w:r>
    </w:p>
    <w:p w:rsidR="0052600C" w:rsidRDefault="0052600C" w:rsidP="0052600C">
      <w:pPr>
        <w:pStyle w:val="NormalWeb"/>
        <w:numPr>
          <w:ilvl w:val="0"/>
          <w:numId w:val="180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zum Abschluss bringen</w:t>
      </w:r>
      <w:r>
        <w:rPr>
          <w:rFonts w:ascii="Arial" w:hAnsi="Arial" w:cs="Arial"/>
          <w:color w:val="1F1F1F"/>
          <w:sz w:val="22"/>
          <w:szCs w:val="22"/>
        </w:rPr>
        <w:t xml:space="preserve"> (to bring to a conclusion - Active/Causative)</w:t>
      </w:r>
    </w:p>
    <w:p w:rsidR="0052600C" w:rsidRDefault="0052600C" w:rsidP="0052600C">
      <w:pPr>
        <w:pStyle w:val="NormalWeb"/>
        <w:numPr>
          <w:ilvl w:val="0"/>
          <w:numId w:val="181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müssen die Arbeit heute zu Ende bringen.</w:t>
      </w:r>
    </w:p>
    <w:p w:rsidR="0052600C" w:rsidRDefault="0052600C" w:rsidP="0052600C">
      <w:pPr>
        <w:pStyle w:val="NormalWeb"/>
        <w:numPr>
          <w:ilvl w:val="0"/>
          <w:numId w:val="181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must bring the work to an end today.</w:t>
      </w:r>
    </w:p>
    <w:p w:rsidR="0052600C" w:rsidRDefault="0052600C" w:rsidP="0052600C">
      <w:pPr>
        <w:pStyle w:val="NormalWeb"/>
        <w:numPr>
          <w:ilvl w:val="0"/>
          <w:numId w:val="181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zum Ausdruck kommen</w:t>
      </w:r>
      <w:r>
        <w:rPr>
          <w:rFonts w:ascii="Arial" w:hAnsi="Arial" w:cs="Arial"/>
          <w:color w:val="1F1F1F"/>
          <w:sz w:val="22"/>
          <w:szCs w:val="22"/>
        </w:rPr>
        <w:t xml:space="preserve"> (to be expressed - Passive/Resultative)</w:t>
      </w:r>
    </w:p>
    <w:p w:rsidR="0052600C" w:rsidRDefault="0052600C" w:rsidP="0052600C">
      <w:pPr>
        <w:pStyle w:val="NormalWeb"/>
        <w:numPr>
          <w:ilvl w:val="0"/>
          <w:numId w:val="181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Bei der Unterredung ist die Unzufriedenheit der Mitarbeiter zum Ausdruck gekommen.</w:t>
      </w:r>
    </w:p>
    <w:p w:rsidR="0052600C" w:rsidRDefault="0052600C" w:rsidP="0052600C">
      <w:pPr>
        <w:pStyle w:val="NormalWeb"/>
        <w:numPr>
          <w:ilvl w:val="0"/>
          <w:numId w:val="181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During the discussion, the dissatisfaction of the employees was expressed.</w:t>
      </w:r>
    </w:p>
    <w:p w:rsidR="0052600C" w:rsidRDefault="0052600C" w:rsidP="0052600C">
      <w:pPr>
        <w:pStyle w:val="NormalWeb"/>
        <w:spacing w:before="120" w:beforeAutospacing="0" w:after="120" w:afterAutospacing="0"/>
      </w:pPr>
      <w:r>
        <w:rPr>
          <w:rFonts w:ascii="Arial" w:hAnsi="Arial" w:cs="Arial"/>
          <w:b/>
          <w:bCs/>
          <w:color w:val="1F1F1F"/>
          <w:sz w:val="22"/>
          <w:szCs w:val="22"/>
        </w:rPr>
        <w:t>B. stellen (Causative) vs. stehen (Resultative)</w:t>
      </w:r>
    </w:p>
    <w:p w:rsidR="0052600C" w:rsidRDefault="0052600C" w:rsidP="0052600C">
      <w:pPr>
        <w:pStyle w:val="NormalWeb"/>
        <w:numPr>
          <w:ilvl w:val="0"/>
          <w:numId w:val="181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zur Diskussion stellen</w:t>
      </w:r>
      <w:r>
        <w:rPr>
          <w:rFonts w:ascii="Arial" w:hAnsi="Arial" w:cs="Arial"/>
          <w:color w:val="1F1F1F"/>
          <w:sz w:val="22"/>
          <w:szCs w:val="22"/>
        </w:rPr>
        <w:t xml:space="preserve"> (to put up for discussion)</w:t>
      </w:r>
    </w:p>
    <w:p w:rsidR="0052600C" w:rsidRDefault="0052600C" w:rsidP="0052600C">
      <w:pPr>
        <w:pStyle w:val="NormalWeb"/>
        <w:numPr>
          <w:ilvl w:val="0"/>
          <w:numId w:val="181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möchte diesen Vorschlag zur Diskussion stellen.</w:t>
      </w:r>
    </w:p>
    <w:p w:rsidR="0052600C" w:rsidRDefault="0052600C" w:rsidP="0052600C">
      <w:pPr>
        <w:pStyle w:val="NormalWeb"/>
        <w:numPr>
          <w:ilvl w:val="0"/>
          <w:numId w:val="181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would like to put this proposal up for discussion.</w:t>
      </w:r>
    </w:p>
    <w:p w:rsidR="0052600C" w:rsidRDefault="0052600C" w:rsidP="0052600C">
      <w:pPr>
        <w:pStyle w:val="NormalWeb"/>
        <w:numPr>
          <w:ilvl w:val="0"/>
          <w:numId w:val="181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zur Verfügung stehen</w:t>
      </w:r>
      <w:r>
        <w:rPr>
          <w:rFonts w:ascii="Arial" w:hAnsi="Arial" w:cs="Arial"/>
          <w:color w:val="1F1F1F"/>
          <w:sz w:val="22"/>
          <w:szCs w:val="22"/>
        </w:rPr>
        <w:t xml:space="preserve"> (to be available)</w:t>
      </w:r>
    </w:p>
    <w:p w:rsidR="0052600C" w:rsidRDefault="0052600C" w:rsidP="0052600C">
      <w:pPr>
        <w:pStyle w:val="NormalWeb"/>
        <w:numPr>
          <w:ilvl w:val="0"/>
          <w:numId w:val="181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Für die Renovierung der Schulen steht zurzeit kein Geld zur Verfügung.</w:t>
      </w:r>
    </w:p>
    <w:p w:rsidR="0052600C" w:rsidRDefault="0052600C" w:rsidP="0052600C">
      <w:pPr>
        <w:pStyle w:val="NormalWeb"/>
        <w:numPr>
          <w:ilvl w:val="0"/>
          <w:numId w:val="182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At the moment, no money is available for the renovation of the schools.</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3. The Passive Substitution Mechanic (Passivische Bedeutung)</w:t>
      </w:r>
    </w:p>
    <w:p w:rsidR="0052600C" w:rsidRDefault="0052600C" w:rsidP="0052600C">
      <w:pPr>
        <w:pStyle w:val="NormalWeb"/>
        <w:spacing w:before="0" w:beforeAutospacing="0" w:after="120" w:afterAutospacing="0"/>
      </w:pPr>
      <w:r>
        <w:rPr>
          <w:rFonts w:ascii="Arial" w:hAnsi="Arial" w:cs="Arial"/>
          <w:color w:val="1F1F1F"/>
          <w:sz w:val="22"/>
          <w:szCs w:val="22"/>
        </w:rPr>
        <w:t xml:space="preserve">One of the most elegant functions of NVVs is to express a </w:t>
      </w:r>
      <w:r>
        <w:rPr>
          <w:rFonts w:ascii="Arial" w:hAnsi="Arial" w:cs="Arial"/>
          <w:i/>
          <w:iCs/>
          <w:color w:val="1F1F1F"/>
          <w:sz w:val="22"/>
          <w:szCs w:val="22"/>
        </w:rPr>
        <w:t>passive voice without using the auxiliary verb "werden"</w:t>
      </w:r>
      <w:r>
        <w:rPr>
          <w:rFonts w:ascii="Arial" w:hAnsi="Arial" w:cs="Arial"/>
          <w:color w:val="1F1F1F"/>
          <w:sz w:val="22"/>
          <w:szCs w:val="22"/>
        </w:rPr>
        <w:t>. By pairing a specific noun with verbs like erhalten, finden, erleiden, or stoßen auf, the grammatical subject of the sentence becomes the passive recipient of the action.</w:t>
      </w:r>
    </w:p>
    <w:p w:rsidR="0052600C" w:rsidRDefault="0052600C" w:rsidP="0052600C">
      <w:pPr>
        <w:pStyle w:val="NormalWeb"/>
        <w:numPr>
          <w:ilvl w:val="0"/>
          <w:numId w:val="182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Unterstützung erhalten</w:t>
      </w:r>
      <w:r>
        <w:rPr>
          <w:rFonts w:ascii="Arial" w:hAnsi="Arial" w:cs="Arial"/>
          <w:color w:val="1F1F1F"/>
          <w:sz w:val="22"/>
          <w:szCs w:val="22"/>
        </w:rPr>
        <w:t xml:space="preserve"> (to receive support = unterstützt werden)</w:t>
      </w:r>
    </w:p>
    <w:p w:rsidR="0052600C" w:rsidRDefault="0052600C" w:rsidP="0052600C">
      <w:pPr>
        <w:pStyle w:val="NormalWeb"/>
        <w:numPr>
          <w:ilvl w:val="0"/>
          <w:numId w:val="182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Am Anfang habe ich von vielen Kollegen Unterstützung erhalten.</w:t>
      </w:r>
    </w:p>
    <w:p w:rsidR="0052600C" w:rsidRDefault="0052600C" w:rsidP="0052600C">
      <w:pPr>
        <w:pStyle w:val="NormalWeb"/>
        <w:numPr>
          <w:ilvl w:val="0"/>
          <w:numId w:val="182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In the beginning, I received support from many colleagues.</w:t>
      </w:r>
    </w:p>
    <w:p w:rsidR="0052600C" w:rsidRDefault="0052600C" w:rsidP="0052600C">
      <w:pPr>
        <w:pStyle w:val="NormalWeb"/>
        <w:numPr>
          <w:ilvl w:val="0"/>
          <w:numId w:val="182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auf Kritik stoßen</w:t>
      </w:r>
      <w:r>
        <w:rPr>
          <w:rFonts w:ascii="Arial" w:hAnsi="Arial" w:cs="Arial"/>
          <w:color w:val="1F1F1F"/>
          <w:sz w:val="22"/>
          <w:szCs w:val="22"/>
        </w:rPr>
        <w:t xml:space="preserve"> (to meet with criticism = kritisiert werden)</w:t>
      </w:r>
    </w:p>
    <w:p w:rsidR="0052600C" w:rsidRDefault="0052600C" w:rsidP="0052600C">
      <w:pPr>
        <w:pStyle w:val="NormalWeb"/>
        <w:numPr>
          <w:ilvl w:val="0"/>
          <w:numId w:val="182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Sparmaßnahmen stoßen überall auf Kritik.</w:t>
      </w:r>
    </w:p>
    <w:p w:rsidR="0052600C" w:rsidRDefault="0052600C" w:rsidP="0052600C">
      <w:pPr>
        <w:pStyle w:val="NormalWeb"/>
        <w:numPr>
          <w:ilvl w:val="0"/>
          <w:numId w:val="182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austerity measures meet with criticism everywhere.</w:t>
      </w:r>
    </w:p>
    <w:p w:rsidR="0052600C" w:rsidRDefault="0052600C" w:rsidP="0052600C">
      <w:pPr>
        <w:pStyle w:val="NormalWeb"/>
        <w:numPr>
          <w:ilvl w:val="0"/>
          <w:numId w:val="182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Beachtung finden</w:t>
      </w:r>
      <w:r>
        <w:rPr>
          <w:rFonts w:ascii="Arial" w:hAnsi="Arial" w:cs="Arial"/>
          <w:color w:val="1F1F1F"/>
          <w:sz w:val="22"/>
          <w:szCs w:val="22"/>
        </w:rPr>
        <w:t xml:space="preserve"> (to receive attention = beachtet werden)</w:t>
      </w:r>
    </w:p>
    <w:p w:rsidR="0052600C" w:rsidRDefault="0052600C" w:rsidP="0052600C">
      <w:pPr>
        <w:pStyle w:val="NormalWeb"/>
        <w:numPr>
          <w:ilvl w:val="0"/>
          <w:numId w:val="182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Sein Buch fand auch im Ausland Beachtung.</w:t>
      </w:r>
    </w:p>
    <w:p w:rsidR="0052600C" w:rsidRDefault="0052600C" w:rsidP="0052600C">
      <w:pPr>
        <w:pStyle w:val="NormalWeb"/>
        <w:numPr>
          <w:ilvl w:val="0"/>
          <w:numId w:val="182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His book also received attention abroad.</w:t>
      </w:r>
    </w:p>
    <w:p w:rsidR="0052600C" w:rsidRDefault="0052600C" w:rsidP="0052600C">
      <w:pPr>
        <w:pStyle w:val="NormalWeb"/>
        <w:numPr>
          <w:ilvl w:val="0"/>
          <w:numId w:val="183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eine Niederlage erleiden</w:t>
      </w:r>
      <w:r>
        <w:rPr>
          <w:rFonts w:ascii="Arial" w:hAnsi="Arial" w:cs="Arial"/>
          <w:color w:val="1F1F1F"/>
          <w:sz w:val="22"/>
          <w:szCs w:val="22"/>
        </w:rPr>
        <w:t xml:space="preserve"> (to suffer a defeat = besiegt werden)</w:t>
      </w:r>
    </w:p>
    <w:p w:rsidR="0052600C" w:rsidRDefault="0052600C" w:rsidP="0052600C">
      <w:pPr>
        <w:pStyle w:val="NormalWeb"/>
        <w:numPr>
          <w:ilvl w:val="0"/>
          <w:numId w:val="18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Mannschaft hat eine empfindliche Niederlage erlitten.</w:t>
      </w:r>
    </w:p>
    <w:p w:rsidR="0052600C" w:rsidRDefault="0052600C" w:rsidP="0052600C">
      <w:pPr>
        <w:pStyle w:val="NormalWeb"/>
        <w:numPr>
          <w:ilvl w:val="0"/>
          <w:numId w:val="183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team suffered a severe defeat.</w:t>
      </w:r>
    </w:p>
    <w:p w:rsidR="0052600C" w:rsidRDefault="0052600C" w:rsidP="0052600C">
      <w:pPr>
        <w:pStyle w:val="Heading3"/>
        <w:spacing w:before="120" w:after="120"/>
        <w:rPr>
          <w:rFonts w:cs="Times New Roman"/>
          <w:color w:val="auto"/>
          <w:sz w:val="27"/>
          <w:szCs w:val="27"/>
        </w:rPr>
      </w:pPr>
      <w:r>
        <w:rPr>
          <w:rFonts w:ascii="Arial" w:hAnsi="Arial" w:cs="Arial"/>
          <w:color w:val="1F1F1F"/>
        </w:rPr>
        <w:t>4. Valency Preservation (Präpositionale Anschlüsse)</w:t>
      </w:r>
    </w:p>
    <w:p w:rsidR="0052600C" w:rsidRDefault="0052600C" w:rsidP="0052600C">
      <w:pPr>
        <w:pStyle w:val="NormalWeb"/>
        <w:spacing w:before="0" w:beforeAutospacing="0" w:after="120" w:afterAutospacing="0"/>
      </w:pPr>
      <w:r>
        <w:rPr>
          <w:rFonts w:ascii="Arial" w:hAnsi="Arial" w:cs="Arial"/>
          <w:color w:val="1F1F1F"/>
          <w:sz w:val="22"/>
          <w:szCs w:val="22"/>
        </w:rPr>
        <w:t xml:space="preserve">When a verb is converted into a noun to form an NVV, the new noun </w:t>
      </w:r>
      <w:r>
        <w:rPr>
          <w:rFonts w:ascii="Arial" w:hAnsi="Arial" w:cs="Arial"/>
          <w:i/>
          <w:iCs/>
          <w:color w:val="1F1F1F"/>
          <w:sz w:val="22"/>
          <w:szCs w:val="22"/>
        </w:rPr>
        <w:t>mechanically preserves the prepositional valency (and case governance)</w:t>
      </w:r>
      <w:r>
        <w:rPr>
          <w:rFonts w:ascii="Arial" w:hAnsi="Arial" w:cs="Arial"/>
          <w:color w:val="1F1F1F"/>
          <w:sz w:val="22"/>
          <w:szCs w:val="22"/>
        </w:rPr>
        <w:t xml:space="preserve"> of the original root verb. You must memorize these prepositions as an unbroken chain.</w:t>
      </w:r>
    </w:p>
    <w:p w:rsidR="0052600C" w:rsidRDefault="0052600C" w:rsidP="0052600C">
      <w:pPr>
        <w:pStyle w:val="NormalWeb"/>
        <w:numPr>
          <w:ilvl w:val="0"/>
          <w:numId w:val="183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Root Verb:</w:t>
      </w:r>
      <w:r>
        <w:rPr>
          <w:rFonts w:ascii="Arial" w:hAnsi="Arial" w:cs="Arial"/>
          <w:color w:val="1F1F1F"/>
          <w:sz w:val="22"/>
          <w:szCs w:val="22"/>
        </w:rPr>
        <w:t xml:space="preserve"> sich rächen an (+ Dative) → to take revenge on</w:t>
      </w:r>
    </w:p>
    <w:p w:rsidR="0052600C" w:rsidRDefault="0052600C" w:rsidP="0052600C">
      <w:pPr>
        <w:pStyle w:val="NormalWeb"/>
        <w:numPr>
          <w:ilvl w:val="0"/>
          <w:numId w:val="183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NVV Form:</w:t>
      </w:r>
      <w:r>
        <w:rPr>
          <w:rFonts w:ascii="Arial" w:hAnsi="Arial" w:cs="Arial"/>
          <w:color w:val="1F1F1F"/>
          <w:sz w:val="22"/>
          <w:szCs w:val="22"/>
        </w:rPr>
        <w:t xml:space="preserve"> Rache üben an (+ Dative)</w:t>
      </w:r>
    </w:p>
    <w:p w:rsidR="0052600C" w:rsidRDefault="0052600C" w:rsidP="0052600C">
      <w:pPr>
        <w:pStyle w:val="NormalWeb"/>
        <w:numPr>
          <w:ilvl w:val="0"/>
          <w:numId w:val="183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Root Verb:</w:t>
      </w:r>
      <w:r>
        <w:rPr>
          <w:rFonts w:ascii="Arial" w:hAnsi="Arial" w:cs="Arial"/>
          <w:color w:val="1F1F1F"/>
          <w:sz w:val="22"/>
          <w:szCs w:val="22"/>
        </w:rPr>
        <w:t xml:space="preserve"> kritisieren an (+ Dative) → to criticize something about</w:t>
      </w:r>
    </w:p>
    <w:p w:rsidR="0052600C" w:rsidRDefault="0052600C" w:rsidP="0052600C">
      <w:pPr>
        <w:pStyle w:val="NormalWeb"/>
        <w:numPr>
          <w:ilvl w:val="0"/>
          <w:numId w:val="183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NVV Form:</w:t>
      </w:r>
      <w:r>
        <w:rPr>
          <w:rFonts w:ascii="Arial" w:hAnsi="Arial" w:cs="Arial"/>
          <w:color w:val="1F1F1F"/>
          <w:sz w:val="22"/>
          <w:szCs w:val="22"/>
        </w:rPr>
        <w:t xml:space="preserve"> Kritik üben an (+ Dative)</w:t>
      </w:r>
    </w:p>
    <w:p w:rsidR="0052600C" w:rsidRDefault="0052600C" w:rsidP="0052600C">
      <w:pPr>
        <w:pStyle w:val="NormalWeb"/>
        <w:numPr>
          <w:ilvl w:val="0"/>
          <w:numId w:val="183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wurde Kritik am Führungsstil des Abteilungsleiters geübt.</w:t>
      </w:r>
    </w:p>
    <w:p w:rsidR="0052600C" w:rsidRDefault="0052600C" w:rsidP="0052600C">
      <w:pPr>
        <w:pStyle w:val="NormalWeb"/>
        <w:numPr>
          <w:ilvl w:val="0"/>
          <w:numId w:val="183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Criticism was directed at the department head's management style.</w:t>
      </w:r>
    </w:p>
    <w:p w:rsidR="0052600C" w:rsidRDefault="0052600C" w:rsidP="0052600C">
      <w:pPr>
        <w:pStyle w:val="NormalWeb"/>
        <w:numPr>
          <w:ilvl w:val="0"/>
          <w:numId w:val="183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Root Verb:</w:t>
      </w:r>
      <w:r>
        <w:rPr>
          <w:rFonts w:ascii="Arial" w:hAnsi="Arial" w:cs="Arial"/>
          <w:color w:val="1F1F1F"/>
          <w:sz w:val="22"/>
          <w:szCs w:val="22"/>
        </w:rPr>
        <w:t xml:space="preserve"> beitragen zu (+ Dative) → to contribute to</w:t>
      </w:r>
    </w:p>
    <w:p w:rsidR="0052600C" w:rsidRDefault="0052600C" w:rsidP="0052600C">
      <w:pPr>
        <w:pStyle w:val="NormalWeb"/>
        <w:numPr>
          <w:ilvl w:val="0"/>
          <w:numId w:val="183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NVV Form:</w:t>
      </w:r>
      <w:r>
        <w:rPr>
          <w:rFonts w:ascii="Arial" w:hAnsi="Arial" w:cs="Arial"/>
          <w:color w:val="1F1F1F"/>
          <w:sz w:val="22"/>
          <w:szCs w:val="22"/>
        </w:rPr>
        <w:t xml:space="preserve"> einen Beitrag leisten zu (+ Dative)</w:t>
      </w:r>
    </w:p>
    <w:p w:rsidR="0052600C" w:rsidRDefault="0052600C" w:rsidP="0052600C">
      <w:pPr>
        <w:pStyle w:val="NormalWeb"/>
        <w:numPr>
          <w:ilvl w:val="0"/>
          <w:numId w:val="183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Auch wir müssen einen Beitrag zum Klimaschutz leisten.</w:t>
      </w:r>
    </w:p>
    <w:p w:rsidR="0052600C" w:rsidRDefault="0052600C" w:rsidP="0052600C">
      <w:pPr>
        <w:pStyle w:val="NormalWeb"/>
        <w:numPr>
          <w:ilvl w:val="0"/>
          <w:numId w:val="183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We too must make a contribution to climate protection.</w:t>
      </w:r>
    </w:p>
    <w:p w:rsidR="0052600C" w:rsidRDefault="0052600C" w:rsidP="0052600C">
      <w:pPr>
        <w:pStyle w:val="Heading3"/>
        <w:spacing w:before="120" w:after="120"/>
        <w:rPr>
          <w:rFonts w:cs="Times New Roman"/>
          <w:color w:val="auto"/>
          <w:sz w:val="27"/>
          <w:szCs w:val="27"/>
        </w:rPr>
      </w:pPr>
      <w:r>
        <w:rPr>
          <w:rFonts w:ascii="Arial" w:hAnsi="Arial" w:cs="Arial"/>
          <w:color w:val="1F1F1F"/>
        </w:rPr>
        <w:t>5. Core C1 Lexical Arsenal: Categorized by Light Verb</w:t>
      </w:r>
    </w:p>
    <w:p w:rsidR="0052600C" w:rsidRDefault="0052600C" w:rsidP="0052600C">
      <w:pPr>
        <w:pStyle w:val="NormalWeb"/>
        <w:spacing w:before="0" w:beforeAutospacing="0" w:after="240" w:afterAutospacing="0"/>
      </w:pPr>
      <w:r>
        <w:rPr>
          <w:rFonts w:ascii="Arial" w:hAnsi="Arial" w:cs="Arial"/>
          <w:color w:val="1F1F1F"/>
          <w:sz w:val="22"/>
          <w:szCs w:val="22"/>
        </w:rPr>
        <w:t>To master NVVs, you must memorize the verb combinations as fixed lexical units. Below is a high-frequency C1 selection.</w:t>
      </w:r>
    </w:p>
    <w:p w:rsidR="0052600C" w:rsidRDefault="0052600C" w:rsidP="0052600C">
      <w:pPr>
        <w:pStyle w:val="NormalWeb"/>
        <w:spacing w:before="0" w:beforeAutospacing="0" w:after="120" w:afterAutospacing="0"/>
      </w:pPr>
      <w:r>
        <w:rPr>
          <w:rFonts w:ascii="Arial" w:hAnsi="Arial" w:cs="Arial"/>
          <w:b/>
          <w:bCs/>
          <w:color w:val="1F1F1F"/>
          <w:sz w:val="22"/>
          <w:szCs w:val="22"/>
        </w:rPr>
        <w:t>Governing ziehen (to pull/draw)</w:t>
      </w:r>
    </w:p>
    <w:p w:rsidR="0052600C" w:rsidRDefault="0052600C" w:rsidP="0052600C">
      <w:pPr>
        <w:pStyle w:val="NormalWeb"/>
        <w:numPr>
          <w:ilvl w:val="0"/>
          <w:numId w:val="183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 Konsequenzen ziehen aus (+ Dative)</w:t>
      </w:r>
      <w:r>
        <w:rPr>
          <w:rFonts w:ascii="Arial" w:hAnsi="Arial" w:cs="Arial"/>
          <w:color w:val="1F1F1F"/>
          <w:sz w:val="22"/>
          <w:szCs w:val="22"/>
        </w:rPr>
        <w:t xml:space="preserve"> (to draw the consequences from)</w:t>
      </w:r>
    </w:p>
    <w:p w:rsidR="0052600C" w:rsidRDefault="0052600C" w:rsidP="0052600C">
      <w:pPr>
        <w:pStyle w:val="NormalWeb"/>
        <w:numPr>
          <w:ilvl w:val="0"/>
          <w:numId w:val="18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müssen die Konsequenzen aus den Fehlern der Vergangenheit ziehen.</w:t>
      </w:r>
    </w:p>
    <w:p w:rsidR="0052600C" w:rsidRDefault="0052600C" w:rsidP="0052600C">
      <w:pPr>
        <w:pStyle w:val="NormalWeb"/>
        <w:numPr>
          <w:ilvl w:val="0"/>
          <w:numId w:val="184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must draw the consequences from the mistakes of the past.</w:t>
      </w:r>
    </w:p>
    <w:p w:rsidR="0052600C" w:rsidRDefault="0052600C" w:rsidP="0052600C">
      <w:pPr>
        <w:pStyle w:val="NormalWeb"/>
        <w:numPr>
          <w:ilvl w:val="0"/>
          <w:numId w:val="184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zur Verantwortung ziehen</w:t>
      </w:r>
      <w:r>
        <w:rPr>
          <w:rFonts w:ascii="Arial" w:hAnsi="Arial" w:cs="Arial"/>
          <w:color w:val="1F1F1F"/>
          <w:sz w:val="22"/>
          <w:szCs w:val="22"/>
        </w:rPr>
        <w:t xml:space="preserve"> (to hold responsible)</w:t>
      </w:r>
    </w:p>
    <w:p w:rsidR="0052600C" w:rsidRDefault="0052600C" w:rsidP="0052600C">
      <w:pPr>
        <w:pStyle w:val="NormalWeb"/>
        <w:numPr>
          <w:ilvl w:val="0"/>
          <w:numId w:val="184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Finanzminister muss für die Fehlplanung zur Verantwortung gezogen werden!</w:t>
      </w:r>
    </w:p>
    <w:p w:rsidR="0052600C" w:rsidRDefault="0052600C" w:rsidP="0052600C">
      <w:pPr>
        <w:pStyle w:val="NormalWeb"/>
        <w:numPr>
          <w:ilvl w:val="0"/>
          <w:numId w:val="1844"/>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Minister of Finance must be held responsible for the faulty planning!</w:t>
      </w:r>
    </w:p>
    <w:p w:rsidR="0052600C" w:rsidRDefault="0052600C" w:rsidP="0052600C">
      <w:pPr>
        <w:pStyle w:val="NormalWeb"/>
        <w:spacing w:before="120" w:beforeAutospacing="0" w:after="120" w:afterAutospacing="0"/>
      </w:pPr>
      <w:r>
        <w:rPr>
          <w:rFonts w:ascii="Arial" w:hAnsi="Arial" w:cs="Arial"/>
          <w:b/>
          <w:bCs/>
          <w:color w:val="1F1F1F"/>
          <w:sz w:val="22"/>
          <w:szCs w:val="22"/>
        </w:rPr>
        <w:t>Governing fassen / fällen (to grasp / to fell)</w:t>
      </w:r>
    </w:p>
    <w:p w:rsidR="0052600C" w:rsidRDefault="0052600C" w:rsidP="0052600C">
      <w:pPr>
        <w:pStyle w:val="NormalWeb"/>
        <w:numPr>
          <w:ilvl w:val="0"/>
          <w:numId w:val="184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einen Beschluss fassen</w:t>
      </w:r>
      <w:r>
        <w:rPr>
          <w:rFonts w:ascii="Arial" w:hAnsi="Arial" w:cs="Arial"/>
          <w:color w:val="1F1F1F"/>
          <w:sz w:val="22"/>
          <w:szCs w:val="22"/>
        </w:rPr>
        <w:t xml:space="preserve"> (to make a decision/resolution)</w:t>
      </w:r>
    </w:p>
    <w:p w:rsidR="0052600C" w:rsidRDefault="0052600C" w:rsidP="0052600C">
      <w:pPr>
        <w:pStyle w:val="NormalWeb"/>
        <w:numPr>
          <w:ilvl w:val="0"/>
          <w:numId w:val="184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Firmenleitung hat in dieser Frage endlich einen Beschluss gefasst.</w:t>
      </w:r>
    </w:p>
    <w:p w:rsidR="0052600C" w:rsidRDefault="0052600C" w:rsidP="0052600C">
      <w:pPr>
        <w:pStyle w:val="NormalWeb"/>
        <w:numPr>
          <w:ilvl w:val="0"/>
          <w:numId w:val="184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The company management finally made a decision on this question.</w:t>
      </w:r>
    </w:p>
    <w:p w:rsidR="0052600C" w:rsidRDefault="0052600C" w:rsidP="0052600C">
      <w:pPr>
        <w:pStyle w:val="NormalWeb"/>
        <w:numPr>
          <w:ilvl w:val="0"/>
          <w:numId w:val="184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ein Urteil fällen</w:t>
      </w:r>
      <w:r>
        <w:rPr>
          <w:rFonts w:ascii="Arial" w:hAnsi="Arial" w:cs="Arial"/>
          <w:color w:val="1F1F1F"/>
          <w:sz w:val="22"/>
          <w:szCs w:val="22"/>
        </w:rPr>
        <w:t xml:space="preserve"> (to pass a sentence / to make a judgment)</w:t>
      </w:r>
    </w:p>
    <w:p w:rsidR="0052600C" w:rsidRDefault="0052600C" w:rsidP="0052600C">
      <w:pPr>
        <w:pStyle w:val="NormalWeb"/>
        <w:numPr>
          <w:ilvl w:val="0"/>
          <w:numId w:val="184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Richter hat ein hartes Urteil gefällt.</w:t>
      </w:r>
    </w:p>
    <w:p w:rsidR="0052600C" w:rsidRDefault="0052600C" w:rsidP="0052600C">
      <w:pPr>
        <w:pStyle w:val="NormalWeb"/>
        <w:numPr>
          <w:ilvl w:val="0"/>
          <w:numId w:val="185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judge passed a harsh sentence.</w:t>
      </w:r>
    </w:p>
    <w:p w:rsidR="0052600C" w:rsidRDefault="0052600C" w:rsidP="0052600C">
      <w:pPr>
        <w:pStyle w:val="NormalWeb"/>
        <w:spacing w:before="120" w:beforeAutospacing="0" w:after="120" w:afterAutospacing="0"/>
      </w:pPr>
      <w:r>
        <w:rPr>
          <w:rFonts w:ascii="Arial" w:hAnsi="Arial" w:cs="Arial"/>
          <w:b/>
          <w:bCs/>
          <w:color w:val="1F1F1F"/>
          <w:sz w:val="22"/>
          <w:szCs w:val="22"/>
        </w:rPr>
        <w:t>Governing nehmen (to take)</w:t>
      </w:r>
    </w:p>
    <w:p w:rsidR="0052600C" w:rsidRDefault="0052600C" w:rsidP="0052600C">
      <w:pPr>
        <w:pStyle w:val="NormalWeb"/>
        <w:numPr>
          <w:ilvl w:val="0"/>
          <w:numId w:val="1851"/>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in Anspruch nehmen</w:t>
      </w:r>
      <w:r>
        <w:rPr>
          <w:rFonts w:ascii="Arial" w:hAnsi="Arial" w:cs="Arial"/>
          <w:color w:val="1F1F1F"/>
          <w:sz w:val="22"/>
          <w:szCs w:val="22"/>
        </w:rPr>
        <w:t xml:space="preserve"> (to make use of / to claim)</w:t>
      </w:r>
    </w:p>
    <w:p w:rsidR="0052600C" w:rsidRDefault="0052600C" w:rsidP="0052600C">
      <w:pPr>
        <w:pStyle w:val="NormalWeb"/>
        <w:numPr>
          <w:ilvl w:val="0"/>
          <w:numId w:val="185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Unser Unternehmen hat noch keine staatliche Hilfe in Anspruch genommen.</w:t>
      </w:r>
    </w:p>
    <w:p w:rsidR="0052600C" w:rsidRDefault="0052600C" w:rsidP="0052600C">
      <w:pPr>
        <w:pStyle w:val="NormalWeb"/>
        <w:numPr>
          <w:ilvl w:val="0"/>
          <w:numId w:val="185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Our company has not yet made use of state aid.</w:t>
      </w:r>
    </w:p>
    <w:p w:rsidR="0052600C" w:rsidRDefault="0052600C" w:rsidP="0052600C">
      <w:pPr>
        <w:pStyle w:val="NormalWeb"/>
        <w:numPr>
          <w:ilvl w:val="0"/>
          <w:numId w:val="1854"/>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Rücksicht nehmen auf (+ Accusative)</w:t>
      </w:r>
      <w:r>
        <w:rPr>
          <w:rFonts w:ascii="Arial" w:hAnsi="Arial" w:cs="Arial"/>
          <w:color w:val="1F1F1F"/>
          <w:sz w:val="22"/>
          <w:szCs w:val="22"/>
        </w:rPr>
        <w:t xml:space="preserve"> (to be considerate of)</w:t>
      </w:r>
    </w:p>
    <w:p w:rsidR="0052600C" w:rsidRDefault="0052600C" w:rsidP="0052600C">
      <w:pPr>
        <w:pStyle w:val="NormalWeb"/>
        <w:numPr>
          <w:ilvl w:val="0"/>
          <w:numId w:val="185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nimmt viel Rücksicht auf seine Mitmenschen.</w:t>
      </w:r>
    </w:p>
    <w:p w:rsidR="0052600C" w:rsidRDefault="0052600C" w:rsidP="0052600C">
      <w:pPr>
        <w:pStyle w:val="NormalWeb"/>
        <w:numPr>
          <w:ilvl w:val="0"/>
          <w:numId w:val="185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He is very considerate of his fellow human beings.</w:t>
      </w:r>
    </w:p>
    <w:p w:rsidR="0052600C" w:rsidRDefault="0052600C" w:rsidP="0052600C">
      <w:pPr>
        <w:pStyle w:val="NormalWeb"/>
        <w:numPr>
          <w:ilvl w:val="0"/>
          <w:numId w:val="185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sich in Acht nehmen vor (+ Dative)</w:t>
      </w:r>
      <w:r>
        <w:rPr>
          <w:rFonts w:ascii="Arial" w:hAnsi="Arial" w:cs="Arial"/>
          <w:color w:val="1F1F1F"/>
          <w:sz w:val="22"/>
          <w:szCs w:val="22"/>
        </w:rPr>
        <w:t xml:space="preserve"> (to beware of)</w:t>
      </w:r>
    </w:p>
    <w:p w:rsidR="0052600C" w:rsidRDefault="0052600C" w:rsidP="0052600C">
      <w:pPr>
        <w:pStyle w:val="NormalWeb"/>
        <w:numPr>
          <w:ilvl w:val="0"/>
          <w:numId w:val="185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Nehmen Sie sich vor Taschendieben in Acht.</w:t>
      </w:r>
    </w:p>
    <w:p w:rsidR="0052600C" w:rsidRDefault="0052600C" w:rsidP="0052600C">
      <w:pPr>
        <w:pStyle w:val="NormalWeb"/>
        <w:numPr>
          <w:ilvl w:val="0"/>
          <w:numId w:val="185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Beware of pickpockets.</w:t>
      </w:r>
    </w:p>
    <w:p w:rsidR="0052600C" w:rsidRDefault="0052600C" w:rsidP="0052600C">
      <w:pPr>
        <w:pStyle w:val="NormalWeb"/>
        <w:spacing w:before="120" w:beforeAutospacing="0" w:after="120" w:afterAutospacing="0"/>
      </w:pPr>
      <w:r>
        <w:rPr>
          <w:rFonts w:ascii="Arial" w:hAnsi="Arial" w:cs="Arial"/>
          <w:b/>
          <w:bCs/>
          <w:color w:val="1F1F1F"/>
          <w:sz w:val="22"/>
          <w:szCs w:val="22"/>
        </w:rPr>
        <w:t>Governing setzen (to set)</w:t>
      </w:r>
    </w:p>
    <w:p w:rsidR="0052600C" w:rsidRDefault="0052600C" w:rsidP="0052600C">
      <w:pPr>
        <w:pStyle w:val="NormalWeb"/>
        <w:numPr>
          <w:ilvl w:val="0"/>
          <w:numId w:val="186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außer Kraft setzen</w:t>
      </w:r>
      <w:r>
        <w:rPr>
          <w:rFonts w:ascii="Arial" w:hAnsi="Arial" w:cs="Arial"/>
          <w:color w:val="1F1F1F"/>
          <w:sz w:val="22"/>
          <w:szCs w:val="22"/>
        </w:rPr>
        <w:t xml:space="preserve"> (to annul / to suspend)</w:t>
      </w:r>
    </w:p>
    <w:p w:rsidR="0052600C" w:rsidRDefault="0052600C" w:rsidP="0052600C">
      <w:pPr>
        <w:pStyle w:val="NormalWeb"/>
        <w:numPr>
          <w:ilvl w:val="0"/>
          <w:numId w:val="186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Parlament hat das Gesetz außer Kraft gesetzt.</w:t>
      </w:r>
    </w:p>
    <w:p w:rsidR="0052600C" w:rsidRDefault="0052600C" w:rsidP="0052600C">
      <w:pPr>
        <w:pStyle w:val="NormalWeb"/>
        <w:numPr>
          <w:ilvl w:val="0"/>
          <w:numId w:val="186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Parliament has annulled the law.</w:t>
      </w:r>
    </w:p>
    <w:p w:rsidR="0052600C" w:rsidRDefault="0052600C" w:rsidP="0052600C">
      <w:pPr>
        <w:pStyle w:val="NormalWeb"/>
        <w:numPr>
          <w:ilvl w:val="0"/>
          <w:numId w:val="186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aufs Spiel setzen</w:t>
      </w:r>
      <w:r>
        <w:rPr>
          <w:rFonts w:ascii="Arial" w:hAnsi="Arial" w:cs="Arial"/>
          <w:color w:val="1F1F1F"/>
          <w:sz w:val="22"/>
          <w:szCs w:val="22"/>
        </w:rPr>
        <w:t xml:space="preserve"> (to put at risk / to jeopardize)</w:t>
      </w:r>
    </w:p>
    <w:p w:rsidR="0052600C" w:rsidRDefault="0052600C" w:rsidP="0052600C">
      <w:pPr>
        <w:pStyle w:val="NormalWeb"/>
        <w:numPr>
          <w:ilvl w:val="0"/>
          <w:numId w:val="186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dürfen unsere gemeinsame Zukunft nicht aufs Spiel setzen!</w:t>
      </w:r>
    </w:p>
    <w:p w:rsidR="0052600C" w:rsidRDefault="0052600C" w:rsidP="0052600C">
      <w:pPr>
        <w:pStyle w:val="NormalWeb"/>
        <w:numPr>
          <w:ilvl w:val="0"/>
          <w:numId w:val="186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We must not put our common future at risk!</w:t>
      </w:r>
    </w:p>
    <w:p w:rsidR="0052600C" w:rsidRDefault="0052600C" w:rsidP="0052600C">
      <w:pPr>
        <w:pStyle w:val="NormalWeb"/>
        <w:spacing w:before="120" w:beforeAutospacing="0" w:after="120" w:afterAutospacing="0"/>
      </w:pPr>
      <w:r>
        <w:rPr>
          <w:rFonts w:ascii="Arial" w:hAnsi="Arial" w:cs="Arial"/>
          <w:b/>
          <w:bCs/>
          <w:color w:val="1F1F1F"/>
          <w:sz w:val="22"/>
          <w:szCs w:val="22"/>
        </w:rPr>
        <w:t>Governing treffen (to meet / to hit)</w:t>
      </w:r>
    </w:p>
    <w:p w:rsidR="0052600C" w:rsidRDefault="0052600C" w:rsidP="0052600C">
      <w:pPr>
        <w:pStyle w:val="NormalWeb"/>
        <w:numPr>
          <w:ilvl w:val="0"/>
          <w:numId w:val="186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Vorbereitungen treffen für (+ Accusative)</w:t>
      </w:r>
      <w:r>
        <w:rPr>
          <w:rFonts w:ascii="Arial" w:hAnsi="Arial" w:cs="Arial"/>
          <w:color w:val="1F1F1F"/>
          <w:sz w:val="22"/>
          <w:szCs w:val="22"/>
        </w:rPr>
        <w:t xml:space="preserve"> (to make preparations for)</w:t>
      </w:r>
    </w:p>
    <w:p w:rsidR="0052600C" w:rsidRDefault="0052600C" w:rsidP="0052600C">
      <w:pPr>
        <w:pStyle w:val="NormalWeb"/>
        <w:numPr>
          <w:ilvl w:val="0"/>
          <w:numId w:val="18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Überall werden Vorbereitungen für das Weihnachtsfest getroffen.</w:t>
      </w:r>
    </w:p>
    <w:p w:rsidR="0052600C" w:rsidRDefault="0052600C" w:rsidP="0052600C">
      <w:pPr>
        <w:pStyle w:val="NormalWeb"/>
        <w:numPr>
          <w:ilvl w:val="0"/>
          <w:numId w:val="186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Preparations for the Christmas festival are being made everywhere.</w:t>
      </w:r>
    </w:p>
    <w:p w:rsidR="0052600C" w:rsidRDefault="0052600C" w:rsidP="0052600C">
      <w:pPr>
        <w:pStyle w:val="NormalWeb"/>
        <w:numPr>
          <w:ilvl w:val="0"/>
          <w:numId w:val="1869"/>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eine Entscheidung treffen</w:t>
      </w:r>
      <w:r>
        <w:rPr>
          <w:rFonts w:ascii="Arial" w:hAnsi="Arial" w:cs="Arial"/>
          <w:color w:val="1F1F1F"/>
          <w:sz w:val="22"/>
          <w:szCs w:val="22"/>
        </w:rPr>
        <w:t xml:space="preserve"> (to make a decision)</w:t>
      </w:r>
    </w:p>
    <w:p w:rsidR="0052600C" w:rsidRDefault="0052600C" w:rsidP="0052600C">
      <w:pPr>
        <w:pStyle w:val="NormalWeb"/>
        <w:numPr>
          <w:ilvl w:val="0"/>
          <w:numId w:val="187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habe meine Entscheidung getroffen: Ich kündige nächste Woche.</w:t>
      </w:r>
    </w:p>
    <w:p w:rsidR="0052600C" w:rsidRDefault="0052600C" w:rsidP="0052600C">
      <w:pPr>
        <w:pStyle w:val="NormalWeb"/>
        <w:numPr>
          <w:ilvl w:val="0"/>
          <w:numId w:val="187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have made my decision: I am resigning next week.</w:t>
      </w:r>
    </w:p>
    <w:p w:rsidR="0052600C" w:rsidRPr="00C55869" w:rsidRDefault="0052600C" w:rsidP="00C55869">
      <w:pPr>
        <w:pStyle w:val="Heading2"/>
      </w:pPr>
      <w:r w:rsidRPr="00C55869">
        <w:t>Partizipien und Adjektive als Nomen</w:t>
      </w:r>
    </w:p>
    <w:p w:rsidR="0052600C" w:rsidRDefault="0052600C" w:rsidP="0052600C">
      <w:pPr>
        <w:pStyle w:val="Heading3"/>
        <w:spacing w:before="0" w:after="120"/>
      </w:pPr>
      <w:r>
        <w:rPr>
          <w:rFonts w:ascii="Arial" w:hAnsi="Arial" w:cs="Arial"/>
          <w:color w:val="1F1F1F"/>
        </w:rPr>
        <w:t>1. The Core Morphological Mechanism: The Adjectival Declension Trap</w:t>
      </w:r>
    </w:p>
    <w:p w:rsidR="0052600C" w:rsidRDefault="0052600C" w:rsidP="0052600C">
      <w:pPr>
        <w:pStyle w:val="NormalWeb"/>
        <w:spacing w:before="0" w:beforeAutospacing="0" w:after="240" w:afterAutospacing="0"/>
      </w:pPr>
      <w:r>
        <w:rPr>
          <w:rFonts w:ascii="Arial" w:hAnsi="Arial" w:cs="Arial"/>
          <w:color w:val="1F1F1F"/>
          <w:sz w:val="22"/>
          <w:szCs w:val="22"/>
        </w:rPr>
        <w:t>The most critical mechanical rule regarding nominalized adjectives and participles is their duality: they are capitalized because they function syntactically as nouns, but they continue to decline exactly like attributive adjectives.</w:t>
      </w:r>
    </w:p>
    <w:p w:rsidR="0052600C" w:rsidRDefault="0052600C" w:rsidP="0052600C">
      <w:pPr>
        <w:pStyle w:val="NormalWeb"/>
        <w:spacing w:before="0" w:beforeAutospacing="0" w:after="240" w:afterAutospacing="0"/>
      </w:pPr>
      <w:r>
        <w:rPr>
          <w:rFonts w:ascii="Arial" w:hAnsi="Arial" w:cs="Arial"/>
          <w:color w:val="1F1F1F"/>
          <w:sz w:val="22"/>
          <w:szCs w:val="22"/>
        </w:rPr>
        <w:t>They do not follow standard noun declension paradigms. Instead, their endings fluctuate between the strong and weak adjectival declensions, depending entirely on the presence and type of the preceding determiner (article).</w:t>
      </w:r>
    </w:p>
    <w:p w:rsidR="0052600C" w:rsidRDefault="0052600C" w:rsidP="0052600C">
      <w:pPr>
        <w:pStyle w:val="NormalWeb"/>
        <w:spacing w:before="0" w:beforeAutospacing="0" w:after="120" w:afterAutospacing="0"/>
      </w:pPr>
      <w:r>
        <w:rPr>
          <w:rFonts w:ascii="Arial" w:hAnsi="Arial" w:cs="Arial"/>
          <w:b/>
          <w:bCs/>
          <w:color w:val="1F1F1F"/>
          <w:sz w:val="22"/>
          <w:szCs w:val="22"/>
        </w:rPr>
        <w:t>A. The "Weak" Declension (After Definite Articles)</w:t>
      </w:r>
    </w:p>
    <w:p w:rsidR="0052600C" w:rsidRDefault="0052600C" w:rsidP="0052600C">
      <w:pPr>
        <w:pStyle w:val="NormalWeb"/>
        <w:spacing w:before="0" w:beforeAutospacing="0" w:after="120" w:afterAutospacing="0"/>
      </w:pPr>
      <w:r>
        <w:rPr>
          <w:rFonts w:ascii="Arial" w:hAnsi="Arial" w:cs="Arial"/>
          <w:color w:val="1F1F1F"/>
          <w:sz w:val="22"/>
          <w:szCs w:val="22"/>
        </w:rPr>
        <w:t>When preceded by a definite article (der, die, das) or a determiner that clearly signals the case (e.g., dieser, jener), the nominalized adjective takes the weak endings (-e in nominative singular, -en elsewhere).</w:t>
      </w:r>
    </w:p>
    <w:p w:rsidR="0052600C" w:rsidRDefault="0052600C" w:rsidP="0052600C">
      <w:pPr>
        <w:pStyle w:val="NormalWeb"/>
        <w:numPr>
          <w:ilvl w:val="0"/>
          <w:numId w:val="18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Fremde steht an der Tür.</w:t>
      </w:r>
    </w:p>
    <w:p w:rsidR="0052600C" w:rsidRDefault="0052600C" w:rsidP="0052600C">
      <w:pPr>
        <w:pStyle w:val="NormalWeb"/>
        <w:numPr>
          <w:ilvl w:val="0"/>
          <w:numId w:val="18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male stranger is standing at the door.</w:t>
      </w:r>
    </w:p>
    <w:p w:rsidR="0052600C" w:rsidRDefault="0052600C" w:rsidP="0052600C">
      <w:pPr>
        <w:pStyle w:val="NormalWeb"/>
        <w:numPr>
          <w:ilvl w:val="0"/>
          <w:numId w:val="18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kenne den Fremden.</w:t>
      </w:r>
    </w:p>
    <w:p w:rsidR="0052600C" w:rsidRDefault="0052600C" w:rsidP="0052600C">
      <w:pPr>
        <w:pStyle w:val="NormalWeb"/>
        <w:numPr>
          <w:ilvl w:val="0"/>
          <w:numId w:val="18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I know the male stranger.</w:t>
      </w:r>
    </w:p>
    <w:p w:rsidR="0052600C" w:rsidRDefault="0052600C" w:rsidP="0052600C">
      <w:pPr>
        <w:pStyle w:val="NormalWeb"/>
        <w:numPr>
          <w:ilvl w:val="0"/>
          <w:numId w:val="187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Reisenden warten.</w:t>
      </w:r>
    </w:p>
    <w:p w:rsidR="0052600C" w:rsidRDefault="0052600C" w:rsidP="0052600C">
      <w:pPr>
        <w:pStyle w:val="NormalWeb"/>
        <w:numPr>
          <w:ilvl w:val="0"/>
          <w:numId w:val="187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travellers are waiting.</w:t>
      </w:r>
    </w:p>
    <w:p w:rsidR="0052600C" w:rsidRDefault="0052600C" w:rsidP="0052600C">
      <w:pPr>
        <w:pStyle w:val="NormalWeb"/>
        <w:spacing w:before="120" w:beforeAutospacing="0" w:after="120" w:afterAutospacing="0"/>
      </w:pPr>
      <w:r>
        <w:rPr>
          <w:rFonts w:ascii="Arial" w:hAnsi="Arial" w:cs="Arial"/>
          <w:b/>
          <w:bCs/>
          <w:color w:val="1F1F1F"/>
          <w:sz w:val="22"/>
          <w:szCs w:val="22"/>
        </w:rPr>
        <w:t>B. The "Strong" Declension (After Indefinite or No Articles)</w:t>
      </w:r>
    </w:p>
    <w:p w:rsidR="0052600C" w:rsidRDefault="0052600C" w:rsidP="0052600C">
      <w:pPr>
        <w:pStyle w:val="NormalWeb"/>
        <w:spacing w:before="0" w:beforeAutospacing="0" w:after="120" w:afterAutospacing="0"/>
      </w:pPr>
      <w:r>
        <w:rPr>
          <w:rFonts w:ascii="Arial" w:hAnsi="Arial" w:cs="Arial"/>
          <w:color w:val="1F1F1F"/>
          <w:sz w:val="22"/>
          <w:szCs w:val="22"/>
        </w:rPr>
        <w:t>When preceded by an indefinite article (ein, kein, mein) that lacks a primary case signal, or when standing completely without an article, the nominalized adjective must take the strong ending to display the grammatical case.</w:t>
      </w:r>
    </w:p>
    <w:p w:rsidR="0052600C" w:rsidRDefault="0052600C" w:rsidP="0052600C">
      <w:pPr>
        <w:pStyle w:val="NormalWeb"/>
        <w:numPr>
          <w:ilvl w:val="0"/>
          <w:numId w:val="18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 Fremder steht an der Tür.</w:t>
      </w:r>
    </w:p>
    <w:p w:rsidR="0052600C" w:rsidRDefault="0052600C" w:rsidP="0052600C">
      <w:pPr>
        <w:pStyle w:val="NormalWeb"/>
        <w:numPr>
          <w:ilvl w:val="0"/>
          <w:numId w:val="18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A male stranger is standing at the door. </w:t>
      </w:r>
      <w:r>
        <w:rPr>
          <w:rFonts w:ascii="Arial" w:hAnsi="Arial" w:cs="Arial"/>
          <w:i/>
          <w:iCs/>
          <w:color w:val="1F1F1F"/>
          <w:sz w:val="22"/>
          <w:szCs w:val="22"/>
        </w:rPr>
        <w:t>(Note the strong -er ending).</w:t>
      </w:r>
    </w:p>
    <w:p w:rsidR="0052600C" w:rsidRDefault="0052600C" w:rsidP="0052600C">
      <w:pPr>
        <w:pStyle w:val="NormalWeb"/>
        <w:numPr>
          <w:ilvl w:val="0"/>
          <w:numId w:val="18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Sie ist eine Verwandte.</w:t>
      </w:r>
    </w:p>
    <w:p w:rsidR="0052600C" w:rsidRDefault="0052600C" w:rsidP="0052600C">
      <w:pPr>
        <w:pStyle w:val="NormalWeb"/>
        <w:numPr>
          <w:ilvl w:val="0"/>
          <w:numId w:val="18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is a female relative.</w:t>
      </w:r>
    </w:p>
    <w:p w:rsidR="0052600C" w:rsidRDefault="0052600C" w:rsidP="0052600C">
      <w:pPr>
        <w:pStyle w:val="NormalWeb"/>
        <w:numPr>
          <w:ilvl w:val="0"/>
          <w:numId w:val="187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spricht mit Unbekannten.</w:t>
      </w:r>
    </w:p>
    <w:p w:rsidR="0052600C" w:rsidRDefault="0052600C" w:rsidP="0052600C">
      <w:pPr>
        <w:pStyle w:val="NormalWeb"/>
        <w:numPr>
          <w:ilvl w:val="0"/>
          <w:numId w:val="187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He speaks with strangers. </w:t>
      </w:r>
      <w:r>
        <w:rPr>
          <w:rFonts w:ascii="Arial" w:hAnsi="Arial" w:cs="Arial"/>
          <w:i/>
          <w:iCs/>
          <w:color w:val="1F1F1F"/>
          <w:sz w:val="22"/>
          <w:szCs w:val="22"/>
        </w:rPr>
        <w:t>(Dative plural strong ending -en, with no article).</w:t>
      </w:r>
    </w:p>
    <w:p w:rsidR="0052600C" w:rsidRDefault="0052600C" w:rsidP="0052600C">
      <w:pPr>
        <w:pStyle w:val="Heading3"/>
        <w:spacing w:before="120" w:after="120"/>
        <w:rPr>
          <w:rFonts w:cs="Times New Roman"/>
          <w:color w:val="auto"/>
          <w:sz w:val="27"/>
          <w:szCs w:val="27"/>
        </w:rPr>
      </w:pPr>
      <w:r>
        <w:rPr>
          <w:rFonts w:ascii="Arial" w:hAnsi="Arial" w:cs="Arial"/>
          <w:color w:val="1F1F1F"/>
        </w:rPr>
        <w:t>2. Semantic Distribution: People vs. Abstract Concepts</w:t>
      </w:r>
    </w:p>
    <w:p w:rsidR="0052600C" w:rsidRDefault="0052600C" w:rsidP="0052600C">
      <w:pPr>
        <w:pStyle w:val="NormalWeb"/>
        <w:spacing w:before="0" w:beforeAutospacing="0" w:after="240" w:afterAutospacing="0"/>
      </w:pPr>
      <w:r>
        <w:rPr>
          <w:rFonts w:ascii="Arial" w:hAnsi="Arial" w:cs="Arial"/>
          <w:color w:val="1F1F1F"/>
          <w:sz w:val="22"/>
          <w:szCs w:val="22"/>
        </w:rPr>
        <w:t>The gender of the nominalized adjective mechanically dictates its semantic meaning. You must strictly separate nouns referring to living entities from those referring to concepts.</w:t>
      </w:r>
    </w:p>
    <w:p w:rsidR="0052600C" w:rsidRDefault="0052600C" w:rsidP="0052600C">
      <w:pPr>
        <w:pStyle w:val="NormalWeb"/>
        <w:spacing w:before="0" w:beforeAutospacing="0" w:after="120" w:afterAutospacing="0"/>
      </w:pPr>
      <w:r>
        <w:rPr>
          <w:rFonts w:ascii="Arial" w:hAnsi="Arial" w:cs="Arial"/>
          <w:b/>
          <w:bCs/>
          <w:color w:val="1F1F1F"/>
          <w:sz w:val="22"/>
          <w:szCs w:val="22"/>
        </w:rPr>
        <w:t>A. Masculine, Feminine, and Plural (Persons)</w:t>
      </w:r>
    </w:p>
    <w:p w:rsidR="0052600C" w:rsidRDefault="0052600C" w:rsidP="0052600C">
      <w:pPr>
        <w:pStyle w:val="NormalWeb"/>
        <w:spacing w:before="0" w:beforeAutospacing="0" w:after="120" w:afterAutospacing="0"/>
      </w:pPr>
      <w:r>
        <w:rPr>
          <w:rFonts w:ascii="Arial" w:hAnsi="Arial" w:cs="Arial"/>
          <w:color w:val="1F1F1F"/>
          <w:sz w:val="22"/>
          <w:szCs w:val="22"/>
        </w:rPr>
        <w:t>When referring to specific people or groups of people, nominalized adjectives take the masculine (der), feminine (die), or plural (die) forms.</w:t>
      </w:r>
    </w:p>
    <w:p w:rsidR="0052600C" w:rsidRDefault="0052600C" w:rsidP="0052600C">
      <w:pPr>
        <w:pStyle w:val="NormalWeb"/>
        <w:numPr>
          <w:ilvl w:val="0"/>
          <w:numId w:val="187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der/die Angestellte (the employee)</w:t>
      </w:r>
    </w:p>
    <w:p w:rsidR="0052600C" w:rsidRDefault="0052600C" w:rsidP="0052600C">
      <w:pPr>
        <w:pStyle w:val="NormalWeb"/>
        <w:numPr>
          <w:ilvl w:val="0"/>
          <w:numId w:val="187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der/die Erwachsene (the adult)</w:t>
      </w:r>
    </w:p>
    <w:p w:rsidR="0052600C" w:rsidRDefault="0052600C" w:rsidP="0052600C">
      <w:pPr>
        <w:pStyle w:val="NormalWeb"/>
        <w:numPr>
          <w:ilvl w:val="0"/>
          <w:numId w:val="187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der/die Kranke (the sick person)</w:t>
      </w:r>
    </w:p>
    <w:p w:rsidR="0052600C" w:rsidRDefault="0052600C" w:rsidP="0052600C">
      <w:pPr>
        <w:pStyle w:val="NormalWeb"/>
        <w:numPr>
          <w:ilvl w:val="0"/>
          <w:numId w:val="187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gerade Eingestiegenen waren ein älterer Herr und eine elegante Dame.</w:t>
      </w:r>
    </w:p>
    <w:p w:rsidR="0052600C" w:rsidRDefault="0052600C" w:rsidP="0052600C">
      <w:pPr>
        <w:pStyle w:val="NormalWeb"/>
        <w:numPr>
          <w:ilvl w:val="0"/>
          <w:numId w:val="187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people who had just got in were an elderly man and an elegant lady.</w:t>
      </w:r>
    </w:p>
    <w:p w:rsidR="0052600C" w:rsidRDefault="0052600C" w:rsidP="0052600C">
      <w:pPr>
        <w:pStyle w:val="NormalWeb"/>
        <w:spacing w:before="120" w:beforeAutospacing="0" w:after="120" w:afterAutospacing="0"/>
      </w:pPr>
      <w:r>
        <w:rPr>
          <w:rFonts w:ascii="Arial" w:hAnsi="Arial" w:cs="Arial"/>
          <w:b/>
          <w:bCs/>
          <w:color w:val="1F1F1F"/>
          <w:sz w:val="22"/>
          <w:szCs w:val="22"/>
        </w:rPr>
        <w:t>B. Neuter (Abstract Concepts)</w:t>
      </w:r>
    </w:p>
    <w:p w:rsidR="0052600C" w:rsidRDefault="0052600C" w:rsidP="0052600C">
      <w:pPr>
        <w:pStyle w:val="NormalWeb"/>
        <w:spacing w:before="0" w:beforeAutospacing="0" w:after="120" w:afterAutospacing="0"/>
      </w:pPr>
      <w:r>
        <w:rPr>
          <w:rFonts w:ascii="Arial" w:hAnsi="Arial" w:cs="Arial"/>
          <w:color w:val="1F1F1F"/>
          <w:sz w:val="22"/>
          <w:szCs w:val="22"/>
        </w:rPr>
        <w:t>When a nominalized adjective takes the neuter gender (das), it ceases to refer to a person. It instead encompasses an abstract quality, a collective idea, or a conceptual summary. It translates into English using phrases like "the ... thing", "that which is ...", or "what is ...".</w:t>
      </w:r>
    </w:p>
    <w:p w:rsidR="0052600C" w:rsidRDefault="0052600C" w:rsidP="0052600C">
      <w:pPr>
        <w:pStyle w:val="NormalWeb"/>
        <w:numPr>
          <w:ilvl w:val="0"/>
          <w:numId w:val="18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Gute (the good / that which is good)</w:t>
      </w:r>
    </w:p>
    <w:p w:rsidR="0052600C" w:rsidRDefault="0052600C" w:rsidP="0052600C">
      <w:pPr>
        <w:pStyle w:val="NormalWeb"/>
        <w:numPr>
          <w:ilvl w:val="0"/>
          <w:numId w:val="18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Böse (the evil / that which is evil)</w:t>
      </w:r>
    </w:p>
    <w:p w:rsidR="0052600C" w:rsidRDefault="0052600C" w:rsidP="0052600C">
      <w:pPr>
        <w:pStyle w:val="NormalWeb"/>
        <w:numPr>
          <w:ilvl w:val="0"/>
          <w:numId w:val="18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Interessante an diesem Buch ist die Sprache.</w:t>
      </w:r>
    </w:p>
    <w:p w:rsidR="0052600C" w:rsidRDefault="0052600C" w:rsidP="0052600C">
      <w:pPr>
        <w:pStyle w:val="NormalWeb"/>
        <w:numPr>
          <w:ilvl w:val="0"/>
          <w:numId w:val="18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interesting thing about this book is the language.</w:t>
      </w:r>
    </w:p>
    <w:p w:rsidR="0052600C" w:rsidRDefault="0052600C" w:rsidP="0052600C">
      <w:pPr>
        <w:pStyle w:val="NormalWeb"/>
        <w:numPr>
          <w:ilvl w:val="0"/>
          <w:numId w:val="187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hat auf diesem Gebiet Erstaunliches geleistet.</w:t>
      </w:r>
    </w:p>
    <w:p w:rsidR="0052600C" w:rsidRDefault="0052600C" w:rsidP="0052600C">
      <w:pPr>
        <w:pStyle w:val="NormalWeb"/>
        <w:numPr>
          <w:ilvl w:val="0"/>
          <w:numId w:val="187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has achieved amazing things in this field.</w:t>
      </w:r>
    </w:p>
    <w:p w:rsidR="0052600C" w:rsidRDefault="0052600C" w:rsidP="0052600C">
      <w:pPr>
        <w:pStyle w:val="Heading3"/>
        <w:spacing w:before="120" w:after="120"/>
        <w:rPr>
          <w:rFonts w:cs="Times New Roman"/>
          <w:color w:val="auto"/>
          <w:sz w:val="27"/>
          <w:szCs w:val="27"/>
        </w:rPr>
      </w:pPr>
      <w:r>
        <w:rPr>
          <w:rFonts w:ascii="Arial" w:hAnsi="Arial" w:cs="Arial"/>
          <w:color w:val="1F1F1F"/>
        </w:rPr>
        <w:t>3. Nominalized Participles (Partizipien als Nomen)</w:t>
      </w:r>
    </w:p>
    <w:p w:rsidR="0052600C" w:rsidRDefault="0052600C" w:rsidP="0052600C">
      <w:pPr>
        <w:pStyle w:val="NormalWeb"/>
        <w:spacing w:before="0" w:beforeAutospacing="0" w:after="240" w:afterAutospacing="0"/>
      </w:pPr>
      <w:r>
        <w:rPr>
          <w:rFonts w:ascii="Arial" w:hAnsi="Arial" w:cs="Arial"/>
          <w:color w:val="1F1F1F"/>
          <w:sz w:val="22"/>
          <w:szCs w:val="22"/>
        </w:rPr>
        <w:t>Just as adjectives can be nominalized, both the Partizip I (Present Participle) and Partizip II (Past Participle) can be converted into nouns. At the C1 level, this is heavily used to replace relative clauses.</w:t>
      </w:r>
    </w:p>
    <w:p w:rsidR="0052600C" w:rsidRDefault="0052600C" w:rsidP="0052600C">
      <w:pPr>
        <w:pStyle w:val="NormalWeb"/>
        <w:spacing w:before="0" w:beforeAutospacing="0" w:after="120" w:afterAutospacing="0"/>
      </w:pPr>
      <w:r>
        <w:rPr>
          <w:rFonts w:ascii="Arial" w:hAnsi="Arial" w:cs="Arial"/>
          <w:b/>
          <w:bCs/>
          <w:color w:val="1F1F1F"/>
          <w:sz w:val="22"/>
          <w:szCs w:val="22"/>
        </w:rPr>
        <w:t>A. Partizip I (Active and Ongoing)</w:t>
      </w:r>
    </w:p>
    <w:p w:rsidR="0052600C" w:rsidRDefault="0052600C" w:rsidP="0052600C">
      <w:pPr>
        <w:pStyle w:val="NormalWeb"/>
        <w:spacing w:before="0" w:beforeAutospacing="0" w:after="120" w:afterAutospacing="0"/>
      </w:pPr>
      <w:r>
        <w:rPr>
          <w:rFonts w:ascii="Arial" w:hAnsi="Arial" w:cs="Arial"/>
          <w:color w:val="1F1F1F"/>
          <w:sz w:val="22"/>
          <w:szCs w:val="22"/>
        </w:rPr>
        <w:t>Nominalized present participles refer to a person or thing actively performing an action at the current moment, or performing it as a general characteristic. It is formed by adding -d- to the infinitive, followed by the adjectival ending.</w:t>
      </w:r>
    </w:p>
    <w:p w:rsidR="0052600C" w:rsidRDefault="0052600C" w:rsidP="0052600C">
      <w:pPr>
        <w:pStyle w:val="NormalWeb"/>
        <w:numPr>
          <w:ilvl w:val="0"/>
          <w:numId w:val="18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der/die Vorsitzende (the chairman/chairwoman - literally: the one who is sitting at the front)</w:t>
      </w:r>
    </w:p>
    <w:p w:rsidR="0052600C" w:rsidRDefault="0052600C" w:rsidP="0052600C">
      <w:pPr>
        <w:pStyle w:val="NormalWeb"/>
        <w:numPr>
          <w:ilvl w:val="0"/>
          <w:numId w:val="18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der/die Studierende (the student - literally: the one who is studying)</w:t>
      </w:r>
    </w:p>
    <w:p w:rsidR="0052600C" w:rsidRDefault="0052600C" w:rsidP="0052600C">
      <w:pPr>
        <w:pStyle w:val="NormalWeb"/>
        <w:numPr>
          <w:ilvl w:val="0"/>
          <w:numId w:val="187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Lehrkraft hilft den Lernenden.</w:t>
      </w:r>
    </w:p>
    <w:p w:rsidR="0052600C" w:rsidRDefault="0052600C" w:rsidP="0052600C">
      <w:pPr>
        <w:pStyle w:val="NormalWeb"/>
        <w:numPr>
          <w:ilvl w:val="0"/>
          <w:numId w:val="187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teacher helps the learners.</w:t>
      </w:r>
    </w:p>
    <w:p w:rsidR="0052600C" w:rsidRDefault="0052600C" w:rsidP="0052600C">
      <w:pPr>
        <w:pStyle w:val="NormalWeb"/>
        <w:spacing w:before="120" w:beforeAutospacing="0" w:after="120" w:afterAutospacing="0"/>
      </w:pPr>
      <w:r>
        <w:rPr>
          <w:rFonts w:ascii="Arial" w:hAnsi="Arial" w:cs="Arial"/>
          <w:b/>
          <w:bCs/>
          <w:color w:val="1F1F1F"/>
          <w:sz w:val="22"/>
          <w:szCs w:val="22"/>
        </w:rPr>
        <w:t>B. Partizip II (Passive and Completed)</w:t>
      </w:r>
    </w:p>
    <w:p w:rsidR="0052600C" w:rsidRDefault="0052600C" w:rsidP="0052600C">
      <w:pPr>
        <w:pStyle w:val="NormalWeb"/>
        <w:spacing w:before="0" w:beforeAutospacing="0" w:after="120" w:afterAutospacing="0"/>
      </w:pPr>
      <w:r>
        <w:rPr>
          <w:rFonts w:ascii="Arial" w:hAnsi="Arial" w:cs="Arial"/>
          <w:color w:val="1F1F1F"/>
          <w:sz w:val="22"/>
          <w:szCs w:val="22"/>
        </w:rPr>
        <w:t>Nominalized past participles refer to a person or thing that has been affected by an action (passive), or an action that has been fully completed.</w:t>
      </w:r>
    </w:p>
    <w:p w:rsidR="0052600C" w:rsidRDefault="0052600C" w:rsidP="0052600C">
      <w:pPr>
        <w:pStyle w:val="NormalWeb"/>
        <w:numPr>
          <w:ilvl w:val="0"/>
          <w:numId w:val="187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der/die Angeklagte (the accused person - from anklagen: to accuse)</w:t>
      </w:r>
    </w:p>
    <w:p w:rsidR="0052600C" w:rsidRDefault="0052600C" w:rsidP="0052600C">
      <w:pPr>
        <w:pStyle w:val="NormalWeb"/>
        <w:numPr>
          <w:ilvl w:val="0"/>
          <w:numId w:val="187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der/die Verletzte (the injured person - from verletzen: to injure)</w:t>
      </w:r>
    </w:p>
    <w:p w:rsidR="0052600C" w:rsidRDefault="0052600C" w:rsidP="0052600C">
      <w:pPr>
        <w:pStyle w:val="NormalWeb"/>
        <w:numPr>
          <w:ilvl w:val="0"/>
          <w:numId w:val="187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hat sich über das Gesagte aufgeregt.</w:t>
      </w:r>
    </w:p>
    <w:p w:rsidR="0052600C" w:rsidRDefault="0052600C" w:rsidP="0052600C">
      <w:pPr>
        <w:pStyle w:val="NormalWeb"/>
        <w:numPr>
          <w:ilvl w:val="0"/>
          <w:numId w:val="187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got annoyed about what had been said.</w:t>
      </w:r>
    </w:p>
    <w:p w:rsidR="0052600C" w:rsidRDefault="0052600C" w:rsidP="0052600C">
      <w:pPr>
        <w:pStyle w:val="NormalWeb"/>
        <w:numPr>
          <w:ilvl w:val="0"/>
          <w:numId w:val="187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Erreichte muss gesichert werden.</w:t>
      </w:r>
    </w:p>
    <w:p w:rsidR="0052600C" w:rsidRDefault="0052600C" w:rsidP="0052600C">
      <w:pPr>
        <w:pStyle w:val="NormalWeb"/>
        <w:numPr>
          <w:ilvl w:val="0"/>
          <w:numId w:val="187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What has been achieved must be secured.</w:t>
      </w:r>
    </w:p>
    <w:p w:rsidR="0052600C" w:rsidRDefault="0052600C" w:rsidP="0052600C">
      <w:pPr>
        <w:pStyle w:val="Heading3"/>
        <w:spacing w:before="120" w:after="120"/>
        <w:rPr>
          <w:rFonts w:cs="Times New Roman"/>
          <w:color w:val="auto"/>
          <w:sz w:val="27"/>
          <w:szCs w:val="27"/>
        </w:rPr>
      </w:pPr>
      <w:r>
        <w:rPr>
          <w:rFonts w:ascii="Arial" w:hAnsi="Arial" w:cs="Arial"/>
          <w:color w:val="1F1F1F"/>
        </w:rPr>
        <w:t>4. The Indefinite Pronoun Matrix (C1 Focus)</w:t>
      </w:r>
    </w:p>
    <w:p w:rsidR="0052600C" w:rsidRDefault="0052600C" w:rsidP="0052600C">
      <w:pPr>
        <w:pStyle w:val="NormalWeb"/>
        <w:spacing w:before="0" w:beforeAutospacing="0" w:after="240" w:afterAutospacing="0"/>
      </w:pPr>
      <w:r>
        <w:rPr>
          <w:rFonts w:ascii="Arial" w:hAnsi="Arial" w:cs="Arial"/>
          <w:color w:val="1F1F1F"/>
          <w:sz w:val="22"/>
          <w:szCs w:val="22"/>
        </w:rPr>
        <w:t>A highly specific and frequently tested C1 mechanic involves pairing neuter abstract adjectival nouns with indefinite pronouns. The preceding pronoun dictates whether the adjective takes a strong or weak ending.</w:t>
      </w:r>
    </w:p>
    <w:p w:rsidR="0052600C" w:rsidRDefault="0052600C" w:rsidP="0052600C">
      <w:pPr>
        <w:pStyle w:val="NormalWeb"/>
        <w:spacing w:before="0" w:beforeAutospacing="0" w:after="120" w:afterAutospacing="0"/>
      </w:pPr>
      <w:r>
        <w:rPr>
          <w:rFonts w:ascii="Arial" w:hAnsi="Arial" w:cs="Arial"/>
          <w:b/>
          <w:bCs/>
          <w:color w:val="1F1F1F"/>
          <w:sz w:val="22"/>
          <w:szCs w:val="22"/>
        </w:rPr>
        <w:t>A. The Weak Trigger: alles (all/everything)</w:t>
      </w:r>
    </w:p>
    <w:p w:rsidR="0052600C" w:rsidRDefault="0052600C" w:rsidP="0052600C">
      <w:pPr>
        <w:pStyle w:val="NormalWeb"/>
        <w:spacing w:before="0" w:beforeAutospacing="0" w:after="120" w:afterAutospacing="0"/>
      </w:pPr>
      <w:r>
        <w:rPr>
          <w:rFonts w:ascii="Arial" w:hAnsi="Arial" w:cs="Arial"/>
          <w:color w:val="1F1F1F"/>
          <w:sz w:val="22"/>
          <w:szCs w:val="22"/>
        </w:rPr>
        <w:t>The pronoun alles mechanically acts as a definite article. Therefore, the neuter adjectival noun that follows it must take the weak declension (-e in the nominative/accusative, -en in the dative).</w:t>
      </w:r>
    </w:p>
    <w:p w:rsidR="0052600C" w:rsidRDefault="0052600C" w:rsidP="0052600C">
      <w:pPr>
        <w:pStyle w:val="NormalWeb"/>
        <w:numPr>
          <w:ilvl w:val="0"/>
          <w:numId w:val="187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alles Gute → all the best / everything good</w:t>
      </w:r>
    </w:p>
    <w:p w:rsidR="0052600C" w:rsidRDefault="0052600C" w:rsidP="0052600C">
      <w:pPr>
        <w:pStyle w:val="NormalWeb"/>
        <w:numPr>
          <w:ilvl w:val="0"/>
          <w:numId w:val="187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wünschen dir alles Erdenkliche.</w:t>
      </w:r>
    </w:p>
    <w:p w:rsidR="0052600C" w:rsidRDefault="0052600C" w:rsidP="0052600C">
      <w:pPr>
        <w:pStyle w:val="NormalWeb"/>
        <w:numPr>
          <w:ilvl w:val="0"/>
          <w:numId w:val="187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We wish you everything imaginable.</w:t>
      </w:r>
    </w:p>
    <w:p w:rsidR="0052600C" w:rsidRDefault="0052600C" w:rsidP="0052600C">
      <w:pPr>
        <w:pStyle w:val="NormalWeb"/>
        <w:spacing w:before="120" w:beforeAutospacing="0" w:after="120" w:afterAutospacing="0"/>
      </w:pPr>
      <w:r>
        <w:rPr>
          <w:rFonts w:ascii="Arial" w:hAnsi="Arial" w:cs="Arial"/>
          <w:b/>
          <w:bCs/>
          <w:color w:val="1F1F1F"/>
          <w:sz w:val="22"/>
          <w:szCs w:val="22"/>
        </w:rPr>
        <w:t>B. The Strong Triggers: etwas, nichts, viel, wenig</w:t>
      </w:r>
    </w:p>
    <w:p w:rsidR="0052600C" w:rsidRDefault="0052600C" w:rsidP="0052600C">
      <w:pPr>
        <w:pStyle w:val="NormalWeb"/>
        <w:spacing w:before="0" w:beforeAutospacing="0" w:after="120" w:afterAutospacing="0"/>
      </w:pPr>
      <w:r>
        <w:rPr>
          <w:rFonts w:ascii="Arial" w:hAnsi="Arial" w:cs="Arial"/>
          <w:color w:val="1F1F1F"/>
          <w:sz w:val="22"/>
          <w:szCs w:val="22"/>
        </w:rPr>
        <w:t>The pronouns etwas (something), nichts (nothing), viel (much), and wenig (little) are essentially endingless. Because they provide no case signal, the nominalized adjective following them must take the strong declension (-es in the nominative/accusative, -em in the dative).</w:t>
      </w:r>
    </w:p>
    <w:p w:rsidR="0052600C" w:rsidRDefault="0052600C" w:rsidP="0052600C">
      <w:pPr>
        <w:pStyle w:val="NormalWeb"/>
        <w:numPr>
          <w:ilvl w:val="0"/>
          <w:numId w:val="187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nichts Neues → nothing new</w:t>
      </w:r>
    </w:p>
    <w:p w:rsidR="0052600C" w:rsidRDefault="0052600C" w:rsidP="0052600C">
      <w:pPr>
        <w:pStyle w:val="NormalWeb"/>
        <w:numPr>
          <w:ilvl w:val="0"/>
          <w:numId w:val="187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viel Interessantes → much of interest</w:t>
      </w:r>
    </w:p>
    <w:p w:rsidR="0052600C" w:rsidRDefault="0052600C" w:rsidP="0052600C">
      <w:pPr>
        <w:pStyle w:val="NormalWeb"/>
        <w:numPr>
          <w:ilvl w:val="0"/>
          <w:numId w:val="187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brauchen etwas Konkreteres.</w:t>
      </w:r>
    </w:p>
    <w:p w:rsidR="0052600C" w:rsidRDefault="0052600C" w:rsidP="0052600C">
      <w:pPr>
        <w:pStyle w:val="NormalWeb"/>
        <w:numPr>
          <w:ilvl w:val="0"/>
          <w:numId w:val="187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We need something more concrete. </w:t>
      </w:r>
      <w:r>
        <w:rPr>
          <w:rFonts w:ascii="Arial" w:hAnsi="Arial" w:cs="Arial"/>
          <w:i/>
          <w:iCs/>
          <w:color w:val="1F1F1F"/>
          <w:sz w:val="22"/>
          <w:szCs w:val="22"/>
        </w:rPr>
        <w:t>(Note: This is a nominalized comparative adjective).</w:t>
      </w:r>
    </w:p>
    <w:p w:rsidR="0052600C" w:rsidRDefault="0052600C" w:rsidP="0052600C">
      <w:pPr>
        <w:pStyle w:val="NormalWeb"/>
        <w:numPr>
          <w:ilvl w:val="0"/>
          <w:numId w:val="187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habe wenig Neues zu berichten.</w:t>
      </w:r>
    </w:p>
    <w:p w:rsidR="0052600C" w:rsidRDefault="0052600C" w:rsidP="0052600C">
      <w:pPr>
        <w:pStyle w:val="NormalWeb"/>
        <w:numPr>
          <w:ilvl w:val="0"/>
          <w:numId w:val="187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have little new to report.</w:t>
      </w:r>
    </w:p>
    <w:p w:rsidR="0052600C" w:rsidRDefault="0052600C" w:rsidP="0052600C">
      <w:pPr>
        <w:pStyle w:val="Heading3"/>
        <w:spacing w:before="120" w:after="120"/>
        <w:rPr>
          <w:rFonts w:cs="Times New Roman"/>
          <w:color w:val="auto"/>
          <w:sz w:val="27"/>
          <w:szCs w:val="27"/>
        </w:rPr>
      </w:pPr>
      <w:r>
        <w:rPr>
          <w:rFonts w:ascii="Arial" w:hAnsi="Arial" w:cs="Arial"/>
          <w:color w:val="1F1F1F"/>
        </w:rPr>
        <w:t>5. Lexical Exceptions and Specialized Forms</w:t>
      </w:r>
    </w:p>
    <w:p w:rsidR="0052600C" w:rsidRDefault="0052600C" w:rsidP="0052600C">
      <w:pPr>
        <w:pStyle w:val="NormalWeb"/>
        <w:spacing w:before="0" w:beforeAutospacing="0" w:after="120" w:afterAutospacing="0"/>
      </w:pPr>
      <w:r>
        <w:rPr>
          <w:rFonts w:ascii="Arial" w:hAnsi="Arial" w:cs="Arial"/>
          <w:b/>
          <w:bCs/>
          <w:color w:val="1F1F1F"/>
          <w:sz w:val="22"/>
          <w:szCs w:val="22"/>
        </w:rPr>
        <w:t>A. The "Beamte" Exception</w:t>
      </w:r>
    </w:p>
    <w:p w:rsidR="0052600C" w:rsidRDefault="0052600C" w:rsidP="0052600C">
      <w:pPr>
        <w:pStyle w:val="NormalWeb"/>
        <w:spacing w:before="0" w:beforeAutospacing="0" w:after="120" w:afterAutospacing="0"/>
      </w:pPr>
      <w:r>
        <w:rPr>
          <w:rFonts w:ascii="Arial" w:hAnsi="Arial" w:cs="Arial"/>
          <w:color w:val="1F1F1F"/>
          <w:sz w:val="22"/>
          <w:szCs w:val="22"/>
        </w:rPr>
        <w:t>While most adjectival nouns representing people fluctuate freely between masculine and feminine simply by changing the article (e.g., der Kranke / die Kranke), the word for civil servant/official is a structural anomaly.</w:t>
      </w:r>
    </w:p>
    <w:p w:rsidR="0052600C" w:rsidRDefault="0052600C" w:rsidP="0052600C">
      <w:pPr>
        <w:pStyle w:val="NormalWeb"/>
        <w:numPr>
          <w:ilvl w:val="0"/>
          <w:numId w:val="188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Masculine: der Beamte (the male official - declined as an adjective).</w:t>
      </w:r>
    </w:p>
    <w:p w:rsidR="0052600C" w:rsidRDefault="0052600C" w:rsidP="0052600C">
      <w:pPr>
        <w:pStyle w:val="NormalWeb"/>
        <w:numPr>
          <w:ilvl w:val="0"/>
          <w:numId w:val="188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Feminine: die Beamtin (the female official - shifted to a standard noun suffix; it is not die Beamte).</w:t>
      </w:r>
    </w:p>
    <w:p w:rsidR="0052600C" w:rsidRDefault="0052600C" w:rsidP="0052600C">
      <w:pPr>
        <w:pStyle w:val="NormalWeb"/>
        <w:spacing w:before="120" w:beforeAutospacing="0" w:after="120" w:afterAutospacing="0"/>
      </w:pPr>
      <w:r>
        <w:rPr>
          <w:rFonts w:ascii="Arial" w:hAnsi="Arial" w:cs="Arial"/>
          <w:b/>
          <w:bCs/>
          <w:color w:val="1F1F1F"/>
          <w:sz w:val="22"/>
          <w:szCs w:val="22"/>
        </w:rPr>
        <w:t>B. Languages and Colors</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Names of languages and colors are mechanically neuter adjectival nouns.</w:t>
      </w:r>
    </w:p>
    <w:p w:rsidR="0052600C" w:rsidRDefault="0052600C" w:rsidP="0052600C">
      <w:pPr>
        <w:pStyle w:val="NormalWeb"/>
        <w:numPr>
          <w:ilvl w:val="0"/>
          <w:numId w:val="188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Language as an Inflected Noun:</w:t>
      </w:r>
      <w:r>
        <w:rPr>
          <w:rFonts w:ascii="Arial" w:hAnsi="Arial" w:cs="Arial"/>
          <w:color w:val="1F1F1F"/>
          <w:sz w:val="22"/>
          <w:szCs w:val="22"/>
        </w:rPr>
        <w:t xml:space="preserve"> When preceded by an article or preposition, the language declines like a neuter adjective.</w:t>
      </w:r>
    </w:p>
    <w:p w:rsidR="0052600C" w:rsidRDefault="0052600C" w:rsidP="0052600C">
      <w:pPr>
        <w:pStyle w:val="NormalWeb"/>
        <w:numPr>
          <w:ilvl w:val="0"/>
          <w:numId w:val="188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eine Übersetzung aus dem amerikanischen Englisch.</w:t>
      </w:r>
    </w:p>
    <w:p w:rsidR="0052600C" w:rsidRDefault="0052600C" w:rsidP="0052600C">
      <w:pPr>
        <w:pStyle w:val="NormalWeb"/>
        <w:numPr>
          <w:ilvl w:val="0"/>
          <w:numId w:val="188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 translation from American English.</w:t>
      </w:r>
    </w:p>
    <w:p w:rsidR="0052600C" w:rsidRDefault="0052600C" w:rsidP="0052600C">
      <w:pPr>
        <w:pStyle w:val="NormalWeb"/>
        <w:numPr>
          <w:ilvl w:val="0"/>
          <w:numId w:val="188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Englische ist dem Deutschen verwandt.</w:t>
      </w:r>
    </w:p>
    <w:p w:rsidR="0052600C" w:rsidRDefault="0052600C" w:rsidP="0052600C">
      <w:pPr>
        <w:pStyle w:val="NormalWeb"/>
        <w:numPr>
          <w:ilvl w:val="0"/>
          <w:numId w:val="188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English is related to German.</w:t>
      </w:r>
    </w:p>
    <w:p w:rsidR="0052600C" w:rsidRDefault="0052600C" w:rsidP="0052600C">
      <w:pPr>
        <w:pStyle w:val="NormalWeb"/>
        <w:numPr>
          <w:ilvl w:val="0"/>
          <w:numId w:val="188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Language as an Uninflected Noun:</w:t>
      </w:r>
      <w:r>
        <w:rPr>
          <w:rFonts w:ascii="Arial" w:hAnsi="Arial" w:cs="Arial"/>
          <w:color w:val="1F1F1F"/>
          <w:sz w:val="22"/>
          <w:szCs w:val="22"/>
        </w:rPr>
        <w:t xml:space="preserve"> When referring to the language in a general, adverbial, or spoken sense without an article, the ending -e is dropped, leaving the pure suffix -sch.</w:t>
      </w:r>
    </w:p>
    <w:p w:rsidR="0052600C" w:rsidRDefault="0052600C" w:rsidP="0052600C">
      <w:pPr>
        <w:pStyle w:val="NormalWeb"/>
        <w:numPr>
          <w:ilvl w:val="0"/>
          <w:numId w:val="188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Er spricht fließend Deutsch.</w:t>
      </w:r>
    </w:p>
    <w:p w:rsidR="0052600C" w:rsidRDefault="0052600C" w:rsidP="0052600C">
      <w:pPr>
        <w:pStyle w:val="NormalWeb"/>
        <w:numPr>
          <w:ilvl w:val="0"/>
          <w:numId w:val="1888"/>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He speaks German fluently.</w:t>
      </w:r>
    </w:p>
    <w:p w:rsidR="0052600C" w:rsidRPr="00C55869" w:rsidRDefault="0052600C" w:rsidP="00C55869">
      <w:pPr>
        <w:pStyle w:val="Heading2"/>
      </w:pPr>
      <w:r w:rsidRPr="00C55869">
        <w:t>Konjunktiv I (Indirekte Rede C1)</w:t>
      </w:r>
    </w:p>
    <w:p w:rsidR="0052600C" w:rsidRDefault="0052600C" w:rsidP="0052600C">
      <w:pPr>
        <w:pStyle w:val="Heading3"/>
        <w:spacing w:before="0" w:after="120"/>
      </w:pPr>
      <w:r>
        <w:rPr>
          <w:rFonts w:ascii="Arial" w:hAnsi="Arial" w:cs="Arial"/>
          <w:color w:val="1F1F1F"/>
        </w:rPr>
        <w:t>1. The Core Function: Epistemic Distance</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primary function of the Konjunktiv I is to create distance between the speaker and the information being reported. By using this mood, the speaker or writer explicitly marks the statement as a third-party claim, meaning they are </w:t>
      </w:r>
      <w:r>
        <w:rPr>
          <w:rFonts w:ascii="Arial" w:hAnsi="Arial" w:cs="Arial"/>
          <w:i/>
          <w:iCs/>
          <w:color w:val="1F1F1F"/>
          <w:sz w:val="22"/>
          <w:szCs w:val="22"/>
        </w:rPr>
        <w:t>not vouching for its truth</w:t>
      </w:r>
      <w:r>
        <w:rPr>
          <w:rFonts w:ascii="Arial" w:hAnsi="Arial" w:cs="Arial"/>
          <w:color w:val="1F1F1F"/>
          <w:sz w:val="22"/>
          <w:szCs w:val="22"/>
        </w:rPr>
        <w:t xml:space="preserve"> or endorsing it as a fact.</w:t>
      </w:r>
    </w:p>
    <w:p w:rsidR="0052600C" w:rsidRDefault="0052600C" w:rsidP="0052600C">
      <w:pPr>
        <w:pStyle w:val="NormalWeb"/>
        <w:numPr>
          <w:ilvl w:val="0"/>
          <w:numId w:val="188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Direct Speech:</w:t>
      </w:r>
      <w:r>
        <w:rPr>
          <w:rFonts w:ascii="Arial" w:hAnsi="Arial" w:cs="Arial"/>
          <w:color w:val="1F1F1F"/>
          <w:sz w:val="22"/>
          <w:szCs w:val="22"/>
        </w:rPr>
        <w:t xml:space="preserve"> Der Minister sagte: „Ich bin unschuldig.“</w:t>
      </w:r>
    </w:p>
    <w:p w:rsidR="0052600C" w:rsidRDefault="0052600C" w:rsidP="0052600C">
      <w:pPr>
        <w:pStyle w:val="NormalWeb"/>
        <w:numPr>
          <w:ilvl w:val="0"/>
          <w:numId w:val="18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minister said: "I am innocent."</w:t>
      </w:r>
    </w:p>
    <w:p w:rsidR="0052600C" w:rsidRDefault="0052600C" w:rsidP="0052600C">
      <w:pPr>
        <w:pStyle w:val="NormalWeb"/>
        <w:numPr>
          <w:ilvl w:val="0"/>
          <w:numId w:val="188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Indicative Report (Endorsing truth):</w:t>
      </w:r>
      <w:r>
        <w:rPr>
          <w:rFonts w:ascii="Arial" w:hAnsi="Arial" w:cs="Arial"/>
          <w:color w:val="1F1F1F"/>
          <w:sz w:val="22"/>
          <w:szCs w:val="22"/>
        </w:rPr>
        <w:t xml:space="preserve"> Der Minister sagte, dass er unschuldig ist.</w:t>
      </w:r>
    </w:p>
    <w:p w:rsidR="0052600C" w:rsidRDefault="0052600C" w:rsidP="0052600C">
      <w:pPr>
        <w:pStyle w:val="NormalWeb"/>
        <w:numPr>
          <w:ilvl w:val="0"/>
          <w:numId w:val="18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minister said that he is innocent.</w:t>
      </w:r>
    </w:p>
    <w:p w:rsidR="0052600C" w:rsidRDefault="0052600C" w:rsidP="0052600C">
      <w:pPr>
        <w:pStyle w:val="NormalWeb"/>
        <w:numPr>
          <w:ilvl w:val="0"/>
          <w:numId w:val="188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Konjunktiv I Report (Neutral distance):</w:t>
      </w:r>
      <w:r>
        <w:rPr>
          <w:rFonts w:ascii="Arial" w:hAnsi="Arial" w:cs="Arial"/>
          <w:color w:val="1F1F1F"/>
          <w:sz w:val="22"/>
          <w:szCs w:val="22"/>
        </w:rPr>
        <w:t xml:space="preserve"> Der Minister sagte, dass er unschuldig sei.</w:t>
      </w:r>
    </w:p>
    <w:p w:rsidR="0052600C" w:rsidRDefault="0052600C" w:rsidP="0052600C">
      <w:pPr>
        <w:pStyle w:val="NormalWeb"/>
        <w:numPr>
          <w:ilvl w:val="0"/>
          <w:numId w:val="188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minister said that he was innocent.</w:t>
      </w:r>
    </w:p>
    <w:p w:rsidR="0052600C" w:rsidRDefault="0052600C" w:rsidP="0052600C">
      <w:pPr>
        <w:pStyle w:val="Heading3"/>
        <w:spacing w:before="120" w:after="120"/>
        <w:rPr>
          <w:rFonts w:cs="Times New Roman"/>
          <w:color w:val="auto"/>
          <w:sz w:val="27"/>
          <w:szCs w:val="27"/>
        </w:rPr>
      </w:pPr>
      <w:r>
        <w:rPr>
          <w:rFonts w:ascii="Arial" w:hAnsi="Arial" w:cs="Arial"/>
          <w:color w:val="1F1F1F"/>
        </w:rPr>
        <w:t>2. Morphological Formation (Gegenwart / Present)</w:t>
      </w:r>
    </w:p>
    <w:p w:rsidR="0052600C" w:rsidRDefault="0052600C" w:rsidP="0052600C">
      <w:pPr>
        <w:pStyle w:val="NormalWeb"/>
        <w:spacing w:before="0" w:beforeAutospacing="0" w:after="240" w:afterAutospacing="0"/>
      </w:pPr>
      <w:r>
        <w:rPr>
          <w:rFonts w:ascii="Arial" w:hAnsi="Arial" w:cs="Arial"/>
          <w:color w:val="1F1F1F"/>
          <w:sz w:val="22"/>
          <w:szCs w:val="22"/>
        </w:rPr>
        <w:t xml:space="preserve">The present tense of the Konjunktiv I is derived directly from the </w:t>
      </w:r>
      <w:r>
        <w:rPr>
          <w:rFonts w:ascii="Arial" w:hAnsi="Arial" w:cs="Arial"/>
          <w:i/>
          <w:iCs/>
          <w:color w:val="1F1F1F"/>
          <w:sz w:val="22"/>
          <w:szCs w:val="22"/>
        </w:rPr>
        <w:t>infinitive stem</w:t>
      </w:r>
      <w:r>
        <w:rPr>
          <w:rFonts w:ascii="Arial" w:hAnsi="Arial" w:cs="Arial"/>
          <w:color w:val="1F1F1F"/>
          <w:sz w:val="22"/>
          <w:szCs w:val="22"/>
        </w:rPr>
        <w:t xml:space="preserve"> of the verb.</w:t>
      </w:r>
    </w:p>
    <w:p w:rsidR="0052600C" w:rsidRDefault="0052600C" w:rsidP="0052600C">
      <w:pPr>
        <w:pStyle w:val="NormalWeb"/>
        <w:spacing w:before="0" w:beforeAutospacing="0" w:after="120" w:afterAutospacing="0"/>
      </w:pPr>
      <w:r>
        <w:rPr>
          <w:rFonts w:ascii="Arial" w:hAnsi="Arial" w:cs="Arial"/>
          <w:b/>
          <w:bCs/>
          <w:color w:val="1F1F1F"/>
          <w:sz w:val="22"/>
          <w:szCs w:val="22"/>
        </w:rPr>
        <w:t>A. The Core Paradigm</w:t>
      </w:r>
    </w:p>
    <w:p w:rsidR="0052600C" w:rsidRDefault="0052600C" w:rsidP="0052600C">
      <w:pPr>
        <w:pStyle w:val="NormalWeb"/>
        <w:spacing w:before="0" w:beforeAutospacing="0" w:after="120" w:afterAutospacing="0"/>
      </w:pPr>
      <w:r>
        <w:rPr>
          <w:rFonts w:ascii="Arial" w:hAnsi="Arial" w:cs="Arial"/>
          <w:color w:val="1F1F1F"/>
          <w:sz w:val="22"/>
          <w:szCs w:val="22"/>
        </w:rPr>
        <w:t xml:space="preserve">You take the infinitive stem and attach the specific subjunctive endings: -e, -est, -e, -en, -et, -en. Crucially, </w:t>
      </w:r>
      <w:r>
        <w:rPr>
          <w:rFonts w:ascii="Arial" w:hAnsi="Arial" w:cs="Arial"/>
          <w:i/>
          <w:iCs/>
          <w:color w:val="1F1F1F"/>
          <w:sz w:val="22"/>
          <w:szCs w:val="22"/>
        </w:rPr>
        <w:t>strong (irregular) verbs do not undergo a stem vowel change</w:t>
      </w:r>
      <w:r>
        <w:rPr>
          <w:rFonts w:ascii="Arial" w:hAnsi="Arial" w:cs="Arial"/>
          <w:color w:val="1F1F1F"/>
          <w:sz w:val="22"/>
          <w:szCs w:val="22"/>
        </w:rPr>
        <w:t xml:space="preserve"> in the Konjunktiv I, unlike they do in the present indicative.</w:t>
      </w:r>
    </w:p>
    <w:p w:rsidR="0052600C" w:rsidRDefault="0052600C" w:rsidP="0052600C">
      <w:pPr>
        <w:pStyle w:val="NormalWeb"/>
        <w:numPr>
          <w:ilvl w:val="0"/>
          <w:numId w:val="189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er liest (he reads), er fährt (he drives)</w:t>
      </w:r>
    </w:p>
    <w:p w:rsidR="0052600C" w:rsidRDefault="0052600C" w:rsidP="0052600C">
      <w:pPr>
        <w:pStyle w:val="NormalWeb"/>
        <w:numPr>
          <w:ilvl w:val="0"/>
          <w:numId w:val="1890"/>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Konjunktiv I:</w:t>
      </w:r>
      <w:r>
        <w:rPr>
          <w:rFonts w:ascii="Arial" w:hAnsi="Arial" w:cs="Arial"/>
          <w:color w:val="1F1F1F"/>
          <w:sz w:val="22"/>
          <w:szCs w:val="22"/>
        </w:rPr>
        <w:t xml:space="preserve"> er lese (he read), er fahre (he drive)</w:t>
      </w:r>
    </w:p>
    <w:p w:rsidR="0052600C" w:rsidRDefault="0052600C" w:rsidP="0052600C">
      <w:pPr>
        <w:pStyle w:val="NormalWeb"/>
        <w:spacing w:before="120" w:beforeAutospacing="0" w:after="120" w:afterAutospacing="0"/>
      </w:pPr>
      <w:r>
        <w:rPr>
          <w:rFonts w:ascii="Arial" w:hAnsi="Arial" w:cs="Arial"/>
          <w:i/>
          <w:iCs/>
          <w:color w:val="1F1F1F"/>
          <w:sz w:val="22"/>
          <w:szCs w:val="22"/>
        </w:rPr>
        <w:t>Example Paradigm for fahren (to drive):</w:t>
      </w:r>
    </w:p>
    <w:p w:rsidR="0052600C" w:rsidRDefault="0052600C" w:rsidP="0052600C">
      <w:pPr>
        <w:pStyle w:val="NormalWeb"/>
        <w:numPr>
          <w:ilvl w:val="0"/>
          <w:numId w:val="18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fahre → I drive</w:t>
      </w:r>
    </w:p>
    <w:p w:rsidR="0052600C" w:rsidRDefault="0052600C" w:rsidP="0052600C">
      <w:pPr>
        <w:pStyle w:val="NormalWeb"/>
        <w:numPr>
          <w:ilvl w:val="0"/>
          <w:numId w:val="18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du fahrest → you drive</w:t>
      </w:r>
    </w:p>
    <w:p w:rsidR="0052600C" w:rsidRDefault="0052600C" w:rsidP="0052600C">
      <w:pPr>
        <w:pStyle w:val="NormalWeb"/>
        <w:numPr>
          <w:ilvl w:val="0"/>
          <w:numId w:val="18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er/sie/es fahre → he/she/it drive</w:t>
      </w:r>
    </w:p>
    <w:p w:rsidR="0052600C" w:rsidRDefault="0052600C" w:rsidP="0052600C">
      <w:pPr>
        <w:pStyle w:val="NormalWeb"/>
        <w:numPr>
          <w:ilvl w:val="0"/>
          <w:numId w:val="18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fahren → we drive</w:t>
      </w:r>
    </w:p>
    <w:p w:rsidR="0052600C" w:rsidRDefault="0052600C" w:rsidP="0052600C">
      <w:pPr>
        <w:pStyle w:val="NormalWeb"/>
        <w:numPr>
          <w:ilvl w:val="0"/>
          <w:numId w:val="189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ihr fahret → you (plural) drive</w:t>
      </w:r>
    </w:p>
    <w:p w:rsidR="0052600C" w:rsidRDefault="0052600C" w:rsidP="0052600C">
      <w:pPr>
        <w:pStyle w:val="NormalWeb"/>
        <w:numPr>
          <w:ilvl w:val="0"/>
          <w:numId w:val="189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sie/Sie fahren → they/You drive</w:t>
      </w:r>
    </w:p>
    <w:p w:rsidR="0052600C" w:rsidRDefault="0052600C" w:rsidP="0052600C">
      <w:pPr>
        <w:pStyle w:val="NormalWeb"/>
        <w:spacing w:before="120" w:beforeAutospacing="0" w:after="120" w:afterAutospacing="0"/>
      </w:pPr>
      <w:r>
        <w:rPr>
          <w:rFonts w:ascii="Arial" w:hAnsi="Arial" w:cs="Arial"/>
          <w:b/>
          <w:bCs/>
          <w:color w:val="1F1F1F"/>
          <w:sz w:val="22"/>
          <w:szCs w:val="22"/>
        </w:rPr>
        <w:t>B. The Absolute Exception: sein</w:t>
      </w:r>
    </w:p>
    <w:p w:rsidR="0052600C" w:rsidRDefault="0052600C" w:rsidP="0052600C">
      <w:pPr>
        <w:pStyle w:val="NormalWeb"/>
        <w:spacing w:before="0" w:beforeAutospacing="0" w:after="120" w:afterAutospacing="0"/>
      </w:pPr>
      <w:r>
        <w:rPr>
          <w:rFonts w:ascii="Arial" w:hAnsi="Arial" w:cs="Arial"/>
          <w:color w:val="1F1F1F"/>
          <w:sz w:val="22"/>
          <w:szCs w:val="22"/>
        </w:rPr>
        <w:t>The verb sein (to be) is highly irregular and drops the -e in the 1st and 3rd person singular.</w:t>
      </w:r>
    </w:p>
    <w:p w:rsidR="0052600C" w:rsidRDefault="0052600C" w:rsidP="0052600C">
      <w:pPr>
        <w:pStyle w:val="NormalWeb"/>
        <w:numPr>
          <w:ilvl w:val="0"/>
          <w:numId w:val="18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ich sei (I be)</w:t>
      </w:r>
    </w:p>
    <w:p w:rsidR="0052600C" w:rsidRDefault="0052600C" w:rsidP="0052600C">
      <w:pPr>
        <w:pStyle w:val="NormalWeb"/>
        <w:numPr>
          <w:ilvl w:val="0"/>
          <w:numId w:val="18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du seist (you be)</w:t>
      </w:r>
    </w:p>
    <w:p w:rsidR="0052600C" w:rsidRDefault="0052600C" w:rsidP="0052600C">
      <w:pPr>
        <w:pStyle w:val="NormalWeb"/>
        <w:numPr>
          <w:ilvl w:val="0"/>
          <w:numId w:val="18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lastRenderedPageBreak/>
        <w:t>er/sie/es sei (he/she/it be)</w:t>
      </w:r>
    </w:p>
    <w:p w:rsidR="0052600C" w:rsidRDefault="0052600C" w:rsidP="0052600C">
      <w:pPr>
        <w:pStyle w:val="NormalWeb"/>
        <w:numPr>
          <w:ilvl w:val="0"/>
          <w:numId w:val="18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seien (we be)</w:t>
      </w:r>
    </w:p>
    <w:p w:rsidR="0052600C" w:rsidRDefault="0052600C" w:rsidP="0052600C">
      <w:pPr>
        <w:pStyle w:val="NormalWeb"/>
        <w:numPr>
          <w:ilvl w:val="0"/>
          <w:numId w:val="189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ihr seiet (you be)</w:t>
      </w:r>
    </w:p>
    <w:p w:rsidR="0052600C" w:rsidRDefault="0052600C" w:rsidP="0052600C">
      <w:pPr>
        <w:pStyle w:val="NormalWeb"/>
        <w:numPr>
          <w:ilvl w:val="0"/>
          <w:numId w:val="189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sie/Sie seien (they/You be)</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Substitution Rule: Ersatz durch Konjunktiv II</w:t>
      </w:r>
    </w:p>
    <w:p w:rsidR="0052600C" w:rsidRDefault="0052600C" w:rsidP="0052600C">
      <w:pPr>
        <w:pStyle w:val="NormalWeb"/>
        <w:spacing w:before="0" w:beforeAutospacing="0" w:after="240" w:afterAutospacing="0"/>
      </w:pPr>
      <w:r>
        <w:rPr>
          <w:rFonts w:ascii="Arial" w:hAnsi="Arial" w:cs="Arial"/>
          <w:color w:val="1F1F1F"/>
          <w:sz w:val="22"/>
          <w:szCs w:val="22"/>
        </w:rPr>
        <w:t>In German grammar, a form is only useful if it clearly signals its function. Because the Konjunktiv I endings are often morphologically identical to the standard Present Indicative (specifically in the ich, wir, and sie/Sie forms), a critical syntactic rule applies:</w:t>
      </w:r>
    </w:p>
    <w:p w:rsidR="0052600C" w:rsidRDefault="0052600C" w:rsidP="0052600C">
      <w:pPr>
        <w:pStyle w:val="NormalWeb"/>
        <w:spacing w:before="0" w:beforeAutospacing="0" w:after="240" w:afterAutospacing="0"/>
      </w:pPr>
      <w:r>
        <w:rPr>
          <w:rFonts w:ascii="Arial" w:hAnsi="Arial" w:cs="Arial"/>
          <w:i/>
          <w:iCs/>
          <w:color w:val="1F1F1F"/>
          <w:sz w:val="22"/>
          <w:szCs w:val="22"/>
        </w:rPr>
        <w:t>Rule:</w:t>
      </w:r>
      <w:r>
        <w:rPr>
          <w:rFonts w:ascii="Arial" w:hAnsi="Arial" w:cs="Arial"/>
          <w:color w:val="1F1F1F"/>
          <w:sz w:val="22"/>
          <w:szCs w:val="22"/>
        </w:rPr>
        <w:t xml:space="preserve"> If the Konjunktiv I form is identical to the Indicative form, it fails to signal reported speech and </w:t>
      </w:r>
      <w:r>
        <w:rPr>
          <w:rFonts w:ascii="Arial" w:hAnsi="Arial" w:cs="Arial"/>
          <w:i/>
          <w:iCs/>
          <w:color w:val="1F1F1F"/>
          <w:sz w:val="22"/>
          <w:szCs w:val="22"/>
        </w:rPr>
        <w:t>must</w:t>
      </w:r>
      <w:r>
        <w:rPr>
          <w:rFonts w:ascii="Arial" w:hAnsi="Arial" w:cs="Arial"/>
          <w:color w:val="1F1F1F"/>
          <w:sz w:val="22"/>
          <w:szCs w:val="22"/>
        </w:rPr>
        <w:t xml:space="preserve"> be mechanically replaced by the Konjunktiv II (or the würde-construction).</w:t>
      </w:r>
    </w:p>
    <w:p w:rsidR="0052600C" w:rsidRDefault="0052600C" w:rsidP="0052600C">
      <w:pPr>
        <w:pStyle w:val="NormalWeb"/>
        <w:spacing w:before="0" w:beforeAutospacing="0" w:after="120" w:afterAutospacing="0"/>
      </w:pPr>
      <w:r>
        <w:rPr>
          <w:rFonts w:ascii="Arial" w:hAnsi="Arial" w:cs="Arial"/>
          <w:color w:val="1F1F1F"/>
          <w:sz w:val="22"/>
          <w:szCs w:val="22"/>
        </w:rPr>
        <w:t xml:space="preserve">Because of this disambiguation rule, </w:t>
      </w:r>
      <w:r>
        <w:rPr>
          <w:rFonts w:ascii="Arial" w:hAnsi="Arial" w:cs="Arial"/>
          <w:i/>
          <w:iCs/>
          <w:color w:val="1F1F1F"/>
          <w:sz w:val="22"/>
          <w:szCs w:val="22"/>
        </w:rPr>
        <w:t>Konjunktiv I is primarily restricted to the 3rd person singular (er/sie/es) in actual practice</w:t>
      </w:r>
      <w:r>
        <w:rPr>
          <w:rFonts w:ascii="Arial" w:hAnsi="Arial" w:cs="Arial"/>
          <w:color w:val="1F1F1F"/>
          <w:sz w:val="22"/>
          <w:szCs w:val="22"/>
        </w:rPr>
        <w:t>, as this is the only form universally distinct from the indicative.</w:t>
      </w:r>
    </w:p>
    <w:p w:rsidR="0052600C" w:rsidRDefault="0052600C" w:rsidP="0052600C">
      <w:pPr>
        <w:pStyle w:val="NormalWeb"/>
        <w:numPr>
          <w:ilvl w:val="0"/>
          <w:numId w:val="189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Identical forms (Incorrect):</w:t>
      </w:r>
      <w:r>
        <w:rPr>
          <w:rFonts w:ascii="Arial" w:hAnsi="Arial" w:cs="Arial"/>
          <w:color w:val="1F1F1F"/>
          <w:sz w:val="22"/>
          <w:szCs w:val="22"/>
        </w:rPr>
        <w:t xml:space="preserve"> Sie sagten, sie gehen ins Kino.</w:t>
      </w:r>
    </w:p>
    <w:p w:rsidR="0052600C" w:rsidRDefault="0052600C" w:rsidP="0052600C">
      <w:pPr>
        <w:pStyle w:val="NormalWeb"/>
        <w:numPr>
          <w:ilvl w:val="0"/>
          <w:numId w:val="18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They said they are going to the cinema. </w:t>
      </w:r>
      <w:r>
        <w:rPr>
          <w:rFonts w:ascii="Arial" w:hAnsi="Arial" w:cs="Arial"/>
          <w:i/>
          <w:iCs/>
          <w:color w:val="1F1F1F"/>
          <w:sz w:val="22"/>
          <w:szCs w:val="22"/>
        </w:rPr>
        <w:t>(„gehen“ is identical in both moods).</w:t>
      </w:r>
    </w:p>
    <w:p w:rsidR="0052600C" w:rsidRDefault="0052600C" w:rsidP="0052600C">
      <w:pPr>
        <w:pStyle w:val="NormalWeb"/>
        <w:numPr>
          <w:ilvl w:val="0"/>
          <w:numId w:val="189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Corrected with Konjunktiv II:</w:t>
      </w:r>
      <w:r>
        <w:rPr>
          <w:rFonts w:ascii="Arial" w:hAnsi="Arial" w:cs="Arial"/>
          <w:color w:val="1F1F1F"/>
          <w:sz w:val="22"/>
          <w:szCs w:val="22"/>
        </w:rPr>
        <w:t xml:space="preserve"> Sie sagten, sie gingen ins Kino.</w:t>
      </w:r>
    </w:p>
    <w:p w:rsidR="0052600C" w:rsidRDefault="0052600C" w:rsidP="0052600C">
      <w:pPr>
        <w:pStyle w:val="NormalWeb"/>
        <w:numPr>
          <w:ilvl w:val="0"/>
          <w:numId w:val="18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They said they were going to the cinema.</w:t>
      </w:r>
    </w:p>
    <w:p w:rsidR="0052600C" w:rsidRDefault="0052600C" w:rsidP="0052600C">
      <w:pPr>
        <w:pStyle w:val="Heading3"/>
        <w:spacing w:before="120" w:after="120"/>
        <w:rPr>
          <w:rFonts w:cs="Times New Roman"/>
          <w:color w:val="auto"/>
          <w:sz w:val="27"/>
          <w:szCs w:val="27"/>
        </w:rPr>
      </w:pPr>
      <w:r>
        <w:rPr>
          <w:rFonts w:ascii="Arial" w:hAnsi="Arial" w:cs="Arial"/>
          <w:color w:val="1F1F1F"/>
        </w:rPr>
        <w:t>4. Tense Mechanics in Indirect Speech</w:t>
      </w:r>
    </w:p>
    <w:p w:rsidR="0052600C" w:rsidRDefault="0052600C" w:rsidP="0052600C">
      <w:pPr>
        <w:pStyle w:val="NormalWeb"/>
        <w:spacing w:before="0" w:beforeAutospacing="0" w:after="240" w:afterAutospacing="0"/>
      </w:pPr>
      <w:r>
        <w:rPr>
          <w:rFonts w:ascii="Arial" w:hAnsi="Arial" w:cs="Arial"/>
          <w:color w:val="1F1F1F"/>
          <w:sz w:val="22"/>
          <w:szCs w:val="22"/>
        </w:rPr>
        <w:t xml:space="preserve">Unlike English, which relies on a "sequence of tenses" (backshifting tenses when reporting speech), </w:t>
      </w:r>
      <w:r>
        <w:rPr>
          <w:rFonts w:ascii="Arial" w:hAnsi="Arial" w:cs="Arial"/>
          <w:i/>
          <w:iCs/>
          <w:color w:val="1F1F1F"/>
          <w:sz w:val="22"/>
          <w:szCs w:val="22"/>
        </w:rPr>
        <w:t>German retains the relative tense of the original utterance</w:t>
      </w:r>
      <w:r>
        <w:rPr>
          <w:rFonts w:ascii="Arial" w:hAnsi="Arial" w:cs="Arial"/>
          <w:color w:val="1F1F1F"/>
          <w:sz w:val="22"/>
          <w:szCs w:val="22"/>
        </w:rPr>
        <w:t>.</w:t>
      </w:r>
    </w:p>
    <w:p w:rsidR="0052600C" w:rsidRDefault="0052600C" w:rsidP="0052600C">
      <w:pPr>
        <w:pStyle w:val="NormalWeb"/>
        <w:spacing w:before="0" w:beforeAutospacing="0" w:after="120" w:afterAutospacing="0"/>
      </w:pPr>
      <w:r>
        <w:rPr>
          <w:rFonts w:ascii="Arial" w:hAnsi="Arial" w:cs="Arial"/>
          <w:b/>
          <w:bCs/>
          <w:color w:val="1F1F1F"/>
          <w:sz w:val="22"/>
          <w:szCs w:val="22"/>
        </w:rPr>
        <w:t>A. Reporting a Past Event (Vergangenheit)</w:t>
      </w:r>
    </w:p>
    <w:p w:rsidR="0052600C" w:rsidRDefault="0052600C" w:rsidP="0052600C">
      <w:pPr>
        <w:pStyle w:val="NormalWeb"/>
        <w:spacing w:before="0" w:beforeAutospacing="0" w:after="120" w:afterAutospacing="0"/>
      </w:pPr>
      <w:r>
        <w:rPr>
          <w:rFonts w:ascii="Arial" w:hAnsi="Arial" w:cs="Arial"/>
          <w:color w:val="1F1F1F"/>
          <w:sz w:val="22"/>
          <w:szCs w:val="22"/>
        </w:rPr>
        <w:t>All past tenses from direct speech (Präteritum, Perfekt, Plusquamperfekt) collapse into a single compound past form in Konjunktiv I. It is formed using the Konjunktiv I of the auxiliary (habe or sei) + the Partizip II (Past Participle).</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Original (Perfekt):</w:t>
      </w:r>
      <w:r>
        <w:rPr>
          <w:rFonts w:ascii="Arial" w:hAnsi="Arial" w:cs="Arial"/>
          <w:color w:val="1F1F1F"/>
          <w:sz w:val="22"/>
          <w:szCs w:val="22"/>
        </w:rPr>
        <w:t xml:space="preserve"> Er sagte: „Ich habe das Buch gelesen.“</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said: "I have read the book."</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Original (Präteritum):</w:t>
      </w:r>
      <w:r>
        <w:rPr>
          <w:rFonts w:ascii="Arial" w:hAnsi="Arial" w:cs="Arial"/>
          <w:color w:val="1F1F1F"/>
          <w:sz w:val="22"/>
          <w:szCs w:val="22"/>
        </w:rPr>
        <w:t xml:space="preserve"> Er sagte: „Ich las das Buch.“</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said: "I read the book."</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Reported:</w:t>
      </w:r>
      <w:r>
        <w:rPr>
          <w:rFonts w:ascii="Arial" w:hAnsi="Arial" w:cs="Arial"/>
          <w:color w:val="1F1F1F"/>
          <w:sz w:val="22"/>
          <w:szCs w:val="22"/>
        </w:rPr>
        <w:t xml:space="preserve"> Er sagte, er habe das Buch gelesen.</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said he had read the book.</w:t>
      </w:r>
    </w:p>
    <w:p w:rsidR="0052600C" w:rsidRDefault="0052600C" w:rsidP="0052600C">
      <w:pPr>
        <w:pStyle w:val="NormalWeb"/>
        <w:numPr>
          <w:ilvl w:val="0"/>
          <w:numId w:val="189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Reported (Motion):</w:t>
      </w:r>
      <w:r>
        <w:rPr>
          <w:rFonts w:ascii="Arial" w:hAnsi="Arial" w:cs="Arial"/>
          <w:color w:val="1F1F1F"/>
          <w:sz w:val="22"/>
          <w:szCs w:val="22"/>
        </w:rPr>
        <w:t xml:space="preserve"> Sie berichteten, der Präsident sei nach Berlin geflogen.</w:t>
      </w:r>
    </w:p>
    <w:p w:rsidR="0052600C" w:rsidRDefault="0052600C" w:rsidP="0052600C">
      <w:pPr>
        <w:pStyle w:val="NormalWeb"/>
        <w:numPr>
          <w:ilvl w:val="0"/>
          <w:numId w:val="189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They reported that the president had flown to Berlin.</w:t>
      </w:r>
    </w:p>
    <w:p w:rsidR="0052600C" w:rsidRDefault="0052600C" w:rsidP="0052600C">
      <w:pPr>
        <w:pStyle w:val="NormalWeb"/>
        <w:spacing w:before="120" w:beforeAutospacing="0" w:after="120" w:afterAutospacing="0"/>
      </w:pPr>
      <w:r>
        <w:rPr>
          <w:rFonts w:ascii="Arial" w:hAnsi="Arial" w:cs="Arial"/>
          <w:b/>
          <w:bCs/>
          <w:color w:val="1F1F1F"/>
          <w:sz w:val="22"/>
          <w:szCs w:val="22"/>
        </w:rPr>
        <w:t>B. Reporting a Future Event (Zukunft)</w:t>
      </w:r>
    </w:p>
    <w:p w:rsidR="0052600C" w:rsidRDefault="0052600C" w:rsidP="0052600C">
      <w:pPr>
        <w:pStyle w:val="NormalWeb"/>
        <w:spacing w:before="0" w:beforeAutospacing="0" w:after="120" w:afterAutospacing="0"/>
      </w:pPr>
      <w:r>
        <w:rPr>
          <w:rFonts w:ascii="Arial" w:hAnsi="Arial" w:cs="Arial"/>
          <w:color w:val="1F1F1F"/>
          <w:sz w:val="22"/>
          <w:szCs w:val="22"/>
        </w:rPr>
        <w:t>Formed using the Konjunktiv I of werden + Infinitive.</w:t>
      </w:r>
    </w:p>
    <w:p w:rsidR="0052600C" w:rsidRDefault="0052600C" w:rsidP="0052600C">
      <w:pPr>
        <w:pStyle w:val="NormalWeb"/>
        <w:numPr>
          <w:ilvl w:val="0"/>
          <w:numId w:val="189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Original:</w:t>
      </w:r>
      <w:r>
        <w:rPr>
          <w:rFonts w:ascii="Arial" w:hAnsi="Arial" w:cs="Arial"/>
          <w:color w:val="1F1F1F"/>
          <w:sz w:val="22"/>
          <w:szCs w:val="22"/>
        </w:rPr>
        <w:t xml:space="preserve"> Er sagte: „Ich werde morgen kündigen.“</w:t>
      </w:r>
    </w:p>
    <w:p w:rsidR="0052600C" w:rsidRDefault="0052600C" w:rsidP="0052600C">
      <w:pPr>
        <w:pStyle w:val="NormalWeb"/>
        <w:numPr>
          <w:ilvl w:val="0"/>
          <w:numId w:val="18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said: "I will resign tomorrow."</w:t>
      </w:r>
    </w:p>
    <w:p w:rsidR="0052600C" w:rsidRDefault="0052600C" w:rsidP="0052600C">
      <w:pPr>
        <w:pStyle w:val="NormalWeb"/>
        <w:numPr>
          <w:ilvl w:val="0"/>
          <w:numId w:val="189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Reported:</w:t>
      </w:r>
      <w:r>
        <w:rPr>
          <w:rFonts w:ascii="Arial" w:hAnsi="Arial" w:cs="Arial"/>
          <w:color w:val="1F1F1F"/>
          <w:sz w:val="22"/>
          <w:szCs w:val="22"/>
        </w:rPr>
        <w:t xml:space="preserve"> Er sagte, er werde morgen kündigen.</w:t>
      </w:r>
    </w:p>
    <w:p w:rsidR="0052600C" w:rsidRDefault="0052600C" w:rsidP="0052600C">
      <w:pPr>
        <w:pStyle w:val="NormalWeb"/>
        <w:numPr>
          <w:ilvl w:val="0"/>
          <w:numId w:val="189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said he would resign tomorrow.</w:t>
      </w:r>
    </w:p>
    <w:p w:rsidR="0052600C" w:rsidRDefault="0052600C" w:rsidP="0052600C">
      <w:pPr>
        <w:pStyle w:val="Heading3"/>
        <w:spacing w:before="120" w:after="120"/>
        <w:rPr>
          <w:rFonts w:cs="Times New Roman"/>
          <w:color w:val="auto"/>
          <w:sz w:val="27"/>
          <w:szCs w:val="27"/>
        </w:rPr>
      </w:pPr>
      <w:r>
        <w:rPr>
          <w:rFonts w:ascii="Arial" w:hAnsi="Arial" w:cs="Arial"/>
          <w:color w:val="1F1F1F"/>
        </w:rPr>
        <w:t>5. Topological Shift: Dropping dass</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The Konjunktiv I is such an unambiguous marker of indirect speech that advanced writers frequently omit the subordinating conjunction dass (that). When dass is dropped, the clause no </w:t>
      </w:r>
      <w:r>
        <w:rPr>
          <w:rFonts w:ascii="Arial" w:hAnsi="Arial" w:cs="Arial"/>
          <w:color w:val="1F1F1F"/>
          <w:sz w:val="22"/>
          <w:szCs w:val="22"/>
        </w:rPr>
        <w:lastRenderedPageBreak/>
        <w:t xml:space="preserve">longer acts mechanically as a subordinate clause. Instead, it adopts </w:t>
      </w:r>
      <w:r>
        <w:rPr>
          <w:rFonts w:ascii="Arial" w:hAnsi="Arial" w:cs="Arial"/>
          <w:i/>
          <w:iCs/>
          <w:color w:val="1F1F1F"/>
          <w:sz w:val="22"/>
          <w:szCs w:val="22"/>
        </w:rPr>
        <w:t>main clause word order</w:t>
      </w:r>
      <w:r>
        <w:rPr>
          <w:rFonts w:ascii="Arial" w:hAnsi="Arial" w:cs="Arial"/>
          <w:color w:val="1F1F1F"/>
          <w:sz w:val="22"/>
          <w:szCs w:val="22"/>
        </w:rPr>
        <w:t xml:space="preserve">, with the finite verb shifting from the absolute end back to </w:t>
      </w:r>
      <w:r>
        <w:rPr>
          <w:rFonts w:ascii="Arial" w:hAnsi="Arial" w:cs="Arial"/>
          <w:i/>
          <w:iCs/>
          <w:color w:val="1F1F1F"/>
          <w:sz w:val="22"/>
          <w:szCs w:val="22"/>
        </w:rPr>
        <w:t>Position 2</w:t>
      </w:r>
      <w:r>
        <w:rPr>
          <w:rFonts w:ascii="Arial" w:hAnsi="Arial" w:cs="Arial"/>
          <w:color w:val="1F1F1F"/>
          <w:sz w:val="22"/>
          <w:szCs w:val="22"/>
        </w:rPr>
        <w:t>.</w:t>
      </w:r>
    </w:p>
    <w:p w:rsidR="0052600C" w:rsidRDefault="0052600C" w:rsidP="0052600C">
      <w:pPr>
        <w:pStyle w:val="NormalWeb"/>
        <w:numPr>
          <w:ilvl w:val="0"/>
          <w:numId w:val="189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With dass (Verb final):</w:t>
      </w:r>
      <w:r>
        <w:rPr>
          <w:rFonts w:ascii="Arial" w:hAnsi="Arial" w:cs="Arial"/>
          <w:color w:val="1F1F1F"/>
          <w:sz w:val="22"/>
          <w:szCs w:val="22"/>
        </w:rPr>
        <w:t xml:space="preserve"> Sie behauptete, dass der Kollege krank sei.</w:t>
      </w:r>
    </w:p>
    <w:p w:rsidR="0052600C" w:rsidRDefault="0052600C" w:rsidP="0052600C">
      <w:pPr>
        <w:pStyle w:val="NormalWeb"/>
        <w:numPr>
          <w:ilvl w:val="0"/>
          <w:numId w:val="18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claimed that the colleague was ill.</w:t>
      </w:r>
    </w:p>
    <w:p w:rsidR="0052600C" w:rsidRDefault="0052600C" w:rsidP="0052600C">
      <w:pPr>
        <w:pStyle w:val="NormalWeb"/>
        <w:numPr>
          <w:ilvl w:val="0"/>
          <w:numId w:val="189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Without dass (Verb second):</w:t>
      </w:r>
      <w:r>
        <w:rPr>
          <w:rFonts w:ascii="Arial" w:hAnsi="Arial" w:cs="Arial"/>
          <w:color w:val="1F1F1F"/>
          <w:sz w:val="22"/>
          <w:szCs w:val="22"/>
        </w:rPr>
        <w:t xml:space="preserve"> Sie behauptete, der Kollege sei krank.</w:t>
      </w:r>
    </w:p>
    <w:p w:rsidR="0052600C" w:rsidRDefault="0052600C" w:rsidP="0052600C">
      <w:pPr>
        <w:pStyle w:val="NormalWeb"/>
        <w:numPr>
          <w:ilvl w:val="0"/>
          <w:numId w:val="18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She claimed the colleague was ill.</w:t>
      </w:r>
    </w:p>
    <w:p w:rsidR="0052600C" w:rsidRDefault="0052600C" w:rsidP="0052600C">
      <w:pPr>
        <w:pStyle w:val="NormalWeb"/>
        <w:numPr>
          <w:ilvl w:val="0"/>
          <w:numId w:val="1896"/>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Note:</w:t>
      </w:r>
      <w:r>
        <w:rPr>
          <w:rFonts w:ascii="Arial" w:hAnsi="Arial" w:cs="Arial"/>
          <w:color w:val="1F1F1F"/>
          <w:sz w:val="22"/>
          <w:szCs w:val="22"/>
        </w:rPr>
        <w:t xml:space="preserve"> In newspaper reports, multiple sentences of reported speech can be chained together using main clause word order with Konjunktiv I, without constantly repeating "He said that...".</w:t>
      </w:r>
    </w:p>
    <w:p w:rsidR="0052600C" w:rsidRDefault="0052600C" w:rsidP="0052600C">
      <w:pPr>
        <w:pStyle w:val="Heading3"/>
        <w:spacing w:before="120" w:after="120"/>
        <w:rPr>
          <w:rFonts w:cs="Times New Roman"/>
          <w:color w:val="auto"/>
          <w:sz w:val="27"/>
          <w:szCs w:val="27"/>
        </w:rPr>
      </w:pPr>
      <w:r>
        <w:rPr>
          <w:rFonts w:ascii="Arial" w:hAnsi="Arial" w:cs="Arial"/>
          <w:color w:val="1F1F1F"/>
        </w:rPr>
        <w:t>6. Passive Voice in Konjunktiv I</w:t>
      </w:r>
    </w:p>
    <w:p w:rsidR="0052600C" w:rsidRDefault="0052600C" w:rsidP="0052600C">
      <w:pPr>
        <w:pStyle w:val="NormalWeb"/>
        <w:spacing w:before="0" w:beforeAutospacing="0" w:after="120" w:afterAutospacing="0"/>
      </w:pPr>
      <w:r>
        <w:rPr>
          <w:rFonts w:ascii="Arial" w:hAnsi="Arial" w:cs="Arial"/>
          <w:color w:val="1F1F1F"/>
          <w:sz w:val="22"/>
          <w:szCs w:val="22"/>
        </w:rPr>
        <w:t>The passive voice translates seamlessly into the Konjunktiv I by conjugating the passive auxiliary werden into the subjunctive.</w:t>
      </w:r>
    </w:p>
    <w:p w:rsidR="0052600C" w:rsidRDefault="0052600C" w:rsidP="0052600C">
      <w:pPr>
        <w:pStyle w:val="NormalWeb"/>
        <w:numPr>
          <w:ilvl w:val="0"/>
          <w:numId w:val="189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Gegenwart (Present):</w:t>
      </w:r>
      <w:r>
        <w:rPr>
          <w:rFonts w:ascii="Arial" w:hAnsi="Arial" w:cs="Arial"/>
          <w:color w:val="1F1F1F"/>
          <w:sz w:val="22"/>
          <w:szCs w:val="22"/>
        </w:rPr>
        <w:t xml:space="preserve"> er/sie/es werde gesucht → he/she/it is said to be searched for.</w:t>
      </w:r>
    </w:p>
    <w:p w:rsidR="0052600C" w:rsidRDefault="0052600C" w:rsidP="0052600C">
      <w:pPr>
        <w:pStyle w:val="NormalWeb"/>
        <w:numPr>
          <w:ilvl w:val="0"/>
          <w:numId w:val="189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Der Sprecher sagte, das Problem werde gelöst.</w:t>
      </w:r>
    </w:p>
    <w:p w:rsidR="0052600C" w:rsidRDefault="0052600C" w:rsidP="0052600C">
      <w:pPr>
        <w:pStyle w:val="NormalWeb"/>
        <w:numPr>
          <w:ilvl w:val="0"/>
          <w:numId w:val="189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spokesperson said the problem was being solved.</w:t>
      </w:r>
    </w:p>
    <w:p w:rsidR="0052600C" w:rsidRDefault="0052600C" w:rsidP="0052600C">
      <w:pPr>
        <w:pStyle w:val="NormalWeb"/>
        <w:numPr>
          <w:ilvl w:val="0"/>
          <w:numId w:val="190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Vergangenheit (Past):</w:t>
      </w:r>
      <w:r>
        <w:rPr>
          <w:rFonts w:ascii="Arial" w:hAnsi="Arial" w:cs="Arial"/>
          <w:color w:val="1F1F1F"/>
          <w:sz w:val="22"/>
          <w:szCs w:val="22"/>
        </w:rPr>
        <w:t xml:space="preserve"> er/sie/es sei gesucht worden → he/she/it is said to have been searched for.</w:t>
      </w:r>
    </w:p>
    <w:p w:rsidR="0052600C" w:rsidRDefault="0052600C" w:rsidP="0052600C">
      <w:pPr>
        <w:pStyle w:val="NormalWeb"/>
        <w:numPr>
          <w:ilvl w:val="0"/>
          <w:numId w:val="190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Polizei berichtete, das Auto sei gestohlen worden.</w:t>
      </w:r>
    </w:p>
    <w:p w:rsidR="0052600C" w:rsidRDefault="0052600C" w:rsidP="0052600C">
      <w:pPr>
        <w:pStyle w:val="NormalWeb"/>
        <w:numPr>
          <w:ilvl w:val="0"/>
          <w:numId w:val="190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police reported the car had been stolen.</w:t>
      </w:r>
    </w:p>
    <w:p w:rsidR="0052600C" w:rsidRDefault="0052600C" w:rsidP="0052600C">
      <w:pPr>
        <w:pStyle w:val="Heading3"/>
        <w:spacing w:before="120" w:after="120"/>
        <w:rPr>
          <w:rFonts w:cs="Times New Roman"/>
          <w:color w:val="auto"/>
          <w:sz w:val="27"/>
          <w:szCs w:val="27"/>
        </w:rPr>
      </w:pPr>
      <w:r>
        <w:rPr>
          <w:rFonts w:ascii="Arial" w:hAnsi="Arial" w:cs="Arial"/>
          <w:color w:val="1F1F1F"/>
        </w:rPr>
        <w:t>7. Specialized Functions Outside of Reported Speech</w:t>
      </w:r>
    </w:p>
    <w:p w:rsidR="0052600C" w:rsidRDefault="0052600C" w:rsidP="0052600C">
      <w:pPr>
        <w:pStyle w:val="NormalWeb"/>
        <w:spacing w:before="0" w:beforeAutospacing="0" w:after="240" w:afterAutospacing="0"/>
      </w:pPr>
      <w:r>
        <w:rPr>
          <w:rFonts w:ascii="Arial" w:hAnsi="Arial" w:cs="Arial"/>
          <w:color w:val="1F1F1F"/>
          <w:sz w:val="22"/>
          <w:szCs w:val="22"/>
        </w:rPr>
        <w:t>At the C1 level, you will occasionally encounter the Konjunktiv I used independently to express strict, formal commands, propositions, or formulaic wishes.</w:t>
      </w:r>
    </w:p>
    <w:p w:rsidR="0052600C" w:rsidRDefault="0052600C" w:rsidP="0052600C">
      <w:pPr>
        <w:pStyle w:val="NormalWeb"/>
        <w:spacing w:before="0" w:beforeAutospacing="0" w:after="120" w:afterAutospacing="0"/>
      </w:pPr>
      <w:r>
        <w:rPr>
          <w:rFonts w:ascii="Arial" w:hAnsi="Arial" w:cs="Arial"/>
          <w:b/>
          <w:bCs/>
          <w:color w:val="1F1F1F"/>
          <w:sz w:val="22"/>
          <w:szCs w:val="22"/>
        </w:rPr>
        <w:t>A. Academic and Mathematical Postulates</w:t>
      </w:r>
    </w:p>
    <w:p w:rsidR="0052600C" w:rsidRDefault="0052600C" w:rsidP="0052600C">
      <w:pPr>
        <w:pStyle w:val="NormalWeb"/>
        <w:spacing w:before="0" w:beforeAutospacing="0" w:after="120" w:afterAutospacing="0"/>
      </w:pPr>
      <w:r>
        <w:rPr>
          <w:rFonts w:ascii="Arial" w:hAnsi="Arial" w:cs="Arial"/>
          <w:color w:val="1F1F1F"/>
          <w:sz w:val="22"/>
          <w:szCs w:val="22"/>
        </w:rPr>
        <w:t>Used to set up a hypothetical given in a logical proof.</w:t>
      </w:r>
    </w:p>
    <w:p w:rsidR="0052600C" w:rsidRDefault="0052600C" w:rsidP="0052600C">
      <w:pPr>
        <w:pStyle w:val="NormalWeb"/>
        <w:numPr>
          <w:ilvl w:val="0"/>
          <w:numId w:val="190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Gegeben sei ein Dreieck ABC.</w:t>
      </w:r>
    </w:p>
    <w:p w:rsidR="0052600C" w:rsidRDefault="0052600C" w:rsidP="0052600C">
      <w:pPr>
        <w:pStyle w:val="NormalWeb"/>
        <w:numPr>
          <w:ilvl w:val="0"/>
          <w:numId w:val="190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Given a triangle ABC / Let ABC be a triangle.</w:t>
      </w:r>
    </w:p>
    <w:p w:rsidR="0052600C" w:rsidRDefault="0052600C" w:rsidP="0052600C">
      <w:pPr>
        <w:pStyle w:val="NormalWeb"/>
        <w:numPr>
          <w:ilvl w:val="0"/>
          <w:numId w:val="190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In diesem Zusammenhang sei nur darauf verwiesen, dass...</w:t>
      </w:r>
    </w:p>
    <w:p w:rsidR="0052600C" w:rsidRDefault="0052600C" w:rsidP="0052600C">
      <w:pPr>
        <w:pStyle w:val="NormalWeb"/>
        <w:numPr>
          <w:ilvl w:val="0"/>
          <w:numId w:val="190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this context we merely wish to point out that...</w:t>
      </w:r>
    </w:p>
    <w:p w:rsidR="0052600C" w:rsidRDefault="0052600C" w:rsidP="0052600C">
      <w:pPr>
        <w:pStyle w:val="NormalWeb"/>
        <w:spacing w:before="120" w:beforeAutospacing="0" w:after="120" w:afterAutospacing="0"/>
      </w:pPr>
      <w:r>
        <w:rPr>
          <w:rFonts w:ascii="Arial" w:hAnsi="Arial" w:cs="Arial"/>
          <w:b/>
          <w:bCs/>
          <w:color w:val="1F1F1F"/>
          <w:sz w:val="22"/>
          <w:szCs w:val="22"/>
        </w:rPr>
        <w:t>B. Formulaic Wishes and Exhortations (3rd Person Imperative)</w:t>
      </w:r>
    </w:p>
    <w:p w:rsidR="0052600C" w:rsidRDefault="0052600C" w:rsidP="0052600C">
      <w:pPr>
        <w:pStyle w:val="NormalWeb"/>
        <w:numPr>
          <w:ilvl w:val="0"/>
          <w:numId w:val="190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lebe die Freiheit!</w:t>
      </w:r>
    </w:p>
    <w:p w:rsidR="0052600C" w:rsidRDefault="0052600C" w:rsidP="0052600C">
      <w:pPr>
        <w:pStyle w:val="NormalWeb"/>
        <w:numPr>
          <w:ilvl w:val="0"/>
          <w:numId w:val="190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Long live freedom!</w:t>
      </w:r>
    </w:p>
    <w:p w:rsidR="0052600C" w:rsidRDefault="0052600C" w:rsidP="0052600C">
      <w:pPr>
        <w:pStyle w:val="NormalWeb"/>
        <w:numPr>
          <w:ilvl w:val="0"/>
          <w:numId w:val="190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Gott behüte!</w:t>
      </w:r>
    </w:p>
    <w:p w:rsidR="0052600C" w:rsidRDefault="0052600C" w:rsidP="0052600C">
      <w:pPr>
        <w:pStyle w:val="NormalWeb"/>
        <w:numPr>
          <w:ilvl w:val="0"/>
          <w:numId w:val="190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Heaven forbid!</w:t>
      </w:r>
    </w:p>
    <w:p w:rsidR="0052600C" w:rsidRDefault="0052600C" w:rsidP="0052600C">
      <w:pPr>
        <w:pStyle w:val="NormalWeb"/>
        <w:numPr>
          <w:ilvl w:val="0"/>
          <w:numId w:val="190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Man nehme zwei Eier...</w:t>
      </w:r>
    </w:p>
    <w:p w:rsidR="0052600C" w:rsidRDefault="0052600C" w:rsidP="0052600C">
      <w:pPr>
        <w:pStyle w:val="NormalWeb"/>
        <w:numPr>
          <w:ilvl w:val="0"/>
          <w:numId w:val="190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Take two eggs... </w:t>
      </w:r>
      <w:r>
        <w:rPr>
          <w:rFonts w:ascii="Arial" w:hAnsi="Arial" w:cs="Arial"/>
          <w:i/>
          <w:iCs/>
          <w:color w:val="1F1F1F"/>
          <w:sz w:val="22"/>
          <w:szCs w:val="22"/>
        </w:rPr>
        <w:t>(common in formal recipes/instructions)</w:t>
      </w:r>
      <w:r>
        <w:rPr>
          <w:rFonts w:ascii="Arial" w:hAnsi="Arial" w:cs="Arial"/>
          <w:color w:val="1F1F1F"/>
          <w:sz w:val="22"/>
          <w:szCs w:val="22"/>
        </w:rPr>
        <w:t>.</w:t>
      </w:r>
    </w:p>
    <w:p w:rsidR="0052600C" w:rsidRPr="00C55869" w:rsidRDefault="0052600C" w:rsidP="00C55869">
      <w:pPr>
        <w:pStyle w:val="Heading2"/>
      </w:pPr>
      <w:r w:rsidRPr="00C55869">
        <w:t>Imperativ (Wiederholung)</w:t>
      </w:r>
    </w:p>
    <w:p w:rsidR="0052600C" w:rsidRDefault="0052600C" w:rsidP="0052600C">
      <w:pPr>
        <w:pStyle w:val="Heading3"/>
        <w:spacing w:before="0" w:after="120"/>
      </w:pPr>
      <w:r>
        <w:rPr>
          <w:rFonts w:ascii="Arial" w:hAnsi="Arial" w:cs="Arial"/>
          <w:color w:val="1F1F1F"/>
        </w:rPr>
        <w:t>1. Topological Mechanics: Word Order and Clause Structure</w:t>
      </w:r>
    </w:p>
    <w:p w:rsidR="0052600C" w:rsidRDefault="0052600C" w:rsidP="0052600C">
      <w:pPr>
        <w:pStyle w:val="NormalWeb"/>
        <w:spacing w:before="0" w:beforeAutospacing="0" w:after="120" w:afterAutospacing="0"/>
      </w:pPr>
      <w:r>
        <w:rPr>
          <w:rFonts w:ascii="Arial" w:hAnsi="Arial" w:cs="Arial"/>
          <w:color w:val="1F1F1F"/>
          <w:sz w:val="22"/>
          <w:szCs w:val="22"/>
        </w:rPr>
        <w:t>The primary syntactic feature of any imperative clause in German is the absolute displacement of the finite verb to the front of the sentence.</w:t>
      </w:r>
    </w:p>
    <w:p w:rsidR="0052600C" w:rsidRDefault="0052600C" w:rsidP="0052600C">
      <w:pPr>
        <w:pStyle w:val="NormalWeb"/>
        <w:numPr>
          <w:ilvl w:val="0"/>
          <w:numId w:val="190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Verb-First Position (V1):</w:t>
      </w:r>
      <w:r>
        <w:rPr>
          <w:rFonts w:ascii="Arial" w:hAnsi="Arial" w:cs="Arial"/>
          <w:color w:val="1F1F1F"/>
          <w:sz w:val="22"/>
          <w:szCs w:val="22"/>
        </w:rPr>
        <w:t xml:space="preserve"> The verb occupies the very first position in the sentence, effectively replacing the subject (which is generally omitted).</w:t>
      </w:r>
    </w:p>
    <w:p w:rsidR="0052600C" w:rsidRDefault="0052600C" w:rsidP="0052600C">
      <w:pPr>
        <w:pStyle w:val="NormalWeb"/>
        <w:numPr>
          <w:ilvl w:val="0"/>
          <w:numId w:val="190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lastRenderedPageBreak/>
        <w:t>Separable Prefixes (Trennbare Verben):</w:t>
      </w:r>
      <w:r>
        <w:rPr>
          <w:rFonts w:ascii="Arial" w:hAnsi="Arial" w:cs="Arial"/>
          <w:color w:val="1F1F1F"/>
          <w:sz w:val="22"/>
          <w:szCs w:val="22"/>
        </w:rPr>
        <w:t xml:space="preserve"> If the verb possesses a separable prefix, the strict topological bracket (Satzklammer) applies. The verb stem occupies Position 1, and the prefix is sent to the absolute end of the clause.</w:t>
      </w:r>
    </w:p>
    <w:p w:rsidR="0052600C" w:rsidRDefault="0052600C" w:rsidP="0052600C">
      <w:pPr>
        <w:pStyle w:val="NormalWeb"/>
        <w:numPr>
          <w:ilvl w:val="0"/>
          <w:numId w:val="190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Mach die Tür zu!</w:t>
      </w:r>
    </w:p>
    <w:p w:rsidR="0052600C" w:rsidRDefault="0052600C" w:rsidP="0052600C">
      <w:pPr>
        <w:pStyle w:val="NormalWeb"/>
        <w:numPr>
          <w:ilvl w:val="0"/>
          <w:numId w:val="190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Shut the door!</w:t>
      </w:r>
    </w:p>
    <w:p w:rsidR="0052600C" w:rsidRDefault="0052600C" w:rsidP="0052600C">
      <w:pPr>
        <w:pStyle w:val="NormalWeb"/>
        <w:numPr>
          <w:ilvl w:val="0"/>
          <w:numId w:val="190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Reflexive Pronouns:</w:t>
      </w:r>
      <w:r>
        <w:rPr>
          <w:rFonts w:ascii="Arial" w:hAnsi="Arial" w:cs="Arial"/>
          <w:color w:val="1F1F1F"/>
          <w:sz w:val="22"/>
          <w:szCs w:val="22"/>
        </w:rPr>
        <w:t xml:space="preserve"> Object pronouns and reflexive pronouns mechanically follow immediately after the verb.</w:t>
      </w:r>
    </w:p>
    <w:p w:rsidR="0052600C" w:rsidRDefault="0052600C" w:rsidP="0052600C">
      <w:pPr>
        <w:pStyle w:val="NormalWeb"/>
        <w:numPr>
          <w:ilvl w:val="0"/>
          <w:numId w:val="190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Setzt euch einen Augenblick!</w:t>
      </w:r>
    </w:p>
    <w:p w:rsidR="0052600C" w:rsidRDefault="0052600C" w:rsidP="0052600C">
      <w:pPr>
        <w:pStyle w:val="NormalWeb"/>
        <w:numPr>
          <w:ilvl w:val="0"/>
          <w:numId w:val="191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Have a seat for a moment.</w:t>
      </w:r>
    </w:p>
    <w:p w:rsidR="0052600C" w:rsidRDefault="0052600C" w:rsidP="0052600C">
      <w:pPr>
        <w:pStyle w:val="NormalWeb"/>
        <w:numPr>
          <w:ilvl w:val="0"/>
          <w:numId w:val="1911"/>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Punctuation:</w:t>
      </w:r>
      <w:r>
        <w:rPr>
          <w:rFonts w:ascii="Arial" w:hAnsi="Arial" w:cs="Arial"/>
          <w:color w:val="1F1F1F"/>
          <w:sz w:val="22"/>
          <w:szCs w:val="22"/>
        </w:rPr>
        <w:t xml:space="preserve"> Imperative clauses frequently end with an exclamation mark (!) in written German to provide strong emphasis to the utterance.</w:t>
      </w:r>
    </w:p>
    <w:p w:rsidR="0052600C" w:rsidRDefault="0052600C" w:rsidP="0052600C">
      <w:pPr>
        <w:pStyle w:val="Heading3"/>
        <w:spacing w:before="120" w:after="120"/>
        <w:rPr>
          <w:rFonts w:cs="Times New Roman"/>
          <w:color w:val="auto"/>
          <w:sz w:val="27"/>
          <w:szCs w:val="27"/>
        </w:rPr>
      </w:pPr>
      <w:r>
        <w:rPr>
          <w:rFonts w:ascii="Arial" w:hAnsi="Arial" w:cs="Arial"/>
          <w:color w:val="1F1F1F"/>
        </w:rPr>
        <w:t>2. Morphological Formation: The Pronoun Paradigms</w:t>
      </w:r>
    </w:p>
    <w:p w:rsidR="0052600C" w:rsidRDefault="0052600C" w:rsidP="0052600C">
      <w:pPr>
        <w:pStyle w:val="NormalWeb"/>
        <w:spacing w:before="0" w:beforeAutospacing="0" w:after="240" w:afterAutospacing="0"/>
      </w:pPr>
      <w:r>
        <w:rPr>
          <w:rFonts w:ascii="Arial" w:hAnsi="Arial" w:cs="Arial"/>
          <w:color w:val="1F1F1F"/>
          <w:sz w:val="22"/>
          <w:szCs w:val="22"/>
        </w:rPr>
        <w:t>Because German distinguishes between formal and familiar address, as well as singular and plural, the imperative must mechanically adapt to the intended recipient (du, ihr, Sie, wir).</w:t>
      </w:r>
    </w:p>
    <w:p w:rsidR="0052600C" w:rsidRDefault="0052600C" w:rsidP="0052600C">
      <w:pPr>
        <w:pStyle w:val="NormalWeb"/>
        <w:spacing w:before="0" w:beforeAutospacing="0" w:after="120" w:afterAutospacing="0"/>
      </w:pPr>
      <w:r>
        <w:rPr>
          <w:rFonts w:ascii="Arial" w:hAnsi="Arial" w:cs="Arial"/>
          <w:b/>
          <w:bCs/>
          <w:color w:val="1F1F1F"/>
          <w:sz w:val="22"/>
          <w:szCs w:val="22"/>
        </w:rPr>
        <w:t>A. The Formal Command: Sie (You - formal singular and plural)</w:t>
      </w:r>
    </w:p>
    <w:p w:rsidR="0052600C" w:rsidRDefault="0052600C" w:rsidP="0052600C">
      <w:pPr>
        <w:pStyle w:val="NormalWeb"/>
        <w:spacing w:before="0" w:beforeAutospacing="0" w:after="120" w:afterAutospacing="0"/>
      </w:pPr>
      <w:r>
        <w:rPr>
          <w:rFonts w:ascii="Arial" w:hAnsi="Arial" w:cs="Arial"/>
          <w:color w:val="1F1F1F"/>
          <w:sz w:val="22"/>
          <w:szCs w:val="22"/>
        </w:rPr>
        <w:t>The formal imperative is constructed by simply inverting the subject and the verb of the present indicative tense. The pronoun Sie is strictly retained.</w:t>
      </w:r>
    </w:p>
    <w:p w:rsidR="0052600C" w:rsidRDefault="0052600C" w:rsidP="0052600C">
      <w:pPr>
        <w:pStyle w:val="NormalWeb"/>
        <w:numPr>
          <w:ilvl w:val="0"/>
          <w:numId w:val="19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Gehen Sie sofort nach Hause!</w:t>
      </w:r>
    </w:p>
    <w:p w:rsidR="0052600C" w:rsidRDefault="0052600C" w:rsidP="0052600C">
      <w:pPr>
        <w:pStyle w:val="NormalWeb"/>
        <w:numPr>
          <w:ilvl w:val="0"/>
          <w:numId w:val="19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Go home at once!</w:t>
      </w:r>
    </w:p>
    <w:p w:rsidR="0052600C" w:rsidRDefault="0052600C" w:rsidP="0052600C">
      <w:pPr>
        <w:pStyle w:val="NormalWeb"/>
        <w:numPr>
          <w:ilvl w:val="0"/>
          <w:numId w:val="191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Kommen Sie, meine Herren.</w:t>
      </w:r>
    </w:p>
    <w:p w:rsidR="0052600C" w:rsidRDefault="0052600C" w:rsidP="0052600C">
      <w:pPr>
        <w:pStyle w:val="NormalWeb"/>
        <w:numPr>
          <w:ilvl w:val="0"/>
          <w:numId w:val="191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Gentlemen, please come.</w:t>
      </w:r>
    </w:p>
    <w:p w:rsidR="0052600C" w:rsidRDefault="0052600C" w:rsidP="0052600C">
      <w:pPr>
        <w:pStyle w:val="NormalWeb"/>
        <w:spacing w:before="120" w:beforeAutospacing="0" w:after="120" w:afterAutospacing="0"/>
      </w:pPr>
      <w:r>
        <w:rPr>
          <w:rFonts w:ascii="Arial" w:hAnsi="Arial" w:cs="Arial"/>
          <w:b/>
          <w:bCs/>
          <w:color w:val="1F1F1F"/>
          <w:sz w:val="22"/>
          <w:szCs w:val="22"/>
        </w:rPr>
        <w:t>B. The Familiar Plural Command: ihr (You all)</w:t>
      </w:r>
    </w:p>
    <w:p w:rsidR="0052600C" w:rsidRDefault="0052600C" w:rsidP="0052600C">
      <w:pPr>
        <w:pStyle w:val="NormalWeb"/>
        <w:spacing w:before="0" w:beforeAutospacing="0" w:after="120" w:afterAutospacing="0"/>
      </w:pPr>
      <w:r>
        <w:rPr>
          <w:rFonts w:ascii="Arial" w:hAnsi="Arial" w:cs="Arial"/>
          <w:color w:val="1F1F1F"/>
          <w:sz w:val="22"/>
          <w:szCs w:val="22"/>
        </w:rPr>
        <w:t>The familiar plural imperative is mechanically identical to the second-person plural present indicative form. The only change is that the subject pronoun ihr is omitted.</w:t>
      </w:r>
    </w:p>
    <w:p w:rsidR="0052600C" w:rsidRDefault="0052600C" w:rsidP="0052600C">
      <w:pPr>
        <w:pStyle w:val="NormalWeb"/>
        <w:numPr>
          <w:ilvl w:val="0"/>
          <w:numId w:val="191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Ihr schlaft gut.</w:t>
      </w:r>
    </w:p>
    <w:p w:rsidR="0052600C" w:rsidRDefault="0052600C" w:rsidP="0052600C">
      <w:pPr>
        <w:pStyle w:val="NormalWeb"/>
        <w:numPr>
          <w:ilvl w:val="0"/>
          <w:numId w:val="191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Imperative:</w:t>
      </w:r>
      <w:r>
        <w:rPr>
          <w:rFonts w:ascii="Arial" w:hAnsi="Arial" w:cs="Arial"/>
          <w:color w:val="1F1F1F"/>
          <w:sz w:val="22"/>
          <w:szCs w:val="22"/>
        </w:rPr>
        <w:t xml:space="preserve"> Schlaft gut!</w:t>
      </w:r>
    </w:p>
    <w:p w:rsidR="0052600C" w:rsidRDefault="0052600C" w:rsidP="0052600C">
      <w:pPr>
        <w:pStyle w:val="NormalWeb"/>
        <w:numPr>
          <w:ilvl w:val="0"/>
          <w:numId w:val="191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Sleep well!</w:t>
      </w:r>
    </w:p>
    <w:p w:rsidR="0052600C" w:rsidRDefault="0052600C" w:rsidP="0052600C">
      <w:pPr>
        <w:pStyle w:val="NormalWeb"/>
        <w:numPr>
          <w:ilvl w:val="0"/>
          <w:numId w:val="191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Nehmt es nicht!</w:t>
      </w:r>
    </w:p>
    <w:p w:rsidR="0052600C" w:rsidRDefault="0052600C" w:rsidP="0052600C">
      <w:pPr>
        <w:pStyle w:val="NormalWeb"/>
        <w:numPr>
          <w:ilvl w:val="0"/>
          <w:numId w:val="191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Don't take it!</w:t>
      </w:r>
    </w:p>
    <w:p w:rsidR="0052600C" w:rsidRDefault="0052600C" w:rsidP="0052600C">
      <w:pPr>
        <w:pStyle w:val="NormalWeb"/>
        <w:spacing w:before="120" w:beforeAutospacing="0" w:after="120" w:afterAutospacing="0"/>
      </w:pPr>
      <w:r>
        <w:rPr>
          <w:rFonts w:ascii="Arial" w:hAnsi="Arial" w:cs="Arial"/>
          <w:b/>
          <w:bCs/>
          <w:color w:val="1F1F1F"/>
          <w:sz w:val="22"/>
          <w:szCs w:val="22"/>
        </w:rPr>
        <w:t>C. The Familiar Singular Command: du (You)</w:t>
      </w:r>
    </w:p>
    <w:p w:rsidR="0052600C" w:rsidRDefault="0052600C" w:rsidP="0052600C">
      <w:pPr>
        <w:pStyle w:val="NormalWeb"/>
        <w:spacing w:before="0" w:beforeAutospacing="0" w:after="120" w:afterAutospacing="0"/>
      </w:pPr>
      <w:r>
        <w:rPr>
          <w:rFonts w:ascii="Arial" w:hAnsi="Arial" w:cs="Arial"/>
          <w:color w:val="1F1F1F"/>
          <w:sz w:val="22"/>
          <w:szCs w:val="22"/>
        </w:rPr>
        <w:t>This is the most morphologically complex form. The base rule is to take the second-person singular present indicative form and delete both the pronoun "du" and the personal ending "-st".</w:t>
      </w:r>
    </w:p>
    <w:p w:rsidR="0052600C" w:rsidRDefault="0052600C" w:rsidP="0052600C">
      <w:pPr>
        <w:pStyle w:val="NormalWeb"/>
        <w:numPr>
          <w:ilvl w:val="0"/>
          <w:numId w:val="191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Du machst das.</w:t>
      </w:r>
    </w:p>
    <w:p w:rsidR="0052600C" w:rsidRDefault="0052600C" w:rsidP="0052600C">
      <w:pPr>
        <w:pStyle w:val="NormalWeb"/>
        <w:numPr>
          <w:ilvl w:val="0"/>
          <w:numId w:val="191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Imperative:</w:t>
      </w:r>
      <w:r>
        <w:rPr>
          <w:rFonts w:ascii="Arial" w:hAnsi="Arial" w:cs="Arial"/>
          <w:color w:val="1F1F1F"/>
          <w:sz w:val="22"/>
          <w:szCs w:val="22"/>
        </w:rPr>
        <w:t xml:space="preserve"> Mach das!</w:t>
      </w:r>
    </w:p>
    <w:p w:rsidR="0052600C" w:rsidRDefault="0052600C" w:rsidP="0052600C">
      <w:pPr>
        <w:pStyle w:val="NormalWeb"/>
        <w:numPr>
          <w:ilvl w:val="0"/>
          <w:numId w:val="191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Do that!</w:t>
      </w:r>
    </w:p>
    <w:p w:rsidR="0052600C" w:rsidRDefault="0052600C" w:rsidP="0052600C">
      <w:pPr>
        <w:pStyle w:val="NormalWeb"/>
        <w:spacing w:before="120" w:beforeAutospacing="0" w:after="120" w:afterAutospacing="0"/>
      </w:pPr>
      <w:r>
        <w:rPr>
          <w:rFonts w:ascii="Arial" w:hAnsi="Arial" w:cs="Arial"/>
          <w:b/>
          <w:bCs/>
          <w:color w:val="1F1F1F"/>
          <w:sz w:val="22"/>
          <w:szCs w:val="22"/>
        </w:rPr>
        <w:t>Advanced du-Form Anomalies:</w:t>
      </w:r>
    </w:p>
    <w:p w:rsidR="0052600C" w:rsidRDefault="0052600C" w:rsidP="0052600C">
      <w:pPr>
        <w:pStyle w:val="NormalWeb"/>
        <w:numPr>
          <w:ilvl w:val="0"/>
          <w:numId w:val="191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The Abolished "Umlaut":</w:t>
      </w:r>
      <w:r>
        <w:rPr>
          <w:rFonts w:ascii="Arial" w:hAnsi="Arial" w:cs="Arial"/>
          <w:color w:val="1F1F1F"/>
          <w:sz w:val="22"/>
          <w:szCs w:val="22"/>
        </w:rPr>
        <w:t xml:space="preserve"> Strong verbs that mutate their stem vowel from a → ä in the present indicative lose this umlaut in the imperative.</w:t>
      </w:r>
    </w:p>
    <w:p w:rsidR="0052600C" w:rsidRDefault="0052600C" w:rsidP="0052600C">
      <w:pPr>
        <w:pStyle w:val="NormalWeb"/>
        <w:numPr>
          <w:ilvl w:val="0"/>
          <w:numId w:val="1916"/>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Du schläfst.</w:t>
      </w:r>
    </w:p>
    <w:p w:rsidR="0052600C" w:rsidRDefault="0052600C" w:rsidP="0052600C">
      <w:pPr>
        <w:pStyle w:val="NormalWeb"/>
        <w:numPr>
          <w:ilvl w:val="0"/>
          <w:numId w:val="1917"/>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Imperative:</w:t>
      </w:r>
      <w:r>
        <w:rPr>
          <w:rFonts w:ascii="Arial" w:hAnsi="Arial" w:cs="Arial"/>
          <w:color w:val="1F1F1F"/>
          <w:sz w:val="22"/>
          <w:szCs w:val="22"/>
        </w:rPr>
        <w:t xml:space="preserve"> Schlaf gut!</w:t>
      </w:r>
    </w:p>
    <w:p w:rsidR="0052600C" w:rsidRDefault="0052600C" w:rsidP="0052600C">
      <w:pPr>
        <w:pStyle w:val="NormalWeb"/>
        <w:numPr>
          <w:ilvl w:val="0"/>
          <w:numId w:val="191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Sleep well!</w:t>
      </w:r>
    </w:p>
    <w:p w:rsidR="0052600C" w:rsidRDefault="0052600C" w:rsidP="0052600C">
      <w:pPr>
        <w:pStyle w:val="NormalWeb"/>
        <w:numPr>
          <w:ilvl w:val="0"/>
          <w:numId w:val="1919"/>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Du fährst.</w:t>
      </w:r>
    </w:p>
    <w:p w:rsidR="0052600C" w:rsidRDefault="0052600C" w:rsidP="0052600C">
      <w:pPr>
        <w:pStyle w:val="NormalWeb"/>
        <w:numPr>
          <w:ilvl w:val="0"/>
          <w:numId w:val="1920"/>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Imperative:</w:t>
      </w:r>
      <w:r>
        <w:rPr>
          <w:rFonts w:ascii="Arial" w:hAnsi="Arial" w:cs="Arial"/>
          <w:color w:val="1F1F1F"/>
          <w:sz w:val="22"/>
          <w:szCs w:val="22"/>
        </w:rPr>
        <w:t xml:space="preserve"> Fahr nicht nach London!</w:t>
      </w:r>
    </w:p>
    <w:p w:rsidR="0052600C" w:rsidRDefault="0052600C" w:rsidP="0052600C">
      <w:pPr>
        <w:pStyle w:val="NormalWeb"/>
        <w:numPr>
          <w:ilvl w:val="0"/>
          <w:numId w:val="192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Don't go to London!</w:t>
      </w:r>
    </w:p>
    <w:p w:rsidR="0052600C" w:rsidRDefault="0052600C" w:rsidP="0052600C">
      <w:pPr>
        <w:pStyle w:val="NormalWeb"/>
        <w:numPr>
          <w:ilvl w:val="0"/>
          <w:numId w:val="192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The Retained "e → i/ie" Shift:</w:t>
      </w:r>
      <w:r>
        <w:rPr>
          <w:rFonts w:ascii="Arial" w:hAnsi="Arial" w:cs="Arial"/>
          <w:color w:val="1F1F1F"/>
          <w:sz w:val="22"/>
          <w:szCs w:val="22"/>
        </w:rPr>
        <w:t xml:space="preserve"> Strong verbs that mutate their stem vowel from e → i or e → ie in the present indicative strictly retain this vowel shift in the imperative.</w:t>
      </w:r>
    </w:p>
    <w:p w:rsidR="0052600C" w:rsidRDefault="0052600C" w:rsidP="0052600C">
      <w:pPr>
        <w:pStyle w:val="NormalWeb"/>
        <w:numPr>
          <w:ilvl w:val="0"/>
          <w:numId w:val="1923"/>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Du gibst.</w:t>
      </w:r>
    </w:p>
    <w:p w:rsidR="0052600C" w:rsidRDefault="0052600C" w:rsidP="0052600C">
      <w:pPr>
        <w:pStyle w:val="NormalWeb"/>
        <w:numPr>
          <w:ilvl w:val="0"/>
          <w:numId w:val="1924"/>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Imperative:</w:t>
      </w:r>
      <w:r>
        <w:rPr>
          <w:rFonts w:ascii="Arial" w:hAnsi="Arial" w:cs="Arial"/>
          <w:color w:val="1F1F1F"/>
          <w:sz w:val="22"/>
          <w:szCs w:val="22"/>
        </w:rPr>
        <w:t xml:space="preserve"> Gib es mir!</w:t>
      </w:r>
    </w:p>
    <w:p w:rsidR="0052600C" w:rsidRDefault="0052600C" w:rsidP="0052600C">
      <w:pPr>
        <w:pStyle w:val="NormalWeb"/>
        <w:numPr>
          <w:ilvl w:val="0"/>
          <w:numId w:val="192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Give it to me!</w:t>
      </w:r>
    </w:p>
    <w:p w:rsidR="0052600C" w:rsidRDefault="0052600C" w:rsidP="0052600C">
      <w:pPr>
        <w:pStyle w:val="NormalWeb"/>
        <w:numPr>
          <w:ilvl w:val="0"/>
          <w:numId w:val="1926"/>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Indicative:</w:t>
      </w:r>
      <w:r>
        <w:rPr>
          <w:rFonts w:ascii="Arial" w:hAnsi="Arial" w:cs="Arial"/>
          <w:color w:val="1F1F1F"/>
          <w:sz w:val="22"/>
          <w:szCs w:val="22"/>
        </w:rPr>
        <w:t xml:space="preserve"> Du nimmst.</w:t>
      </w:r>
    </w:p>
    <w:p w:rsidR="0052600C" w:rsidRDefault="0052600C" w:rsidP="0052600C">
      <w:pPr>
        <w:pStyle w:val="NormalWeb"/>
        <w:numPr>
          <w:ilvl w:val="0"/>
          <w:numId w:val="1927"/>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Imperative:</w:t>
      </w:r>
      <w:r>
        <w:rPr>
          <w:rFonts w:ascii="Arial" w:hAnsi="Arial" w:cs="Arial"/>
          <w:color w:val="1F1F1F"/>
          <w:sz w:val="22"/>
          <w:szCs w:val="22"/>
        </w:rPr>
        <w:t xml:space="preserve"> Nimm es nicht!</w:t>
      </w:r>
    </w:p>
    <w:p w:rsidR="0052600C" w:rsidRDefault="0052600C" w:rsidP="0052600C">
      <w:pPr>
        <w:pStyle w:val="NormalWeb"/>
        <w:numPr>
          <w:ilvl w:val="0"/>
          <w:numId w:val="192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Don't take it!</w:t>
      </w:r>
    </w:p>
    <w:p w:rsidR="0052600C" w:rsidRDefault="0052600C" w:rsidP="0052600C">
      <w:pPr>
        <w:pStyle w:val="NormalWeb"/>
        <w:numPr>
          <w:ilvl w:val="0"/>
          <w:numId w:val="192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The Euphonic "-e" Suffix:</w:t>
      </w:r>
      <w:r>
        <w:rPr>
          <w:rFonts w:ascii="Arial" w:hAnsi="Arial" w:cs="Arial"/>
          <w:color w:val="1F1F1F"/>
          <w:sz w:val="22"/>
          <w:szCs w:val="22"/>
        </w:rPr>
        <w:t xml:space="preserve"> For ease of pronunciation, an -e is mechanically added to the du imperative if the verb stem ends in -d, -t, -ig, or a consonant cluster like -m or -n preceded by another consonant (e.g., atmen, öffnen).</w:t>
      </w:r>
    </w:p>
    <w:p w:rsidR="0052600C" w:rsidRDefault="0052600C" w:rsidP="0052600C">
      <w:pPr>
        <w:pStyle w:val="NormalWeb"/>
        <w:numPr>
          <w:ilvl w:val="0"/>
          <w:numId w:val="193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Arbeite nicht so viel!</w:t>
      </w:r>
    </w:p>
    <w:p w:rsidR="0052600C" w:rsidRDefault="0052600C" w:rsidP="0052600C">
      <w:pPr>
        <w:pStyle w:val="NormalWeb"/>
        <w:numPr>
          <w:ilvl w:val="0"/>
          <w:numId w:val="19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Don't work so much!</w:t>
      </w:r>
    </w:p>
    <w:p w:rsidR="0052600C" w:rsidRDefault="0052600C" w:rsidP="0052600C">
      <w:pPr>
        <w:pStyle w:val="NormalWeb"/>
        <w:numPr>
          <w:ilvl w:val="0"/>
          <w:numId w:val="193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Schneide es hier!</w:t>
      </w:r>
    </w:p>
    <w:p w:rsidR="0052600C" w:rsidRDefault="0052600C" w:rsidP="0052600C">
      <w:pPr>
        <w:pStyle w:val="NormalWeb"/>
        <w:numPr>
          <w:ilvl w:val="0"/>
          <w:numId w:val="193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Cut it here!</w:t>
      </w:r>
    </w:p>
    <w:p w:rsidR="0052600C" w:rsidRDefault="0052600C" w:rsidP="0052600C">
      <w:pPr>
        <w:pStyle w:val="NormalWeb"/>
        <w:numPr>
          <w:ilvl w:val="0"/>
          <w:numId w:val="1934"/>
        </w:numPr>
        <w:spacing w:before="0" w:beforeAutospacing="0" w:after="120" w:afterAutospacing="0"/>
        <w:ind w:left="870"/>
        <w:textAlignment w:val="baseline"/>
        <w:rPr>
          <w:rFonts w:ascii="Arial" w:hAnsi="Arial" w:cs="Arial"/>
          <w:color w:val="000000"/>
          <w:sz w:val="22"/>
          <w:szCs w:val="22"/>
        </w:rPr>
      </w:pPr>
      <w:r>
        <w:rPr>
          <w:rFonts w:ascii="Arial" w:hAnsi="Arial" w:cs="Arial"/>
          <w:i/>
          <w:iCs/>
          <w:color w:val="1F1F1F"/>
          <w:sz w:val="22"/>
          <w:szCs w:val="22"/>
        </w:rPr>
        <w:t>Stylistic Note:</w:t>
      </w:r>
      <w:r>
        <w:rPr>
          <w:rFonts w:ascii="Arial" w:hAnsi="Arial" w:cs="Arial"/>
          <w:color w:val="1F1F1F"/>
          <w:sz w:val="22"/>
          <w:szCs w:val="22"/>
        </w:rPr>
        <w:t xml:space="preserve"> In elevated written German, appending the -e to regular verbs is considered good style (e.g., Sage ihm nichts! → Don't tell him anything!). In spoken German, the -e is almost entirely dropped.</w:t>
      </w:r>
    </w:p>
    <w:p w:rsidR="0052600C" w:rsidRDefault="0052600C" w:rsidP="0052600C">
      <w:pPr>
        <w:pStyle w:val="NormalWeb"/>
        <w:spacing w:before="120" w:beforeAutospacing="0" w:after="120" w:afterAutospacing="0"/>
      </w:pPr>
      <w:r>
        <w:rPr>
          <w:rFonts w:ascii="Arial" w:hAnsi="Arial" w:cs="Arial"/>
          <w:b/>
          <w:bCs/>
          <w:color w:val="1F1F1F"/>
          <w:sz w:val="22"/>
          <w:szCs w:val="22"/>
        </w:rPr>
        <w:t>D. The Exhortation: wir (Let us)</w:t>
      </w:r>
    </w:p>
    <w:p w:rsidR="0052600C" w:rsidRDefault="0052600C" w:rsidP="0052600C">
      <w:pPr>
        <w:pStyle w:val="NormalWeb"/>
        <w:spacing w:before="0" w:beforeAutospacing="0" w:after="120" w:afterAutospacing="0"/>
      </w:pPr>
      <w:r>
        <w:rPr>
          <w:rFonts w:ascii="Arial" w:hAnsi="Arial" w:cs="Arial"/>
          <w:color w:val="1F1F1F"/>
          <w:sz w:val="22"/>
          <w:szCs w:val="22"/>
        </w:rPr>
        <w:t>To express an exhortation or a suggestion including the speaker, German uses the first-person plural verb followed by the pronoun wir.</w:t>
      </w:r>
    </w:p>
    <w:p w:rsidR="0052600C" w:rsidRDefault="0052600C" w:rsidP="0052600C">
      <w:pPr>
        <w:pStyle w:val="NormalWeb"/>
        <w:numPr>
          <w:ilvl w:val="0"/>
          <w:numId w:val="193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Gehen wir.</w:t>
      </w:r>
    </w:p>
    <w:p w:rsidR="0052600C" w:rsidRDefault="0052600C" w:rsidP="0052600C">
      <w:pPr>
        <w:pStyle w:val="NormalWeb"/>
        <w:numPr>
          <w:ilvl w:val="0"/>
          <w:numId w:val="193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Let's go.</w:t>
      </w:r>
    </w:p>
    <w:p w:rsidR="0052600C" w:rsidRDefault="0052600C" w:rsidP="0052600C">
      <w:pPr>
        <w:pStyle w:val="NormalWeb"/>
        <w:numPr>
          <w:ilvl w:val="0"/>
          <w:numId w:val="193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Vergessen wir das!</w:t>
      </w:r>
    </w:p>
    <w:p w:rsidR="0052600C" w:rsidRDefault="0052600C" w:rsidP="0052600C">
      <w:pPr>
        <w:pStyle w:val="NormalWeb"/>
        <w:numPr>
          <w:ilvl w:val="0"/>
          <w:numId w:val="193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Let's just forget about it.</w:t>
      </w:r>
    </w:p>
    <w:p w:rsidR="0052600C" w:rsidRDefault="0052600C" w:rsidP="0052600C">
      <w:pPr>
        <w:pStyle w:val="Heading3"/>
        <w:spacing w:before="120" w:after="120"/>
        <w:rPr>
          <w:rFonts w:cs="Times New Roman"/>
          <w:color w:val="auto"/>
          <w:sz w:val="27"/>
          <w:szCs w:val="27"/>
        </w:rPr>
      </w:pPr>
      <w:r>
        <w:rPr>
          <w:rFonts w:ascii="Arial" w:hAnsi="Arial" w:cs="Arial"/>
          <w:color w:val="1F1F1F"/>
        </w:rPr>
        <w:t>3. The Irregular Auxiliaries</w:t>
      </w:r>
    </w:p>
    <w:p w:rsidR="0052600C" w:rsidRDefault="0052600C" w:rsidP="0052600C">
      <w:pPr>
        <w:pStyle w:val="NormalWeb"/>
        <w:spacing w:before="0" w:beforeAutospacing="0" w:after="120" w:afterAutospacing="0"/>
      </w:pPr>
      <w:r>
        <w:rPr>
          <w:rFonts w:ascii="Arial" w:hAnsi="Arial" w:cs="Arial"/>
          <w:color w:val="1F1F1F"/>
          <w:sz w:val="22"/>
          <w:szCs w:val="22"/>
        </w:rPr>
        <w:t>The verbs sein (to be), haben (to have), and werden (to become) possess highly irregular imperative forms that must be memorized.</w:t>
      </w:r>
    </w:p>
    <w:p w:rsidR="0052600C" w:rsidRDefault="0052600C" w:rsidP="0052600C">
      <w:pPr>
        <w:pStyle w:val="NormalWeb"/>
        <w:numPr>
          <w:ilvl w:val="0"/>
          <w:numId w:val="193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sein (to be):</w:t>
      </w:r>
      <w:r>
        <w:rPr>
          <w:rFonts w:ascii="Arial" w:hAnsi="Arial" w:cs="Arial"/>
          <w:color w:val="1F1F1F"/>
          <w:sz w:val="22"/>
          <w:szCs w:val="22"/>
        </w:rPr>
        <w:t xml:space="preserve"> * (du): Sei ruhig!</w:t>
      </w:r>
    </w:p>
    <w:p w:rsidR="0052600C" w:rsidRDefault="0052600C" w:rsidP="0052600C">
      <w:pPr>
        <w:pStyle w:val="NormalWeb"/>
        <w:numPr>
          <w:ilvl w:val="0"/>
          <w:numId w:val="193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Be quiet!</w:t>
      </w:r>
    </w:p>
    <w:p w:rsidR="0052600C" w:rsidRDefault="0052600C" w:rsidP="0052600C">
      <w:pPr>
        <w:pStyle w:val="NormalWeb"/>
        <w:numPr>
          <w:ilvl w:val="0"/>
          <w:numId w:val="193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(ihr): Seid ruhig!</w:t>
      </w:r>
    </w:p>
    <w:p w:rsidR="0052600C" w:rsidRDefault="0052600C" w:rsidP="0052600C">
      <w:pPr>
        <w:pStyle w:val="NormalWeb"/>
        <w:numPr>
          <w:ilvl w:val="0"/>
          <w:numId w:val="19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Be quiet!</w:t>
      </w:r>
    </w:p>
    <w:p w:rsidR="0052600C" w:rsidRDefault="0052600C" w:rsidP="0052600C">
      <w:pPr>
        <w:pStyle w:val="NormalWeb"/>
        <w:numPr>
          <w:ilvl w:val="0"/>
          <w:numId w:val="1940"/>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Seien Sie bitte ruhig!</w:t>
      </w:r>
    </w:p>
    <w:p w:rsidR="0052600C" w:rsidRDefault="0052600C" w:rsidP="0052600C">
      <w:pPr>
        <w:pStyle w:val="NormalWeb"/>
        <w:numPr>
          <w:ilvl w:val="0"/>
          <w:numId w:val="194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Please be quiet!</w:t>
      </w:r>
    </w:p>
    <w:p w:rsidR="0052600C" w:rsidRDefault="0052600C" w:rsidP="0052600C">
      <w:pPr>
        <w:pStyle w:val="NormalWeb"/>
        <w:numPr>
          <w:ilvl w:val="0"/>
          <w:numId w:val="194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haben (to have):</w:t>
      </w:r>
      <w:r>
        <w:rPr>
          <w:rFonts w:ascii="Arial" w:hAnsi="Arial" w:cs="Arial"/>
          <w:color w:val="1F1F1F"/>
          <w:sz w:val="22"/>
          <w:szCs w:val="22"/>
        </w:rPr>
        <w:t xml:space="preserve"> * (du): Hab Geduld.</w:t>
      </w:r>
    </w:p>
    <w:p w:rsidR="0052600C" w:rsidRDefault="0052600C" w:rsidP="0052600C">
      <w:pPr>
        <w:pStyle w:val="NormalWeb"/>
        <w:numPr>
          <w:ilvl w:val="0"/>
          <w:numId w:val="194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Have patience.</w:t>
      </w:r>
    </w:p>
    <w:p w:rsidR="0052600C" w:rsidRDefault="0052600C" w:rsidP="0052600C">
      <w:pPr>
        <w:pStyle w:val="NormalWeb"/>
        <w:numPr>
          <w:ilvl w:val="0"/>
          <w:numId w:val="194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(ihr): Habt Geduld!</w:t>
      </w:r>
    </w:p>
    <w:p w:rsidR="0052600C" w:rsidRDefault="0052600C" w:rsidP="0052600C">
      <w:pPr>
        <w:pStyle w:val="NormalWeb"/>
        <w:numPr>
          <w:ilvl w:val="0"/>
          <w:numId w:val="194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Have patience!</w:t>
      </w:r>
    </w:p>
    <w:p w:rsidR="0052600C" w:rsidRDefault="0052600C" w:rsidP="0052600C">
      <w:pPr>
        <w:pStyle w:val="NormalWeb"/>
        <w:numPr>
          <w:ilvl w:val="0"/>
          <w:numId w:val="194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(Sie): Haben Sie Geduld!</w:t>
      </w:r>
    </w:p>
    <w:p w:rsidR="0052600C" w:rsidRDefault="0052600C" w:rsidP="0052600C">
      <w:pPr>
        <w:pStyle w:val="NormalWeb"/>
        <w:numPr>
          <w:ilvl w:val="0"/>
          <w:numId w:val="194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Have patience!</w:t>
      </w:r>
    </w:p>
    <w:p w:rsidR="0052600C" w:rsidRDefault="0052600C" w:rsidP="0052600C">
      <w:pPr>
        <w:pStyle w:val="NormalWeb"/>
        <w:numPr>
          <w:ilvl w:val="0"/>
          <w:numId w:val="194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werden (to become/get):</w:t>
      </w:r>
      <w:r>
        <w:rPr>
          <w:rFonts w:ascii="Arial" w:hAnsi="Arial" w:cs="Arial"/>
          <w:color w:val="1F1F1F"/>
          <w:sz w:val="22"/>
          <w:szCs w:val="22"/>
        </w:rPr>
        <w:t xml:space="preserve"> * (du): Werd(e) endlich erwachsen!</w:t>
      </w:r>
    </w:p>
    <w:p w:rsidR="0052600C" w:rsidRDefault="0052600C" w:rsidP="0052600C">
      <w:pPr>
        <w:pStyle w:val="NormalWeb"/>
        <w:numPr>
          <w:ilvl w:val="0"/>
          <w:numId w:val="194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Grow up finally!</w:t>
      </w:r>
    </w:p>
    <w:p w:rsidR="0052600C" w:rsidRDefault="0052600C" w:rsidP="0052600C">
      <w:pPr>
        <w:pStyle w:val="Heading3"/>
        <w:spacing w:before="120" w:after="120"/>
        <w:rPr>
          <w:rFonts w:cs="Times New Roman"/>
          <w:color w:val="auto"/>
          <w:sz w:val="27"/>
          <w:szCs w:val="27"/>
        </w:rPr>
      </w:pPr>
      <w:r>
        <w:rPr>
          <w:rFonts w:ascii="Arial" w:hAnsi="Arial" w:cs="Arial"/>
          <w:color w:val="1F1F1F"/>
        </w:rPr>
        <w:t>4. Advanced Stylistic Variations (C1 Level)</w:t>
      </w:r>
    </w:p>
    <w:p w:rsidR="0052600C" w:rsidRDefault="0052600C" w:rsidP="0052600C">
      <w:pPr>
        <w:pStyle w:val="NormalWeb"/>
        <w:spacing w:before="0" w:beforeAutospacing="0" w:after="240" w:afterAutospacing="0"/>
      </w:pPr>
      <w:r>
        <w:rPr>
          <w:rFonts w:ascii="Arial" w:hAnsi="Arial" w:cs="Arial"/>
          <w:color w:val="1F1F1F"/>
          <w:sz w:val="22"/>
          <w:szCs w:val="22"/>
        </w:rPr>
        <w:t>At an advanced level, a speaker must recognize alternative constructions (Ersatzformen) that function as imperatives in different registers.</w:t>
      </w:r>
    </w:p>
    <w:p w:rsidR="0052600C" w:rsidRDefault="0052600C" w:rsidP="0052600C">
      <w:pPr>
        <w:pStyle w:val="NormalWeb"/>
        <w:spacing w:before="0" w:beforeAutospacing="0" w:after="120" w:afterAutospacing="0"/>
      </w:pPr>
      <w:r>
        <w:rPr>
          <w:rFonts w:ascii="Arial" w:hAnsi="Arial" w:cs="Arial"/>
          <w:b/>
          <w:bCs/>
          <w:color w:val="1F1F1F"/>
          <w:sz w:val="22"/>
          <w:szCs w:val="22"/>
        </w:rPr>
        <w:lastRenderedPageBreak/>
        <w:t>A. Emphatic Pronoun Retention</w:t>
      </w:r>
    </w:p>
    <w:p w:rsidR="0052600C" w:rsidRDefault="0052600C" w:rsidP="0052600C">
      <w:pPr>
        <w:pStyle w:val="NormalWeb"/>
        <w:spacing w:before="0" w:beforeAutospacing="0" w:after="120" w:afterAutospacing="0"/>
      </w:pPr>
      <w:r>
        <w:rPr>
          <w:rFonts w:ascii="Arial" w:hAnsi="Arial" w:cs="Arial"/>
          <w:color w:val="1F1F1F"/>
          <w:sz w:val="22"/>
          <w:szCs w:val="22"/>
        </w:rPr>
        <w:t>To create an emphatic contrast (stressing exactly who should perform the action), the pronouns du and ihr can be explicitly re-inserted into the imperative clause after the verb.</w:t>
      </w:r>
    </w:p>
    <w:p w:rsidR="0052600C" w:rsidRDefault="0052600C" w:rsidP="0052600C">
      <w:pPr>
        <w:pStyle w:val="NormalWeb"/>
        <w:numPr>
          <w:ilvl w:val="0"/>
          <w:numId w:val="195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Mach du das!</w:t>
      </w:r>
    </w:p>
    <w:p w:rsidR="0052600C" w:rsidRDefault="0052600C" w:rsidP="0052600C">
      <w:pPr>
        <w:pStyle w:val="NormalWeb"/>
        <w:numPr>
          <w:ilvl w:val="0"/>
          <w:numId w:val="195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You do it!</w:t>
      </w:r>
    </w:p>
    <w:p w:rsidR="0052600C" w:rsidRDefault="0052600C" w:rsidP="0052600C">
      <w:pPr>
        <w:pStyle w:val="NormalWeb"/>
        <w:spacing w:before="120" w:beforeAutospacing="0" w:after="120" w:afterAutospacing="0"/>
      </w:pPr>
      <w:r>
        <w:rPr>
          <w:rFonts w:ascii="Arial" w:hAnsi="Arial" w:cs="Arial"/>
          <w:b/>
          <w:bCs/>
          <w:color w:val="1F1F1F"/>
          <w:sz w:val="22"/>
          <w:szCs w:val="22"/>
        </w:rPr>
        <w:t>B. The Infinitive as a Command (Infinitiv als Imperativ)</w:t>
      </w:r>
    </w:p>
    <w:p w:rsidR="0052600C" w:rsidRDefault="0052600C" w:rsidP="0052600C">
      <w:pPr>
        <w:pStyle w:val="NormalWeb"/>
        <w:spacing w:before="0" w:beforeAutospacing="0" w:after="120" w:afterAutospacing="0"/>
      </w:pPr>
      <w:r>
        <w:rPr>
          <w:rFonts w:ascii="Arial" w:hAnsi="Arial" w:cs="Arial"/>
          <w:color w:val="1F1F1F"/>
          <w:sz w:val="22"/>
          <w:szCs w:val="22"/>
        </w:rPr>
        <w:t>In formal public notices, recipes, and written instructions, German utilizes the impersonal Infinitive placed at the absolute end of the clause rather than a conjugated imperative verb.</w:t>
      </w:r>
    </w:p>
    <w:p w:rsidR="0052600C" w:rsidRDefault="0052600C" w:rsidP="0052600C">
      <w:pPr>
        <w:pStyle w:val="NormalWeb"/>
        <w:numPr>
          <w:ilvl w:val="0"/>
          <w:numId w:val="19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Hier nicht parken.</w:t>
      </w:r>
    </w:p>
    <w:p w:rsidR="0052600C" w:rsidRDefault="0052600C" w:rsidP="0052600C">
      <w:pPr>
        <w:pStyle w:val="NormalWeb"/>
        <w:numPr>
          <w:ilvl w:val="0"/>
          <w:numId w:val="19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Do not park here. / No parking.</w:t>
      </w:r>
    </w:p>
    <w:p w:rsidR="0052600C" w:rsidRDefault="0052600C" w:rsidP="0052600C">
      <w:pPr>
        <w:pStyle w:val="NormalWeb"/>
        <w:numPr>
          <w:ilvl w:val="0"/>
          <w:numId w:val="195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Einsteigen!</w:t>
      </w:r>
    </w:p>
    <w:p w:rsidR="0052600C" w:rsidRDefault="0052600C" w:rsidP="0052600C">
      <w:pPr>
        <w:pStyle w:val="NormalWeb"/>
        <w:numPr>
          <w:ilvl w:val="0"/>
          <w:numId w:val="195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All aboard!</w:t>
      </w:r>
    </w:p>
    <w:p w:rsidR="0052600C" w:rsidRDefault="0052600C" w:rsidP="0052600C">
      <w:pPr>
        <w:pStyle w:val="NormalWeb"/>
        <w:spacing w:before="120" w:beforeAutospacing="0" w:after="120" w:afterAutospacing="0"/>
      </w:pPr>
      <w:r>
        <w:rPr>
          <w:rFonts w:ascii="Arial" w:hAnsi="Arial" w:cs="Arial"/>
          <w:b/>
          <w:bCs/>
          <w:color w:val="1F1F1F"/>
          <w:sz w:val="22"/>
          <w:szCs w:val="22"/>
        </w:rPr>
        <w:t>C. The Past Participle as a Command (Partizip II als Imperativ)</w:t>
      </w:r>
    </w:p>
    <w:p w:rsidR="0052600C" w:rsidRDefault="0052600C" w:rsidP="0052600C">
      <w:pPr>
        <w:pStyle w:val="NormalWeb"/>
        <w:spacing w:before="0" w:beforeAutospacing="0" w:after="120" w:afterAutospacing="0"/>
      </w:pPr>
      <w:r>
        <w:rPr>
          <w:rFonts w:ascii="Arial" w:hAnsi="Arial" w:cs="Arial"/>
          <w:color w:val="1F1F1F"/>
          <w:sz w:val="22"/>
          <w:szCs w:val="22"/>
        </w:rPr>
        <w:t>In highly peremptory or military contexts, a command can be issued using the Past Participle (Partizip II). This expresses that the action should be executed so rapidly that it is already considered completed.</w:t>
      </w:r>
    </w:p>
    <w:p w:rsidR="0052600C" w:rsidRDefault="0052600C" w:rsidP="0052600C">
      <w:pPr>
        <w:pStyle w:val="NormalWeb"/>
        <w:numPr>
          <w:ilvl w:val="0"/>
          <w:numId w:val="195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Stillgestanden!</w:t>
      </w:r>
    </w:p>
    <w:p w:rsidR="0052600C" w:rsidRDefault="0052600C" w:rsidP="0052600C">
      <w:pPr>
        <w:pStyle w:val="NormalWeb"/>
        <w:numPr>
          <w:ilvl w:val="0"/>
          <w:numId w:val="195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Attention!</w:t>
      </w:r>
    </w:p>
    <w:p w:rsidR="0052600C" w:rsidRDefault="0052600C" w:rsidP="0052600C">
      <w:pPr>
        <w:pStyle w:val="NormalWeb"/>
        <w:numPr>
          <w:ilvl w:val="0"/>
          <w:numId w:val="195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Abgesessen!</w:t>
      </w:r>
    </w:p>
    <w:p w:rsidR="0052600C" w:rsidRDefault="0052600C" w:rsidP="0052600C">
      <w:pPr>
        <w:pStyle w:val="NormalWeb"/>
        <w:numPr>
          <w:ilvl w:val="0"/>
          <w:numId w:val="195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Dismount!</w:t>
      </w:r>
    </w:p>
    <w:p w:rsidR="0052600C" w:rsidRDefault="0052600C" w:rsidP="0052600C">
      <w:pPr>
        <w:pStyle w:val="NormalWeb"/>
        <w:spacing w:before="120" w:beforeAutospacing="0" w:after="120" w:afterAutospacing="0"/>
      </w:pPr>
      <w:r>
        <w:rPr>
          <w:rFonts w:ascii="Arial" w:hAnsi="Arial" w:cs="Arial"/>
          <w:b/>
          <w:bCs/>
          <w:color w:val="1F1F1F"/>
          <w:sz w:val="22"/>
          <w:szCs w:val="22"/>
        </w:rPr>
        <w:t>D. Nouns and Adverbs as Commands</w:t>
      </w:r>
    </w:p>
    <w:p w:rsidR="0052600C" w:rsidRDefault="0052600C" w:rsidP="0052600C">
      <w:pPr>
        <w:pStyle w:val="NormalWeb"/>
        <w:spacing w:before="0" w:beforeAutospacing="0" w:after="120" w:afterAutospacing="0"/>
      </w:pPr>
      <w:r>
        <w:rPr>
          <w:rFonts w:ascii="Arial" w:hAnsi="Arial" w:cs="Arial"/>
          <w:color w:val="1F1F1F"/>
          <w:sz w:val="22"/>
          <w:szCs w:val="22"/>
        </w:rPr>
        <w:t>In abrupt, spoken warnings or directives, a standalone noun or adverb can replace the verb entirely.</w:t>
      </w:r>
    </w:p>
    <w:p w:rsidR="0052600C" w:rsidRDefault="0052600C" w:rsidP="0052600C">
      <w:pPr>
        <w:pStyle w:val="NormalWeb"/>
        <w:numPr>
          <w:ilvl w:val="0"/>
          <w:numId w:val="195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Ruhe!</w:t>
      </w:r>
    </w:p>
    <w:p w:rsidR="0052600C" w:rsidRDefault="0052600C" w:rsidP="0052600C">
      <w:pPr>
        <w:pStyle w:val="NormalWeb"/>
        <w:numPr>
          <w:ilvl w:val="0"/>
          <w:numId w:val="195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Be quiet! / Silence!</w:t>
      </w:r>
    </w:p>
    <w:p w:rsidR="0052600C" w:rsidRDefault="0052600C" w:rsidP="0052600C">
      <w:pPr>
        <w:pStyle w:val="NormalWeb"/>
        <w:numPr>
          <w:ilvl w:val="0"/>
          <w:numId w:val="195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Vorsicht!</w:t>
      </w:r>
    </w:p>
    <w:p w:rsidR="0052600C" w:rsidRDefault="0052600C" w:rsidP="0052600C">
      <w:pPr>
        <w:pStyle w:val="NormalWeb"/>
        <w:numPr>
          <w:ilvl w:val="0"/>
          <w:numId w:val="195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Careful! / Look out!</w:t>
      </w:r>
    </w:p>
    <w:p w:rsidR="0052600C" w:rsidRPr="00C55869" w:rsidRDefault="0052600C" w:rsidP="00C55869">
      <w:pPr>
        <w:pStyle w:val="Heading2"/>
      </w:pPr>
      <w:r w:rsidRPr="00C55869">
        <w:t>Nominalisierung</w:t>
      </w:r>
    </w:p>
    <w:p w:rsidR="0052600C" w:rsidRDefault="0052600C" w:rsidP="0052600C">
      <w:pPr>
        <w:pStyle w:val="Heading3"/>
        <w:spacing w:before="0" w:after="120"/>
      </w:pPr>
      <w:r>
        <w:rPr>
          <w:rFonts w:ascii="Arial" w:hAnsi="Arial" w:cs="Arial"/>
          <w:color w:val="1F1F1F"/>
        </w:rPr>
        <w:t>1. Morphological Mechanisms: Deriving Nouns from Verbs</w:t>
      </w:r>
    </w:p>
    <w:p w:rsidR="0052600C" w:rsidRDefault="0052600C" w:rsidP="0052600C">
      <w:pPr>
        <w:pStyle w:val="NormalWeb"/>
        <w:spacing w:before="0" w:beforeAutospacing="0" w:after="240" w:afterAutospacing="0"/>
      </w:pPr>
      <w:r>
        <w:rPr>
          <w:rFonts w:ascii="Arial" w:hAnsi="Arial" w:cs="Arial"/>
          <w:color w:val="1F1F1F"/>
          <w:sz w:val="22"/>
          <w:szCs w:val="22"/>
        </w:rPr>
        <w:t>To convert a verbal action into a static noun, German utilizes several distinct morphological patterns.</w:t>
      </w:r>
    </w:p>
    <w:p w:rsidR="0052600C" w:rsidRDefault="0052600C" w:rsidP="0052600C">
      <w:pPr>
        <w:pStyle w:val="NormalWeb"/>
        <w:spacing w:before="0" w:beforeAutospacing="0" w:after="120" w:afterAutospacing="0"/>
      </w:pPr>
      <w:r>
        <w:rPr>
          <w:rFonts w:ascii="Arial" w:hAnsi="Arial" w:cs="Arial"/>
          <w:b/>
          <w:bCs/>
          <w:color w:val="1F1F1F"/>
          <w:sz w:val="22"/>
          <w:szCs w:val="22"/>
        </w:rPr>
        <w:t>A. The Neuter Infinitive (Das substantivierte Infinitiv)</w:t>
      </w:r>
    </w:p>
    <w:p w:rsidR="0052600C" w:rsidRDefault="0052600C" w:rsidP="0052600C">
      <w:pPr>
        <w:pStyle w:val="NormalWeb"/>
        <w:spacing w:before="0" w:beforeAutospacing="0" w:after="120" w:afterAutospacing="0"/>
      </w:pPr>
      <w:r>
        <w:rPr>
          <w:rFonts w:ascii="Arial" w:hAnsi="Arial" w:cs="Arial"/>
          <w:color w:val="1F1F1F"/>
          <w:sz w:val="22"/>
          <w:szCs w:val="22"/>
        </w:rPr>
        <w:t>Any verb in its infinitive form can be capitalized and treated as a neuter noun (das). This form describes the ongoing, general act of performing the action.</w:t>
      </w:r>
    </w:p>
    <w:p w:rsidR="0052600C" w:rsidRDefault="0052600C" w:rsidP="0052600C">
      <w:pPr>
        <w:pStyle w:val="NormalWeb"/>
        <w:numPr>
          <w:ilvl w:val="0"/>
          <w:numId w:val="19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warten (to wait) → das Warten (the waiting)</w:t>
      </w:r>
    </w:p>
    <w:p w:rsidR="0052600C" w:rsidRDefault="0052600C" w:rsidP="0052600C">
      <w:pPr>
        <w:pStyle w:val="NormalWeb"/>
        <w:numPr>
          <w:ilvl w:val="0"/>
          <w:numId w:val="19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lesen (to read) → das Lesen (the reading)</w:t>
      </w:r>
    </w:p>
    <w:p w:rsidR="0052600C" w:rsidRDefault="0052600C" w:rsidP="0052600C">
      <w:pPr>
        <w:pStyle w:val="NormalWeb"/>
        <w:numPr>
          <w:ilvl w:val="0"/>
          <w:numId w:val="195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Lesen dieses Buches dauert lange.</w:t>
      </w:r>
    </w:p>
    <w:p w:rsidR="0052600C" w:rsidRDefault="0052600C" w:rsidP="0052600C">
      <w:pPr>
        <w:pStyle w:val="NormalWeb"/>
        <w:numPr>
          <w:ilvl w:val="0"/>
          <w:numId w:val="195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reading of this book takes a long time.</w:t>
      </w:r>
    </w:p>
    <w:p w:rsidR="0052600C" w:rsidRDefault="0052600C" w:rsidP="0052600C">
      <w:pPr>
        <w:pStyle w:val="NormalWeb"/>
        <w:spacing w:before="120" w:beforeAutospacing="0" w:after="120" w:afterAutospacing="0"/>
      </w:pPr>
      <w:r>
        <w:rPr>
          <w:rFonts w:ascii="Arial" w:hAnsi="Arial" w:cs="Arial"/>
          <w:b/>
          <w:bCs/>
          <w:color w:val="1F1F1F"/>
          <w:sz w:val="22"/>
          <w:szCs w:val="22"/>
        </w:rPr>
        <w:t>B. Suffixation: The -ung Derivation</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Adding the suffix -ung to a verb stem creates a feminine noun (die). While the infinitive focuses on the raw action, the -ung suffix typically denotes either the process of an action or the result of that action.</w:t>
      </w:r>
    </w:p>
    <w:p w:rsidR="0052600C" w:rsidRDefault="0052600C" w:rsidP="0052600C">
      <w:pPr>
        <w:pStyle w:val="NormalWeb"/>
        <w:numPr>
          <w:ilvl w:val="0"/>
          <w:numId w:val="19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verändern (to change) → die Veränderung (the change / the alteration)</w:t>
      </w:r>
    </w:p>
    <w:p w:rsidR="0052600C" w:rsidRDefault="0052600C" w:rsidP="0052600C">
      <w:pPr>
        <w:pStyle w:val="NormalWeb"/>
        <w:numPr>
          <w:ilvl w:val="0"/>
          <w:numId w:val="19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benutzen (to use) → die Benutzung (the use / the utilization)</w:t>
      </w:r>
    </w:p>
    <w:p w:rsidR="0052600C" w:rsidRDefault="0052600C" w:rsidP="0052600C">
      <w:pPr>
        <w:pStyle w:val="NormalWeb"/>
        <w:numPr>
          <w:ilvl w:val="0"/>
          <w:numId w:val="195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Benutzung neuer Technologien ist wichtig.</w:t>
      </w:r>
    </w:p>
    <w:p w:rsidR="0052600C" w:rsidRDefault="0052600C" w:rsidP="0052600C">
      <w:pPr>
        <w:pStyle w:val="NormalWeb"/>
        <w:numPr>
          <w:ilvl w:val="0"/>
          <w:numId w:val="195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use of new technologies is important.</w:t>
      </w:r>
    </w:p>
    <w:p w:rsidR="0052600C" w:rsidRDefault="0052600C" w:rsidP="0052600C">
      <w:pPr>
        <w:pStyle w:val="NormalWeb"/>
        <w:spacing w:before="120" w:beforeAutospacing="0" w:after="120" w:afterAutospacing="0"/>
      </w:pPr>
      <w:r>
        <w:rPr>
          <w:rFonts w:ascii="Arial" w:hAnsi="Arial" w:cs="Arial"/>
          <w:b/>
          <w:bCs/>
          <w:color w:val="1F1F1F"/>
          <w:sz w:val="22"/>
          <w:szCs w:val="22"/>
        </w:rPr>
        <w:t>C. The Zero-Derivation and Ablaut (Strong Nouns)</w:t>
      </w:r>
    </w:p>
    <w:p w:rsidR="0052600C" w:rsidRDefault="0052600C" w:rsidP="0052600C">
      <w:pPr>
        <w:pStyle w:val="NormalWeb"/>
        <w:spacing w:before="0" w:beforeAutospacing="0" w:after="120" w:afterAutospacing="0"/>
      </w:pPr>
      <w:r>
        <w:rPr>
          <w:rFonts w:ascii="Arial" w:hAnsi="Arial" w:cs="Arial"/>
          <w:color w:val="1F1F1F"/>
          <w:sz w:val="22"/>
          <w:szCs w:val="22"/>
        </w:rPr>
        <w:t>Many masculine nouns are derived directly from the bare stem of strong (irregular) verbs, often involving a vowel mutation (Ablaut).</w:t>
      </w:r>
    </w:p>
    <w:p w:rsidR="0052600C" w:rsidRDefault="0052600C" w:rsidP="0052600C">
      <w:pPr>
        <w:pStyle w:val="NormalWeb"/>
        <w:numPr>
          <w:ilvl w:val="0"/>
          <w:numId w:val="19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beginnen (to begin) → der Beginn (the beginning)</w:t>
      </w:r>
    </w:p>
    <w:p w:rsidR="0052600C" w:rsidRDefault="0052600C" w:rsidP="0052600C">
      <w:pPr>
        <w:pStyle w:val="NormalWeb"/>
        <w:numPr>
          <w:ilvl w:val="0"/>
          <w:numId w:val="195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fliegen (to fly) → der Flug (the flight)</w:t>
      </w:r>
    </w:p>
    <w:p w:rsidR="0052600C" w:rsidRDefault="0052600C" w:rsidP="0052600C">
      <w:pPr>
        <w:pStyle w:val="NormalWeb"/>
        <w:numPr>
          <w:ilvl w:val="0"/>
          <w:numId w:val="195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schneiden (to cut) → der Schnitt (the cut)</w:t>
      </w:r>
    </w:p>
    <w:p w:rsidR="0052600C" w:rsidRDefault="0052600C" w:rsidP="0052600C">
      <w:pPr>
        <w:pStyle w:val="Heading3"/>
        <w:spacing w:before="120" w:after="120"/>
        <w:rPr>
          <w:rFonts w:cs="Times New Roman"/>
          <w:color w:val="auto"/>
          <w:sz w:val="27"/>
          <w:szCs w:val="27"/>
        </w:rPr>
      </w:pPr>
      <w:r>
        <w:rPr>
          <w:rFonts w:ascii="Arial" w:hAnsi="Arial" w:cs="Arial"/>
          <w:color w:val="1F1F1F"/>
        </w:rPr>
        <w:t>2. Syntactic Transformation: Verbalstil to Nominalstil</w:t>
      </w:r>
    </w:p>
    <w:p w:rsidR="0052600C" w:rsidRDefault="0052600C" w:rsidP="0052600C">
      <w:pPr>
        <w:pStyle w:val="NormalWeb"/>
        <w:spacing w:before="0" w:beforeAutospacing="0" w:after="240" w:afterAutospacing="0"/>
      </w:pPr>
      <w:r>
        <w:rPr>
          <w:rFonts w:ascii="Arial" w:hAnsi="Arial" w:cs="Arial"/>
          <w:color w:val="1F1F1F"/>
          <w:sz w:val="22"/>
          <w:szCs w:val="22"/>
        </w:rPr>
        <w:t>The true C1 challenge is converting an entire subordinate clause into a single noun phrase. Mechanically, this requires replacing the subordinating conjunction (e.g., weil, obwohl, während) with a preposition that carries the exact same logical meaning, and then converting the verb into a noun.</w:t>
      </w:r>
    </w:p>
    <w:p w:rsidR="0052600C" w:rsidRDefault="0052600C" w:rsidP="0052600C">
      <w:pPr>
        <w:pStyle w:val="NormalWeb"/>
        <w:spacing w:before="0" w:beforeAutospacing="0" w:after="120" w:afterAutospacing="0"/>
      </w:pPr>
      <w:r>
        <w:rPr>
          <w:rFonts w:ascii="Arial" w:hAnsi="Arial" w:cs="Arial"/>
          <w:b/>
          <w:bCs/>
          <w:color w:val="1F1F1F"/>
          <w:sz w:val="22"/>
          <w:szCs w:val="22"/>
        </w:rPr>
        <w:t>A. Causal Relationships (Reason)</w:t>
      </w:r>
    </w:p>
    <w:p w:rsidR="0052600C" w:rsidRDefault="0052600C" w:rsidP="0052600C">
      <w:pPr>
        <w:pStyle w:val="NormalWeb"/>
        <w:numPr>
          <w:ilvl w:val="0"/>
          <w:numId w:val="195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 (Conjunctions):</w:t>
      </w:r>
      <w:r>
        <w:rPr>
          <w:rFonts w:ascii="Arial" w:hAnsi="Arial" w:cs="Arial"/>
          <w:color w:val="1F1F1F"/>
          <w:sz w:val="22"/>
          <w:szCs w:val="22"/>
        </w:rPr>
        <w:t xml:space="preserve"> weil / da (because/since)</w:t>
      </w:r>
    </w:p>
    <w:p w:rsidR="0052600C" w:rsidRDefault="0052600C" w:rsidP="0052600C">
      <w:pPr>
        <w:pStyle w:val="NormalWeb"/>
        <w:numPr>
          <w:ilvl w:val="0"/>
          <w:numId w:val="195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 (Prepositions):</w:t>
      </w:r>
      <w:r>
        <w:rPr>
          <w:rFonts w:ascii="Arial" w:hAnsi="Arial" w:cs="Arial"/>
          <w:color w:val="1F1F1F"/>
          <w:sz w:val="22"/>
          <w:szCs w:val="22"/>
        </w:rPr>
        <w:t xml:space="preserve"> wegen / aufgrund / infolge (+ Genitive) (due to / because of / as a result of)</w:t>
      </w:r>
    </w:p>
    <w:p w:rsidR="0052600C" w:rsidRDefault="0052600C" w:rsidP="0052600C">
      <w:pPr>
        <w:pStyle w:val="NormalWeb"/>
        <w:numPr>
          <w:ilvl w:val="0"/>
          <w:numId w:val="195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w:t>
      </w:r>
      <w:r>
        <w:rPr>
          <w:rFonts w:ascii="Arial" w:hAnsi="Arial" w:cs="Arial"/>
          <w:color w:val="1F1F1F"/>
          <w:sz w:val="22"/>
          <w:szCs w:val="22"/>
        </w:rPr>
        <w:t xml:space="preserve"> Weil die Heizung defekt ist, bleibt die Schule geschlossen.</w:t>
      </w:r>
    </w:p>
    <w:p w:rsidR="0052600C" w:rsidRDefault="0052600C" w:rsidP="0052600C">
      <w:pPr>
        <w:pStyle w:val="NormalWeb"/>
        <w:numPr>
          <w:ilvl w:val="0"/>
          <w:numId w:val="195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Because the heating is defective, the school remains closed.</w:t>
      </w:r>
    </w:p>
    <w:p w:rsidR="0052600C" w:rsidRDefault="0052600C" w:rsidP="0052600C">
      <w:pPr>
        <w:pStyle w:val="NormalWeb"/>
        <w:numPr>
          <w:ilvl w:val="0"/>
          <w:numId w:val="195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Wegen der defekten Heizung bleibt die Schule geschlossen.</w:t>
      </w:r>
    </w:p>
    <w:p w:rsidR="0052600C" w:rsidRDefault="0052600C" w:rsidP="0052600C">
      <w:pPr>
        <w:pStyle w:val="NormalWeb"/>
        <w:numPr>
          <w:ilvl w:val="0"/>
          <w:numId w:val="195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Due to the defective heating, the school remains closed.</w:t>
      </w:r>
    </w:p>
    <w:p w:rsidR="0052600C" w:rsidRDefault="0052600C" w:rsidP="0052600C">
      <w:pPr>
        <w:pStyle w:val="NormalWeb"/>
        <w:spacing w:before="120" w:beforeAutospacing="0" w:after="120" w:afterAutospacing="0"/>
      </w:pPr>
      <w:r>
        <w:rPr>
          <w:rFonts w:ascii="Arial" w:hAnsi="Arial" w:cs="Arial"/>
          <w:b/>
          <w:bCs/>
          <w:color w:val="1F1F1F"/>
          <w:sz w:val="22"/>
          <w:szCs w:val="22"/>
        </w:rPr>
        <w:t>B. Concessive Relationships (Contrast)</w:t>
      </w:r>
    </w:p>
    <w:p w:rsidR="0052600C" w:rsidRDefault="0052600C" w:rsidP="0052600C">
      <w:pPr>
        <w:pStyle w:val="NormalWeb"/>
        <w:numPr>
          <w:ilvl w:val="0"/>
          <w:numId w:val="195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 (Conjunctions):</w:t>
      </w:r>
      <w:r>
        <w:rPr>
          <w:rFonts w:ascii="Arial" w:hAnsi="Arial" w:cs="Arial"/>
          <w:color w:val="1F1F1F"/>
          <w:sz w:val="22"/>
          <w:szCs w:val="22"/>
        </w:rPr>
        <w:t xml:space="preserve"> obwohl / obgleich (although)</w:t>
      </w:r>
    </w:p>
    <w:p w:rsidR="0052600C" w:rsidRDefault="0052600C" w:rsidP="0052600C">
      <w:pPr>
        <w:pStyle w:val="NormalWeb"/>
        <w:numPr>
          <w:ilvl w:val="0"/>
          <w:numId w:val="195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 (Prepositions):</w:t>
      </w:r>
      <w:r>
        <w:rPr>
          <w:rFonts w:ascii="Arial" w:hAnsi="Arial" w:cs="Arial"/>
          <w:color w:val="1F1F1F"/>
          <w:sz w:val="22"/>
          <w:szCs w:val="22"/>
        </w:rPr>
        <w:t xml:space="preserve"> trotz / ungeachtet (+ Genitive) (in spite of / despite)</w:t>
      </w:r>
    </w:p>
    <w:p w:rsidR="0052600C" w:rsidRDefault="0052600C" w:rsidP="0052600C">
      <w:pPr>
        <w:pStyle w:val="NormalWeb"/>
        <w:numPr>
          <w:ilvl w:val="0"/>
          <w:numId w:val="195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w:t>
      </w:r>
      <w:r>
        <w:rPr>
          <w:rFonts w:ascii="Arial" w:hAnsi="Arial" w:cs="Arial"/>
          <w:color w:val="1F1F1F"/>
          <w:sz w:val="22"/>
          <w:szCs w:val="22"/>
        </w:rPr>
        <w:t xml:space="preserve"> Obwohl es stark regnete, gingen wir spazieren.</w:t>
      </w:r>
    </w:p>
    <w:p w:rsidR="0052600C" w:rsidRDefault="0052600C" w:rsidP="0052600C">
      <w:pPr>
        <w:pStyle w:val="NormalWeb"/>
        <w:numPr>
          <w:ilvl w:val="0"/>
          <w:numId w:val="195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Although it rained heavily, we went for a walk.</w:t>
      </w:r>
    </w:p>
    <w:p w:rsidR="0052600C" w:rsidRDefault="0052600C" w:rsidP="0052600C">
      <w:pPr>
        <w:pStyle w:val="NormalWeb"/>
        <w:numPr>
          <w:ilvl w:val="0"/>
          <w:numId w:val="195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Trotz des starken Regens gingen wir spazieren.</w:t>
      </w:r>
    </w:p>
    <w:p w:rsidR="0052600C" w:rsidRDefault="0052600C" w:rsidP="0052600C">
      <w:pPr>
        <w:pStyle w:val="NormalWeb"/>
        <w:numPr>
          <w:ilvl w:val="0"/>
          <w:numId w:val="195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Despite the heavy rain, we went for a walk.</w:t>
      </w:r>
    </w:p>
    <w:p w:rsidR="0052600C" w:rsidRDefault="0052600C" w:rsidP="0052600C">
      <w:pPr>
        <w:pStyle w:val="NormalWeb"/>
        <w:spacing w:before="120" w:beforeAutospacing="0" w:after="120" w:afterAutospacing="0"/>
      </w:pPr>
      <w:r>
        <w:rPr>
          <w:rFonts w:ascii="Arial" w:hAnsi="Arial" w:cs="Arial"/>
          <w:b/>
          <w:bCs/>
          <w:color w:val="1F1F1F"/>
          <w:sz w:val="22"/>
          <w:szCs w:val="22"/>
        </w:rPr>
        <w:t>C. Temporal Relationships (Time)</w:t>
      </w:r>
    </w:p>
    <w:p w:rsidR="0052600C" w:rsidRDefault="0052600C" w:rsidP="0052600C">
      <w:pPr>
        <w:pStyle w:val="NormalWeb"/>
        <w:numPr>
          <w:ilvl w:val="0"/>
          <w:numId w:val="195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Simultaneous:</w:t>
      </w:r>
      <w:r>
        <w:rPr>
          <w:rFonts w:ascii="Arial" w:hAnsi="Arial" w:cs="Arial"/>
          <w:color w:val="1F1F1F"/>
          <w:sz w:val="22"/>
          <w:szCs w:val="22"/>
        </w:rPr>
        <w:t xml:space="preserve"> während (while) → während (+ Genitive) (during)</w:t>
      </w:r>
    </w:p>
    <w:p w:rsidR="0052600C" w:rsidRDefault="0052600C" w:rsidP="0052600C">
      <w:pPr>
        <w:pStyle w:val="NormalWeb"/>
        <w:numPr>
          <w:ilvl w:val="0"/>
          <w:numId w:val="195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Prior:</w:t>
      </w:r>
      <w:r>
        <w:rPr>
          <w:rFonts w:ascii="Arial" w:hAnsi="Arial" w:cs="Arial"/>
          <w:color w:val="1F1F1F"/>
          <w:sz w:val="22"/>
          <w:szCs w:val="22"/>
        </w:rPr>
        <w:t xml:space="preserve"> bevor (before) → vor (+ Dative) (before)</w:t>
      </w:r>
    </w:p>
    <w:p w:rsidR="0052600C" w:rsidRDefault="0052600C" w:rsidP="0052600C">
      <w:pPr>
        <w:pStyle w:val="NormalWeb"/>
        <w:numPr>
          <w:ilvl w:val="0"/>
          <w:numId w:val="195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Subsequent:</w:t>
      </w:r>
      <w:r>
        <w:rPr>
          <w:rFonts w:ascii="Arial" w:hAnsi="Arial" w:cs="Arial"/>
          <w:color w:val="1F1F1F"/>
          <w:sz w:val="22"/>
          <w:szCs w:val="22"/>
        </w:rPr>
        <w:t xml:space="preserve"> nachdem (after) → nach (+ Dative) (after)</w:t>
      </w:r>
    </w:p>
    <w:p w:rsidR="0052600C" w:rsidRDefault="0052600C" w:rsidP="0052600C">
      <w:pPr>
        <w:pStyle w:val="NormalWeb"/>
        <w:numPr>
          <w:ilvl w:val="0"/>
          <w:numId w:val="195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w:t>
      </w:r>
      <w:r>
        <w:rPr>
          <w:rFonts w:ascii="Arial" w:hAnsi="Arial" w:cs="Arial"/>
          <w:color w:val="1F1F1F"/>
          <w:sz w:val="22"/>
          <w:szCs w:val="22"/>
        </w:rPr>
        <w:t xml:space="preserve"> Nachdem er angekommen war, begann das Meeting.</w:t>
      </w:r>
    </w:p>
    <w:p w:rsidR="0052600C" w:rsidRDefault="0052600C" w:rsidP="0052600C">
      <w:pPr>
        <w:pStyle w:val="NormalWeb"/>
        <w:numPr>
          <w:ilvl w:val="0"/>
          <w:numId w:val="195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After he had arrived, the meeting began.</w:t>
      </w:r>
    </w:p>
    <w:p w:rsidR="0052600C" w:rsidRDefault="0052600C" w:rsidP="0052600C">
      <w:pPr>
        <w:pStyle w:val="NormalWeb"/>
        <w:numPr>
          <w:ilvl w:val="0"/>
          <w:numId w:val="195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Nach seiner Ankunft begann das Meeting.</w:t>
      </w:r>
    </w:p>
    <w:p w:rsidR="0052600C" w:rsidRDefault="0052600C" w:rsidP="0052600C">
      <w:pPr>
        <w:pStyle w:val="NormalWeb"/>
        <w:numPr>
          <w:ilvl w:val="0"/>
          <w:numId w:val="195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After his arrival, the meeting began.</w:t>
      </w:r>
    </w:p>
    <w:p w:rsidR="0052600C" w:rsidRDefault="0052600C" w:rsidP="0052600C">
      <w:pPr>
        <w:pStyle w:val="NormalWeb"/>
        <w:spacing w:before="120" w:beforeAutospacing="0" w:after="120" w:afterAutospacing="0"/>
      </w:pPr>
      <w:r>
        <w:rPr>
          <w:rFonts w:ascii="Arial" w:hAnsi="Arial" w:cs="Arial"/>
          <w:b/>
          <w:bCs/>
          <w:color w:val="1F1F1F"/>
          <w:sz w:val="22"/>
          <w:szCs w:val="22"/>
        </w:rPr>
        <w:t>D. Conditional Relationships (Condition)</w:t>
      </w:r>
    </w:p>
    <w:p w:rsidR="0052600C" w:rsidRDefault="0052600C" w:rsidP="0052600C">
      <w:pPr>
        <w:pStyle w:val="NormalWeb"/>
        <w:numPr>
          <w:ilvl w:val="0"/>
          <w:numId w:val="196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 (Conjunctions):</w:t>
      </w:r>
      <w:r>
        <w:rPr>
          <w:rFonts w:ascii="Arial" w:hAnsi="Arial" w:cs="Arial"/>
          <w:color w:val="1F1F1F"/>
          <w:sz w:val="22"/>
          <w:szCs w:val="22"/>
        </w:rPr>
        <w:t xml:space="preserve"> wenn / falls (if / in case)</w:t>
      </w:r>
    </w:p>
    <w:p w:rsidR="0052600C" w:rsidRDefault="0052600C" w:rsidP="0052600C">
      <w:pPr>
        <w:pStyle w:val="NormalWeb"/>
        <w:numPr>
          <w:ilvl w:val="0"/>
          <w:numId w:val="196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Nominal (Prepositions):</w:t>
      </w:r>
      <w:r>
        <w:rPr>
          <w:rFonts w:ascii="Arial" w:hAnsi="Arial" w:cs="Arial"/>
          <w:color w:val="1F1F1F"/>
          <w:sz w:val="22"/>
          <w:szCs w:val="22"/>
        </w:rPr>
        <w:t xml:space="preserve"> bei (+ Dative) / im Falle (+ Genitive) (in case of / upon)</w:t>
      </w:r>
    </w:p>
    <w:p w:rsidR="0052600C" w:rsidRDefault="0052600C" w:rsidP="0052600C">
      <w:pPr>
        <w:pStyle w:val="NormalWeb"/>
        <w:numPr>
          <w:ilvl w:val="0"/>
          <w:numId w:val="196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w:t>
      </w:r>
      <w:r>
        <w:rPr>
          <w:rFonts w:ascii="Arial" w:hAnsi="Arial" w:cs="Arial"/>
          <w:color w:val="1F1F1F"/>
          <w:sz w:val="22"/>
          <w:szCs w:val="22"/>
        </w:rPr>
        <w:t xml:space="preserve"> Wenn es brennt, müssen Sie das Gebäude verlassen.</w:t>
      </w:r>
    </w:p>
    <w:p w:rsidR="0052600C" w:rsidRDefault="0052600C" w:rsidP="0052600C">
      <w:pPr>
        <w:pStyle w:val="NormalWeb"/>
        <w:numPr>
          <w:ilvl w:val="0"/>
          <w:numId w:val="196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If there is a fire, you must leave the building.</w:t>
      </w:r>
    </w:p>
    <w:p w:rsidR="0052600C" w:rsidRDefault="0052600C" w:rsidP="0052600C">
      <w:pPr>
        <w:pStyle w:val="NormalWeb"/>
        <w:numPr>
          <w:ilvl w:val="0"/>
          <w:numId w:val="196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Bei Feuer müssen Sie das Gebäude verlassen.</w:t>
      </w:r>
    </w:p>
    <w:p w:rsidR="0052600C" w:rsidRDefault="0052600C" w:rsidP="0052600C">
      <w:pPr>
        <w:pStyle w:val="NormalWeb"/>
        <w:numPr>
          <w:ilvl w:val="0"/>
          <w:numId w:val="196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In case of fire, you must leave the building.</w:t>
      </w:r>
    </w:p>
    <w:p w:rsidR="0052600C" w:rsidRDefault="0052600C" w:rsidP="0052600C">
      <w:pPr>
        <w:pStyle w:val="Heading3"/>
        <w:spacing w:before="120" w:after="120"/>
        <w:rPr>
          <w:rFonts w:cs="Times New Roman"/>
          <w:color w:val="auto"/>
          <w:sz w:val="27"/>
          <w:szCs w:val="27"/>
        </w:rPr>
      </w:pPr>
      <w:r>
        <w:rPr>
          <w:rFonts w:ascii="Arial" w:hAnsi="Arial" w:cs="Arial"/>
          <w:color w:val="1F1F1F"/>
        </w:rPr>
        <w:t>3. Internal Mechanics of the Noun Phrase</w:t>
      </w:r>
    </w:p>
    <w:p w:rsidR="0052600C" w:rsidRDefault="0052600C" w:rsidP="0052600C">
      <w:pPr>
        <w:pStyle w:val="NormalWeb"/>
        <w:spacing w:before="0" w:beforeAutospacing="0" w:after="240" w:afterAutospacing="0"/>
      </w:pPr>
      <w:r>
        <w:rPr>
          <w:rFonts w:ascii="Arial" w:hAnsi="Arial" w:cs="Arial"/>
          <w:color w:val="1F1F1F"/>
          <w:sz w:val="22"/>
          <w:szCs w:val="22"/>
        </w:rPr>
        <w:t>When a clause collapses into a noun phrase, the internal elements of that clause (subjects, objects, and adverbs) must adapt to fit inside the new nominal bracket.</w:t>
      </w:r>
    </w:p>
    <w:p w:rsidR="0052600C" w:rsidRDefault="0052600C" w:rsidP="0052600C">
      <w:pPr>
        <w:pStyle w:val="NormalWeb"/>
        <w:spacing w:before="0" w:beforeAutospacing="0" w:after="120" w:afterAutospacing="0"/>
      </w:pPr>
      <w:r>
        <w:rPr>
          <w:rFonts w:ascii="Arial" w:hAnsi="Arial" w:cs="Arial"/>
          <w:b/>
          <w:bCs/>
          <w:color w:val="1F1F1F"/>
          <w:sz w:val="22"/>
          <w:szCs w:val="22"/>
        </w:rPr>
        <w:t>A. Adverbs become Adjectives</w:t>
      </w:r>
    </w:p>
    <w:p w:rsidR="0052600C" w:rsidRDefault="0052600C" w:rsidP="0052600C">
      <w:pPr>
        <w:pStyle w:val="NormalWeb"/>
        <w:spacing w:before="0" w:beforeAutospacing="0" w:after="120" w:afterAutospacing="0"/>
      </w:pPr>
      <w:r>
        <w:rPr>
          <w:rFonts w:ascii="Arial" w:hAnsi="Arial" w:cs="Arial"/>
          <w:color w:val="1F1F1F"/>
          <w:sz w:val="22"/>
          <w:szCs w:val="22"/>
        </w:rPr>
        <w:t>Because the verb has become a noun, any adverb that previously modified the verb must mechanically become an attributive adjective modifying the new noun.</w:t>
      </w:r>
    </w:p>
    <w:p w:rsidR="0052600C" w:rsidRDefault="0052600C" w:rsidP="0052600C">
      <w:pPr>
        <w:pStyle w:val="NormalWeb"/>
        <w:numPr>
          <w:ilvl w:val="0"/>
          <w:numId w:val="196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Verbal:</w:t>
      </w:r>
      <w:r>
        <w:rPr>
          <w:rFonts w:ascii="Arial" w:hAnsi="Arial" w:cs="Arial"/>
          <w:color w:val="1F1F1F"/>
          <w:sz w:val="22"/>
          <w:szCs w:val="22"/>
        </w:rPr>
        <w:t xml:space="preserve"> Der Finanzminister redet heute.</w:t>
      </w:r>
    </w:p>
    <w:p w:rsidR="0052600C" w:rsidRDefault="0052600C" w:rsidP="0052600C">
      <w:pPr>
        <w:pStyle w:val="NormalWeb"/>
        <w:numPr>
          <w:ilvl w:val="0"/>
          <w:numId w:val="196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finance minister is speaking today.</w:t>
      </w:r>
    </w:p>
    <w:p w:rsidR="0052600C" w:rsidRDefault="0052600C" w:rsidP="0052600C">
      <w:pPr>
        <w:pStyle w:val="NormalWeb"/>
        <w:numPr>
          <w:ilvl w:val="0"/>
          <w:numId w:val="196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Die heutige Rede des Finanzministers.</w:t>
      </w:r>
    </w:p>
    <w:p w:rsidR="0052600C" w:rsidRDefault="0052600C" w:rsidP="0052600C">
      <w:pPr>
        <w:pStyle w:val="NormalWeb"/>
        <w:numPr>
          <w:ilvl w:val="0"/>
          <w:numId w:val="196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Today's speech by the finance minister.</w:t>
      </w:r>
    </w:p>
    <w:p w:rsidR="0052600C" w:rsidRDefault="0052600C" w:rsidP="0052600C">
      <w:pPr>
        <w:pStyle w:val="NormalWeb"/>
        <w:spacing w:before="120" w:beforeAutospacing="0" w:after="120" w:afterAutospacing="0"/>
      </w:pPr>
      <w:r>
        <w:rPr>
          <w:rFonts w:ascii="Arial" w:hAnsi="Arial" w:cs="Arial"/>
          <w:b/>
          <w:bCs/>
          <w:color w:val="1F1F1F"/>
          <w:sz w:val="22"/>
          <w:szCs w:val="22"/>
        </w:rPr>
        <w:t>B. Subjects and Direct Objects become Genitive Attributes</w:t>
      </w:r>
    </w:p>
    <w:p w:rsidR="0052600C" w:rsidRDefault="0052600C" w:rsidP="0052600C">
      <w:pPr>
        <w:pStyle w:val="NormalWeb"/>
        <w:spacing w:before="0" w:beforeAutospacing="0" w:after="120" w:afterAutospacing="0"/>
      </w:pPr>
      <w:r>
        <w:rPr>
          <w:rFonts w:ascii="Arial" w:hAnsi="Arial" w:cs="Arial"/>
          <w:color w:val="1F1F1F"/>
          <w:sz w:val="22"/>
          <w:szCs w:val="22"/>
        </w:rPr>
        <w:t>The most fundamental rule of Nominalisierung is that the subject or the direct object of the original verb is demoted to a Genitive Attribute attached to the new noun.</w:t>
      </w:r>
    </w:p>
    <w:p w:rsidR="0052600C" w:rsidRDefault="0052600C" w:rsidP="0052600C">
      <w:pPr>
        <w:pStyle w:val="NormalWeb"/>
        <w:numPr>
          <w:ilvl w:val="0"/>
          <w:numId w:val="196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Subject → Genitive:</w:t>
      </w:r>
      <w:r>
        <w:rPr>
          <w:rFonts w:ascii="Arial" w:hAnsi="Arial" w:cs="Arial"/>
          <w:color w:val="1F1F1F"/>
          <w:sz w:val="22"/>
          <w:szCs w:val="22"/>
        </w:rPr>
        <w:t xml:space="preserve"> * </w:t>
      </w:r>
      <w:r>
        <w:rPr>
          <w:rFonts w:ascii="Arial" w:hAnsi="Arial" w:cs="Arial"/>
          <w:i/>
          <w:iCs/>
          <w:color w:val="1F1F1F"/>
          <w:sz w:val="22"/>
          <w:szCs w:val="22"/>
        </w:rPr>
        <w:t>Verbal:</w:t>
      </w:r>
      <w:r>
        <w:rPr>
          <w:rFonts w:ascii="Arial" w:hAnsi="Arial" w:cs="Arial"/>
          <w:color w:val="1F1F1F"/>
          <w:sz w:val="22"/>
          <w:szCs w:val="22"/>
        </w:rPr>
        <w:t xml:space="preserve"> Der Betreuer stimmt ab.</w:t>
      </w:r>
    </w:p>
    <w:p w:rsidR="0052600C" w:rsidRDefault="0052600C" w:rsidP="0052600C">
      <w:pPr>
        <w:pStyle w:val="NormalWeb"/>
        <w:numPr>
          <w:ilvl w:val="0"/>
          <w:numId w:val="196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supervisor coordinates.</w:t>
      </w:r>
    </w:p>
    <w:p w:rsidR="0052600C" w:rsidRDefault="0052600C" w:rsidP="0052600C">
      <w:pPr>
        <w:pStyle w:val="NormalWeb"/>
        <w:numPr>
          <w:ilvl w:val="0"/>
          <w:numId w:val="1964"/>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Die Abstimmung des Betreuers...</w:t>
      </w:r>
    </w:p>
    <w:p w:rsidR="0052600C" w:rsidRDefault="0052600C" w:rsidP="0052600C">
      <w:pPr>
        <w:pStyle w:val="NormalWeb"/>
        <w:numPr>
          <w:ilvl w:val="0"/>
          <w:numId w:val="196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coordination of the supervisor...</w:t>
      </w:r>
    </w:p>
    <w:p w:rsidR="0052600C" w:rsidRDefault="0052600C" w:rsidP="0052600C">
      <w:pPr>
        <w:pStyle w:val="NormalWeb"/>
        <w:numPr>
          <w:ilvl w:val="0"/>
          <w:numId w:val="196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Object → Genitive:</w:t>
      </w:r>
      <w:r>
        <w:rPr>
          <w:rFonts w:ascii="Arial" w:hAnsi="Arial" w:cs="Arial"/>
          <w:color w:val="1F1F1F"/>
          <w:sz w:val="22"/>
          <w:szCs w:val="22"/>
        </w:rPr>
        <w:t xml:space="preserve"> * </w:t>
      </w:r>
      <w:r>
        <w:rPr>
          <w:rFonts w:ascii="Arial" w:hAnsi="Arial" w:cs="Arial"/>
          <w:i/>
          <w:iCs/>
          <w:color w:val="1F1F1F"/>
          <w:sz w:val="22"/>
          <w:szCs w:val="22"/>
        </w:rPr>
        <w:t>Verbal:</w:t>
      </w:r>
      <w:r>
        <w:rPr>
          <w:rFonts w:ascii="Arial" w:hAnsi="Arial" w:cs="Arial"/>
          <w:color w:val="1F1F1F"/>
          <w:sz w:val="22"/>
          <w:szCs w:val="22"/>
        </w:rPr>
        <w:t xml:space="preserve"> Wir stimmen die Gliederung ab.</w:t>
      </w:r>
    </w:p>
    <w:p w:rsidR="0052600C" w:rsidRDefault="0052600C" w:rsidP="0052600C">
      <w:pPr>
        <w:pStyle w:val="NormalWeb"/>
        <w:numPr>
          <w:ilvl w:val="0"/>
          <w:numId w:val="196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coordinate the outline.</w:t>
      </w:r>
    </w:p>
    <w:p w:rsidR="0052600C" w:rsidRDefault="0052600C" w:rsidP="0052600C">
      <w:pPr>
        <w:pStyle w:val="NormalWeb"/>
        <w:numPr>
          <w:ilvl w:val="0"/>
          <w:numId w:val="1968"/>
        </w:numPr>
        <w:spacing w:before="0" w:beforeAutospacing="0" w:after="0" w:afterAutospacing="0"/>
        <w:ind w:left="870"/>
        <w:textAlignment w:val="baseline"/>
        <w:rPr>
          <w:rFonts w:ascii="Arial" w:hAnsi="Arial" w:cs="Arial"/>
          <w:color w:val="000000"/>
          <w:sz w:val="22"/>
          <w:szCs w:val="22"/>
        </w:rPr>
      </w:pPr>
      <w:r>
        <w:rPr>
          <w:rFonts w:ascii="Arial" w:hAnsi="Arial" w:cs="Arial"/>
          <w:i/>
          <w:iCs/>
          <w:color w:val="1F1F1F"/>
          <w:sz w:val="22"/>
          <w:szCs w:val="22"/>
        </w:rPr>
        <w:t>Nominal:</w:t>
      </w:r>
      <w:r>
        <w:rPr>
          <w:rFonts w:ascii="Arial" w:hAnsi="Arial" w:cs="Arial"/>
          <w:color w:val="1F1F1F"/>
          <w:sz w:val="22"/>
          <w:szCs w:val="22"/>
        </w:rPr>
        <w:t xml:space="preserve"> Die Abstimmung der Gliederung...</w:t>
      </w:r>
    </w:p>
    <w:p w:rsidR="0052600C" w:rsidRDefault="0052600C" w:rsidP="0052600C">
      <w:pPr>
        <w:pStyle w:val="NormalWeb"/>
        <w:numPr>
          <w:ilvl w:val="0"/>
          <w:numId w:val="1969"/>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coordination of the outline...</w:t>
      </w:r>
    </w:p>
    <w:p w:rsidR="0052600C" w:rsidRDefault="0052600C" w:rsidP="0052600C">
      <w:pPr>
        <w:pStyle w:val="NormalWeb"/>
        <w:spacing w:before="120" w:beforeAutospacing="0" w:after="120" w:afterAutospacing="0"/>
      </w:pPr>
      <w:r>
        <w:rPr>
          <w:rFonts w:ascii="Arial" w:hAnsi="Arial" w:cs="Arial"/>
          <w:b/>
          <w:bCs/>
          <w:color w:val="1F1F1F"/>
          <w:sz w:val="22"/>
          <w:szCs w:val="22"/>
        </w:rPr>
        <w:t>C. The durch / von Disambiguation</w:t>
      </w:r>
    </w:p>
    <w:p w:rsidR="0052600C" w:rsidRDefault="0052600C" w:rsidP="0052600C">
      <w:pPr>
        <w:pStyle w:val="NormalWeb"/>
        <w:spacing w:before="0" w:beforeAutospacing="0" w:after="120" w:afterAutospacing="0"/>
      </w:pPr>
      <w:r>
        <w:rPr>
          <w:rFonts w:ascii="Arial" w:hAnsi="Arial" w:cs="Arial"/>
          <w:color w:val="1F1F1F"/>
          <w:sz w:val="22"/>
          <w:szCs w:val="22"/>
        </w:rPr>
        <w:t>If a sentence has both a subject and a direct object, converting both into the genitive would create severe syntactic ambiguity (you cannot stack two genitives describing different roles next to one noun).</w:t>
      </w:r>
    </w:p>
    <w:p w:rsidR="0052600C" w:rsidRDefault="0052600C" w:rsidP="0052600C">
      <w:pPr>
        <w:pStyle w:val="NormalWeb"/>
        <w:spacing w:before="0" w:beforeAutospacing="0" w:after="120" w:afterAutospacing="0"/>
      </w:pPr>
      <w:r>
        <w:rPr>
          <w:rFonts w:ascii="Arial" w:hAnsi="Arial" w:cs="Arial"/>
          <w:i/>
          <w:iCs/>
          <w:color w:val="1F1F1F"/>
          <w:sz w:val="22"/>
          <w:szCs w:val="22"/>
        </w:rPr>
        <w:t>Mechanical Solution:</w:t>
      </w:r>
      <w:r>
        <w:rPr>
          <w:rFonts w:ascii="Arial" w:hAnsi="Arial" w:cs="Arial"/>
          <w:color w:val="1F1F1F"/>
          <w:sz w:val="22"/>
          <w:szCs w:val="22"/>
        </w:rPr>
        <w:t xml:space="preserve"> The direct object takes the Genitive case, and the subject (the agent) is attached using the preposition durch (+ Accusative) or von (+ Dative). This mirrors passive voice construction.</w:t>
      </w:r>
    </w:p>
    <w:p w:rsidR="0052600C" w:rsidRDefault="0052600C" w:rsidP="0052600C">
      <w:pPr>
        <w:pStyle w:val="NormalWeb"/>
        <w:numPr>
          <w:ilvl w:val="0"/>
          <w:numId w:val="197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Original Clause:</w:t>
      </w:r>
      <w:r>
        <w:rPr>
          <w:rFonts w:ascii="Arial" w:hAnsi="Arial" w:cs="Arial"/>
          <w:color w:val="1F1F1F"/>
          <w:sz w:val="22"/>
          <w:szCs w:val="22"/>
        </w:rPr>
        <w:t xml:space="preserve"> Der Staat fördert die Wirtschaft.</w:t>
      </w:r>
    </w:p>
    <w:p w:rsidR="0052600C" w:rsidRDefault="0052600C" w:rsidP="0052600C">
      <w:pPr>
        <w:pStyle w:val="NormalWeb"/>
        <w:numPr>
          <w:ilvl w:val="0"/>
          <w:numId w:val="197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state promotes the economy.</w:t>
      </w:r>
    </w:p>
    <w:p w:rsidR="0052600C" w:rsidRDefault="0052600C" w:rsidP="0052600C">
      <w:pPr>
        <w:pStyle w:val="NormalWeb"/>
        <w:numPr>
          <w:ilvl w:val="0"/>
          <w:numId w:val="197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Nominalized:</w:t>
      </w:r>
      <w:r>
        <w:rPr>
          <w:rFonts w:ascii="Arial" w:hAnsi="Arial" w:cs="Arial"/>
          <w:color w:val="1F1F1F"/>
          <w:sz w:val="22"/>
          <w:szCs w:val="22"/>
        </w:rPr>
        <w:t xml:space="preserve"> Die Förderung der Wirtschaft durch den Staat.</w:t>
      </w:r>
    </w:p>
    <w:p w:rsidR="0052600C" w:rsidRDefault="0052600C" w:rsidP="0052600C">
      <w:pPr>
        <w:pStyle w:val="NormalWeb"/>
        <w:numPr>
          <w:ilvl w:val="0"/>
          <w:numId w:val="1970"/>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promotion of the economy by the state.</w:t>
      </w:r>
    </w:p>
    <w:p w:rsidR="0052600C" w:rsidRPr="00C55869" w:rsidRDefault="0052600C" w:rsidP="00C55869">
      <w:pPr>
        <w:pStyle w:val="Heading2"/>
      </w:pPr>
      <w:r w:rsidRPr="00C55869">
        <w:t>Passiv und Passiversatzformen (C1)</w:t>
      </w:r>
    </w:p>
    <w:p w:rsidR="0052600C" w:rsidRDefault="0052600C" w:rsidP="0052600C">
      <w:pPr>
        <w:pStyle w:val="Heading3"/>
        <w:spacing w:before="0" w:after="120"/>
      </w:pPr>
      <w:r>
        <w:rPr>
          <w:rFonts w:ascii="Arial" w:hAnsi="Arial" w:cs="Arial"/>
          <w:color w:val="1F1F1F"/>
        </w:rPr>
        <w:t>1. The Process Passive: Das Vorgangspassiv</w:t>
      </w:r>
    </w:p>
    <w:p w:rsidR="0052600C" w:rsidRDefault="0052600C" w:rsidP="0052600C">
      <w:pPr>
        <w:pStyle w:val="NormalWeb"/>
        <w:spacing w:before="0" w:beforeAutospacing="0" w:after="240" w:afterAutospacing="0"/>
      </w:pPr>
      <w:r>
        <w:rPr>
          <w:rFonts w:ascii="Arial" w:hAnsi="Arial" w:cs="Arial"/>
          <w:color w:val="1F1F1F"/>
          <w:sz w:val="22"/>
          <w:szCs w:val="22"/>
        </w:rPr>
        <w:t>The Vorgangspassiv is used to emphasize an action or process while rendering the agent (the person or thing performing the action) secondary or entirely anonymous.</w:t>
      </w:r>
    </w:p>
    <w:p w:rsidR="0052600C" w:rsidRDefault="0052600C" w:rsidP="0052600C">
      <w:pPr>
        <w:pStyle w:val="NormalWeb"/>
        <w:spacing w:before="0" w:beforeAutospacing="0" w:after="120" w:afterAutospacing="0"/>
      </w:pPr>
      <w:r>
        <w:rPr>
          <w:rFonts w:ascii="Arial" w:hAnsi="Arial" w:cs="Arial"/>
          <w:b/>
          <w:bCs/>
          <w:color w:val="1F1F1F"/>
          <w:sz w:val="22"/>
          <w:szCs w:val="22"/>
        </w:rPr>
        <w:lastRenderedPageBreak/>
        <w:t>A. Structural Mechanics</w:t>
      </w:r>
    </w:p>
    <w:p w:rsidR="0052600C" w:rsidRDefault="0052600C" w:rsidP="0052600C">
      <w:pPr>
        <w:pStyle w:val="NormalWeb"/>
        <w:spacing w:before="0" w:beforeAutospacing="0" w:after="120" w:afterAutospacing="0"/>
      </w:pPr>
      <w:r>
        <w:rPr>
          <w:rFonts w:ascii="Arial" w:hAnsi="Arial" w:cs="Arial"/>
          <w:color w:val="1F1F1F"/>
          <w:sz w:val="22"/>
          <w:szCs w:val="22"/>
        </w:rPr>
        <w:t>The Vorgangspassiv is formed mechanically by using the conjugated auxiliary verb werden (to become) in Position 2 of the clause, and placing the Partizip II (past participle) of the main verb at the absolute end of the clause.</w:t>
      </w:r>
    </w:p>
    <w:p w:rsidR="0052600C" w:rsidRDefault="0052600C" w:rsidP="0052600C">
      <w:pPr>
        <w:pStyle w:val="NormalWeb"/>
        <w:numPr>
          <w:ilvl w:val="0"/>
          <w:numId w:val="197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Junge wird von Dr. Kappler untersucht.</w:t>
      </w:r>
    </w:p>
    <w:p w:rsidR="0052600C" w:rsidRDefault="0052600C" w:rsidP="0052600C">
      <w:pPr>
        <w:pStyle w:val="NormalWeb"/>
        <w:numPr>
          <w:ilvl w:val="0"/>
          <w:numId w:val="197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boy is being examined by Dr. Kappler.</w:t>
      </w:r>
    </w:p>
    <w:p w:rsidR="0052600C" w:rsidRDefault="0052600C" w:rsidP="0052600C">
      <w:pPr>
        <w:pStyle w:val="NormalWeb"/>
        <w:numPr>
          <w:ilvl w:val="0"/>
          <w:numId w:val="197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Telefon wurde 1876 erfunden.</w:t>
      </w:r>
    </w:p>
    <w:p w:rsidR="0052600C" w:rsidRDefault="0052600C" w:rsidP="0052600C">
      <w:pPr>
        <w:pStyle w:val="NormalWeb"/>
        <w:numPr>
          <w:ilvl w:val="0"/>
          <w:numId w:val="197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telephone was invented in 1876.</w:t>
      </w:r>
    </w:p>
    <w:p w:rsidR="0052600C" w:rsidRDefault="0052600C" w:rsidP="0052600C">
      <w:pPr>
        <w:pStyle w:val="NormalWeb"/>
        <w:spacing w:before="120" w:beforeAutospacing="0" w:after="120" w:afterAutospacing="0"/>
      </w:pPr>
      <w:r>
        <w:rPr>
          <w:rFonts w:ascii="Arial" w:hAnsi="Arial" w:cs="Arial"/>
          <w:b/>
          <w:bCs/>
          <w:color w:val="1F1F1F"/>
          <w:sz w:val="22"/>
          <w:szCs w:val="22"/>
        </w:rPr>
        <w:t>B. Expressing the Agent: von, durch, and mit</w:t>
      </w:r>
    </w:p>
    <w:p w:rsidR="0052600C" w:rsidRDefault="0052600C" w:rsidP="0052600C">
      <w:pPr>
        <w:pStyle w:val="NormalWeb"/>
        <w:spacing w:before="0" w:beforeAutospacing="0" w:after="120" w:afterAutospacing="0"/>
      </w:pPr>
      <w:r>
        <w:rPr>
          <w:rFonts w:ascii="Arial" w:hAnsi="Arial" w:cs="Arial"/>
          <w:color w:val="1F1F1F"/>
          <w:sz w:val="22"/>
          <w:szCs w:val="22"/>
        </w:rPr>
        <w:t>If the speaker wishes to explicitly name the agent or cause of the action, specific prepositions are strictly governed by the nature of that agent.</w:t>
      </w:r>
    </w:p>
    <w:p w:rsidR="0052600C" w:rsidRDefault="0052600C" w:rsidP="0052600C">
      <w:pPr>
        <w:pStyle w:val="NormalWeb"/>
        <w:numPr>
          <w:ilvl w:val="0"/>
          <w:numId w:val="1972"/>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von (+ Dative):</w:t>
      </w:r>
      <w:r>
        <w:rPr>
          <w:rFonts w:ascii="Arial" w:hAnsi="Arial" w:cs="Arial"/>
          <w:color w:val="1F1F1F"/>
          <w:sz w:val="22"/>
          <w:szCs w:val="22"/>
        </w:rPr>
        <w:t xml:space="preserve"> Used when the agent is a </w:t>
      </w:r>
      <w:r>
        <w:rPr>
          <w:rFonts w:ascii="Arial" w:hAnsi="Arial" w:cs="Arial"/>
          <w:i/>
          <w:iCs/>
          <w:color w:val="1F1F1F"/>
          <w:sz w:val="22"/>
          <w:szCs w:val="22"/>
        </w:rPr>
        <w:t>living being</w:t>
      </w:r>
      <w:r>
        <w:rPr>
          <w:rFonts w:ascii="Arial" w:hAnsi="Arial" w:cs="Arial"/>
          <w:color w:val="1F1F1F"/>
          <w:sz w:val="22"/>
          <w:szCs w:val="22"/>
        </w:rPr>
        <w:t xml:space="preserve"> (person or animal) or a deliberate actor.</w:t>
      </w:r>
    </w:p>
    <w:p w:rsidR="0052600C" w:rsidRDefault="0052600C" w:rsidP="0052600C">
      <w:pPr>
        <w:pStyle w:val="NormalWeb"/>
        <w:numPr>
          <w:ilvl w:val="0"/>
          <w:numId w:val="197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Buch wird von dem Lehrer gelesen.</w:t>
      </w:r>
    </w:p>
    <w:p w:rsidR="0052600C" w:rsidRDefault="0052600C" w:rsidP="0052600C">
      <w:pPr>
        <w:pStyle w:val="NormalWeb"/>
        <w:numPr>
          <w:ilvl w:val="0"/>
          <w:numId w:val="197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book is being read by the teacher.</w:t>
      </w:r>
    </w:p>
    <w:p w:rsidR="0052600C" w:rsidRDefault="0052600C" w:rsidP="0052600C">
      <w:pPr>
        <w:pStyle w:val="NormalWeb"/>
        <w:numPr>
          <w:ilvl w:val="0"/>
          <w:numId w:val="1975"/>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durch (+ Accusative):</w:t>
      </w:r>
      <w:r>
        <w:rPr>
          <w:rFonts w:ascii="Arial" w:hAnsi="Arial" w:cs="Arial"/>
          <w:color w:val="1F1F1F"/>
          <w:sz w:val="22"/>
          <w:szCs w:val="22"/>
        </w:rPr>
        <w:t xml:space="preserve"> Used when the agent is an </w:t>
      </w:r>
      <w:r>
        <w:rPr>
          <w:rFonts w:ascii="Arial" w:hAnsi="Arial" w:cs="Arial"/>
          <w:i/>
          <w:iCs/>
          <w:color w:val="1F1F1F"/>
          <w:sz w:val="22"/>
          <w:szCs w:val="22"/>
        </w:rPr>
        <w:t>abstract cause, a natural force, or a means/intermediary</w:t>
      </w:r>
      <w:r>
        <w:rPr>
          <w:rFonts w:ascii="Arial" w:hAnsi="Arial" w:cs="Arial"/>
          <w:color w:val="1F1F1F"/>
          <w:sz w:val="22"/>
          <w:szCs w:val="22"/>
        </w:rPr>
        <w:t>.</w:t>
      </w:r>
    </w:p>
    <w:p w:rsidR="0052600C" w:rsidRDefault="0052600C" w:rsidP="0052600C">
      <w:pPr>
        <w:pStyle w:val="NormalWeb"/>
        <w:numPr>
          <w:ilvl w:val="0"/>
          <w:numId w:val="197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Das Haus wurde durch einen Brand zerstört.</w:t>
      </w:r>
    </w:p>
    <w:p w:rsidR="0052600C" w:rsidRDefault="0052600C" w:rsidP="0052600C">
      <w:pPr>
        <w:pStyle w:val="NormalWeb"/>
        <w:numPr>
          <w:ilvl w:val="0"/>
          <w:numId w:val="197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house was destroyed by fire.</w:t>
      </w:r>
    </w:p>
    <w:p w:rsidR="0052600C" w:rsidRDefault="0052600C" w:rsidP="0052600C">
      <w:pPr>
        <w:pStyle w:val="NormalWeb"/>
        <w:numPr>
          <w:ilvl w:val="0"/>
          <w:numId w:val="1978"/>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mit (+ Dative):</w:t>
      </w:r>
      <w:r>
        <w:rPr>
          <w:rFonts w:ascii="Arial" w:hAnsi="Arial" w:cs="Arial"/>
          <w:color w:val="1F1F1F"/>
          <w:sz w:val="22"/>
          <w:szCs w:val="22"/>
        </w:rPr>
        <w:t xml:space="preserve"> Used to indicate the </w:t>
      </w:r>
      <w:r>
        <w:rPr>
          <w:rFonts w:ascii="Arial" w:hAnsi="Arial" w:cs="Arial"/>
          <w:i/>
          <w:iCs/>
          <w:color w:val="1F1F1F"/>
          <w:sz w:val="22"/>
          <w:szCs w:val="22"/>
        </w:rPr>
        <w:t>instrument or tool</w:t>
      </w:r>
      <w:r>
        <w:rPr>
          <w:rFonts w:ascii="Arial" w:hAnsi="Arial" w:cs="Arial"/>
          <w:color w:val="1F1F1F"/>
          <w:sz w:val="22"/>
          <w:szCs w:val="22"/>
        </w:rPr>
        <w:t xml:space="preserve"> used to complete the action.</w:t>
      </w:r>
    </w:p>
    <w:p w:rsidR="0052600C" w:rsidRDefault="0052600C" w:rsidP="0052600C">
      <w:pPr>
        <w:pStyle w:val="NormalWeb"/>
        <w:numPr>
          <w:ilvl w:val="0"/>
          <w:numId w:val="197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Dieses Buch wurde mit einem Computer geschrieben.</w:t>
      </w:r>
    </w:p>
    <w:p w:rsidR="0052600C" w:rsidRDefault="0052600C" w:rsidP="0052600C">
      <w:pPr>
        <w:pStyle w:val="NormalWeb"/>
        <w:numPr>
          <w:ilvl w:val="0"/>
          <w:numId w:val="1980"/>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This book was written with a computer.</w:t>
      </w:r>
    </w:p>
    <w:p w:rsidR="0052600C" w:rsidRDefault="0052600C" w:rsidP="0052600C">
      <w:pPr>
        <w:pStyle w:val="Heading3"/>
        <w:spacing w:before="120" w:after="120"/>
        <w:rPr>
          <w:rFonts w:cs="Times New Roman"/>
          <w:color w:val="auto"/>
          <w:sz w:val="27"/>
          <w:szCs w:val="27"/>
        </w:rPr>
      </w:pPr>
      <w:r>
        <w:rPr>
          <w:rFonts w:ascii="Arial" w:hAnsi="Arial" w:cs="Arial"/>
          <w:color w:val="1F1F1F"/>
        </w:rPr>
        <w:t>2. The Statal Passive: Das Zustandspassiv</w:t>
      </w:r>
    </w:p>
    <w:p w:rsidR="0052600C" w:rsidRDefault="0052600C" w:rsidP="0052600C">
      <w:pPr>
        <w:pStyle w:val="NormalWeb"/>
        <w:spacing w:before="0" w:beforeAutospacing="0" w:after="240" w:afterAutospacing="0"/>
      </w:pPr>
      <w:r>
        <w:rPr>
          <w:rFonts w:ascii="Arial" w:hAnsi="Arial" w:cs="Arial"/>
          <w:color w:val="1F1F1F"/>
          <w:sz w:val="22"/>
          <w:szCs w:val="22"/>
        </w:rPr>
        <w:t>While English struggles to differentiate between a process ("The door is being closed") and a state ("The door is closed"), German mechanics separate these concepts entirely. The Zustandspassiv describes the completed state or result of an action.</w:t>
      </w:r>
    </w:p>
    <w:p w:rsidR="0052600C" w:rsidRDefault="0052600C" w:rsidP="0052600C">
      <w:pPr>
        <w:pStyle w:val="NormalWeb"/>
        <w:spacing w:before="0" w:beforeAutospacing="0" w:after="120" w:afterAutospacing="0"/>
      </w:pPr>
      <w:r>
        <w:rPr>
          <w:rFonts w:ascii="Arial" w:hAnsi="Arial" w:cs="Arial"/>
          <w:b/>
          <w:bCs/>
          <w:color w:val="1F1F1F"/>
          <w:sz w:val="22"/>
          <w:szCs w:val="22"/>
        </w:rPr>
        <w:t>Structural Mechanics</w:t>
      </w:r>
    </w:p>
    <w:p w:rsidR="0052600C" w:rsidRDefault="0052600C" w:rsidP="0052600C">
      <w:pPr>
        <w:pStyle w:val="NormalWeb"/>
        <w:spacing w:before="0" w:beforeAutospacing="0" w:after="120" w:afterAutospacing="0"/>
      </w:pPr>
      <w:r>
        <w:rPr>
          <w:rFonts w:ascii="Arial" w:hAnsi="Arial" w:cs="Arial"/>
          <w:color w:val="1F1F1F"/>
          <w:sz w:val="22"/>
          <w:szCs w:val="22"/>
        </w:rPr>
        <w:t>The statal passive is formed using the conjugated auxiliary verb sein (to be) paired with the Partizip II (past participle). It functions almost as if the participle has become a pure adjective describing the subject.</w:t>
      </w:r>
    </w:p>
    <w:p w:rsidR="0052600C" w:rsidRDefault="0052600C" w:rsidP="0052600C">
      <w:pPr>
        <w:pStyle w:val="NormalWeb"/>
        <w:numPr>
          <w:ilvl w:val="0"/>
          <w:numId w:val="198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Regal ist aufgebaut.</w:t>
      </w:r>
    </w:p>
    <w:p w:rsidR="0052600C" w:rsidRDefault="0052600C" w:rsidP="0052600C">
      <w:pPr>
        <w:pStyle w:val="NormalWeb"/>
        <w:numPr>
          <w:ilvl w:val="0"/>
          <w:numId w:val="198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The shelves are assembled / up.</w:t>
      </w:r>
    </w:p>
    <w:p w:rsidR="0052600C" w:rsidRDefault="0052600C" w:rsidP="0052600C">
      <w:pPr>
        <w:pStyle w:val="NormalWeb"/>
        <w:numPr>
          <w:ilvl w:val="0"/>
          <w:numId w:val="1981"/>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Straße ist gesperrt.</w:t>
      </w:r>
    </w:p>
    <w:p w:rsidR="0052600C" w:rsidRDefault="0052600C" w:rsidP="0052600C">
      <w:pPr>
        <w:pStyle w:val="NormalWeb"/>
        <w:numPr>
          <w:ilvl w:val="0"/>
          <w:numId w:val="1981"/>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street is blocked.</w:t>
      </w:r>
    </w:p>
    <w:p w:rsidR="0052600C" w:rsidRDefault="0052600C" w:rsidP="0052600C">
      <w:pPr>
        <w:pStyle w:val="Heading3"/>
        <w:spacing w:before="120" w:after="120"/>
        <w:rPr>
          <w:rFonts w:cs="Times New Roman"/>
          <w:color w:val="auto"/>
          <w:sz w:val="27"/>
          <w:szCs w:val="27"/>
        </w:rPr>
      </w:pPr>
      <w:r>
        <w:rPr>
          <w:rFonts w:ascii="Arial" w:hAnsi="Arial" w:cs="Arial"/>
          <w:color w:val="1F1F1F"/>
        </w:rPr>
        <w:t>3. Advanced Passive Syntax Constraints</w:t>
      </w:r>
    </w:p>
    <w:p w:rsidR="0052600C" w:rsidRDefault="0052600C" w:rsidP="0052600C">
      <w:pPr>
        <w:pStyle w:val="NormalWeb"/>
        <w:spacing w:before="0" w:beforeAutospacing="0" w:after="240" w:afterAutospacing="0"/>
      </w:pPr>
      <w:r>
        <w:rPr>
          <w:rFonts w:ascii="Arial" w:hAnsi="Arial" w:cs="Arial"/>
          <w:color w:val="1F1F1F"/>
          <w:sz w:val="22"/>
          <w:szCs w:val="22"/>
        </w:rPr>
        <w:t>At the C1 level, you must flawlessly navigate two critical syntactic constraints regarding verb valency (how verbs govern objects) when forming passives.</w:t>
      </w:r>
    </w:p>
    <w:p w:rsidR="0052600C" w:rsidRDefault="0052600C" w:rsidP="0052600C">
      <w:pPr>
        <w:pStyle w:val="NormalWeb"/>
        <w:spacing w:before="0" w:beforeAutospacing="0" w:after="120" w:afterAutospacing="0"/>
      </w:pPr>
      <w:r>
        <w:rPr>
          <w:rFonts w:ascii="Arial" w:hAnsi="Arial" w:cs="Arial"/>
          <w:b/>
          <w:bCs/>
          <w:color w:val="1F1F1F"/>
          <w:sz w:val="22"/>
          <w:szCs w:val="22"/>
        </w:rPr>
        <w:t>A. The Dative Object Rule</w:t>
      </w:r>
    </w:p>
    <w:p w:rsidR="0052600C" w:rsidRDefault="0052600C" w:rsidP="0052600C">
      <w:pPr>
        <w:pStyle w:val="NormalWeb"/>
        <w:spacing w:before="0" w:beforeAutospacing="0" w:after="120" w:afterAutospacing="0"/>
      </w:pPr>
      <w:r>
        <w:rPr>
          <w:rFonts w:ascii="Arial" w:hAnsi="Arial" w:cs="Arial"/>
          <w:color w:val="1F1F1F"/>
          <w:sz w:val="22"/>
          <w:szCs w:val="22"/>
        </w:rPr>
        <w:t xml:space="preserve">In English, an indirect object can become the subject of a passive sentence (e.g., Active: They gave me a book → Passive: I was given a book). </w:t>
      </w:r>
      <w:r>
        <w:rPr>
          <w:rFonts w:ascii="Arial" w:hAnsi="Arial" w:cs="Arial"/>
          <w:i/>
          <w:iCs/>
          <w:color w:val="1F1F1F"/>
          <w:sz w:val="22"/>
          <w:szCs w:val="22"/>
        </w:rPr>
        <w:t>This is strictly forbidden in German.</w:t>
      </w:r>
      <w:r>
        <w:rPr>
          <w:rFonts w:ascii="Arial" w:hAnsi="Arial" w:cs="Arial"/>
          <w:color w:val="1F1F1F"/>
          <w:sz w:val="22"/>
          <w:szCs w:val="22"/>
        </w:rPr>
        <w:t xml:space="preserve"> An indirect (dative) object can NEVER become a nominative subject. It must mechanically remain in the dative case.</w:t>
      </w:r>
    </w:p>
    <w:p w:rsidR="0052600C" w:rsidRDefault="0052600C" w:rsidP="0052600C">
      <w:pPr>
        <w:pStyle w:val="NormalWeb"/>
        <w:numPr>
          <w:ilvl w:val="0"/>
          <w:numId w:val="198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Active:</w:t>
      </w:r>
      <w:r>
        <w:rPr>
          <w:rFonts w:ascii="Arial" w:hAnsi="Arial" w:cs="Arial"/>
          <w:color w:val="1F1F1F"/>
          <w:sz w:val="22"/>
          <w:szCs w:val="22"/>
        </w:rPr>
        <w:t xml:space="preserve"> Jemand hat mir ein Buch gegeben.</w:t>
      </w:r>
    </w:p>
    <w:p w:rsidR="0052600C" w:rsidRDefault="0052600C" w:rsidP="0052600C">
      <w:pPr>
        <w:pStyle w:val="NormalWeb"/>
        <w:numPr>
          <w:ilvl w:val="0"/>
          <w:numId w:val="198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Someone gave me a book.</w:t>
      </w:r>
    </w:p>
    <w:p w:rsidR="0052600C" w:rsidRDefault="0052600C" w:rsidP="0052600C">
      <w:pPr>
        <w:pStyle w:val="NormalWeb"/>
        <w:numPr>
          <w:ilvl w:val="0"/>
          <w:numId w:val="198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Passive:</w:t>
      </w:r>
      <w:r>
        <w:rPr>
          <w:rFonts w:ascii="Arial" w:hAnsi="Arial" w:cs="Arial"/>
          <w:color w:val="1F1F1F"/>
          <w:sz w:val="22"/>
          <w:szCs w:val="22"/>
        </w:rPr>
        <w:t xml:space="preserve"> Mir wurde ein Buch gegeben.</w:t>
      </w:r>
    </w:p>
    <w:p w:rsidR="0052600C" w:rsidRDefault="0052600C" w:rsidP="0052600C">
      <w:pPr>
        <w:pStyle w:val="NormalWeb"/>
        <w:numPr>
          <w:ilvl w:val="0"/>
          <w:numId w:val="1982"/>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was given a book.</w:t>
      </w:r>
    </w:p>
    <w:p w:rsidR="0052600C" w:rsidRDefault="0052600C" w:rsidP="0052600C">
      <w:pPr>
        <w:pStyle w:val="NormalWeb"/>
        <w:numPr>
          <w:ilvl w:val="0"/>
          <w:numId w:val="198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Passive:</w:t>
      </w:r>
      <w:r>
        <w:rPr>
          <w:rFonts w:ascii="Arial" w:hAnsi="Arial" w:cs="Arial"/>
          <w:color w:val="1F1F1F"/>
          <w:sz w:val="22"/>
          <w:szCs w:val="22"/>
        </w:rPr>
        <w:t xml:space="preserve"> Ihm konnte nicht geholfen werden.</w:t>
      </w:r>
    </w:p>
    <w:p w:rsidR="0052600C" w:rsidRDefault="0052600C" w:rsidP="0052600C">
      <w:pPr>
        <w:pStyle w:val="NormalWeb"/>
        <w:numPr>
          <w:ilvl w:val="0"/>
          <w:numId w:val="1982"/>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He could not be helped.</w:t>
      </w:r>
    </w:p>
    <w:p w:rsidR="0052600C" w:rsidRDefault="0052600C" w:rsidP="0052600C">
      <w:pPr>
        <w:pStyle w:val="NormalWeb"/>
        <w:spacing w:before="120" w:beforeAutospacing="0" w:after="120" w:afterAutospacing="0"/>
      </w:pPr>
      <w:r>
        <w:rPr>
          <w:rFonts w:ascii="Arial" w:hAnsi="Arial" w:cs="Arial"/>
          <w:b/>
          <w:bCs/>
          <w:color w:val="1F1F1F"/>
          <w:sz w:val="22"/>
          <w:szCs w:val="22"/>
        </w:rPr>
        <w:t>B. The Subjectless (Impersonal) Passive</w:t>
      </w:r>
    </w:p>
    <w:p w:rsidR="0052600C" w:rsidRDefault="0052600C" w:rsidP="0052600C">
      <w:pPr>
        <w:pStyle w:val="NormalWeb"/>
        <w:spacing w:before="0" w:beforeAutospacing="0" w:after="120" w:afterAutospacing="0"/>
      </w:pPr>
      <w:r>
        <w:rPr>
          <w:rFonts w:ascii="Arial" w:hAnsi="Arial" w:cs="Arial"/>
          <w:color w:val="1F1F1F"/>
          <w:sz w:val="22"/>
          <w:szCs w:val="22"/>
        </w:rPr>
        <w:t>Because the passive technically requires an accusative object to convert into a nominative subject, what happens to intransitive verbs (verbs without accusative objects)? German allows them to be passivized to express a general activity using an unpersönliches Passiv (impersonal passive).</w:t>
      </w:r>
    </w:p>
    <w:p w:rsidR="0052600C" w:rsidRDefault="0052600C" w:rsidP="0052600C">
      <w:pPr>
        <w:pStyle w:val="NormalWeb"/>
        <w:spacing w:before="0" w:beforeAutospacing="0" w:after="120" w:afterAutospacing="0"/>
      </w:pPr>
      <w:r>
        <w:rPr>
          <w:rFonts w:ascii="Arial" w:hAnsi="Arial" w:cs="Arial"/>
          <w:color w:val="1F1F1F"/>
          <w:sz w:val="22"/>
          <w:szCs w:val="22"/>
        </w:rPr>
        <w:t>If no other element occupies Position 1 of the sentence, the dummy pronoun es (it) must act as a structural placeholder. If another element moves to Position 1, the es disappears entirely.</w:t>
      </w:r>
    </w:p>
    <w:p w:rsidR="0052600C" w:rsidRDefault="0052600C" w:rsidP="0052600C">
      <w:pPr>
        <w:pStyle w:val="NormalWeb"/>
        <w:numPr>
          <w:ilvl w:val="0"/>
          <w:numId w:val="198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Es wird hier gearbeitet.</w:t>
      </w:r>
    </w:p>
    <w:p w:rsidR="0052600C" w:rsidRDefault="0052600C" w:rsidP="0052600C">
      <w:pPr>
        <w:pStyle w:val="NormalWeb"/>
        <w:numPr>
          <w:ilvl w:val="0"/>
          <w:numId w:val="198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Work is being done here.</w:t>
      </w:r>
    </w:p>
    <w:p w:rsidR="0052600C" w:rsidRDefault="0052600C" w:rsidP="0052600C">
      <w:pPr>
        <w:pStyle w:val="NormalWeb"/>
        <w:numPr>
          <w:ilvl w:val="0"/>
          <w:numId w:val="198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Freitags wurde getanzt.</w:t>
      </w:r>
    </w:p>
    <w:p w:rsidR="0052600C" w:rsidRDefault="0052600C" w:rsidP="0052600C">
      <w:pPr>
        <w:pStyle w:val="NormalWeb"/>
        <w:numPr>
          <w:ilvl w:val="0"/>
          <w:numId w:val="198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 xml:space="preserve">On Fridays there was dancing. </w:t>
      </w:r>
      <w:r>
        <w:rPr>
          <w:rFonts w:ascii="Arial" w:hAnsi="Arial" w:cs="Arial"/>
          <w:i/>
          <w:iCs/>
          <w:color w:val="1F1F1F"/>
          <w:sz w:val="22"/>
          <w:szCs w:val="22"/>
        </w:rPr>
        <w:t>(Note: 'es' drops because 'Freitags' is in Position 1).</w:t>
      </w:r>
    </w:p>
    <w:p w:rsidR="0052600C" w:rsidRDefault="0052600C" w:rsidP="0052600C">
      <w:pPr>
        <w:pStyle w:val="Heading3"/>
        <w:spacing w:before="120" w:after="120"/>
        <w:rPr>
          <w:rFonts w:cs="Times New Roman"/>
          <w:color w:val="auto"/>
          <w:sz w:val="27"/>
          <w:szCs w:val="27"/>
        </w:rPr>
      </w:pPr>
      <w:r>
        <w:rPr>
          <w:rFonts w:ascii="Arial" w:hAnsi="Arial" w:cs="Arial"/>
          <w:color w:val="1F1F1F"/>
        </w:rPr>
        <w:t>4. Passive Alternatives: Passiversatzformen</w:t>
      </w:r>
    </w:p>
    <w:p w:rsidR="0052600C" w:rsidRDefault="0052600C" w:rsidP="0052600C">
      <w:pPr>
        <w:pStyle w:val="NormalWeb"/>
        <w:spacing w:before="0" w:beforeAutospacing="0" w:after="240" w:afterAutospacing="0"/>
      </w:pPr>
      <w:r>
        <w:rPr>
          <w:rFonts w:ascii="Arial" w:hAnsi="Arial" w:cs="Arial"/>
          <w:color w:val="1F1F1F"/>
          <w:sz w:val="22"/>
          <w:szCs w:val="22"/>
        </w:rPr>
        <w:t>In advanced written and spoken German, constant use of the passive—especially when combined with modal verbs—creates clunky, heavy sentences. To achieve elegance (Nominalstil), German relies heavily on Passiversatzformen (passive alternatives). These are active constructions that carry an inherently passive meaning.</w:t>
      </w:r>
    </w:p>
    <w:p w:rsidR="0052600C" w:rsidRDefault="0052600C" w:rsidP="0052600C">
      <w:pPr>
        <w:pStyle w:val="NormalWeb"/>
        <w:spacing w:before="0" w:beforeAutospacing="0" w:after="120" w:afterAutospacing="0"/>
      </w:pPr>
      <w:r>
        <w:rPr>
          <w:rFonts w:ascii="Arial" w:hAnsi="Arial" w:cs="Arial"/>
          <w:b/>
          <w:bCs/>
          <w:color w:val="1F1F1F"/>
          <w:sz w:val="22"/>
          <w:szCs w:val="22"/>
        </w:rPr>
        <w:t>A. sich lassen + Infinitive (Possibility)</w:t>
      </w:r>
    </w:p>
    <w:p w:rsidR="0052600C" w:rsidRDefault="0052600C" w:rsidP="0052600C">
      <w:pPr>
        <w:pStyle w:val="NormalWeb"/>
        <w:spacing w:before="0" w:beforeAutospacing="0" w:after="120" w:afterAutospacing="0"/>
      </w:pPr>
      <w:r>
        <w:rPr>
          <w:rFonts w:ascii="Arial" w:hAnsi="Arial" w:cs="Arial"/>
          <w:color w:val="1F1F1F"/>
          <w:sz w:val="22"/>
          <w:szCs w:val="22"/>
        </w:rPr>
        <w:t>This construction translates to "can be done" and expresses possibility. It replaces können + Passive.</w:t>
      </w:r>
    </w:p>
    <w:p w:rsidR="0052600C" w:rsidRDefault="0052600C" w:rsidP="0052600C">
      <w:pPr>
        <w:pStyle w:val="NormalWeb"/>
        <w:numPr>
          <w:ilvl w:val="0"/>
          <w:numId w:val="198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Passive:</w:t>
      </w:r>
      <w:r>
        <w:rPr>
          <w:rFonts w:ascii="Arial" w:hAnsi="Arial" w:cs="Arial"/>
          <w:color w:val="1F1F1F"/>
          <w:sz w:val="22"/>
          <w:szCs w:val="22"/>
        </w:rPr>
        <w:t xml:space="preserve"> Das kann eingerichtet werden.</w:t>
      </w:r>
    </w:p>
    <w:p w:rsidR="0052600C" w:rsidRDefault="0052600C" w:rsidP="0052600C">
      <w:pPr>
        <w:pStyle w:val="NormalWeb"/>
        <w:numPr>
          <w:ilvl w:val="0"/>
          <w:numId w:val="198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That can be arranged.</w:t>
      </w:r>
    </w:p>
    <w:p w:rsidR="0052600C" w:rsidRDefault="0052600C" w:rsidP="0052600C">
      <w:pPr>
        <w:pStyle w:val="NormalWeb"/>
        <w:numPr>
          <w:ilvl w:val="0"/>
          <w:numId w:val="198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Alternative:</w:t>
      </w:r>
      <w:r>
        <w:rPr>
          <w:rFonts w:ascii="Arial" w:hAnsi="Arial" w:cs="Arial"/>
          <w:color w:val="1F1F1F"/>
          <w:sz w:val="22"/>
          <w:szCs w:val="22"/>
        </w:rPr>
        <w:t xml:space="preserve"> Das lässt sich einrichten.</w:t>
      </w:r>
    </w:p>
    <w:p w:rsidR="0052600C" w:rsidRDefault="0052600C" w:rsidP="0052600C">
      <w:pPr>
        <w:pStyle w:val="NormalWeb"/>
        <w:numPr>
          <w:ilvl w:val="0"/>
          <w:numId w:val="198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That can be arranged.</w:t>
      </w:r>
    </w:p>
    <w:p w:rsidR="0052600C" w:rsidRDefault="0052600C" w:rsidP="0052600C">
      <w:pPr>
        <w:pStyle w:val="NormalWeb"/>
        <w:spacing w:before="120" w:beforeAutospacing="0" w:after="120" w:afterAutospacing="0"/>
      </w:pPr>
      <w:r>
        <w:rPr>
          <w:rFonts w:ascii="Arial" w:hAnsi="Arial" w:cs="Arial"/>
          <w:b/>
          <w:bCs/>
          <w:color w:val="1F1F1F"/>
          <w:sz w:val="22"/>
          <w:szCs w:val="22"/>
        </w:rPr>
        <w:t>B. sein + zu + Infinitive (Necessity or Possibility)</w:t>
      </w:r>
    </w:p>
    <w:p w:rsidR="0052600C" w:rsidRDefault="0052600C" w:rsidP="0052600C">
      <w:pPr>
        <w:pStyle w:val="NormalWeb"/>
        <w:spacing w:before="0" w:beforeAutospacing="0" w:after="120" w:afterAutospacing="0"/>
      </w:pPr>
      <w:r>
        <w:rPr>
          <w:rFonts w:ascii="Arial" w:hAnsi="Arial" w:cs="Arial"/>
          <w:color w:val="1F1F1F"/>
          <w:sz w:val="22"/>
          <w:szCs w:val="22"/>
        </w:rPr>
        <w:t xml:space="preserve">This formal structure expresses either what </w:t>
      </w:r>
      <w:r>
        <w:rPr>
          <w:rFonts w:ascii="Arial" w:hAnsi="Arial" w:cs="Arial"/>
          <w:i/>
          <w:iCs/>
          <w:color w:val="1F1F1F"/>
          <w:sz w:val="22"/>
          <w:szCs w:val="22"/>
        </w:rPr>
        <w:t>must</w:t>
      </w:r>
      <w:r>
        <w:rPr>
          <w:rFonts w:ascii="Arial" w:hAnsi="Arial" w:cs="Arial"/>
          <w:color w:val="1F1F1F"/>
          <w:sz w:val="22"/>
          <w:szCs w:val="22"/>
        </w:rPr>
        <w:t xml:space="preserve"> be done (müssen) or what </w:t>
      </w:r>
      <w:r>
        <w:rPr>
          <w:rFonts w:ascii="Arial" w:hAnsi="Arial" w:cs="Arial"/>
          <w:i/>
          <w:iCs/>
          <w:color w:val="1F1F1F"/>
          <w:sz w:val="22"/>
          <w:szCs w:val="22"/>
        </w:rPr>
        <w:t>can</w:t>
      </w:r>
      <w:r>
        <w:rPr>
          <w:rFonts w:ascii="Arial" w:hAnsi="Arial" w:cs="Arial"/>
          <w:color w:val="1F1F1F"/>
          <w:sz w:val="22"/>
          <w:szCs w:val="22"/>
        </w:rPr>
        <w:t xml:space="preserve"> be done (können). It is highly frequent in instructions and academic texts.</w:t>
      </w:r>
    </w:p>
    <w:p w:rsidR="0052600C" w:rsidRDefault="0052600C" w:rsidP="0052600C">
      <w:pPr>
        <w:pStyle w:val="NormalWeb"/>
        <w:numPr>
          <w:ilvl w:val="0"/>
          <w:numId w:val="198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Passive:</w:t>
      </w:r>
      <w:r>
        <w:rPr>
          <w:rFonts w:ascii="Arial" w:hAnsi="Arial" w:cs="Arial"/>
          <w:color w:val="1F1F1F"/>
          <w:sz w:val="22"/>
          <w:szCs w:val="22"/>
        </w:rPr>
        <w:t xml:space="preserve"> Diese Aufgabe kann leicht gelöst werden.</w:t>
      </w:r>
    </w:p>
    <w:p w:rsidR="0052600C" w:rsidRDefault="0052600C" w:rsidP="0052600C">
      <w:pPr>
        <w:pStyle w:val="NormalWeb"/>
        <w:numPr>
          <w:ilvl w:val="0"/>
          <w:numId w:val="198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This task can be easily solved.</w:t>
      </w:r>
    </w:p>
    <w:p w:rsidR="0052600C" w:rsidRDefault="0052600C" w:rsidP="0052600C">
      <w:pPr>
        <w:pStyle w:val="NormalWeb"/>
        <w:numPr>
          <w:ilvl w:val="0"/>
          <w:numId w:val="198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Alternative:</w:t>
      </w:r>
      <w:r>
        <w:rPr>
          <w:rFonts w:ascii="Arial" w:hAnsi="Arial" w:cs="Arial"/>
          <w:color w:val="1F1F1F"/>
          <w:sz w:val="22"/>
          <w:szCs w:val="22"/>
        </w:rPr>
        <w:t xml:space="preserve"> Diese Aufgabe ist leicht zu lösen.</w:t>
      </w:r>
    </w:p>
    <w:p w:rsidR="0052600C" w:rsidRDefault="0052600C" w:rsidP="0052600C">
      <w:pPr>
        <w:pStyle w:val="NormalWeb"/>
        <w:numPr>
          <w:ilvl w:val="0"/>
          <w:numId w:val="198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This task is easy to solve.</w:t>
      </w:r>
    </w:p>
    <w:p w:rsidR="0052600C" w:rsidRDefault="0052600C" w:rsidP="0052600C">
      <w:pPr>
        <w:pStyle w:val="NormalWeb"/>
        <w:spacing w:before="120" w:beforeAutospacing="0" w:after="120" w:afterAutospacing="0"/>
      </w:pPr>
      <w:r>
        <w:rPr>
          <w:rFonts w:ascii="Arial" w:hAnsi="Arial" w:cs="Arial"/>
          <w:b/>
          <w:bCs/>
          <w:color w:val="1F1F1F"/>
          <w:sz w:val="22"/>
          <w:szCs w:val="22"/>
        </w:rPr>
        <w:t>C. Adjectival Suffixes: -bar and -lich (Possibility)</w:t>
      </w:r>
    </w:p>
    <w:p w:rsidR="0052600C" w:rsidRDefault="0052600C" w:rsidP="0052600C">
      <w:pPr>
        <w:pStyle w:val="NormalWeb"/>
        <w:spacing w:before="0" w:beforeAutospacing="0" w:after="120" w:afterAutospacing="0"/>
      </w:pPr>
      <w:r>
        <w:rPr>
          <w:rFonts w:ascii="Arial" w:hAnsi="Arial" w:cs="Arial"/>
          <w:color w:val="1F1F1F"/>
          <w:sz w:val="22"/>
          <w:szCs w:val="22"/>
        </w:rPr>
        <w:t xml:space="preserve">Verbs can be converted into adjectives ending in -bar or -lich to indicate that something </w:t>
      </w:r>
      <w:r>
        <w:rPr>
          <w:rFonts w:ascii="Arial" w:hAnsi="Arial" w:cs="Arial"/>
          <w:i/>
          <w:iCs/>
          <w:color w:val="1F1F1F"/>
          <w:sz w:val="22"/>
          <w:szCs w:val="22"/>
        </w:rPr>
        <w:t>can be</w:t>
      </w:r>
      <w:r>
        <w:rPr>
          <w:rFonts w:ascii="Arial" w:hAnsi="Arial" w:cs="Arial"/>
          <w:color w:val="1F1F1F"/>
          <w:sz w:val="22"/>
          <w:szCs w:val="22"/>
        </w:rPr>
        <w:t xml:space="preserve"> subjected to an action.</w:t>
      </w:r>
    </w:p>
    <w:p w:rsidR="0052600C" w:rsidRDefault="0052600C" w:rsidP="0052600C">
      <w:pPr>
        <w:pStyle w:val="NormalWeb"/>
        <w:numPr>
          <w:ilvl w:val="0"/>
          <w:numId w:val="198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ist leicht verständlich.</w:t>
      </w:r>
    </w:p>
    <w:p w:rsidR="0052600C" w:rsidRDefault="0052600C" w:rsidP="0052600C">
      <w:pPr>
        <w:pStyle w:val="NormalWeb"/>
        <w:numPr>
          <w:ilvl w:val="0"/>
          <w:numId w:val="198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That is easily understood.</w:t>
      </w:r>
    </w:p>
    <w:p w:rsidR="0052600C" w:rsidRDefault="0052600C" w:rsidP="0052600C">
      <w:pPr>
        <w:pStyle w:val="NormalWeb"/>
        <w:numPr>
          <w:ilvl w:val="0"/>
          <w:numId w:val="198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Diese Aufgabe ist leicht lösbar.</w:t>
      </w:r>
    </w:p>
    <w:p w:rsidR="0052600C" w:rsidRDefault="0052600C" w:rsidP="0052600C">
      <w:pPr>
        <w:pStyle w:val="NormalWeb"/>
        <w:numPr>
          <w:ilvl w:val="0"/>
          <w:numId w:val="198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This task is easily solvable.</w:t>
      </w:r>
    </w:p>
    <w:p w:rsidR="0052600C" w:rsidRDefault="0052600C" w:rsidP="0052600C">
      <w:pPr>
        <w:pStyle w:val="NormalWeb"/>
        <w:spacing w:before="120" w:beforeAutospacing="0" w:after="120" w:afterAutospacing="0"/>
      </w:pPr>
      <w:r>
        <w:rPr>
          <w:rFonts w:ascii="Arial" w:hAnsi="Arial" w:cs="Arial"/>
          <w:b/>
          <w:bCs/>
          <w:color w:val="1F1F1F"/>
          <w:sz w:val="22"/>
          <w:szCs w:val="22"/>
        </w:rPr>
        <w:lastRenderedPageBreak/>
        <w:t>D. The bekommen-Passive (Recipient Passive)</w:t>
      </w:r>
    </w:p>
    <w:p w:rsidR="0052600C" w:rsidRDefault="0052600C" w:rsidP="0052600C">
      <w:pPr>
        <w:pStyle w:val="NormalWeb"/>
        <w:spacing w:before="0" w:beforeAutospacing="0" w:after="120" w:afterAutospacing="0"/>
      </w:pPr>
      <w:r>
        <w:rPr>
          <w:rFonts w:ascii="Arial" w:hAnsi="Arial" w:cs="Arial"/>
          <w:color w:val="1F1F1F"/>
          <w:sz w:val="22"/>
          <w:szCs w:val="22"/>
        </w:rPr>
        <w:t>To circumvent the Dative Object Rule (see Section 3A) and make the recipient the subject of the sentence, German employs a highly common alternative using bekommen, kriegen, or erhalten + Partizip II.</w:t>
      </w:r>
    </w:p>
    <w:p w:rsidR="0052600C" w:rsidRDefault="0052600C" w:rsidP="0052600C">
      <w:pPr>
        <w:pStyle w:val="NormalWeb"/>
        <w:numPr>
          <w:ilvl w:val="0"/>
          <w:numId w:val="198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Standard Passive:</w:t>
      </w:r>
      <w:r>
        <w:rPr>
          <w:rFonts w:ascii="Arial" w:hAnsi="Arial" w:cs="Arial"/>
          <w:color w:val="1F1F1F"/>
          <w:sz w:val="22"/>
          <w:szCs w:val="22"/>
        </w:rPr>
        <w:t xml:space="preserve"> Ihm wurde das Buch geschenkt.</w:t>
      </w:r>
    </w:p>
    <w:p w:rsidR="0052600C" w:rsidRDefault="0052600C" w:rsidP="0052600C">
      <w:pPr>
        <w:pStyle w:val="NormalWeb"/>
        <w:numPr>
          <w:ilvl w:val="0"/>
          <w:numId w:val="198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was given the book.</w:t>
      </w:r>
    </w:p>
    <w:p w:rsidR="0052600C" w:rsidRDefault="0052600C" w:rsidP="0052600C">
      <w:pPr>
        <w:pStyle w:val="NormalWeb"/>
        <w:numPr>
          <w:ilvl w:val="0"/>
          <w:numId w:val="198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Alternative:</w:t>
      </w:r>
      <w:r>
        <w:rPr>
          <w:rFonts w:ascii="Arial" w:hAnsi="Arial" w:cs="Arial"/>
          <w:color w:val="1F1F1F"/>
          <w:sz w:val="22"/>
          <w:szCs w:val="22"/>
        </w:rPr>
        <w:t xml:space="preserve"> Er kriegt das Buch geschenkt.</w:t>
      </w:r>
    </w:p>
    <w:p w:rsidR="0052600C" w:rsidRDefault="0052600C" w:rsidP="0052600C">
      <w:pPr>
        <w:pStyle w:val="NormalWeb"/>
        <w:numPr>
          <w:ilvl w:val="0"/>
          <w:numId w:val="1987"/>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is given the book.</w:t>
      </w:r>
    </w:p>
    <w:p w:rsidR="0052600C" w:rsidRDefault="0052600C" w:rsidP="0052600C">
      <w:pPr>
        <w:pStyle w:val="NormalWeb"/>
        <w:numPr>
          <w:ilvl w:val="0"/>
          <w:numId w:val="198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Alternative:</w:t>
      </w:r>
      <w:r>
        <w:rPr>
          <w:rFonts w:ascii="Arial" w:hAnsi="Arial" w:cs="Arial"/>
          <w:color w:val="1F1F1F"/>
          <w:sz w:val="22"/>
          <w:szCs w:val="22"/>
        </w:rPr>
        <w:t xml:space="preserve"> Sie hat das Buch zugeschickt bekommen.</w:t>
      </w:r>
    </w:p>
    <w:p w:rsidR="0052600C" w:rsidRDefault="0052600C" w:rsidP="0052600C">
      <w:pPr>
        <w:pStyle w:val="NormalWeb"/>
        <w:numPr>
          <w:ilvl w:val="0"/>
          <w:numId w:val="1987"/>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She was sent the book.</w:t>
      </w:r>
    </w:p>
    <w:p w:rsidR="0052600C" w:rsidRDefault="0052600C" w:rsidP="0052600C">
      <w:pPr>
        <w:pStyle w:val="NormalWeb"/>
        <w:spacing w:before="120" w:beforeAutospacing="0" w:after="120" w:afterAutospacing="0"/>
      </w:pPr>
      <w:r>
        <w:rPr>
          <w:rFonts w:ascii="Arial" w:hAnsi="Arial" w:cs="Arial"/>
          <w:b/>
          <w:bCs/>
          <w:color w:val="1F1F1F"/>
          <w:sz w:val="22"/>
          <w:szCs w:val="22"/>
        </w:rPr>
        <w:t>E. The Gerundiv (Modal Participle)</w:t>
      </w:r>
    </w:p>
    <w:p w:rsidR="0052600C" w:rsidRDefault="0052600C" w:rsidP="0052600C">
      <w:pPr>
        <w:pStyle w:val="NormalWeb"/>
        <w:spacing w:before="0" w:beforeAutospacing="0" w:after="120" w:afterAutospacing="0"/>
      </w:pPr>
      <w:r>
        <w:rPr>
          <w:rFonts w:ascii="Arial" w:hAnsi="Arial" w:cs="Arial"/>
          <w:color w:val="1F1F1F"/>
          <w:sz w:val="22"/>
          <w:szCs w:val="22"/>
        </w:rPr>
        <w:t>As an extension of the sein + zu + Infinitive structure, this acts as a highly compressed attributive adjective placed directly before a noun. It is formed with zu + Partizip I (Present Participle) + Adjective Ending.</w:t>
      </w:r>
    </w:p>
    <w:p w:rsidR="0052600C" w:rsidRDefault="0052600C" w:rsidP="0052600C">
      <w:pPr>
        <w:pStyle w:val="NormalWeb"/>
        <w:numPr>
          <w:ilvl w:val="0"/>
          <w:numId w:val="198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eine schnell zu lösende Aufgabe.</w:t>
      </w:r>
    </w:p>
    <w:p w:rsidR="0052600C" w:rsidRDefault="0052600C" w:rsidP="0052600C">
      <w:pPr>
        <w:pStyle w:val="NormalWeb"/>
        <w:numPr>
          <w:ilvl w:val="0"/>
          <w:numId w:val="198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 task to be solved quickly.</w:t>
      </w:r>
    </w:p>
    <w:p w:rsidR="0052600C" w:rsidRDefault="0052600C" w:rsidP="0052600C">
      <w:pPr>
        <w:pStyle w:val="NormalWeb"/>
        <w:numPr>
          <w:ilvl w:val="0"/>
          <w:numId w:val="198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zu verkaufenden Bücher.</w:t>
      </w:r>
    </w:p>
    <w:p w:rsidR="0052600C" w:rsidRDefault="0052600C" w:rsidP="0052600C">
      <w:pPr>
        <w:pStyle w:val="NormalWeb"/>
        <w:numPr>
          <w:ilvl w:val="0"/>
          <w:numId w:val="198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The books to be sold.</w:t>
      </w:r>
    </w:p>
    <w:p w:rsidR="0052600C" w:rsidRDefault="0052600C" w:rsidP="0052600C">
      <w:pPr>
        <w:pStyle w:val="NormalWeb"/>
        <w:spacing w:before="120" w:beforeAutospacing="0" w:after="120" w:afterAutospacing="0"/>
      </w:pPr>
      <w:r>
        <w:rPr>
          <w:rFonts w:ascii="Arial" w:hAnsi="Arial" w:cs="Arial"/>
          <w:b/>
          <w:bCs/>
          <w:color w:val="1F1F1F"/>
          <w:sz w:val="22"/>
          <w:szCs w:val="22"/>
        </w:rPr>
        <w:t>F. The Impersonal man</w:t>
      </w:r>
    </w:p>
    <w:p w:rsidR="0052600C" w:rsidRDefault="0052600C" w:rsidP="0052600C">
      <w:pPr>
        <w:pStyle w:val="NormalWeb"/>
        <w:spacing w:before="0" w:beforeAutospacing="0" w:after="120" w:afterAutospacing="0"/>
      </w:pPr>
      <w:r>
        <w:rPr>
          <w:rFonts w:ascii="Arial" w:hAnsi="Arial" w:cs="Arial"/>
          <w:color w:val="1F1F1F"/>
          <w:sz w:val="22"/>
          <w:szCs w:val="22"/>
        </w:rPr>
        <w:t>The simplest way to avoid the passive is to use the active voice with the impersonal pronoun man (one/people/they).</w:t>
      </w:r>
    </w:p>
    <w:p w:rsidR="0052600C" w:rsidRDefault="0052600C" w:rsidP="0052600C">
      <w:pPr>
        <w:pStyle w:val="NormalWeb"/>
        <w:numPr>
          <w:ilvl w:val="0"/>
          <w:numId w:val="198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Passive:</w:t>
      </w:r>
      <w:r>
        <w:rPr>
          <w:rFonts w:ascii="Arial" w:hAnsi="Arial" w:cs="Arial"/>
          <w:color w:val="1F1F1F"/>
          <w:sz w:val="22"/>
          <w:szCs w:val="22"/>
        </w:rPr>
        <w:t xml:space="preserve"> Mir war schon gesagt worden.</w:t>
      </w:r>
    </w:p>
    <w:p w:rsidR="0052600C" w:rsidRDefault="0052600C" w:rsidP="0052600C">
      <w:pPr>
        <w:pStyle w:val="NormalWeb"/>
        <w:numPr>
          <w:ilvl w:val="0"/>
          <w:numId w:val="1989"/>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I had already been told.</w:t>
      </w:r>
    </w:p>
    <w:p w:rsidR="0052600C" w:rsidRDefault="0052600C" w:rsidP="0052600C">
      <w:pPr>
        <w:pStyle w:val="NormalWeb"/>
        <w:numPr>
          <w:ilvl w:val="0"/>
          <w:numId w:val="1989"/>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Alternative:</w:t>
      </w:r>
      <w:r>
        <w:rPr>
          <w:rFonts w:ascii="Arial" w:hAnsi="Arial" w:cs="Arial"/>
          <w:color w:val="1F1F1F"/>
          <w:sz w:val="22"/>
          <w:szCs w:val="22"/>
        </w:rPr>
        <w:t xml:space="preserve"> Man hatte es mir schon gesagt.</w:t>
      </w:r>
    </w:p>
    <w:p w:rsidR="0052600C" w:rsidRDefault="0052600C" w:rsidP="0052600C">
      <w:pPr>
        <w:pStyle w:val="NormalWeb"/>
        <w:numPr>
          <w:ilvl w:val="0"/>
          <w:numId w:val="1989"/>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I had already been told.</w:t>
      </w:r>
    </w:p>
    <w:p w:rsidR="0052600C" w:rsidRPr="00C55869" w:rsidRDefault="0052600C" w:rsidP="00C55869">
      <w:pPr>
        <w:pStyle w:val="Heading2"/>
      </w:pPr>
      <w:r w:rsidRPr="00C55869">
        <w:t>Besondere Nomen</w:t>
      </w:r>
    </w:p>
    <w:p w:rsidR="0052600C" w:rsidRDefault="0052600C" w:rsidP="0052600C">
      <w:pPr>
        <w:pStyle w:val="Heading3"/>
        <w:spacing w:before="0" w:after="120"/>
      </w:pPr>
      <w:r>
        <w:rPr>
          <w:rFonts w:ascii="Arial" w:hAnsi="Arial" w:cs="Arial"/>
          <w:color w:val="1F1F1F"/>
        </w:rPr>
        <w:t>1. The N-Declension (Weak Masculine Nouns) and the Mixed Genitive</w:t>
      </w:r>
    </w:p>
    <w:p w:rsidR="0052600C" w:rsidRDefault="0052600C" w:rsidP="0052600C">
      <w:pPr>
        <w:pStyle w:val="NormalWeb"/>
        <w:spacing w:before="0" w:beforeAutospacing="0" w:after="240" w:afterAutospacing="0"/>
      </w:pPr>
      <w:r>
        <w:rPr>
          <w:rFonts w:ascii="Arial" w:hAnsi="Arial" w:cs="Arial"/>
          <w:color w:val="1F1F1F"/>
          <w:sz w:val="22"/>
          <w:szCs w:val="22"/>
        </w:rPr>
        <w:t>While most masculine nouns take an -(e)s ending in the genitive singular and do not change in the accusative or dative singular, a specific class known as schwache Nomen (weak nouns) operates on a completely different morphological track.</w:t>
      </w:r>
    </w:p>
    <w:p w:rsidR="0052600C" w:rsidRDefault="0052600C" w:rsidP="0052600C">
      <w:pPr>
        <w:pStyle w:val="NormalWeb"/>
        <w:spacing w:before="0" w:beforeAutospacing="0" w:after="120" w:afterAutospacing="0"/>
      </w:pPr>
      <w:r>
        <w:rPr>
          <w:rFonts w:ascii="Arial" w:hAnsi="Arial" w:cs="Arial"/>
          <w:b/>
          <w:bCs/>
          <w:color w:val="1F1F1F"/>
          <w:sz w:val="22"/>
          <w:szCs w:val="22"/>
        </w:rPr>
        <w:t>A. The Standard N-Declension Mechanism</w:t>
      </w:r>
    </w:p>
    <w:p w:rsidR="0052600C" w:rsidRDefault="0052600C" w:rsidP="0052600C">
      <w:pPr>
        <w:pStyle w:val="NormalWeb"/>
        <w:spacing w:before="0" w:beforeAutospacing="0" w:after="120" w:afterAutospacing="0"/>
      </w:pPr>
      <w:r>
        <w:rPr>
          <w:rFonts w:ascii="Arial" w:hAnsi="Arial" w:cs="Arial"/>
          <w:color w:val="1F1F1F"/>
          <w:sz w:val="22"/>
          <w:szCs w:val="22"/>
        </w:rPr>
        <w:t>Weak masculine nouns mechanically take the ending -(e)n in all cases except the nominative singular. This group primarily includes masculine nouns ending in -e that denote living beings, as well as foreign nouns ending in stressed suffixes like -ant, -ent, -ist, -loge, -graph.</w:t>
      </w:r>
    </w:p>
    <w:p w:rsidR="0052600C" w:rsidRDefault="0052600C" w:rsidP="0052600C">
      <w:pPr>
        <w:pStyle w:val="NormalWeb"/>
        <w:numPr>
          <w:ilvl w:val="0"/>
          <w:numId w:val="19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Nominative: der Mensch / der Journalist.</w:t>
      </w:r>
    </w:p>
    <w:p w:rsidR="0052600C" w:rsidRDefault="0052600C" w:rsidP="0052600C">
      <w:pPr>
        <w:pStyle w:val="NormalWeb"/>
        <w:numPr>
          <w:ilvl w:val="0"/>
          <w:numId w:val="19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Accusative: den Menschen / den Journalisten.</w:t>
      </w:r>
    </w:p>
    <w:p w:rsidR="0052600C" w:rsidRDefault="0052600C" w:rsidP="0052600C">
      <w:pPr>
        <w:pStyle w:val="NormalWeb"/>
        <w:numPr>
          <w:ilvl w:val="0"/>
          <w:numId w:val="19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Dative: dem Menschen / dem Journalisten.</w:t>
      </w:r>
    </w:p>
    <w:p w:rsidR="0052600C" w:rsidRDefault="0052600C" w:rsidP="0052600C">
      <w:pPr>
        <w:pStyle w:val="NormalWeb"/>
        <w:numPr>
          <w:ilvl w:val="0"/>
          <w:numId w:val="1990"/>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Genitive: des Menschen / des Journalisten.</w:t>
      </w:r>
    </w:p>
    <w:p w:rsidR="0052600C" w:rsidRDefault="0052600C" w:rsidP="0052600C">
      <w:pPr>
        <w:pStyle w:val="NormalWeb"/>
        <w:numPr>
          <w:ilvl w:val="0"/>
          <w:numId w:val="199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Mit diesem Journalisten möchte niemand zusammenarbeiten.</w:t>
      </w:r>
    </w:p>
    <w:p w:rsidR="0052600C" w:rsidRDefault="0052600C" w:rsidP="0052600C">
      <w:pPr>
        <w:pStyle w:val="NormalWeb"/>
        <w:numPr>
          <w:ilvl w:val="0"/>
          <w:numId w:val="1992"/>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No one would like to collaborate with this journalist.</w:t>
      </w:r>
    </w:p>
    <w:p w:rsidR="0052600C" w:rsidRDefault="0052600C" w:rsidP="0052600C">
      <w:pPr>
        <w:pStyle w:val="NormalWeb"/>
        <w:spacing w:before="120" w:beforeAutospacing="0" w:after="120" w:afterAutospacing="0"/>
      </w:pPr>
      <w:r>
        <w:rPr>
          <w:rFonts w:ascii="Arial" w:hAnsi="Arial" w:cs="Arial"/>
          <w:b/>
          <w:bCs/>
          <w:color w:val="1F1F1F"/>
          <w:sz w:val="22"/>
          <w:szCs w:val="22"/>
        </w:rPr>
        <w:t>B. The "Mixed" Genitive Anomaly</w:t>
      </w:r>
    </w:p>
    <w:p w:rsidR="0052600C" w:rsidRDefault="0052600C" w:rsidP="0052600C">
      <w:pPr>
        <w:pStyle w:val="NormalWeb"/>
        <w:spacing w:before="0" w:beforeAutospacing="0" w:after="120" w:afterAutospacing="0"/>
      </w:pPr>
      <w:r>
        <w:rPr>
          <w:rFonts w:ascii="Arial" w:hAnsi="Arial" w:cs="Arial"/>
          <w:color w:val="1F1F1F"/>
          <w:sz w:val="22"/>
          <w:szCs w:val="22"/>
        </w:rPr>
        <w:lastRenderedPageBreak/>
        <w:t>A highly irregular sub-category of weak nouns takes the standard -(e)n ending in the accusative and dative, but mechanically adds an additional -s in the genitive singular (resulting in -ns).</w:t>
      </w:r>
    </w:p>
    <w:p w:rsidR="0052600C" w:rsidRDefault="0052600C" w:rsidP="0052600C">
      <w:pPr>
        <w:pStyle w:val="NormalWeb"/>
        <w:numPr>
          <w:ilvl w:val="0"/>
          <w:numId w:val="19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Name → Accusative: den Namen, Genitive: des Namens.</w:t>
      </w:r>
    </w:p>
    <w:p w:rsidR="0052600C" w:rsidRDefault="0052600C" w:rsidP="0052600C">
      <w:pPr>
        <w:pStyle w:val="NormalWeb"/>
        <w:numPr>
          <w:ilvl w:val="0"/>
          <w:numId w:val="19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Buchstabe → Accusative: den Buchstaben, Genitive: des Buchstabens.</w:t>
      </w:r>
    </w:p>
    <w:p w:rsidR="0052600C" w:rsidRDefault="0052600C" w:rsidP="0052600C">
      <w:pPr>
        <w:pStyle w:val="NormalWeb"/>
        <w:numPr>
          <w:ilvl w:val="0"/>
          <w:numId w:val="1993"/>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Gedanke → Accusative: den Gedanken, Genitive: des Gedankens.</w:t>
      </w:r>
    </w:p>
    <w:p w:rsidR="0052600C" w:rsidRDefault="0052600C" w:rsidP="0052600C">
      <w:pPr>
        <w:pStyle w:val="NormalWeb"/>
        <w:numPr>
          <w:ilvl w:val="0"/>
          <w:numId w:val="1993"/>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der Funke → Accusative: den Funken, Genitive: des Funkens.</w:t>
      </w:r>
    </w:p>
    <w:p w:rsidR="0052600C" w:rsidRDefault="0052600C" w:rsidP="0052600C">
      <w:pPr>
        <w:pStyle w:val="Heading3"/>
        <w:spacing w:before="120" w:after="120"/>
        <w:rPr>
          <w:rFonts w:cs="Times New Roman"/>
          <w:color w:val="auto"/>
          <w:sz w:val="27"/>
          <w:szCs w:val="27"/>
        </w:rPr>
      </w:pPr>
      <w:r>
        <w:rPr>
          <w:rFonts w:ascii="Arial" w:hAnsi="Arial" w:cs="Arial"/>
          <w:color w:val="1F1F1F"/>
        </w:rPr>
        <w:t>2. Double Genders with Divergent Meanings (Homonyms)</w:t>
      </w:r>
    </w:p>
    <w:p w:rsidR="0052600C" w:rsidRDefault="0052600C" w:rsidP="0052600C">
      <w:pPr>
        <w:pStyle w:val="NormalWeb"/>
        <w:spacing w:before="0" w:beforeAutospacing="0" w:after="240" w:afterAutospacing="0"/>
      </w:pPr>
      <w:r>
        <w:rPr>
          <w:rFonts w:ascii="Arial" w:hAnsi="Arial" w:cs="Arial"/>
          <w:color w:val="1F1F1F"/>
          <w:sz w:val="22"/>
          <w:szCs w:val="22"/>
        </w:rPr>
        <w:t>At an advanced level, you will encounter nouns that are orthographically identical (spelled the same) but are assigned different grammatical genders. Mechanically, the gender acts as the primary semantic differentiator, completely altering the meaning of the word.</w:t>
      </w:r>
    </w:p>
    <w:p w:rsidR="0052600C" w:rsidRDefault="0052600C" w:rsidP="0052600C">
      <w:pPr>
        <w:pStyle w:val="NormalWeb"/>
        <w:spacing w:before="0" w:beforeAutospacing="0" w:after="120" w:afterAutospacing="0"/>
      </w:pPr>
      <w:r>
        <w:rPr>
          <w:rFonts w:ascii="Arial" w:hAnsi="Arial" w:cs="Arial"/>
          <w:b/>
          <w:bCs/>
          <w:color w:val="1F1F1F"/>
          <w:sz w:val="22"/>
          <w:szCs w:val="22"/>
        </w:rPr>
        <w:t>Core C1 Lexical Pairs</w:t>
      </w:r>
    </w:p>
    <w:p w:rsidR="0052600C" w:rsidRDefault="0052600C" w:rsidP="0052600C">
      <w:pPr>
        <w:pStyle w:val="NormalWeb"/>
        <w:spacing w:before="0" w:beforeAutospacing="0" w:after="120" w:afterAutospacing="0"/>
      </w:pPr>
      <w:r>
        <w:rPr>
          <w:rFonts w:ascii="Arial" w:hAnsi="Arial" w:cs="Arial"/>
          <w:color w:val="1F1F1F"/>
          <w:sz w:val="22"/>
          <w:szCs w:val="22"/>
        </w:rPr>
        <w:t>You must memorize the article to decode the meaning accurately:</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Band (the volume / book) vs. das Band (the ribbon / tape / bond).</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Gehalt (the content / proportion) vs. das Gehalt (the salary).</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Leiter (the leader / manager) vs. die Leiter (the ladder).</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Schild (the shield) vs. das Schild (the sign / plate).</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See (the lake) vs. die See (the sea / ocean).</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die Steuer (the tax) vs. das Steuer (the steering-wheel / helm).</w:t>
      </w:r>
    </w:p>
    <w:p w:rsidR="0052600C" w:rsidRDefault="0052600C" w:rsidP="0052600C">
      <w:pPr>
        <w:pStyle w:val="NormalWeb"/>
        <w:numPr>
          <w:ilvl w:val="0"/>
          <w:numId w:val="1994"/>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der Tor (the fool) vs. das Tor (the gate).</w:t>
      </w:r>
    </w:p>
    <w:p w:rsidR="0052600C" w:rsidRDefault="0052600C" w:rsidP="0052600C">
      <w:pPr>
        <w:pStyle w:val="NormalWeb"/>
        <w:numPr>
          <w:ilvl w:val="0"/>
          <w:numId w:val="1994"/>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der Verdienst (the earnings) vs. das Verdienst (the merit / achievement).</w:t>
      </w:r>
    </w:p>
    <w:p w:rsidR="0052600C" w:rsidRDefault="0052600C" w:rsidP="0052600C">
      <w:pPr>
        <w:pStyle w:val="Heading3"/>
        <w:spacing w:before="120" w:after="120"/>
        <w:rPr>
          <w:rFonts w:cs="Times New Roman"/>
          <w:color w:val="auto"/>
          <w:sz w:val="27"/>
          <w:szCs w:val="27"/>
        </w:rPr>
      </w:pPr>
      <w:r>
        <w:rPr>
          <w:rFonts w:ascii="Arial" w:hAnsi="Arial" w:cs="Arial"/>
          <w:color w:val="1F1F1F"/>
        </w:rPr>
        <w:t>3. Nouns of Weight, Measurement, and Quantity</w:t>
      </w:r>
    </w:p>
    <w:p w:rsidR="0052600C" w:rsidRDefault="0052600C" w:rsidP="0052600C">
      <w:pPr>
        <w:pStyle w:val="NormalWeb"/>
        <w:spacing w:before="0" w:beforeAutospacing="0" w:after="240" w:afterAutospacing="0"/>
      </w:pPr>
      <w:r>
        <w:rPr>
          <w:rFonts w:ascii="Arial" w:hAnsi="Arial" w:cs="Arial"/>
          <w:color w:val="1F1F1F"/>
          <w:sz w:val="22"/>
          <w:szCs w:val="22"/>
        </w:rPr>
        <w:t>German syntax treats the quantification of nouns fundamentally differently than English. When a noun of measurement is preceded by a numeral greater than one, its morphology depends strictly on its grammatical gender.</w:t>
      </w:r>
    </w:p>
    <w:p w:rsidR="0052600C" w:rsidRDefault="0052600C" w:rsidP="0052600C">
      <w:pPr>
        <w:pStyle w:val="NormalWeb"/>
        <w:spacing w:before="0" w:beforeAutospacing="0" w:after="120" w:afterAutospacing="0"/>
      </w:pPr>
      <w:r>
        <w:rPr>
          <w:rFonts w:ascii="Arial" w:hAnsi="Arial" w:cs="Arial"/>
          <w:b/>
          <w:bCs/>
          <w:color w:val="1F1F1F"/>
          <w:sz w:val="22"/>
          <w:szCs w:val="22"/>
        </w:rPr>
        <w:t>A. The "Zero Plural" Rule for Masculine and Neuter Nouns</w:t>
      </w:r>
    </w:p>
    <w:p w:rsidR="0052600C" w:rsidRDefault="0052600C" w:rsidP="0052600C">
      <w:pPr>
        <w:pStyle w:val="NormalWeb"/>
        <w:spacing w:before="0" w:beforeAutospacing="0" w:after="120" w:afterAutospacing="0"/>
      </w:pPr>
      <w:r>
        <w:rPr>
          <w:rFonts w:ascii="Arial" w:hAnsi="Arial" w:cs="Arial"/>
          <w:color w:val="1F1F1F"/>
          <w:sz w:val="22"/>
          <w:szCs w:val="22"/>
        </w:rPr>
        <w:t>If a masculine or neuter noun denotes a unit of weight, measurement, or quantity, it mechanically remains in the singular form even when quantified by a plural numeral.</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Wir hatten zehn Grad Kälte.</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We had ten degrees of frost. </w:t>
      </w:r>
      <w:r>
        <w:rPr>
          <w:rFonts w:ascii="Arial" w:hAnsi="Arial" w:cs="Arial"/>
          <w:i/>
          <w:iCs/>
          <w:color w:val="1F1F1F"/>
          <w:sz w:val="22"/>
          <w:szCs w:val="22"/>
        </w:rPr>
        <w:t>(Note: "Grad" is masculine, thus no plural ending).</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Bringen Sie uns zwei Glas Bier, bitte.</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 xml:space="preserve">Bring us two beers, please. </w:t>
      </w:r>
      <w:r>
        <w:rPr>
          <w:rFonts w:ascii="Arial" w:hAnsi="Arial" w:cs="Arial"/>
          <w:i/>
          <w:iCs/>
          <w:color w:val="1F1F1F"/>
          <w:sz w:val="22"/>
          <w:szCs w:val="22"/>
        </w:rPr>
        <w:t>(Note: "Glas" is neuter, thus no plural ending).</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drei Pfund Tee</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three pounds of tea.</w:t>
      </w:r>
    </w:p>
    <w:p w:rsidR="0052600C" w:rsidRDefault="0052600C" w:rsidP="0052600C">
      <w:pPr>
        <w:pStyle w:val="NormalWeb"/>
        <w:numPr>
          <w:ilvl w:val="0"/>
          <w:numId w:val="1995"/>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eine Armee von 50 000 Mann</w:t>
      </w:r>
    </w:p>
    <w:p w:rsidR="0052600C" w:rsidRDefault="0052600C" w:rsidP="0052600C">
      <w:pPr>
        <w:pStyle w:val="NormalWeb"/>
        <w:numPr>
          <w:ilvl w:val="0"/>
          <w:numId w:val="1995"/>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an army of 50,000 men.</w:t>
      </w:r>
    </w:p>
    <w:p w:rsidR="0052600C" w:rsidRDefault="0052600C" w:rsidP="0052600C">
      <w:pPr>
        <w:pStyle w:val="NormalWeb"/>
        <w:spacing w:before="120" w:beforeAutospacing="0" w:after="120" w:afterAutospacing="0"/>
      </w:pPr>
      <w:r>
        <w:rPr>
          <w:rFonts w:ascii="Arial" w:hAnsi="Arial" w:cs="Arial"/>
          <w:b/>
          <w:bCs/>
          <w:color w:val="1F1F1F"/>
          <w:sz w:val="22"/>
          <w:szCs w:val="22"/>
        </w:rPr>
        <w:t>B. The Feminine Exception</w:t>
      </w:r>
    </w:p>
    <w:p w:rsidR="0052600C" w:rsidRDefault="0052600C" w:rsidP="0052600C">
      <w:pPr>
        <w:pStyle w:val="NormalWeb"/>
        <w:spacing w:before="0" w:beforeAutospacing="0" w:after="120" w:afterAutospacing="0"/>
      </w:pPr>
      <w:r>
        <w:rPr>
          <w:rFonts w:ascii="Arial" w:hAnsi="Arial" w:cs="Arial"/>
          <w:color w:val="1F1F1F"/>
          <w:sz w:val="22"/>
          <w:szCs w:val="22"/>
        </w:rPr>
        <w:t>Feminine nouns of measurement strictly obey standard pluralization rules and take their plural endings.</w:t>
      </w:r>
    </w:p>
    <w:p w:rsidR="0052600C" w:rsidRDefault="0052600C" w:rsidP="0052600C">
      <w:pPr>
        <w:pStyle w:val="NormalWeb"/>
        <w:numPr>
          <w:ilvl w:val="0"/>
          <w:numId w:val="19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zehn Flaschen Wein</w:t>
      </w:r>
    </w:p>
    <w:p w:rsidR="0052600C" w:rsidRDefault="0052600C" w:rsidP="0052600C">
      <w:pPr>
        <w:pStyle w:val="NormalWeb"/>
        <w:numPr>
          <w:ilvl w:val="0"/>
          <w:numId w:val="19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ten bottles of wine.</w:t>
      </w:r>
    </w:p>
    <w:p w:rsidR="0052600C" w:rsidRDefault="0052600C" w:rsidP="0052600C">
      <w:pPr>
        <w:pStyle w:val="NormalWeb"/>
        <w:numPr>
          <w:ilvl w:val="0"/>
          <w:numId w:val="1996"/>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vier Tassen Kaffee</w:t>
      </w:r>
    </w:p>
    <w:p w:rsidR="0052600C" w:rsidRDefault="0052600C" w:rsidP="0052600C">
      <w:pPr>
        <w:pStyle w:val="NormalWeb"/>
        <w:numPr>
          <w:ilvl w:val="0"/>
          <w:numId w:val="1996"/>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four cups of coffee.</w:t>
      </w:r>
    </w:p>
    <w:p w:rsidR="0052600C" w:rsidRDefault="0052600C" w:rsidP="0052600C">
      <w:pPr>
        <w:pStyle w:val="Heading3"/>
        <w:spacing w:before="120" w:after="120"/>
        <w:rPr>
          <w:rFonts w:cs="Times New Roman"/>
          <w:color w:val="auto"/>
          <w:sz w:val="27"/>
          <w:szCs w:val="27"/>
        </w:rPr>
      </w:pPr>
      <w:r>
        <w:rPr>
          <w:rFonts w:ascii="Arial" w:hAnsi="Arial" w:cs="Arial"/>
          <w:color w:val="1F1F1F"/>
        </w:rPr>
        <w:lastRenderedPageBreak/>
        <w:t>4. Lexical Number Restrictions: Singulariatantum and Pluraliatantum</w:t>
      </w:r>
    </w:p>
    <w:p w:rsidR="0052600C" w:rsidRDefault="0052600C" w:rsidP="0052600C">
      <w:pPr>
        <w:pStyle w:val="NormalWeb"/>
        <w:spacing w:before="0" w:beforeAutospacing="0" w:after="240" w:afterAutospacing="0"/>
      </w:pPr>
      <w:r>
        <w:rPr>
          <w:rFonts w:ascii="Arial" w:hAnsi="Arial" w:cs="Arial"/>
          <w:color w:val="1F1F1F"/>
          <w:sz w:val="22"/>
          <w:szCs w:val="22"/>
        </w:rPr>
        <w:t>Certain nouns represent concepts that German logic restricts exclusively to either the singular or the plural. These frequently clash with English equivalents.</w:t>
      </w:r>
    </w:p>
    <w:p w:rsidR="0052600C" w:rsidRDefault="0052600C" w:rsidP="0052600C">
      <w:pPr>
        <w:pStyle w:val="NormalWeb"/>
        <w:spacing w:before="0" w:beforeAutospacing="0" w:after="120" w:afterAutospacing="0"/>
      </w:pPr>
      <w:r>
        <w:rPr>
          <w:rFonts w:ascii="Arial" w:hAnsi="Arial" w:cs="Arial"/>
          <w:b/>
          <w:bCs/>
          <w:color w:val="1F1F1F"/>
          <w:sz w:val="22"/>
          <w:szCs w:val="22"/>
        </w:rPr>
        <w:t>A. Pluraliatantum (Exclusively Plural)</w:t>
      </w:r>
    </w:p>
    <w:p w:rsidR="0052600C" w:rsidRDefault="0052600C" w:rsidP="0052600C">
      <w:pPr>
        <w:pStyle w:val="NormalWeb"/>
        <w:spacing w:before="0" w:beforeAutospacing="0" w:after="120" w:afterAutospacing="0"/>
      </w:pPr>
      <w:r>
        <w:rPr>
          <w:rFonts w:ascii="Arial" w:hAnsi="Arial" w:cs="Arial"/>
          <w:color w:val="1F1F1F"/>
          <w:sz w:val="22"/>
          <w:szCs w:val="22"/>
        </w:rPr>
        <w:t>These nouns exist only in the plural and must be followed by a plural verb.</w:t>
      </w:r>
    </w:p>
    <w:p w:rsidR="0052600C" w:rsidRDefault="0052600C" w:rsidP="0052600C">
      <w:pPr>
        <w:pStyle w:val="NormalWeb"/>
        <w:numPr>
          <w:ilvl w:val="0"/>
          <w:numId w:val="1997"/>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 Ferien</w:t>
      </w:r>
      <w:r>
        <w:rPr>
          <w:rFonts w:ascii="Arial" w:hAnsi="Arial" w:cs="Arial"/>
          <w:color w:val="1F1F1F"/>
          <w:sz w:val="22"/>
          <w:szCs w:val="22"/>
        </w:rPr>
        <w:t xml:space="preserve"> (the holidays)</w:t>
      </w:r>
    </w:p>
    <w:p w:rsidR="0052600C" w:rsidRDefault="0052600C" w:rsidP="0052600C">
      <w:pPr>
        <w:pStyle w:val="NormalWeb"/>
        <w:numPr>
          <w:ilvl w:val="0"/>
          <w:numId w:val="199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Nach den Ferien werde ich das Haus streichen.</w:t>
      </w:r>
    </w:p>
    <w:p w:rsidR="0052600C" w:rsidRDefault="0052600C" w:rsidP="0052600C">
      <w:pPr>
        <w:pStyle w:val="NormalWeb"/>
        <w:numPr>
          <w:ilvl w:val="0"/>
          <w:numId w:val="199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shall paint the house after the holidays.</w:t>
      </w:r>
    </w:p>
    <w:p w:rsidR="0052600C" w:rsidRDefault="0052600C" w:rsidP="0052600C">
      <w:pPr>
        <w:pStyle w:val="NormalWeb"/>
        <w:numPr>
          <w:ilvl w:val="0"/>
          <w:numId w:val="2000"/>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 Lebensmittel</w:t>
      </w:r>
      <w:r>
        <w:rPr>
          <w:rFonts w:ascii="Arial" w:hAnsi="Arial" w:cs="Arial"/>
          <w:color w:val="1F1F1F"/>
          <w:sz w:val="22"/>
          <w:szCs w:val="22"/>
        </w:rPr>
        <w:t xml:space="preserve"> (the food / groceries)</w:t>
      </w:r>
    </w:p>
    <w:p w:rsidR="0052600C" w:rsidRDefault="0052600C" w:rsidP="0052600C">
      <w:pPr>
        <w:pStyle w:val="NormalWeb"/>
        <w:numPr>
          <w:ilvl w:val="0"/>
          <w:numId w:val="200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Wir kaufen Bio-Lebensmittel.</w:t>
      </w:r>
    </w:p>
    <w:p w:rsidR="0052600C" w:rsidRDefault="0052600C" w:rsidP="0052600C">
      <w:pPr>
        <w:pStyle w:val="NormalWeb"/>
        <w:numPr>
          <w:ilvl w:val="0"/>
          <w:numId w:val="200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 buy organic food.</w:t>
      </w:r>
    </w:p>
    <w:p w:rsidR="0052600C" w:rsidRDefault="0052600C" w:rsidP="0052600C">
      <w:pPr>
        <w:pStyle w:val="NormalWeb"/>
        <w:numPr>
          <w:ilvl w:val="0"/>
          <w:numId w:val="2003"/>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 Kosten</w:t>
      </w:r>
      <w:r>
        <w:rPr>
          <w:rFonts w:ascii="Arial" w:hAnsi="Arial" w:cs="Arial"/>
          <w:color w:val="1F1F1F"/>
          <w:sz w:val="22"/>
          <w:szCs w:val="22"/>
        </w:rPr>
        <w:t xml:space="preserve"> (the costs)</w:t>
      </w:r>
    </w:p>
    <w:p w:rsidR="0052600C" w:rsidRDefault="0052600C" w:rsidP="0052600C">
      <w:pPr>
        <w:pStyle w:val="NormalWeb"/>
        <w:numPr>
          <w:ilvl w:val="0"/>
          <w:numId w:val="200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Die Kosten sind zu hoch.</w:t>
      </w:r>
    </w:p>
    <w:p w:rsidR="0052600C" w:rsidRDefault="0052600C" w:rsidP="0052600C">
      <w:pPr>
        <w:pStyle w:val="NormalWeb"/>
        <w:numPr>
          <w:ilvl w:val="0"/>
          <w:numId w:val="200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costs are too high.</w:t>
      </w:r>
    </w:p>
    <w:p w:rsidR="0052600C" w:rsidRDefault="0052600C" w:rsidP="0052600C">
      <w:pPr>
        <w:pStyle w:val="NormalWeb"/>
        <w:spacing w:before="120" w:beforeAutospacing="0" w:after="120" w:afterAutospacing="0"/>
      </w:pPr>
      <w:r>
        <w:rPr>
          <w:rFonts w:ascii="Arial" w:hAnsi="Arial" w:cs="Arial"/>
          <w:b/>
          <w:bCs/>
          <w:color w:val="1F1F1F"/>
          <w:sz w:val="22"/>
          <w:szCs w:val="22"/>
        </w:rPr>
        <w:t>B. Singulariatantum (Exclusively Singular)</w:t>
      </w:r>
    </w:p>
    <w:p w:rsidR="0052600C" w:rsidRDefault="0052600C" w:rsidP="0052600C">
      <w:pPr>
        <w:pStyle w:val="NormalWeb"/>
        <w:spacing w:before="0" w:beforeAutospacing="0" w:after="120" w:afterAutospacing="0"/>
      </w:pPr>
      <w:r>
        <w:rPr>
          <w:rFonts w:ascii="Arial" w:hAnsi="Arial" w:cs="Arial"/>
          <w:color w:val="1F1F1F"/>
          <w:sz w:val="22"/>
          <w:szCs w:val="22"/>
        </w:rPr>
        <w:t>These nouns function as uncountable collectives in German, even when English allows a plural.</w:t>
      </w:r>
    </w:p>
    <w:p w:rsidR="0052600C" w:rsidRDefault="0052600C" w:rsidP="0052600C">
      <w:pPr>
        <w:pStyle w:val="NormalWeb"/>
        <w:numPr>
          <w:ilvl w:val="0"/>
          <w:numId w:val="200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die Auskunft</w:t>
      </w:r>
      <w:r>
        <w:rPr>
          <w:rFonts w:ascii="Arial" w:hAnsi="Arial" w:cs="Arial"/>
          <w:color w:val="1F1F1F"/>
          <w:sz w:val="22"/>
          <w:szCs w:val="22"/>
        </w:rPr>
        <w:t xml:space="preserve"> (the piece of information) → To express the plural, German must use a different word entirely: die Auskünfte (information).</w:t>
      </w:r>
    </w:p>
    <w:p w:rsidR="0052600C" w:rsidRDefault="0052600C" w:rsidP="0052600C">
      <w:pPr>
        <w:pStyle w:val="NormalWeb"/>
        <w:numPr>
          <w:ilvl w:val="0"/>
          <w:numId w:val="2006"/>
        </w:numPr>
        <w:spacing w:before="0" w:beforeAutospacing="0" w:after="0" w:afterAutospacing="0"/>
        <w:ind w:left="465"/>
        <w:textAlignment w:val="baseline"/>
        <w:rPr>
          <w:rFonts w:ascii="Arial" w:hAnsi="Arial" w:cs="Arial"/>
          <w:color w:val="000000"/>
          <w:sz w:val="22"/>
          <w:szCs w:val="22"/>
        </w:rPr>
      </w:pPr>
      <w:r>
        <w:rPr>
          <w:rFonts w:ascii="Arial" w:hAnsi="Arial" w:cs="Arial"/>
          <w:b/>
          <w:bCs/>
          <w:color w:val="1F1F1F"/>
          <w:sz w:val="22"/>
          <w:szCs w:val="22"/>
        </w:rPr>
        <w:t>das Haar</w:t>
      </w:r>
      <w:r>
        <w:rPr>
          <w:rFonts w:ascii="Arial" w:hAnsi="Arial" w:cs="Arial"/>
          <w:color w:val="1F1F1F"/>
          <w:sz w:val="22"/>
          <w:szCs w:val="22"/>
        </w:rPr>
        <w:t xml:space="preserve"> (the hair) → Often used collectively in the singular where English uses the plural, though the plural die Haare also exists for individual hairs.</w:t>
      </w:r>
    </w:p>
    <w:p w:rsidR="0052600C" w:rsidRDefault="0052600C" w:rsidP="0052600C">
      <w:pPr>
        <w:pStyle w:val="NormalWeb"/>
        <w:numPr>
          <w:ilvl w:val="0"/>
          <w:numId w:val="2006"/>
        </w:numPr>
        <w:spacing w:before="0" w:beforeAutospacing="0" w:after="120" w:afterAutospacing="0"/>
        <w:ind w:left="465"/>
        <w:textAlignment w:val="baseline"/>
        <w:rPr>
          <w:rFonts w:ascii="Arial" w:hAnsi="Arial" w:cs="Arial"/>
          <w:color w:val="000000"/>
          <w:sz w:val="22"/>
          <w:szCs w:val="22"/>
        </w:rPr>
      </w:pPr>
      <w:r>
        <w:rPr>
          <w:rFonts w:ascii="Arial" w:hAnsi="Arial" w:cs="Arial"/>
          <w:b/>
          <w:bCs/>
          <w:color w:val="1F1F1F"/>
          <w:sz w:val="22"/>
          <w:szCs w:val="22"/>
        </w:rPr>
        <w:t>der Rat</w:t>
      </w:r>
      <w:r>
        <w:rPr>
          <w:rFonts w:ascii="Arial" w:hAnsi="Arial" w:cs="Arial"/>
          <w:color w:val="1F1F1F"/>
          <w:sz w:val="22"/>
          <w:szCs w:val="22"/>
        </w:rPr>
        <w:t xml:space="preserve"> (the advice) → To express multiple pieces of advice, German uses the compound die Ratschläge (pieces of advice).</w:t>
      </w:r>
    </w:p>
    <w:p w:rsidR="0052600C" w:rsidRDefault="0052600C" w:rsidP="0052600C">
      <w:pPr>
        <w:pStyle w:val="Heading3"/>
        <w:spacing w:before="120" w:after="120"/>
        <w:rPr>
          <w:rFonts w:cs="Times New Roman"/>
          <w:color w:val="auto"/>
          <w:sz w:val="27"/>
          <w:szCs w:val="27"/>
        </w:rPr>
      </w:pPr>
      <w:r>
        <w:rPr>
          <w:rFonts w:ascii="Arial" w:hAnsi="Arial" w:cs="Arial"/>
          <w:color w:val="1F1F1F"/>
        </w:rPr>
        <w:t>5. Adjectival Nouns (Substantivierte Adjektive)</w:t>
      </w:r>
    </w:p>
    <w:p w:rsidR="0052600C" w:rsidRDefault="0052600C" w:rsidP="0052600C">
      <w:pPr>
        <w:pStyle w:val="NormalWeb"/>
        <w:spacing w:before="0" w:beforeAutospacing="0" w:after="240" w:afterAutospacing="0"/>
      </w:pPr>
      <w:r>
        <w:rPr>
          <w:rFonts w:ascii="Arial" w:hAnsi="Arial" w:cs="Arial"/>
          <w:color w:val="1F1F1F"/>
          <w:sz w:val="22"/>
          <w:szCs w:val="22"/>
        </w:rPr>
        <w:t>At the C1 level, you will frequently encounter nouns derived directly from adjectives or participles. Mechanically, they are capitalized because they occupy the syntactic slot of a noun, but they decline exactly like attributive adjectives.</w:t>
      </w:r>
    </w:p>
    <w:p w:rsidR="0052600C" w:rsidRDefault="0052600C" w:rsidP="0052600C">
      <w:pPr>
        <w:pStyle w:val="NormalWeb"/>
        <w:spacing w:before="0" w:beforeAutospacing="0" w:after="240" w:afterAutospacing="0"/>
      </w:pPr>
      <w:r>
        <w:rPr>
          <w:rFonts w:ascii="Arial" w:hAnsi="Arial" w:cs="Arial"/>
          <w:color w:val="1F1F1F"/>
          <w:sz w:val="22"/>
          <w:szCs w:val="22"/>
        </w:rPr>
        <w:t>This means their endings fluctuate between "weak" and "strong" based entirely on the preceding determiner.</w:t>
      </w:r>
    </w:p>
    <w:p w:rsidR="0052600C" w:rsidRDefault="0052600C" w:rsidP="0052600C">
      <w:pPr>
        <w:pStyle w:val="NormalWeb"/>
        <w:spacing w:before="0" w:beforeAutospacing="0" w:after="120" w:afterAutospacing="0"/>
      </w:pPr>
      <w:r>
        <w:rPr>
          <w:rFonts w:ascii="Arial" w:hAnsi="Arial" w:cs="Arial"/>
          <w:b/>
          <w:bCs/>
          <w:color w:val="1F1F1F"/>
          <w:sz w:val="22"/>
          <w:szCs w:val="22"/>
        </w:rPr>
        <w:t>The Morphological Fluctuation</w:t>
      </w:r>
    </w:p>
    <w:p w:rsidR="0052600C" w:rsidRDefault="0052600C" w:rsidP="0052600C">
      <w:pPr>
        <w:pStyle w:val="NormalWeb"/>
        <w:numPr>
          <w:ilvl w:val="0"/>
          <w:numId w:val="200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With a definite article (Weak Declension):</w:t>
      </w:r>
      <w:r>
        <w:rPr>
          <w:rFonts w:ascii="Arial" w:hAnsi="Arial" w:cs="Arial"/>
          <w:color w:val="1F1F1F"/>
          <w:sz w:val="22"/>
          <w:szCs w:val="22"/>
        </w:rPr>
        <w:t xml:space="preserve"> der Angestellte (employee - masculine), die Angestellte (employee - feminine).</w:t>
      </w:r>
    </w:p>
    <w:p w:rsidR="0052600C" w:rsidRDefault="0052600C" w:rsidP="0052600C">
      <w:pPr>
        <w:pStyle w:val="NormalWeb"/>
        <w:numPr>
          <w:ilvl w:val="0"/>
          <w:numId w:val="2007"/>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With an indefinite article (Strong Declension):</w:t>
      </w:r>
      <w:r>
        <w:rPr>
          <w:rFonts w:ascii="Arial" w:hAnsi="Arial" w:cs="Arial"/>
          <w:color w:val="1F1F1F"/>
          <w:sz w:val="22"/>
          <w:szCs w:val="22"/>
        </w:rPr>
        <w:t xml:space="preserve"> ein Angestellter (employee - masculine), eine Angestellte (employee - feminine).</w:t>
      </w:r>
    </w:p>
    <w:p w:rsidR="0052600C" w:rsidRDefault="0052600C" w:rsidP="0052600C">
      <w:pPr>
        <w:pStyle w:val="NormalWeb"/>
        <w:numPr>
          <w:ilvl w:val="0"/>
          <w:numId w:val="2007"/>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Other common adjectival nouns:</w:t>
      </w:r>
      <w:r>
        <w:rPr>
          <w:rFonts w:ascii="Arial" w:hAnsi="Arial" w:cs="Arial"/>
          <w:color w:val="1F1F1F"/>
          <w:sz w:val="22"/>
          <w:szCs w:val="22"/>
        </w:rPr>
        <w:t xml:space="preserve"> der Fremde (the male stranger), die Reisende (the female traveller), der Erwachsene (the male adult).</w:t>
      </w:r>
    </w:p>
    <w:p w:rsidR="0052600C" w:rsidRDefault="0052600C" w:rsidP="0052600C">
      <w:pPr>
        <w:pStyle w:val="NormalWeb"/>
        <w:spacing w:before="120" w:beforeAutospacing="0" w:after="120" w:afterAutospacing="0"/>
      </w:pPr>
      <w:r>
        <w:rPr>
          <w:rFonts w:ascii="Arial" w:hAnsi="Arial" w:cs="Arial"/>
          <w:b/>
          <w:bCs/>
          <w:color w:val="1F1F1F"/>
          <w:sz w:val="22"/>
          <w:szCs w:val="22"/>
        </w:rPr>
        <w:t>The Neuter Abstract</w:t>
      </w:r>
    </w:p>
    <w:p w:rsidR="0052600C" w:rsidRDefault="0052600C" w:rsidP="0052600C">
      <w:pPr>
        <w:pStyle w:val="NormalWeb"/>
        <w:spacing w:before="0" w:beforeAutospacing="0" w:after="120" w:afterAutospacing="0"/>
      </w:pPr>
      <w:r>
        <w:rPr>
          <w:rFonts w:ascii="Arial" w:hAnsi="Arial" w:cs="Arial"/>
          <w:color w:val="1F1F1F"/>
          <w:sz w:val="22"/>
          <w:szCs w:val="22"/>
        </w:rPr>
        <w:t>When an adjectival noun is neuter (das), it ceases to refer to a person and instead encapsulates an abstract concept or collective idea.</w:t>
      </w:r>
    </w:p>
    <w:p w:rsidR="0052600C" w:rsidRDefault="0052600C" w:rsidP="0052600C">
      <w:pPr>
        <w:pStyle w:val="NormalWeb"/>
        <w:numPr>
          <w:ilvl w:val="0"/>
          <w:numId w:val="200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Er hat sich über das Gesagte aufgeregt.</w:t>
      </w:r>
    </w:p>
    <w:p w:rsidR="0052600C" w:rsidRDefault="0052600C" w:rsidP="0052600C">
      <w:pPr>
        <w:pStyle w:val="NormalWeb"/>
        <w:numPr>
          <w:ilvl w:val="0"/>
          <w:numId w:val="200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He got annoyed about what had been said.</w:t>
      </w:r>
    </w:p>
    <w:p w:rsidR="0052600C" w:rsidRDefault="0052600C" w:rsidP="0052600C">
      <w:pPr>
        <w:pStyle w:val="NormalWeb"/>
        <w:numPr>
          <w:ilvl w:val="0"/>
          <w:numId w:val="2008"/>
        </w:numPr>
        <w:spacing w:before="0" w:beforeAutospacing="0" w:after="0" w:afterAutospacing="0"/>
        <w:ind w:left="465"/>
        <w:textAlignment w:val="baseline"/>
        <w:rPr>
          <w:rFonts w:ascii="Arial" w:hAnsi="Arial" w:cs="Arial"/>
          <w:color w:val="000000"/>
          <w:sz w:val="22"/>
          <w:szCs w:val="22"/>
        </w:rPr>
      </w:pPr>
      <w:r>
        <w:rPr>
          <w:rFonts w:ascii="Arial" w:hAnsi="Arial" w:cs="Arial"/>
          <w:color w:val="1F1F1F"/>
          <w:sz w:val="22"/>
          <w:szCs w:val="22"/>
        </w:rPr>
        <w:t>Das Erschreckende an diesem Vorfall war seine scheinbare Unabwendbarkeit.</w:t>
      </w:r>
    </w:p>
    <w:p w:rsidR="0052600C" w:rsidRDefault="0052600C" w:rsidP="0052600C">
      <w:pPr>
        <w:pStyle w:val="NormalWeb"/>
        <w:numPr>
          <w:ilvl w:val="0"/>
          <w:numId w:val="2008"/>
        </w:numPr>
        <w:spacing w:before="0" w:beforeAutospacing="0" w:after="120" w:afterAutospacing="0"/>
        <w:ind w:left="465"/>
        <w:textAlignment w:val="baseline"/>
        <w:rPr>
          <w:rFonts w:ascii="Arial" w:hAnsi="Arial" w:cs="Arial"/>
          <w:color w:val="000000"/>
          <w:sz w:val="22"/>
          <w:szCs w:val="22"/>
        </w:rPr>
      </w:pPr>
      <w:r>
        <w:rPr>
          <w:rFonts w:ascii="Arial" w:hAnsi="Arial" w:cs="Arial"/>
          <w:color w:val="1F1F1F"/>
          <w:sz w:val="22"/>
          <w:szCs w:val="22"/>
        </w:rPr>
        <w:t>What was terrifying about this occurrence was its apparent inevitability.</w:t>
      </w:r>
    </w:p>
    <w:p w:rsidR="0052600C" w:rsidRPr="00C55869" w:rsidRDefault="0052600C" w:rsidP="00C55869">
      <w:pPr>
        <w:pStyle w:val="Heading2"/>
      </w:pPr>
      <w:r w:rsidRPr="00C55869">
        <w:lastRenderedPageBreak/>
        <w:t>Dual-Präfixe (durch- / über- / um- / unter-)</w:t>
      </w:r>
    </w:p>
    <w:p w:rsidR="0052600C" w:rsidRDefault="0052600C" w:rsidP="0052600C">
      <w:pPr>
        <w:pStyle w:val="Heading3"/>
        <w:spacing w:before="0" w:after="120"/>
      </w:pPr>
      <w:r>
        <w:rPr>
          <w:rFonts w:ascii="Arial" w:hAnsi="Arial" w:cs="Arial"/>
          <w:color w:val="1F1F1F"/>
        </w:rPr>
        <w:t>1. The Semantic and Phonological Core Rules</w:t>
      </w:r>
    </w:p>
    <w:p w:rsidR="0052600C" w:rsidRDefault="0052600C" w:rsidP="0052600C">
      <w:pPr>
        <w:pStyle w:val="NormalWeb"/>
        <w:spacing w:before="0" w:beforeAutospacing="0" w:after="240" w:afterAutospacing="0"/>
      </w:pPr>
      <w:r>
        <w:rPr>
          <w:rFonts w:ascii="Arial" w:hAnsi="Arial" w:cs="Arial"/>
          <w:color w:val="1F1F1F"/>
          <w:sz w:val="22"/>
          <w:szCs w:val="22"/>
        </w:rPr>
        <w:t>The determining factor for whether a prefix separates from the verb stem is the semantic transparency of the resulting verb.</w:t>
      </w:r>
    </w:p>
    <w:p w:rsidR="0052600C" w:rsidRDefault="0052600C" w:rsidP="0052600C">
      <w:pPr>
        <w:pStyle w:val="NormalWeb"/>
        <w:spacing w:before="0" w:beforeAutospacing="0" w:after="120" w:afterAutospacing="0"/>
      </w:pPr>
      <w:r>
        <w:rPr>
          <w:rFonts w:ascii="Arial" w:hAnsi="Arial" w:cs="Arial"/>
          <w:b/>
          <w:bCs/>
          <w:color w:val="1F1F1F"/>
          <w:sz w:val="22"/>
          <w:szCs w:val="22"/>
        </w:rPr>
        <w:t>A. The Separable Variant: Literal and Concrete</w:t>
      </w:r>
    </w:p>
    <w:p w:rsidR="0052600C" w:rsidRDefault="0052600C" w:rsidP="0052600C">
      <w:pPr>
        <w:pStyle w:val="NormalWeb"/>
        <w:spacing w:before="0" w:beforeAutospacing="0" w:after="120" w:afterAutospacing="0"/>
      </w:pPr>
      <w:r>
        <w:rPr>
          <w:rFonts w:ascii="Arial" w:hAnsi="Arial" w:cs="Arial"/>
          <w:color w:val="1F1F1F"/>
          <w:sz w:val="22"/>
          <w:szCs w:val="22"/>
        </w:rPr>
        <w:t>When the combination of the prefix and the verb retains its literal, spatial, or concrete meaning, the prefix is separable.</w:t>
      </w:r>
    </w:p>
    <w:p w:rsidR="0052600C" w:rsidRDefault="0052600C" w:rsidP="0052600C">
      <w:pPr>
        <w:pStyle w:val="NormalWeb"/>
        <w:numPr>
          <w:ilvl w:val="0"/>
          <w:numId w:val="2009"/>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Phonological Rule:</w:t>
      </w:r>
      <w:r>
        <w:rPr>
          <w:rFonts w:ascii="Arial" w:hAnsi="Arial" w:cs="Arial"/>
          <w:color w:val="1F1F1F"/>
          <w:sz w:val="22"/>
          <w:szCs w:val="22"/>
        </w:rPr>
        <w:t xml:space="preserve"> The primary word stress (Wortakzent) falls heavily on the prefix itself.</w:t>
      </w:r>
    </w:p>
    <w:p w:rsidR="0052600C" w:rsidRDefault="0052600C" w:rsidP="0052600C">
      <w:pPr>
        <w:pStyle w:val="NormalWeb"/>
        <w:spacing w:before="120" w:beforeAutospacing="0" w:after="120" w:afterAutospacing="0"/>
      </w:pPr>
      <w:r>
        <w:rPr>
          <w:rFonts w:ascii="Arial" w:hAnsi="Arial" w:cs="Arial"/>
          <w:b/>
          <w:bCs/>
          <w:color w:val="1F1F1F"/>
          <w:sz w:val="22"/>
          <w:szCs w:val="22"/>
        </w:rPr>
        <w:t>B. The Inseparable Variant: Figurative and Abstract</w:t>
      </w:r>
    </w:p>
    <w:p w:rsidR="0052600C" w:rsidRDefault="0052600C" w:rsidP="0052600C">
      <w:pPr>
        <w:pStyle w:val="NormalWeb"/>
        <w:spacing w:before="0" w:beforeAutospacing="0" w:after="120" w:afterAutospacing="0"/>
      </w:pPr>
      <w:r>
        <w:rPr>
          <w:rFonts w:ascii="Arial" w:hAnsi="Arial" w:cs="Arial"/>
          <w:color w:val="1F1F1F"/>
          <w:sz w:val="22"/>
          <w:szCs w:val="22"/>
        </w:rPr>
        <w:t>When the combination of the prefix and the verb creates a new, extended, figurative, or highly abstract meaning, the prefix is inseparable.</w:t>
      </w:r>
    </w:p>
    <w:p w:rsidR="0052600C" w:rsidRDefault="0052600C" w:rsidP="0052600C">
      <w:pPr>
        <w:pStyle w:val="NormalWeb"/>
        <w:numPr>
          <w:ilvl w:val="0"/>
          <w:numId w:val="2010"/>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Phonological Rule:</w:t>
      </w:r>
      <w:r>
        <w:rPr>
          <w:rFonts w:ascii="Arial" w:hAnsi="Arial" w:cs="Arial"/>
          <w:color w:val="1F1F1F"/>
          <w:sz w:val="22"/>
          <w:szCs w:val="22"/>
        </w:rPr>
        <w:t xml:space="preserve"> The primary word stress shifts to the verb stem, leaving the prefix unstressed.</w:t>
      </w:r>
    </w:p>
    <w:p w:rsidR="0052600C" w:rsidRDefault="0052600C" w:rsidP="0052600C">
      <w:pPr>
        <w:pStyle w:val="Heading3"/>
        <w:spacing w:before="120" w:after="120"/>
        <w:rPr>
          <w:rFonts w:cs="Times New Roman"/>
          <w:color w:val="auto"/>
          <w:sz w:val="27"/>
          <w:szCs w:val="27"/>
        </w:rPr>
      </w:pPr>
      <w:r>
        <w:rPr>
          <w:rFonts w:ascii="Arial" w:hAnsi="Arial" w:cs="Arial"/>
          <w:color w:val="1F1F1F"/>
        </w:rPr>
        <w:t>2. Morphological and Syntactic Consequences</w:t>
      </w:r>
    </w:p>
    <w:p w:rsidR="0052600C" w:rsidRDefault="0052600C" w:rsidP="0052600C">
      <w:pPr>
        <w:pStyle w:val="NormalWeb"/>
        <w:spacing w:before="0" w:beforeAutospacing="0" w:after="240" w:afterAutospacing="0"/>
      </w:pPr>
      <w:r>
        <w:rPr>
          <w:rFonts w:ascii="Arial" w:hAnsi="Arial" w:cs="Arial"/>
          <w:color w:val="1F1F1F"/>
          <w:sz w:val="22"/>
          <w:szCs w:val="22"/>
        </w:rPr>
        <w:t>Whether the prefix is literal (separable) or figurative (inseparable) dictates three critical grammatical mechanics in sentence construction.</w:t>
      </w:r>
    </w:p>
    <w:p w:rsidR="0052600C" w:rsidRDefault="0052600C" w:rsidP="0052600C">
      <w:pPr>
        <w:pStyle w:val="NormalWeb"/>
        <w:spacing w:before="0" w:beforeAutospacing="0" w:after="120" w:afterAutospacing="0"/>
      </w:pPr>
      <w:r>
        <w:rPr>
          <w:rFonts w:ascii="Arial" w:hAnsi="Arial" w:cs="Arial"/>
          <w:b/>
          <w:bCs/>
          <w:color w:val="1F1F1F"/>
          <w:sz w:val="22"/>
          <w:szCs w:val="22"/>
        </w:rPr>
        <w:t>A. Clause Topology (Word Order)</w:t>
      </w:r>
    </w:p>
    <w:p w:rsidR="0052600C" w:rsidRDefault="0052600C" w:rsidP="0052600C">
      <w:pPr>
        <w:pStyle w:val="NormalWeb"/>
        <w:numPr>
          <w:ilvl w:val="0"/>
          <w:numId w:val="2011"/>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w:t>
      </w:r>
      <w:r>
        <w:rPr>
          <w:rFonts w:ascii="Arial" w:hAnsi="Arial" w:cs="Arial"/>
          <w:color w:val="1F1F1F"/>
          <w:sz w:val="22"/>
          <w:szCs w:val="22"/>
        </w:rPr>
        <w:t xml:space="preserve"> In main clauses in the present or simple past tense, the strict topological bracket (Satzklammer) forces the stressed prefix to the absolute end of the clause.</w:t>
      </w:r>
    </w:p>
    <w:p w:rsidR="0052600C" w:rsidRDefault="0052600C" w:rsidP="0052600C">
      <w:pPr>
        <w:pStyle w:val="NormalWeb"/>
        <w:numPr>
          <w:ilvl w:val="0"/>
          <w:numId w:val="2011"/>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Inseparable:</w:t>
      </w:r>
      <w:r>
        <w:rPr>
          <w:rFonts w:ascii="Arial" w:hAnsi="Arial" w:cs="Arial"/>
          <w:color w:val="1F1F1F"/>
          <w:sz w:val="22"/>
          <w:szCs w:val="22"/>
        </w:rPr>
        <w:t xml:space="preserve"> The unstressed prefix remains permanently fused to the conjugated verb stem in Position 2.</w:t>
      </w:r>
    </w:p>
    <w:p w:rsidR="0052600C" w:rsidRDefault="0052600C" w:rsidP="0052600C">
      <w:pPr>
        <w:pStyle w:val="NormalWeb"/>
        <w:spacing w:before="120" w:beforeAutospacing="0" w:after="120" w:afterAutospacing="0"/>
      </w:pPr>
      <w:r>
        <w:rPr>
          <w:rFonts w:ascii="Arial" w:hAnsi="Arial" w:cs="Arial"/>
          <w:b/>
          <w:bCs/>
          <w:color w:val="1F1F1F"/>
          <w:sz w:val="22"/>
          <w:szCs w:val="22"/>
        </w:rPr>
        <w:t>B. Formation of the Past Participle (Partizip II)</w:t>
      </w:r>
    </w:p>
    <w:p w:rsidR="0052600C" w:rsidRDefault="0052600C" w:rsidP="0052600C">
      <w:pPr>
        <w:pStyle w:val="NormalWeb"/>
        <w:numPr>
          <w:ilvl w:val="0"/>
          <w:numId w:val="201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w:t>
      </w:r>
      <w:r>
        <w:rPr>
          <w:rFonts w:ascii="Arial" w:hAnsi="Arial" w:cs="Arial"/>
          <w:color w:val="1F1F1F"/>
          <w:sz w:val="22"/>
          <w:szCs w:val="22"/>
        </w:rPr>
        <w:t xml:space="preserve"> The past participle mechanically inserts the morpheme -ge- between the prefix and the verb stem.</w:t>
      </w:r>
    </w:p>
    <w:p w:rsidR="0052600C" w:rsidRDefault="0052600C" w:rsidP="0052600C">
      <w:pPr>
        <w:pStyle w:val="NormalWeb"/>
        <w:numPr>
          <w:ilvl w:val="0"/>
          <w:numId w:val="2012"/>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Inseparable:</w:t>
      </w:r>
      <w:r>
        <w:rPr>
          <w:rFonts w:ascii="Arial" w:hAnsi="Arial" w:cs="Arial"/>
          <w:color w:val="1F1F1F"/>
          <w:sz w:val="22"/>
          <w:szCs w:val="22"/>
        </w:rPr>
        <w:t xml:space="preserve"> The past participle completely omits the -ge- prefix.</w:t>
      </w:r>
    </w:p>
    <w:p w:rsidR="0052600C" w:rsidRDefault="0052600C" w:rsidP="0052600C">
      <w:pPr>
        <w:pStyle w:val="NormalWeb"/>
        <w:spacing w:before="120" w:beforeAutospacing="0" w:after="120" w:afterAutospacing="0"/>
      </w:pPr>
      <w:r>
        <w:rPr>
          <w:rFonts w:ascii="Arial" w:hAnsi="Arial" w:cs="Arial"/>
          <w:b/>
          <w:bCs/>
          <w:color w:val="1F1F1F"/>
          <w:sz w:val="22"/>
          <w:szCs w:val="22"/>
        </w:rPr>
        <w:t>C. The Infinitive with zu</w:t>
      </w:r>
    </w:p>
    <w:p w:rsidR="0052600C" w:rsidRDefault="0052600C" w:rsidP="0052600C">
      <w:pPr>
        <w:pStyle w:val="NormalWeb"/>
        <w:numPr>
          <w:ilvl w:val="0"/>
          <w:numId w:val="2013"/>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w:t>
      </w:r>
      <w:r>
        <w:rPr>
          <w:rFonts w:ascii="Arial" w:hAnsi="Arial" w:cs="Arial"/>
          <w:color w:val="1F1F1F"/>
          <w:sz w:val="22"/>
          <w:szCs w:val="22"/>
        </w:rPr>
        <w:t xml:space="preserve"> The particle -zu- is embedded directly between the prefix and the verb stem, forming a single written word.</w:t>
      </w:r>
    </w:p>
    <w:p w:rsidR="0052600C" w:rsidRDefault="0052600C" w:rsidP="0052600C">
      <w:pPr>
        <w:pStyle w:val="NormalWeb"/>
        <w:numPr>
          <w:ilvl w:val="0"/>
          <w:numId w:val="2013"/>
        </w:numPr>
        <w:spacing w:before="0" w:beforeAutospacing="0" w:after="120" w:afterAutospacing="0"/>
        <w:ind w:left="465"/>
        <w:textAlignment w:val="baseline"/>
        <w:rPr>
          <w:rFonts w:ascii="Arial" w:hAnsi="Arial" w:cs="Arial"/>
          <w:color w:val="000000"/>
          <w:sz w:val="22"/>
          <w:szCs w:val="22"/>
        </w:rPr>
      </w:pPr>
      <w:r>
        <w:rPr>
          <w:rFonts w:ascii="Arial" w:hAnsi="Arial" w:cs="Arial"/>
          <w:i/>
          <w:iCs/>
          <w:color w:val="1F1F1F"/>
          <w:sz w:val="22"/>
          <w:szCs w:val="22"/>
        </w:rPr>
        <w:t>Inseparable:</w:t>
      </w:r>
      <w:r>
        <w:rPr>
          <w:rFonts w:ascii="Arial" w:hAnsi="Arial" w:cs="Arial"/>
          <w:color w:val="1F1F1F"/>
          <w:sz w:val="22"/>
          <w:szCs w:val="22"/>
        </w:rPr>
        <w:t xml:space="preserve"> The particle zu remains an independent word placed directly before the fused infinitive.</w:t>
      </w:r>
    </w:p>
    <w:p w:rsidR="0052600C" w:rsidRDefault="0052600C" w:rsidP="0052600C">
      <w:pPr>
        <w:pStyle w:val="Heading3"/>
        <w:spacing w:before="120" w:after="120"/>
        <w:rPr>
          <w:rFonts w:cs="Times New Roman"/>
          <w:color w:val="auto"/>
          <w:sz w:val="27"/>
          <w:szCs w:val="27"/>
        </w:rPr>
      </w:pPr>
      <w:r>
        <w:rPr>
          <w:rFonts w:ascii="Arial" w:hAnsi="Arial" w:cs="Arial"/>
          <w:color w:val="1F1F1F"/>
        </w:rPr>
        <w:t>3. High-Frequency Lexical Pairs (C1 Level)</w:t>
      </w:r>
    </w:p>
    <w:p w:rsidR="0052600C" w:rsidRDefault="0052600C" w:rsidP="0052600C">
      <w:pPr>
        <w:pStyle w:val="NormalWeb"/>
        <w:spacing w:before="0" w:beforeAutospacing="0" w:after="240" w:afterAutospacing="0"/>
      </w:pPr>
      <w:r>
        <w:rPr>
          <w:rFonts w:ascii="Arial" w:hAnsi="Arial" w:cs="Arial"/>
          <w:color w:val="1F1F1F"/>
          <w:sz w:val="22"/>
          <w:szCs w:val="22"/>
        </w:rPr>
        <w:t>To master these mechanics, you must observe how identical prefix-verb combinations split into distinct lexical items based on their grammatical behavior.</w:t>
      </w:r>
    </w:p>
    <w:p w:rsidR="0052600C" w:rsidRDefault="0052600C" w:rsidP="0052600C">
      <w:pPr>
        <w:pStyle w:val="NormalWeb"/>
        <w:spacing w:before="0" w:beforeAutospacing="0" w:after="120" w:afterAutospacing="0"/>
      </w:pPr>
      <w:r>
        <w:rPr>
          <w:rFonts w:ascii="Arial" w:hAnsi="Arial" w:cs="Arial"/>
          <w:b/>
          <w:bCs/>
          <w:color w:val="1F1F1F"/>
          <w:sz w:val="22"/>
          <w:szCs w:val="22"/>
        </w:rPr>
        <w:t>I. The Prefix durch- (through)</w:t>
      </w:r>
    </w:p>
    <w:p w:rsidR="0052600C" w:rsidRDefault="0052600C" w:rsidP="0052600C">
      <w:pPr>
        <w:pStyle w:val="NormalWeb"/>
        <w:spacing w:before="0" w:beforeAutospacing="0" w:after="120" w:afterAutospacing="0"/>
      </w:pPr>
      <w:r>
        <w:rPr>
          <w:rFonts w:ascii="Arial" w:hAnsi="Arial" w:cs="Arial"/>
          <w:b/>
          <w:bCs/>
          <w:color w:val="1F1F1F"/>
          <w:sz w:val="22"/>
          <w:szCs w:val="22"/>
        </w:rPr>
        <w:t>durchschauen</w:t>
      </w:r>
      <w:r>
        <w:rPr>
          <w:rFonts w:ascii="Arial" w:hAnsi="Arial" w:cs="Arial"/>
          <w:color w:val="1F1F1F"/>
          <w:sz w:val="22"/>
          <w:szCs w:val="22"/>
        </w:rPr>
        <w:t xml:space="preserve"> (to look through vs. to see through/not be fooled)</w:t>
      </w:r>
    </w:p>
    <w:p w:rsidR="0052600C" w:rsidRDefault="0052600C" w:rsidP="0052600C">
      <w:pPr>
        <w:pStyle w:val="NormalWeb"/>
        <w:numPr>
          <w:ilvl w:val="0"/>
          <w:numId w:val="201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to look through):</w:t>
      </w:r>
      <w:r>
        <w:rPr>
          <w:rFonts w:ascii="Arial" w:hAnsi="Arial" w:cs="Arial"/>
          <w:color w:val="1F1F1F"/>
          <w:sz w:val="22"/>
          <w:szCs w:val="22"/>
        </w:rPr>
        <w:t xml:space="preserve"> * Ich habe durch das Fernglas durchgeschaut.</w:t>
      </w:r>
    </w:p>
    <w:p w:rsidR="0052600C" w:rsidRDefault="0052600C" w:rsidP="0052600C">
      <w:pPr>
        <w:pStyle w:val="NormalWeb"/>
        <w:numPr>
          <w:ilvl w:val="0"/>
          <w:numId w:val="201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looked through the binoculars.</w:t>
      </w:r>
    </w:p>
    <w:p w:rsidR="0052600C" w:rsidRDefault="0052600C" w:rsidP="0052600C">
      <w:pPr>
        <w:pStyle w:val="NormalWeb"/>
        <w:numPr>
          <w:ilvl w:val="0"/>
          <w:numId w:val="201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Inseparable (Figurative - to see through a deception):</w:t>
      </w:r>
      <w:r>
        <w:rPr>
          <w:rFonts w:ascii="Arial" w:hAnsi="Arial" w:cs="Arial"/>
          <w:color w:val="1F1F1F"/>
          <w:sz w:val="22"/>
          <w:szCs w:val="22"/>
        </w:rPr>
        <w:t xml:space="preserve"> * Ich habe ihn sofort durchschaut.</w:t>
      </w:r>
    </w:p>
    <w:p w:rsidR="0052600C" w:rsidRDefault="0052600C" w:rsidP="0052600C">
      <w:pPr>
        <w:pStyle w:val="NormalWeb"/>
        <w:numPr>
          <w:ilvl w:val="0"/>
          <w:numId w:val="201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lastRenderedPageBreak/>
        <w:t>I saw through him straightaway.</w:t>
      </w:r>
    </w:p>
    <w:p w:rsidR="0052600C" w:rsidRDefault="0052600C" w:rsidP="0052600C">
      <w:pPr>
        <w:pStyle w:val="NormalWeb"/>
        <w:spacing w:before="120" w:beforeAutospacing="0" w:after="120" w:afterAutospacing="0"/>
      </w:pPr>
      <w:r>
        <w:rPr>
          <w:rFonts w:ascii="Arial" w:hAnsi="Arial" w:cs="Arial"/>
          <w:b/>
          <w:bCs/>
          <w:color w:val="1F1F1F"/>
          <w:sz w:val="22"/>
          <w:szCs w:val="22"/>
        </w:rPr>
        <w:t>durchbrechen</w:t>
      </w:r>
      <w:r>
        <w:rPr>
          <w:rFonts w:ascii="Arial" w:hAnsi="Arial" w:cs="Arial"/>
          <w:color w:val="1F1F1F"/>
          <w:sz w:val="22"/>
          <w:szCs w:val="22"/>
        </w:rPr>
        <w:t xml:space="preserve"> (to break through)</w:t>
      </w:r>
    </w:p>
    <w:p w:rsidR="0052600C" w:rsidRDefault="0052600C" w:rsidP="0052600C">
      <w:pPr>
        <w:pStyle w:val="NormalWeb"/>
        <w:numPr>
          <w:ilvl w:val="0"/>
          <w:numId w:val="201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physical breaking):</w:t>
      </w:r>
      <w:r>
        <w:rPr>
          <w:rFonts w:ascii="Arial" w:hAnsi="Arial" w:cs="Arial"/>
          <w:color w:val="1F1F1F"/>
          <w:sz w:val="22"/>
          <w:szCs w:val="22"/>
        </w:rPr>
        <w:t xml:space="preserve"> * Das dünne Eis bricht unter ihrem Gewicht durch.</w:t>
      </w:r>
    </w:p>
    <w:p w:rsidR="0052600C" w:rsidRDefault="0052600C" w:rsidP="0052600C">
      <w:pPr>
        <w:pStyle w:val="NormalWeb"/>
        <w:numPr>
          <w:ilvl w:val="0"/>
          <w:numId w:val="201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 thin ice breaks under her weight.</w:t>
      </w:r>
    </w:p>
    <w:p w:rsidR="0052600C" w:rsidRDefault="0052600C" w:rsidP="0052600C">
      <w:pPr>
        <w:pStyle w:val="NormalWeb"/>
        <w:numPr>
          <w:ilvl w:val="0"/>
          <w:numId w:val="202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Inseparable (Figurative/Forceful - overcoming an obstacle):</w:t>
      </w:r>
      <w:r>
        <w:rPr>
          <w:rFonts w:ascii="Arial" w:hAnsi="Arial" w:cs="Arial"/>
          <w:color w:val="1F1F1F"/>
          <w:sz w:val="22"/>
          <w:szCs w:val="22"/>
        </w:rPr>
        <w:t xml:space="preserve"> * Die Globalisierungsgegner durchbrechen die Polizeiabsperrung.</w:t>
      </w:r>
    </w:p>
    <w:p w:rsidR="0052600C" w:rsidRDefault="0052600C" w:rsidP="0052600C">
      <w:pPr>
        <w:pStyle w:val="NormalWeb"/>
        <w:numPr>
          <w:ilvl w:val="0"/>
          <w:numId w:val="202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The opponents of globalisation break through the police barrier.</w:t>
      </w:r>
    </w:p>
    <w:p w:rsidR="0052600C" w:rsidRDefault="0052600C" w:rsidP="0052600C">
      <w:pPr>
        <w:pStyle w:val="NormalWeb"/>
        <w:spacing w:before="120" w:beforeAutospacing="0" w:after="120" w:afterAutospacing="0"/>
      </w:pPr>
      <w:r>
        <w:rPr>
          <w:rFonts w:ascii="Arial" w:hAnsi="Arial" w:cs="Arial"/>
          <w:b/>
          <w:bCs/>
          <w:color w:val="1F1F1F"/>
          <w:sz w:val="22"/>
          <w:szCs w:val="22"/>
        </w:rPr>
        <w:t>II. The Prefix über- (over / across)</w:t>
      </w:r>
    </w:p>
    <w:p w:rsidR="0052600C" w:rsidRDefault="0052600C" w:rsidP="0052600C">
      <w:pPr>
        <w:pStyle w:val="NormalWeb"/>
        <w:spacing w:before="0" w:beforeAutospacing="0" w:after="120" w:afterAutospacing="0"/>
      </w:pPr>
      <w:r>
        <w:rPr>
          <w:rFonts w:ascii="Arial" w:hAnsi="Arial" w:cs="Arial"/>
          <w:b/>
          <w:bCs/>
          <w:color w:val="1F1F1F"/>
          <w:sz w:val="22"/>
          <w:szCs w:val="22"/>
        </w:rPr>
        <w:t>übersetzen</w:t>
      </w:r>
      <w:r>
        <w:rPr>
          <w:rFonts w:ascii="Arial" w:hAnsi="Arial" w:cs="Arial"/>
          <w:color w:val="1F1F1F"/>
          <w:sz w:val="22"/>
          <w:szCs w:val="22"/>
        </w:rPr>
        <w:t xml:space="preserve"> (to ferry across vs. to translate)</w:t>
      </w:r>
    </w:p>
    <w:p w:rsidR="0052600C" w:rsidRDefault="0052600C" w:rsidP="0052600C">
      <w:pPr>
        <w:pStyle w:val="NormalWeb"/>
        <w:numPr>
          <w:ilvl w:val="0"/>
          <w:numId w:val="202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to transport across water):</w:t>
      </w:r>
      <w:r>
        <w:rPr>
          <w:rFonts w:ascii="Arial" w:hAnsi="Arial" w:cs="Arial"/>
          <w:color w:val="1F1F1F"/>
          <w:sz w:val="22"/>
          <w:szCs w:val="22"/>
        </w:rPr>
        <w:t xml:space="preserve"> * Wir setzen von Calais nach Dover über.</w:t>
      </w:r>
    </w:p>
    <w:p w:rsidR="0052600C" w:rsidRDefault="0052600C" w:rsidP="0052600C">
      <w:pPr>
        <w:pStyle w:val="NormalWeb"/>
        <w:numPr>
          <w:ilvl w:val="0"/>
          <w:numId w:val="202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We're taking the ferry from Calais to Dover.</w:t>
      </w:r>
    </w:p>
    <w:p w:rsidR="0052600C" w:rsidRDefault="0052600C" w:rsidP="0052600C">
      <w:pPr>
        <w:pStyle w:val="NormalWeb"/>
        <w:numPr>
          <w:ilvl w:val="0"/>
          <w:numId w:val="202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Inseparable (Figurative - to carry meaning across languages):</w:t>
      </w:r>
      <w:r>
        <w:rPr>
          <w:rFonts w:ascii="Arial" w:hAnsi="Arial" w:cs="Arial"/>
          <w:color w:val="1F1F1F"/>
          <w:sz w:val="22"/>
          <w:szCs w:val="22"/>
        </w:rPr>
        <w:t xml:space="preserve"> * Bitte übersetzen Sie diesen Text.</w:t>
      </w:r>
    </w:p>
    <w:p w:rsidR="0052600C" w:rsidRDefault="0052600C" w:rsidP="0052600C">
      <w:pPr>
        <w:pStyle w:val="NormalWeb"/>
        <w:numPr>
          <w:ilvl w:val="0"/>
          <w:numId w:val="2025"/>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Please translate this text.</w:t>
      </w:r>
    </w:p>
    <w:p w:rsidR="0052600C" w:rsidRDefault="0052600C" w:rsidP="0052600C">
      <w:pPr>
        <w:pStyle w:val="NormalWeb"/>
        <w:spacing w:before="120" w:beforeAutospacing="0" w:after="120" w:afterAutospacing="0"/>
      </w:pPr>
      <w:r>
        <w:rPr>
          <w:rFonts w:ascii="Arial" w:hAnsi="Arial" w:cs="Arial"/>
          <w:b/>
          <w:bCs/>
          <w:color w:val="1F1F1F"/>
          <w:sz w:val="22"/>
          <w:szCs w:val="22"/>
        </w:rPr>
        <w:t>überziehen</w:t>
      </w:r>
      <w:r>
        <w:rPr>
          <w:rFonts w:ascii="Arial" w:hAnsi="Arial" w:cs="Arial"/>
          <w:color w:val="1F1F1F"/>
          <w:sz w:val="22"/>
          <w:szCs w:val="22"/>
        </w:rPr>
        <w:t xml:space="preserve"> (to put on clothes vs. to overdraw an account)</w:t>
      </w:r>
    </w:p>
    <w:p w:rsidR="0052600C" w:rsidRDefault="0052600C" w:rsidP="0052600C">
      <w:pPr>
        <w:pStyle w:val="NormalWeb"/>
        <w:numPr>
          <w:ilvl w:val="0"/>
          <w:numId w:val="202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to pull over oneself):</w:t>
      </w:r>
      <w:r>
        <w:rPr>
          <w:rFonts w:ascii="Arial" w:hAnsi="Arial" w:cs="Arial"/>
          <w:color w:val="1F1F1F"/>
          <w:sz w:val="22"/>
          <w:szCs w:val="22"/>
        </w:rPr>
        <w:t xml:space="preserve"> * Zieh dir eine Jacke über!</w:t>
      </w:r>
    </w:p>
    <w:p w:rsidR="0052600C" w:rsidRDefault="0052600C" w:rsidP="0052600C">
      <w:pPr>
        <w:pStyle w:val="NormalWeb"/>
        <w:numPr>
          <w:ilvl w:val="0"/>
          <w:numId w:val="2027"/>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Put on a jacket!</w:t>
      </w:r>
    </w:p>
    <w:p w:rsidR="0052600C" w:rsidRDefault="0052600C" w:rsidP="0052600C">
      <w:pPr>
        <w:pStyle w:val="NormalWeb"/>
        <w:numPr>
          <w:ilvl w:val="0"/>
          <w:numId w:val="2028"/>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habe mir die Jacke schon übergezogen.</w:t>
      </w:r>
    </w:p>
    <w:p w:rsidR="0052600C" w:rsidRDefault="0052600C" w:rsidP="0052600C">
      <w:pPr>
        <w:pStyle w:val="NormalWeb"/>
        <w:numPr>
          <w:ilvl w:val="0"/>
          <w:numId w:val="202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 have already put the jacket on.</w:t>
      </w:r>
    </w:p>
    <w:p w:rsidR="0052600C" w:rsidRDefault="0052600C" w:rsidP="0052600C">
      <w:pPr>
        <w:pStyle w:val="NormalWeb"/>
        <w:numPr>
          <w:ilvl w:val="0"/>
          <w:numId w:val="203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Inseparable (Figurative - to exceed a limit):</w:t>
      </w:r>
      <w:r>
        <w:rPr>
          <w:rFonts w:ascii="Arial" w:hAnsi="Arial" w:cs="Arial"/>
          <w:color w:val="1F1F1F"/>
          <w:sz w:val="22"/>
          <w:szCs w:val="22"/>
        </w:rPr>
        <w:t xml:space="preserve"> * Überzieh nicht schon wieder dein Konto.</w:t>
      </w:r>
    </w:p>
    <w:p w:rsidR="0052600C" w:rsidRDefault="0052600C" w:rsidP="0052600C">
      <w:pPr>
        <w:pStyle w:val="NormalWeb"/>
        <w:numPr>
          <w:ilvl w:val="0"/>
          <w:numId w:val="2031"/>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Don't overdraw your account again.</w:t>
      </w:r>
    </w:p>
    <w:p w:rsidR="0052600C" w:rsidRDefault="0052600C" w:rsidP="0052600C">
      <w:pPr>
        <w:pStyle w:val="NormalWeb"/>
        <w:numPr>
          <w:ilvl w:val="0"/>
          <w:numId w:val="2032"/>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Ich habe das Konto nicht überzogen.</w:t>
      </w:r>
    </w:p>
    <w:p w:rsidR="0052600C" w:rsidRDefault="0052600C" w:rsidP="0052600C">
      <w:pPr>
        <w:pStyle w:val="NormalWeb"/>
        <w:numPr>
          <w:ilvl w:val="0"/>
          <w:numId w:val="2033"/>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 haven't overdrawn the account.</w:t>
      </w:r>
    </w:p>
    <w:p w:rsidR="0052600C" w:rsidRDefault="0052600C" w:rsidP="0052600C">
      <w:pPr>
        <w:pStyle w:val="NormalWeb"/>
        <w:spacing w:before="120" w:beforeAutospacing="0" w:after="120" w:afterAutospacing="0"/>
      </w:pPr>
      <w:r>
        <w:rPr>
          <w:rFonts w:ascii="Arial" w:hAnsi="Arial" w:cs="Arial"/>
          <w:b/>
          <w:bCs/>
          <w:color w:val="1F1F1F"/>
          <w:sz w:val="22"/>
          <w:szCs w:val="22"/>
        </w:rPr>
        <w:t>III. The Prefix um- (around / change)</w:t>
      </w:r>
    </w:p>
    <w:p w:rsidR="0052600C" w:rsidRDefault="0052600C" w:rsidP="0052600C">
      <w:pPr>
        <w:pStyle w:val="NormalWeb"/>
        <w:spacing w:before="0" w:beforeAutospacing="0" w:after="120" w:afterAutospacing="0"/>
      </w:pPr>
      <w:r>
        <w:rPr>
          <w:rFonts w:ascii="Arial" w:hAnsi="Arial" w:cs="Arial"/>
          <w:b/>
          <w:bCs/>
          <w:color w:val="1F1F1F"/>
          <w:sz w:val="22"/>
          <w:szCs w:val="22"/>
        </w:rPr>
        <w:t>umschreiben</w:t>
      </w:r>
      <w:r>
        <w:rPr>
          <w:rFonts w:ascii="Arial" w:hAnsi="Arial" w:cs="Arial"/>
          <w:color w:val="1F1F1F"/>
          <w:sz w:val="22"/>
          <w:szCs w:val="22"/>
        </w:rPr>
        <w:t xml:space="preserve"> (to rewrite/change vs. to paraphrase)</w:t>
      </w:r>
    </w:p>
    <w:p w:rsidR="0052600C" w:rsidRDefault="0052600C" w:rsidP="0052600C">
      <w:pPr>
        <w:pStyle w:val="NormalWeb"/>
        <w:numPr>
          <w:ilvl w:val="0"/>
          <w:numId w:val="2034"/>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to write again/differently):</w:t>
      </w:r>
      <w:r>
        <w:rPr>
          <w:rFonts w:ascii="Arial" w:hAnsi="Arial" w:cs="Arial"/>
          <w:color w:val="1F1F1F"/>
          <w:sz w:val="22"/>
          <w:szCs w:val="22"/>
        </w:rPr>
        <w:t xml:space="preserve"> * Es ist jetzt nötig, das Dokument umzuschreiben.</w:t>
      </w:r>
    </w:p>
    <w:p w:rsidR="0052600C" w:rsidRDefault="0052600C" w:rsidP="0052600C">
      <w:pPr>
        <w:pStyle w:val="NormalWeb"/>
        <w:numPr>
          <w:ilvl w:val="0"/>
          <w:numId w:val="2035"/>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It is now necessary to rewrite the document.</w:t>
      </w:r>
    </w:p>
    <w:p w:rsidR="0052600C" w:rsidRDefault="0052600C" w:rsidP="0052600C">
      <w:pPr>
        <w:pStyle w:val="NormalWeb"/>
        <w:numPr>
          <w:ilvl w:val="0"/>
          <w:numId w:val="2036"/>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Inseparable (Figurative - to write around the exact words / paraphrase):</w:t>
      </w:r>
      <w:r>
        <w:rPr>
          <w:rFonts w:ascii="Arial" w:hAnsi="Arial" w:cs="Arial"/>
          <w:color w:val="1F1F1F"/>
          <w:sz w:val="22"/>
          <w:szCs w:val="22"/>
        </w:rPr>
        <w:t xml:space="preserve"> * Es ist jetzt nötig, das Dokument kurz zu umschreiben.</w:t>
      </w:r>
    </w:p>
    <w:p w:rsidR="0052600C" w:rsidRDefault="0052600C" w:rsidP="0052600C">
      <w:pPr>
        <w:pStyle w:val="NormalWeb"/>
        <w:numPr>
          <w:ilvl w:val="0"/>
          <w:numId w:val="2037"/>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It is now necessary to paraphrase the document briefly.</w:t>
      </w:r>
    </w:p>
    <w:p w:rsidR="0052600C" w:rsidRDefault="0052600C" w:rsidP="0052600C">
      <w:pPr>
        <w:pStyle w:val="NormalWeb"/>
        <w:spacing w:before="120" w:beforeAutospacing="0" w:after="120" w:afterAutospacing="0"/>
      </w:pPr>
      <w:r>
        <w:rPr>
          <w:rFonts w:ascii="Arial" w:hAnsi="Arial" w:cs="Arial"/>
          <w:b/>
          <w:bCs/>
          <w:color w:val="1F1F1F"/>
          <w:sz w:val="22"/>
          <w:szCs w:val="22"/>
        </w:rPr>
        <w:t>umgehen</w:t>
      </w:r>
      <w:r>
        <w:rPr>
          <w:rFonts w:ascii="Arial" w:hAnsi="Arial" w:cs="Arial"/>
          <w:color w:val="1F1F1F"/>
          <w:sz w:val="22"/>
          <w:szCs w:val="22"/>
        </w:rPr>
        <w:t xml:space="preserve"> (to circulate/walk around vs. to evade/circumvent)</w:t>
      </w:r>
    </w:p>
    <w:p w:rsidR="0052600C" w:rsidRDefault="0052600C" w:rsidP="0052600C">
      <w:pPr>
        <w:pStyle w:val="NormalWeb"/>
        <w:numPr>
          <w:ilvl w:val="0"/>
          <w:numId w:val="2038"/>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rumors circulating):</w:t>
      </w:r>
      <w:r>
        <w:rPr>
          <w:rFonts w:ascii="Arial" w:hAnsi="Arial" w:cs="Arial"/>
          <w:color w:val="1F1F1F"/>
          <w:sz w:val="22"/>
          <w:szCs w:val="22"/>
        </w:rPr>
        <w:t xml:space="preserve"> * Diese Gerüchte gehen seit Monaten um.</w:t>
      </w:r>
    </w:p>
    <w:p w:rsidR="0052600C" w:rsidRDefault="0052600C" w:rsidP="0052600C">
      <w:pPr>
        <w:pStyle w:val="NormalWeb"/>
        <w:numPr>
          <w:ilvl w:val="0"/>
          <w:numId w:val="2039"/>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These rumours have been going around for months.</w:t>
      </w:r>
    </w:p>
    <w:p w:rsidR="0052600C" w:rsidRDefault="0052600C" w:rsidP="0052600C">
      <w:pPr>
        <w:pStyle w:val="NormalWeb"/>
        <w:numPr>
          <w:ilvl w:val="0"/>
          <w:numId w:val="2040"/>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Inseparable (Figurative - bypassing a rule or obstacle):</w:t>
      </w:r>
      <w:r>
        <w:rPr>
          <w:rFonts w:ascii="Arial" w:hAnsi="Arial" w:cs="Arial"/>
          <w:color w:val="1F1F1F"/>
          <w:sz w:val="22"/>
          <w:szCs w:val="22"/>
        </w:rPr>
        <w:t xml:space="preserve"> * Diese neue Verkaufsmethode hat das Gesetz umgangen.</w:t>
      </w:r>
    </w:p>
    <w:p w:rsidR="0052600C" w:rsidRDefault="0052600C" w:rsidP="0052600C">
      <w:pPr>
        <w:pStyle w:val="NormalWeb"/>
        <w:numPr>
          <w:ilvl w:val="0"/>
          <w:numId w:val="2041"/>
        </w:numPr>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This new sales method has got round the law.</w:t>
      </w:r>
    </w:p>
    <w:p w:rsidR="0052600C" w:rsidRDefault="0052600C" w:rsidP="0052600C">
      <w:pPr>
        <w:pStyle w:val="NormalWeb"/>
        <w:spacing w:before="120" w:beforeAutospacing="0" w:after="120" w:afterAutospacing="0"/>
      </w:pPr>
      <w:r>
        <w:rPr>
          <w:rFonts w:ascii="Arial" w:hAnsi="Arial" w:cs="Arial"/>
          <w:b/>
          <w:bCs/>
          <w:color w:val="1F1F1F"/>
          <w:sz w:val="22"/>
          <w:szCs w:val="22"/>
        </w:rPr>
        <w:t>IV. The Prefix unter- (under)</w:t>
      </w:r>
    </w:p>
    <w:p w:rsidR="0052600C" w:rsidRDefault="0052600C" w:rsidP="0052600C">
      <w:pPr>
        <w:pStyle w:val="NormalWeb"/>
        <w:spacing w:before="0" w:beforeAutospacing="0" w:after="120" w:afterAutospacing="0"/>
      </w:pPr>
      <w:r>
        <w:rPr>
          <w:rFonts w:ascii="Arial" w:hAnsi="Arial" w:cs="Arial"/>
          <w:i/>
          <w:iCs/>
          <w:color w:val="1F1F1F"/>
          <w:sz w:val="22"/>
          <w:szCs w:val="22"/>
        </w:rPr>
        <w:t>Note: In the case of unter-, many verbs strictly exist only in one form rather than as dual pairs, but the semantic logic remains identical.</w:t>
      </w:r>
    </w:p>
    <w:p w:rsidR="0052600C" w:rsidRDefault="0052600C" w:rsidP="0052600C">
      <w:pPr>
        <w:pStyle w:val="NormalWeb"/>
        <w:numPr>
          <w:ilvl w:val="0"/>
          <w:numId w:val="2042"/>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t>Separable (Literal - moving downwards):</w:t>
      </w:r>
      <w:r>
        <w:rPr>
          <w:rFonts w:ascii="Arial" w:hAnsi="Arial" w:cs="Arial"/>
          <w:color w:val="1F1F1F"/>
          <w:sz w:val="22"/>
          <w:szCs w:val="22"/>
        </w:rPr>
        <w:t xml:space="preserve"> * </w:t>
      </w:r>
      <w:r>
        <w:rPr>
          <w:rFonts w:ascii="Arial" w:hAnsi="Arial" w:cs="Arial"/>
          <w:b/>
          <w:bCs/>
          <w:color w:val="1F1F1F"/>
          <w:sz w:val="22"/>
          <w:szCs w:val="22"/>
        </w:rPr>
        <w:t>untergehen</w:t>
      </w:r>
      <w:r>
        <w:rPr>
          <w:rFonts w:ascii="Arial" w:hAnsi="Arial" w:cs="Arial"/>
          <w:color w:val="1F1F1F"/>
          <w:sz w:val="22"/>
          <w:szCs w:val="22"/>
        </w:rPr>
        <w:t xml:space="preserve"> (to go down / set):</w:t>
      </w:r>
    </w:p>
    <w:p w:rsidR="0052600C" w:rsidRDefault="0052600C" w:rsidP="0052600C">
      <w:pPr>
        <w:pStyle w:val="NormalWeb"/>
        <w:numPr>
          <w:ilvl w:val="0"/>
          <w:numId w:val="2043"/>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Es ist schon spät, die Sonne geht schon unter.</w:t>
      </w:r>
    </w:p>
    <w:p w:rsidR="0052600C" w:rsidRDefault="0052600C" w:rsidP="0052600C">
      <w:pPr>
        <w:pStyle w:val="NormalWeb"/>
        <w:numPr>
          <w:ilvl w:val="0"/>
          <w:numId w:val="2044"/>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It's late, the sun is already setting.</w:t>
      </w:r>
    </w:p>
    <w:p w:rsidR="0052600C" w:rsidRDefault="0052600C" w:rsidP="0052600C">
      <w:pPr>
        <w:pStyle w:val="NormalWeb"/>
        <w:numPr>
          <w:ilvl w:val="0"/>
          <w:numId w:val="2045"/>
        </w:numPr>
        <w:spacing w:before="0" w:beforeAutospacing="0" w:after="0" w:afterAutospacing="0"/>
        <w:ind w:left="465"/>
        <w:textAlignment w:val="baseline"/>
        <w:rPr>
          <w:rFonts w:ascii="Arial" w:hAnsi="Arial" w:cs="Arial"/>
          <w:color w:val="000000"/>
          <w:sz w:val="22"/>
          <w:szCs w:val="22"/>
        </w:rPr>
      </w:pPr>
      <w:r>
        <w:rPr>
          <w:rFonts w:ascii="Arial" w:hAnsi="Arial" w:cs="Arial"/>
          <w:i/>
          <w:iCs/>
          <w:color w:val="1F1F1F"/>
          <w:sz w:val="22"/>
          <w:szCs w:val="22"/>
        </w:rPr>
        <w:lastRenderedPageBreak/>
        <w:t>Inseparable (Figurative - having a "remote" or abstract connection to "under"):</w:t>
      </w:r>
      <w:r>
        <w:rPr>
          <w:rFonts w:ascii="Arial" w:hAnsi="Arial" w:cs="Arial"/>
          <w:color w:val="1F1F1F"/>
          <w:sz w:val="22"/>
          <w:szCs w:val="22"/>
        </w:rPr>
        <w:t xml:space="preserve"> * </w:t>
      </w:r>
      <w:r>
        <w:rPr>
          <w:rFonts w:ascii="Arial" w:hAnsi="Arial" w:cs="Arial"/>
          <w:b/>
          <w:bCs/>
          <w:color w:val="1F1F1F"/>
          <w:sz w:val="22"/>
          <w:szCs w:val="22"/>
        </w:rPr>
        <w:t>unterbrechen</w:t>
      </w:r>
      <w:r>
        <w:rPr>
          <w:rFonts w:ascii="Arial" w:hAnsi="Arial" w:cs="Arial"/>
          <w:color w:val="1F1F1F"/>
          <w:sz w:val="22"/>
          <w:szCs w:val="22"/>
        </w:rPr>
        <w:t xml:space="preserve"> (to interrupt - literally to break the flow from underneath):</w:t>
      </w:r>
    </w:p>
    <w:p w:rsidR="0052600C" w:rsidRDefault="0052600C" w:rsidP="0052600C">
      <w:pPr>
        <w:pStyle w:val="NormalWeb"/>
        <w:numPr>
          <w:ilvl w:val="0"/>
          <w:numId w:val="2046"/>
        </w:numPr>
        <w:spacing w:before="0" w:beforeAutospacing="0" w:after="0" w:afterAutospacing="0"/>
        <w:ind w:left="870"/>
        <w:textAlignment w:val="baseline"/>
        <w:rPr>
          <w:rFonts w:ascii="Arial" w:hAnsi="Arial" w:cs="Arial"/>
          <w:color w:val="000000"/>
          <w:sz w:val="22"/>
          <w:szCs w:val="22"/>
        </w:rPr>
      </w:pPr>
      <w:r>
        <w:rPr>
          <w:rFonts w:ascii="Arial" w:hAnsi="Arial" w:cs="Arial"/>
          <w:color w:val="1F1F1F"/>
          <w:sz w:val="22"/>
          <w:szCs w:val="22"/>
        </w:rPr>
        <w:t>Niemand unterbrach den Redner.</w:t>
      </w:r>
    </w:p>
    <w:p w:rsidR="0052600C" w:rsidRDefault="0052600C" w:rsidP="0052600C">
      <w:pPr>
        <w:pStyle w:val="NormalWeb"/>
        <w:spacing w:before="0" w:beforeAutospacing="0" w:after="120" w:afterAutospacing="0"/>
        <w:ind w:left="870"/>
        <w:textAlignment w:val="baseline"/>
        <w:rPr>
          <w:rFonts w:ascii="Arial" w:hAnsi="Arial" w:cs="Arial"/>
          <w:color w:val="000000"/>
          <w:sz w:val="22"/>
          <w:szCs w:val="22"/>
        </w:rPr>
      </w:pPr>
      <w:r>
        <w:rPr>
          <w:rFonts w:ascii="Arial" w:hAnsi="Arial" w:cs="Arial"/>
          <w:color w:val="1F1F1F"/>
          <w:sz w:val="22"/>
          <w:szCs w:val="22"/>
        </w:rPr>
        <w:t>No-one interrupted the speaker.</w:t>
      </w:r>
    </w:p>
    <w:p w:rsidR="00C077AB" w:rsidRDefault="00C077AB" w:rsidP="00BA6847"/>
    <w:sectPr w:rsidR="00C077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11A2"/>
    <w:multiLevelType w:val="multilevel"/>
    <w:tmpl w:val="2DFC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458D"/>
    <w:multiLevelType w:val="multilevel"/>
    <w:tmpl w:val="EC6E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335917"/>
    <w:multiLevelType w:val="multilevel"/>
    <w:tmpl w:val="0F00E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75B2"/>
    <w:multiLevelType w:val="multilevel"/>
    <w:tmpl w:val="0356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45C0C"/>
    <w:multiLevelType w:val="multilevel"/>
    <w:tmpl w:val="19B23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487AE1"/>
    <w:multiLevelType w:val="multilevel"/>
    <w:tmpl w:val="98B4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4A356B"/>
    <w:multiLevelType w:val="multilevel"/>
    <w:tmpl w:val="FF3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555A1E"/>
    <w:multiLevelType w:val="multilevel"/>
    <w:tmpl w:val="DAC6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706406"/>
    <w:multiLevelType w:val="multilevel"/>
    <w:tmpl w:val="0DD4B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736603"/>
    <w:multiLevelType w:val="multilevel"/>
    <w:tmpl w:val="B614B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77759F"/>
    <w:multiLevelType w:val="multilevel"/>
    <w:tmpl w:val="5AA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804D10"/>
    <w:multiLevelType w:val="multilevel"/>
    <w:tmpl w:val="2AF6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BA109D"/>
    <w:multiLevelType w:val="multilevel"/>
    <w:tmpl w:val="F350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C06BC4"/>
    <w:multiLevelType w:val="multilevel"/>
    <w:tmpl w:val="1C6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D93E62"/>
    <w:multiLevelType w:val="multilevel"/>
    <w:tmpl w:val="F84C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667D6"/>
    <w:multiLevelType w:val="multilevel"/>
    <w:tmpl w:val="9D16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0F4794"/>
    <w:multiLevelType w:val="multilevel"/>
    <w:tmpl w:val="8EEC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122E7B"/>
    <w:multiLevelType w:val="multilevel"/>
    <w:tmpl w:val="AF2C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303C0E"/>
    <w:multiLevelType w:val="multilevel"/>
    <w:tmpl w:val="654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375C33"/>
    <w:multiLevelType w:val="multilevel"/>
    <w:tmpl w:val="9402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390D2E"/>
    <w:multiLevelType w:val="multilevel"/>
    <w:tmpl w:val="87A2E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3A4DAB"/>
    <w:multiLevelType w:val="multilevel"/>
    <w:tmpl w:val="CF0C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414D58"/>
    <w:multiLevelType w:val="multilevel"/>
    <w:tmpl w:val="D916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5C5184"/>
    <w:multiLevelType w:val="multilevel"/>
    <w:tmpl w:val="19E0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7B0B88"/>
    <w:multiLevelType w:val="multilevel"/>
    <w:tmpl w:val="1F62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7F17DF"/>
    <w:multiLevelType w:val="multilevel"/>
    <w:tmpl w:val="F236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8B6B9F"/>
    <w:multiLevelType w:val="multilevel"/>
    <w:tmpl w:val="11D4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901515"/>
    <w:multiLevelType w:val="multilevel"/>
    <w:tmpl w:val="E4E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B35522"/>
    <w:multiLevelType w:val="multilevel"/>
    <w:tmpl w:val="879E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B36BE3"/>
    <w:multiLevelType w:val="multilevel"/>
    <w:tmpl w:val="771C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E30EE8"/>
    <w:multiLevelType w:val="multilevel"/>
    <w:tmpl w:val="2A7C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F53470"/>
    <w:multiLevelType w:val="multilevel"/>
    <w:tmpl w:val="F1AE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FF440D"/>
    <w:multiLevelType w:val="multilevel"/>
    <w:tmpl w:val="D202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286793"/>
    <w:multiLevelType w:val="multilevel"/>
    <w:tmpl w:val="67A82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360275"/>
    <w:multiLevelType w:val="multilevel"/>
    <w:tmpl w:val="CCB4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38458C"/>
    <w:multiLevelType w:val="multilevel"/>
    <w:tmpl w:val="BAF4A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3C75BE"/>
    <w:multiLevelType w:val="multilevel"/>
    <w:tmpl w:val="984A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4F4D0B"/>
    <w:multiLevelType w:val="multilevel"/>
    <w:tmpl w:val="A77C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582A8E"/>
    <w:multiLevelType w:val="multilevel"/>
    <w:tmpl w:val="71DE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6920F4"/>
    <w:multiLevelType w:val="multilevel"/>
    <w:tmpl w:val="EF0A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6E6EDD"/>
    <w:multiLevelType w:val="multilevel"/>
    <w:tmpl w:val="C436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867B2A"/>
    <w:multiLevelType w:val="multilevel"/>
    <w:tmpl w:val="8D56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2896181"/>
    <w:multiLevelType w:val="multilevel"/>
    <w:tmpl w:val="9872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8979D9"/>
    <w:multiLevelType w:val="multilevel"/>
    <w:tmpl w:val="7682B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954DDD"/>
    <w:multiLevelType w:val="multilevel"/>
    <w:tmpl w:val="BD1E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A24062"/>
    <w:multiLevelType w:val="multilevel"/>
    <w:tmpl w:val="6C02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AC2410"/>
    <w:multiLevelType w:val="multilevel"/>
    <w:tmpl w:val="4AA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2C14C56"/>
    <w:multiLevelType w:val="multilevel"/>
    <w:tmpl w:val="80523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2D6798E"/>
    <w:multiLevelType w:val="multilevel"/>
    <w:tmpl w:val="4310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D71451"/>
    <w:multiLevelType w:val="multilevel"/>
    <w:tmpl w:val="120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2D90074"/>
    <w:multiLevelType w:val="multilevel"/>
    <w:tmpl w:val="00E8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2DF4923"/>
    <w:multiLevelType w:val="multilevel"/>
    <w:tmpl w:val="10D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2F52D00"/>
    <w:multiLevelType w:val="multilevel"/>
    <w:tmpl w:val="4210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2FA6443"/>
    <w:multiLevelType w:val="multilevel"/>
    <w:tmpl w:val="5050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30349BE"/>
    <w:multiLevelType w:val="multilevel"/>
    <w:tmpl w:val="853E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0E6CF4"/>
    <w:multiLevelType w:val="multilevel"/>
    <w:tmpl w:val="14F0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0F11C7"/>
    <w:multiLevelType w:val="multilevel"/>
    <w:tmpl w:val="8040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3C4038"/>
    <w:multiLevelType w:val="multilevel"/>
    <w:tmpl w:val="A9C0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3575CBC"/>
    <w:multiLevelType w:val="multilevel"/>
    <w:tmpl w:val="E58A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3601BCE"/>
    <w:multiLevelType w:val="multilevel"/>
    <w:tmpl w:val="E362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656F0A"/>
    <w:multiLevelType w:val="multilevel"/>
    <w:tmpl w:val="5E6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3690D15"/>
    <w:multiLevelType w:val="multilevel"/>
    <w:tmpl w:val="FD34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37256A2"/>
    <w:multiLevelType w:val="multilevel"/>
    <w:tmpl w:val="77C07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3866D5A"/>
    <w:multiLevelType w:val="multilevel"/>
    <w:tmpl w:val="D6DE8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395143B"/>
    <w:multiLevelType w:val="multilevel"/>
    <w:tmpl w:val="94AC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398084D"/>
    <w:multiLevelType w:val="multilevel"/>
    <w:tmpl w:val="5FDE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39D48C6"/>
    <w:multiLevelType w:val="multilevel"/>
    <w:tmpl w:val="36C46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3C36C9F"/>
    <w:multiLevelType w:val="multilevel"/>
    <w:tmpl w:val="B50E4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3E04858"/>
    <w:multiLevelType w:val="multilevel"/>
    <w:tmpl w:val="481E3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3E35B24"/>
    <w:multiLevelType w:val="multilevel"/>
    <w:tmpl w:val="6A4EC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0C6203"/>
    <w:multiLevelType w:val="multilevel"/>
    <w:tmpl w:val="C95C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2E78D4"/>
    <w:multiLevelType w:val="multilevel"/>
    <w:tmpl w:val="664C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5A282D"/>
    <w:multiLevelType w:val="multilevel"/>
    <w:tmpl w:val="F272B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777CEA"/>
    <w:multiLevelType w:val="multilevel"/>
    <w:tmpl w:val="C8F2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7D5592"/>
    <w:multiLevelType w:val="multilevel"/>
    <w:tmpl w:val="0D8A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845CCE"/>
    <w:multiLevelType w:val="multilevel"/>
    <w:tmpl w:val="1222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945C5A"/>
    <w:multiLevelType w:val="multilevel"/>
    <w:tmpl w:val="7BBEC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49C7796"/>
    <w:multiLevelType w:val="multilevel"/>
    <w:tmpl w:val="21E6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49F7B63"/>
    <w:multiLevelType w:val="multilevel"/>
    <w:tmpl w:val="CABC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4A31CA2"/>
    <w:multiLevelType w:val="multilevel"/>
    <w:tmpl w:val="5FFC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4CA6BB8"/>
    <w:multiLevelType w:val="multilevel"/>
    <w:tmpl w:val="64CA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4D46197"/>
    <w:multiLevelType w:val="multilevel"/>
    <w:tmpl w:val="32A0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4EA2EB3"/>
    <w:multiLevelType w:val="multilevel"/>
    <w:tmpl w:val="6EECD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51B7A52"/>
    <w:multiLevelType w:val="multilevel"/>
    <w:tmpl w:val="E418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52D2E86"/>
    <w:multiLevelType w:val="multilevel"/>
    <w:tmpl w:val="16E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5397BD3"/>
    <w:multiLevelType w:val="multilevel"/>
    <w:tmpl w:val="6132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56536AD"/>
    <w:multiLevelType w:val="multilevel"/>
    <w:tmpl w:val="7266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5745243"/>
    <w:multiLevelType w:val="multilevel"/>
    <w:tmpl w:val="16F29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8A210A"/>
    <w:multiLevelType w:val="multilevel"/>
    <w:tmpl w:val="6EFC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8A2C43"/>
    <w:multiLevelType w:val="multilevel"/>
    <w:tmpl w:val="6B3A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942246"/>
    <w:multiLevelType w:val="multilevel"/>
    <w:tmpl w:val="440E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AF3C00"/>
    <w:multiLevelType w:val="multilevel"/>
    <w:tmpl w:val="2EBA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5BD4CDE"/>
    <w:multiLevelType w:val="multilevel"/>
    <w:tmpl w:val="52B4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61D40D4"/>
    <w:multiLevelType w:val="multilevel"/>
    <w:tmpl w:val="806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260C15"/>
    <w:multiLevelType w:val="multilevel"/>
    <w:tmpl w:val="61209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4D6566"/>
    <w:multiLevelType w:val="multilevel"/>
    <w:tmpl w:val="8A4A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67C7415"/>
    <w:multiLevelType w:val="multilevel"/>
    <w:tmpl w:val="1302B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6A065F9"/>
    <w:multiLevelType w:val="multilevel"/>
    <w:tmpl w:val="BCB0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6AC3098"/>
    <w:multiLevelType w:val="multilevel"/>
    <w:tmpl w:val="0B62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6CB3B49"/>
    <w:multiLevelType w:val="multilevel"/>
    <w:tmpl w:val="4180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6E93E20"/>
    <w:multiLevelType w:val="multilevel"/>
    <w:tmpl w:val="1012D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6EA0226"/>
    <w:multiLevelType w:val="multilevel"/>
    <w:tmpl w:val="312C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6F3489E"/>
    <w:multiLevelType w:val="multilevel"/>
    <w:tmpl w:val="31A4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12728C"/>
    <w:multiLevelType w:val="multilevel"/>
    <w:tmpl w:val="57CE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71430CE"/>
    <w:multiLevelType w:val="multilevel"/>
    <w:tmpl w:val="1C4E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72B364E"/>
    <w:multiLevelType w:val="multilevel"/>
    <w:tmpl w:val="3754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737766A"/>
    <w:multiLevelType w:val="multilevel"/>
    <w:tmpl w:val="0C021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7556DFF"/>
    <w:multiLevelType w:val="multilevel"/>
    <w:tmpl w:val="415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75A26CE"/>
    <w:multiLevelType w:val="multilevel"/>
    <w:tmpl w:val="D5FC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77B3711"/>
    <w:multiLevelType w:val="multilevel"/>
    <w:tmpl w:val="A6E0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78825B1"/>
    <w:multiLevelType w:val="multilevel"/>
    <w:tmpl w:val="3FDE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79A57D5"/>
    <w:multiLevelType w:val="multilevel"/>
    <w:tmpl w:val="A594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7B60660"/>
    <w:multiLevelType w:val="multilevel"/>
    <w:tmpl w:val="8C9E0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7D0542E"/>
    <w:multiLevelType w:val="multilevel"/>
    <w:tmpl w:val="3BB6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7EC144A"/>
    <w:multiLevelType w:val="multilevel"/>
    <w:tmpl w:val="388E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095F27"/>
    <w:multiLevelType w:val="multilevel"/>
    <w:tmpl w:val="6E3E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2D60FA"/>
    <w:multiLevelType w:val="multilevel"/>
    <w:tmpl w:val="5E40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8362D3A"/>
    <w:multiLevelType w:val="multilevel"/>
    <w:tmpl w:val="B1F8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8380F13"/>
    <w:multiLevelType w:val="multilevel"/>
    <w:tmpl w:val="19F2D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8456092"/>
    <w:multiLevelType w:val="multilevel"/>
    <w:tmpl w:val="1A0A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8501424"/>
    <w:multiLevelType w:val="multilevel"/>
    <w:tmpl w:val="B2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8525D22"/>
    <w:multiLevelType w:val="multilevel"/>
    <w:tmpl w:val="70DE6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87A63F9"/>
    <w:multiLevelType w:val="multilevel"/>
    <w:tmpl w:val="01A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88F10C3"/>
    <w:multiLevelType w:val="multilevel"/>
    <w:tmpl w:val="5C20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89B5804"/>
    <w:multiLevelType w:val="multilevel"/>
    <w:tmpl w:val="99446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89C048E"/>
    <w:multiLevelType w:val="multilevel"/>
    <w:tmpl w:val="B1023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9F7767"/>
    <w:multiLevelType w:val="multilevel"/>
    <w:tmpl w:val="1D4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8CD639A"/>
    <w:multiLevelType w:val="multilevel"/>
    <w:tmpl w:val="910A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8E61CDE"/>
    <w:multiLevelType w:val="multilevel"/>
    <w:tmpl w:val="6F847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8F71600"/>
    <w:multiLevelType w:val="multilevel"/>
    <w:tmpl w:val="58FC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8FF62B5"/>
    <w:multiLevelType w:val="multilevel"/>
    <w:tmpl w:val="3028B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93E462F"/>
    <w:multiLevelType w:val="multilevel"/>
    <w:tmpl w:val="9024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95251DE"/>
    <w:multiLevelType w:val="multilevel"/>
    <w:tmpl w:val="0DC46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95B0A45"/>
    <w:multiLevelType w:val="multilevel"/>
    <w:tmpl w:val="5A1C5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95B263C"/>
    <w:multiLevelType w:val="multilevel"/>
    <w:tmpl w:val="1830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9604AF5"/>
    <w:multiLevelType w:val="multilevel"/>
    <w:tmpl w:val="C2D0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9687D09"/>
    <w:multiLevelType w:val="multilevel"/>
    <w:tmpl w:val="2250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9924D96"/>
    <w:multiLevelType w:val="multilevel"/>
    <w:tmpl w:val="5D1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998386D"/>
    <w:multiLevelType w:val="multilevel"/>
    <w:tmpl w:val="E386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99A7C4C"/>
    <w:multiLevelType w:val="multilevel"/>
    <w:tmpl w:val="89AE7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99E309C"/>
    <w:multiLevelType w:val="multilevel"/>
    <w:tmpl w:val="1544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9D845C6"/>
    <w:multiLevelType w:val="multilevel"/>
    <w:tmpl w:val="256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9DC77CA"/>
    <w:multiLevelType w:val="multilevel"/>
    <w:tmpl w:val="9172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9E25970"/>
    <w:multiLevelType w:val="multilevel"/>
    <w:tmpl w:val="E742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9ED781D"/>
    <w:multiLevelType w:val="multilevel"/>
    <w:tmpl w:val="65D6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9F05FDB"/>
    <w:multiLevelType w:val="multilevel"/>
    <w:tmpl w:val="41D4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9F707A8"/>
    <w:multiLevelType w:val="multilevel"/>
    <w:tmpl w:val="BB5A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A080971"/>
    <w:multiLevelType w:val="multilevel"/>
    <w:tmpl w:val="CE86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A092C1B"/>
    <w:multiLevelType w:val="multilevel"/>
    <w:tmpl w:val="98E8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A370176"/>
    <w:multiLevelType w:val="multilevel"/>
    <w:tmpl w:val="5614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A481246"/>
    <w:multiLevelType w:val="multilevel"/>
    <w:tmpl w:val="7F62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A656944"/>
    <w:multiLevelType w:val="multilevel"/>
    <w:tmpl w:val="53901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A742749"/>
    <w:multiLevelType w:val="multilevel"/>
    <w:tmpl w:val="BB5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A8822BB"/>
    <w:multiLevelType w:val="multilevel"/>
    <w:tmpl w:val="569E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AA50E5C"/>
    <w:multiLevelType w:val="multilevel"/>
    <w:tmpl w:val="0D40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AB02CEA"/>
    <w:multiLevelType w:val="multilevel"/>
    <w:tmpl w:val="9AC8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AB62AC4"/>
    <w:multiLevelType w:val="multilevel"/>
    <w:tmpl w:val="B5F0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ABA24F2"/>
    <w:multiLevelType w:val="multilevel"/>
    <w:tmpl w:val="208C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ACF4B8E"/>
    <w:multiLevelType w:val="multilevel"/>
    <w:tmpl w:val="8E1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B0032BD"/>
    <w:multiLevelType w:val="multilevel"/>
    <w:tmpl w:val="88DE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B207307"/>
    <w:multiLevelType w:val="multilevel"/>
    <w:tmpl w:val="25AA6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B365195"/>
    <w:multiLevelType w:val="multilevel"/>
    <w:tmpl w:val="2F1A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B671CD8"/>
    <w:multiLevelType w:val="multilevel"/>
    <w:tmpl w:val="91BA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B7361D4"/>
    <w:multiLevelType w:val="multilevel"/>
    <w:tmpl w:val="945E4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B8804A3"/>
    <w:multiLevelType w:val="multilevel"/>
    <w:tmpl w:val="1670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B957B48"/>
    <w:multiLevelType w:val="multilevel"/>
    <w:tmpl w:val="805A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BA72F3C"/>
    <w:multiLevelType w:val="multilevel"/>
    <w:tmpl w:val="A670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BA97CB4"/>
    <w:multiLevelType w:val="multilevel"/>
    <w:tmpl w:val="CD5C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BBA7FD9"/>
    <w:multiLevelType w:val="multilevel"/>
    <w:tmpl w:val="F3FED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BD93D22"/>
    <w:multiLevelType w:val="multilevel"/>
    <w:tmpl w:val="EBC2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BF30D9C"/>
    <w:multiLevelType w:val="multilevel"/>
    <w:tmpl w:val="A652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C01301F"/>
    <w:multiLevelType w:val="multilevel"/>
    <w:tmpl w:val="B70C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C3508D5"/>
    <w:multiLevelType w:val="multilevel"/>
    <w:tmpl w:val="FF16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C3D3393"/>
    <w:multiLevelType w:val="multilevel"/>
    <w:tmpl w:val="9FE2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C4F551B"/>
    <w:multiLevelType w:val="multilevel"/>
    <w:tmpl w:val="4FF8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C543257"/>
    <w:multiLevelType w:val="multilevel"/>
    <w:tmpl w:val="FC2E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C5B3784"/>
    <w:multiLevelType w:val="multilevel"/>
    <w:tmpl w:val="F516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C9D13ED"/>
    <w:multiLevelType w:val="multilevel"/>
    <w:tmpl w:val="3BFE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CC222F8"/>
    <w:multiLevelType w:val="multilevel"/>
    <w:tmpl w:val="68BE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CE551EC"/>
    <w:multiLevelType w:val="multilevel"/>
    <w:tmpl w:val="0142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CF82637"/>
    <w:multiLevelType w:val="multilevel"/>
    <w:tmpl w:val="72C8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CF83461"/>
    <w:multiLevelType w:val="multilevel"/>
    <w:tmpl w:val="631C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D041411"/>
    <w:multiLevelType w:val="multilevel"/>
    <w:tmpl w:val="2892F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D2875E7"/>
    <w:multiLevelType w:val="multilevel"/>
    <w:tmpl w:val="FC44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D291E21"/>
    <w:multiLevelType w:val="multilevel"/>
    <w:tmpl w:val="1AD8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D4E122B"/>
    <w:multiLevelType w:val="multilevel"/>
    <w:tmpl w:val="6F883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D6C0FA6"/>
    <w:multiLevelType w:val="multilevel"/>
    <w:tmpl w:val="24E0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D704387"/>
    <w:multiLevelType w:val="multilevel"/>
    <w:tmpl w:val="BF04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D7C077D"/>
    <w:multiLevelType w:val="multilevel"/>
    <w:tmpl w:val="016AA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D8C5F1F"/>
    <w:multiLevelType w:val="multilevel"/>
    <w:tmpl w:val="0862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D994A9D"/>
    <w:multiLevelType w:val="multilevel"/>
    <w:tmpl w:val="5356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DA943CF"/>
    <w:multiLevelType w:val="multilevel"/>
    <w:tmpl w:val="6212B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DD436E3"/>
    <w:multiLevelType w:val="multilevel"/>
    <w:tmpl w:val="D4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DD54D32"/>
    <w:multiLevelType w:val="multilevel"/>
    <w:tmpl w:val="8192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DEF2936"/>
    <w:multiLevelType w:val="multilevel"/>
    <w:tmpl w:val="674C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DFC24A9"/>
    <w:multiLevelType w:val="multilevel"/>
    <w:tmpl w:val="493A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E160447"/>
    <w:multiLevelType w:val="multilevel"/>
    <w:tmpl w:val="90D6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E365DC1"/>
    <w:multiLevelType w:val="multilevel"/>
    <w:tmpl w:val="09FC6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406703"/>
    <w:multiLevelType w:val="multilevel"/>
    <w:tmpl w:val="6FA6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E452D08"/>
    <w:multiLevelType w:val="multilevel"/>
    <w:tmpl w:val="97B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772494"/>
    <w:multiLevelType w:val="multilevel"/>
    <w:tmpl w:val="EE4A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E847E9C"/>
    <w:multiLevelType w:val="multilevel"/>
    <w:tmpl w:val="FE1E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EA2211D"/>
    <w:multiLevelType w:val="multilevel"/>
    <w:tmpl w:val="33FC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EB60F94"/>
    <w:multiLevelType w:val="multilevel"/>
    <w:tmpl w:val="BAA4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EBC77BC"/>
    <w:multiLevelType w:val="multilevel"/>
    <w:tmpl w:val="9506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ED36551"/>
    <w:multiLevelType w:val="multilevel"/>
    <w:tmpl w:val="4024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EDF2FA2"/>
    <w:multiLevelType w:val="multilevel"/>
    <w:tmpl w:val="469C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EEB0656"/>
    <w:multiLevelType w:val="multilevel"/>
    <w:tmpl w:val="70026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EEE6C68"/>
    <w:multiLevelType w:val="multilevel"/>
    <w:tmpl w:val="4BAC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EFB59A0"/>
    <w:multiLevelType w:val="multilevel"/>
    <w:tmpl w:val="0F3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F013B16"/>
    <w:multiLevelType w:val="multilevel"/>
    <w:tmpl w:val="FFF4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F101E60"/>
    <w:multiLevelType w:val="multilevel"/>
    <w:tmpl w:val="23969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F141A7B"/>
    <w:multiLevelType w:val="multilevel"/>
    <w:tmpl w:val="16A0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F1706F3"/>
    <w:multiLevelType w:val="multilevel"/>
    <w:tmpl w:val="7A988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F240CBE"/>
    <w:multiLevelType w:val="multilevel"/>
    <w:tmpl w:val="0B4A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F3C3494"/>
    <w:multiLevelType w:val="multilevel"/>
    <w:tmpl w:val="C472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F46300C"/>
    <w:multiLevelType w:val="multilevel"/>
    <w:tmpl w:val="DE76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F543565"/>
    <w:multiLevelType w:val="multilevel"/>
    <w:tmpl w:val="2E54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F65512F"/>
    <w:multiLevelType w:val="multilevel"/>
    <w:tmpl w:val="85A8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F920178"/>
    <w:multiLevelType w:val="multilevel"/>
    <w:tmpl w:val="10BE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FB23FB5"/>
    <w:multiLevelType w:val="multilevel"/>
    <w:tmpl w:val="8266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FC243DE"/>
    <w:multiLevelType w:val="multilevel"/>
    <w:tmpl w:val="BB08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0FF01FC4"/>
    <w:multiLevelType w:val="multilevel"/>
    <w:tmpl w:val="AC24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01B1C48"/>
    <w:multiLevelType w:val="multilevel"/>
    <w:tmpl w:val="66426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0205930"/>
    <w:multiLevelType w:val="multilevel"/>
    <w:tmpl w:val="C38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0471F81"/>
    <w:multiLevelType w:val="multilevel"/>
    <w:tmpl w:val="9F62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07207D7"/>
    <w:multiLevelType w:val="multilevel"/>
    <w:tmpl w:val="0620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0AE0E7E"/>
    <w:multiLevelType w:val="multilevel"/>
    <w:tmpl w:val="5E6A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0B4084B"/>
    <w:multiLevelType w:val="multilevel"/>
    <w:tmpl w:val="9B20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0B63A90"/>
    <w:multiLevelType w:val="multilevel"/>
    <w:tmpl w:val="C592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11B6FA9"/>
    <w:multiLevelType w:val="multilevel"/>
    <w:tmpl w:val="D4B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138455A"/>
    <w:multiLevelType w:val="multilevel"/>
    <w:tmpl w:val="976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13B2D9D"/>
    <w:multiLevelType w:val="multilevel"/>
    <w:tmpl w:val="3DD4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14656F8"/>
    <w:multiLevelType w:val="multilevel"/>
    <w:tmpl w:val="65CA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14E04A1"/>
    <w:multiLevelType w:val="multilevel"/>
    <w:tmpl w:val="627E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1691310"/>
    <w:multiLevelType w:val="multilevel"/>
    <w:tmpl w:val="2102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198259D"/>
    <w:multiLevelType w:val="multilevel"/>
    <w:tmpl w:val="6E44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1AE72CB"/>
    <w:multiLevelType w:val="multilevel"/>
    <w:tmpl w:val="53D4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1B21954"/>
    <w:multiLevelType w:val="multilevel"/>
    <w:tmpl w:val="D722C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1B62F32"/>
    <w:multiLevelType w:val="multilevel"/>
    <w:tmpl w:val="A3D4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1D55644"/>
    <w:multiLevelType w:val="multilevel"/>
    <w:tmpl w:val="7140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1DB3057"/>
    <w:multiLevelType w:val="multilevel"/>
    <w:tmpl w:val="4FFC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1E072DC"/>
    <w:multiLevelType w:val="multilevel"/>
    <w:tmpl w:val="5D10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1F7774C"/>
    <w:multiLevelType w:val="multilevel"/>
    <w:tmpl w:val="E272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2090732"/>
    <w:multiLevelType w:val="multilevel"/>
    <w:tmpl w:val="5376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21A2C32"/>
    <w:multiLevelType w:val="multilevel"/>
    <w:tmpl w:val="4DCE4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22135D4"/>
    <w:multiLevelType w:val="multilevel"/>
    <w:tmpl w:val="81841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24805B7"/>
    <w:multiLevelType w:val="multilevel"/>
    <w:tmpl w:val="DD2A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24C1195"/>
    <w:multiLevelType w:val="multilevel"/>
    <w:tmpl w:val="563C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27706F6"/>
    <w:multiLevelType w:val="multilevel"/>
    <w:tmpl w:val="986AB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2811C85"/>
    <w:multiLevelType w:val="multilevel"/>
    <w:tmpl w:val="C866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2976D09"/>
    <w:multiLevelType w:val="multilevel"/>
    <w:tmpl w:val="7A92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2AC7AFF"/>
    <w:multiLevelType w:val="multilevel"/>
    <w:tmpl w:val="C58A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2BC676B"/>
    <w:multiLevelType w:val="multilevel"/>
    <w:tmpl w:val="62026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2D11B44"/>
    <w:multiLevelType w:val="multilevel"/>
    <w:tmpl w:val="680C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2E748FF"/>
    <w:multiLevelType w:val="multilevel"/>
    <w:tmpl w:val="637A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2E810D9"/>
    <w:multiLevelType w:val="multilevel"/>
    <w:tmpl w:val="01DE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2F56C2A"/>
    <w:multiLevelType w:val="multilevel"/>
    <w:tmpl w:val="87C64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3060BC3"/>
    <w:multiLevelType w:val="multilevel"/>
    <w:tmpl w:val="B61E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35729F5"/>
    <w:multiLevelType w:val="multilevel"/>
    <w:tmpl w:val="B7DE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3695871"/>
    <w:multiLevelType w:val="multilevel"/>
    <w:tmpl w:val="4816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36C5BF4"/>
    <w:multiLevelType w:val="multilevel"/>
    <w:tmpl w:val="E65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3706FD6"/>
    <w:multiLevelType w:val="multilevel"/>
    <w:tmpl w:val="549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3711243"/>
    <w:multiLevelType w:val="multilevel"/>
    <w:tmpl w:val="9BF46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37511AD"/>
    <w:multiLevelType w:val="multilevel"/>
    <w:tmpl w:val="84B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38212AC"/>
    <w:multiLevelType w:val="multilevel"/>
    <w:tmpl w:val="085A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3B2478E"/>
    <w:multiLevelType w:val="multilevel"/>
    <w:tmpl w:val="B8BC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3C05E60"/>
    <w:multiLevelType w:val="multilevel"/>
    <w:tmpl w:val="B99E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3D76372"/>
    <w:multiLevelType w:val="multilevel"/>
    <w:tmpl w:val="C6AEB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3DF16F9"/>
    <w:multiLevelType w:val="multilevel"/>
    <w:tmpl w:val="16C0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3ED137F"/>
    <w:multiLevelType w:val="multilevel"/>
    <w:tmpl w:val="6942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3ED23DC"/>
    <w:multiLevelType w:val="multilevel"/>
    <w:tmpl w:val="F02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3FC568D"/>
    <w:multiLevelType w:val="multilevel"/>
    <w:tmpl w:val="6F1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4007D00"/>
    <w:multiLevelType w:val="multilevel"/>
    <w:tmpl w:val="54EA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4216F28"/>
    <w:multiLevelType w:val="multilevel"/>
    <w:tmpl w:val="5628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4397786"/>
    <w:multiLevelType w:val="multilevel"/>
    <w:tmpl w:val="621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46813D6"/>
    <w:multiLevelType w:val="multilevel"/>
    <w:tmpl w:val="63820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4900729"/>
    <w:multiLevelType w:val="multilevel"/>
    <w:tmpl w:val="C02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4A40B1E"/>
    <w:multiLevelType w:val="multilevel"/>
    <w:tmpl w:val="6B9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4A52FA2"/>
    <w:multiLevelType w:val="multilevel"/>
    <w:tmpl w:val="4270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4BB7B82"/>
    <w:multiLevelType w:val="multilevel"/>
    <w:tmpl w:val="065C3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4DB45A2"/>
    <w:multiLevelType w:val="multilevel"/>
    <w:tmpl w:val="4AFC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4DC6191"/>
    <w:multiLevelType w:val="multilevel"/>
    <w:tmpl w:val="91CA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4EB3EA0"/>
    <w:multiLevelType w:val="multilevel"/>
    <w:tmpl w:val="7778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51A4397"/>
    <w:multiLevelType w:val="multilevel"/>
    <w:tmpl w:val="7DB88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51B64D6"/>
    <w:multiLevelType w:val="multilevel"/>
    <w:tmpl w:val="71EAA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5297D7E"/>
    <w:multiLevelType w:val="multilevel"/>
    <w:tmpl w:val="366A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52B408F"/>
    <w:multiLevelType w:val="multilevel"/>
    <w:tmpl w:val="E5E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5370F6D"/>
    <w:multiLevelType w:val="multilevel"/>
    <w:tmpl w:val="128A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53F3F15"/>
    <w:multiLevelType w:val="multilevel"/>
    <w:tmpl w:val="78C8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53F47FB"/>
    <w:multiLevelType w:val="multilevel"/>
    <w:tmpl w:val="5A76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5407C03"/>
    <w:multiLevelType w:val="multilevel"/>
    <w:tmpl w:val="C04A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55E5BF4"/>
    <w:multiLevelType w:val="multilevel"/>
    <w:tmpl w:val="BCA4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5702502"/>
    <w:multiLevelType w:val="multilevel"/>
    <w:tmpl w:val="113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593597F"/>
    <w:multiLevelType w:val="multilevel"/>
    <w:tmpl w:val="675E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59709B5"/>
    <w:multiLevelType w:val="multilevel"/>
    <w:tmpl w:val="0C52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5A171C6"/>
    <w:multiLevelType w:val="multilevel"/>
    <w:tmpl w:val="15B0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5B20F11"/>
    <w:multiLevelType w:val="multilevel"/>
    <w:tmpl w:val="54FA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5C13608"/>
    <w:multiLevelType w:val="multilevel"/>
    <w:tmpl w:val="40C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5D25A72"/>
    <w:multiLevelType w:val="multilevel"/>
    <w:tmpl w:val="3E04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5D6754D"/>
    <w:multiLevelType w:val="multilevel"/>
    <w:tmpl w:val="C5D0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5DA071C"/>
    <w:multiLevelType w:val="multilevel"/>
    <w:tmpl w:val="C9AC4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EC32D1"/>
    <w:multiLevelType w:val="multilevel"/>
    <w:tmpl w:val="942E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5EE6F9A"/>
    <w:multiLevelType w:val="multilevel"/>
    <w:tmpl w:val="70A0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5F04314"/>
    <w:multiLevelType w:val="multilevel"/>
    <w:tmpl w:val="32A6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6154F3A"/>
    <w:multiLevelType w:val="multilevel"/>
    <w:tmpl w:val="5460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61C6950"/>
    <w:multiLevelType w:val="multilevel"/>
    <w:tmpl w:val="D562B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6296AA1"/>
    <w:multiLevelType w:val="multilevel"/>
    <w:tmpl w:val="F3D8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6532065"/>
    <w:multiLevelType w:val="multilevel"/>
    <w:tmpl w:val="E0E08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65B4E63"/>
    <w:multiLevelType w:val="multilevel"/>
    <w:tmpl w:val="C296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6666C12"/>
    <w:multiLevelType w:val="multilevel"/>
    <w:tmpl w:val="60FE5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67245FF"/>
    <w:multiLevelType w:val="multilevel"/>
    <w:tmpl w:val="FB6CF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67360BD"/>
    <w:multiLevelType w:val="multilevel"/>
    <w:tmpl w:val="1734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6917847"/>
    <w:multiLevelType w:val="multilevel"/>
    <w:tmpl w:val="17E2C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699167C"/>
    <w:multiLevelType w:val="multilevel"/>
    <w:tmpl w:val="831E8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A910A1"/>
    <w:multiLevelType w:val="multilevel"/>
    <w:tmpl w:val="32BC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6B131F9"/>
    <w:multiLevelType w:val="multilevel"/>
    <w:tmpl w:val="9864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6D642AD"/>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6DA51C4"/>
    <w:multiLevelType w:val="multilevel"/>
    <w:tmpl w:val="409A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6DC3654"/>
    <w:multiLevelType w:val="multilevel"/>
    <w:tmpl w:val="E420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6F45083"/>
    <w:multiLevelType w:val="multilevel"/>
    <w:tmpl w:val="DA3A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70714CD"/>
    <w:multiLevelType w:val="multilevel"/>
    <w:tmpl w:val="6C8A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70719A2"/>
    <w:multiLevelType w:val="multilevel"/>
    <w:tmpl w:val="0F98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7195109"/>
    <w:multiLevelType w:val="multilevel"/>
    <w:tmpl w:val="2A1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71957FD"/>
    <w:multiLevelType w:val="multilevel"/>
    <w:tmpl w:val="B1CA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75269F0"/>
    <w:multiLevelType w:val="multilevel"/>
    <w:tmpl w:val="E37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7595789"/>
    <w:multiLevelType w:val="multilevel"/>
    <w:tmpl w:val="E25C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78461F5"/>
    <w:multiLevelType w:val="multilevel"/>
    <w:tmpl w:val="7D74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78922AC"/>
    <w:multiLevelType w:val="multilevel"/>
    <w:tmpl w:val="D744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7AA7AFF"/>
    <w:multiLevelType w:val="multilevel"/>
    <w:tmpl w:val="D09A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7B537E3"/>
    <w:multiLevelType w:val="multilevel"/>
    <w:tmpl w:val="59F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7CA5A7D"/>
    <w:multiLevelType w:val="multilevel"/>
    <w:tmpl w:val="48BE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7FE2D1C"/>
    <w:multiLevelType w:val="multilevel"/>
    <w:tmpl w:val="7FB4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8356781"/>
    <w:multiLevelType w:val="multilevel"/>
    <w:tmpl w:val="1258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8396C07"/>
    <w:multiLevelType w:val="multilevel"/>
    <w:tmpl w:val="4932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84E1CED"/>
    <w:multiLevelType w:val="multilevel"/>
    <w:tmpl w:val="B16E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86A4F19"/>
    <w:multiLevelType w:val="multilevel"/>
    <w:tmpl w:val="6CEAC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872750F"/>
    <w:multiLevelType w:val="multilevel"/>
    <w:tmpl w:val="2C78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8774239"/>
    <w:multiLevelType w:val="multilevel"/>
    <w:tmpl w:val="6BCA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8855FEE"/>
    <w:multiLevelType w:val="multilevel"/>
    <w:tmpl w:val="E3F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8C73981"/>
    <w:multiLevelType w:val="multilevel"/>
    <w:tmpl w:val="997A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8DC6DE0"/>
    <w:multiLevelType w:val="multilevel"/>
    <w:tmpl w:val="F1C0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9127455"/>
    <w:multiLevelType w:val="multilevel"/>
    <w:tmpl w:val="5944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9174101"/>
    <w:multiLevelType w:val="multilevel"/>
    <w:tmpl w:val="FAF0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91A39C4"/>
    <w:multiLevelType w:val="multilevel"/>
    <w:tmpl w:val="C38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96B54AE"/>
    <w:multiLevelType w:val="multilevel"/>
    <w:tmpl w:val="D7BC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9910E92"/>
    <w:multiLevelType w:val="multilevel"/>
    <w:tmpl w:val="49F80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99766EA"/>
    <w:multiLevelType w:val="multilevel"/>
    <w:tmpl w:val="B788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9A45556"/>
    <w:multiLevelType w:val="multilevel"/>
    <w:tmpl w:val="010A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9C6672C"/>
    <w:multiLevelType w:val="multilevel"/>
    <w:tmpl w:val="C3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9D37709"/>
    <w:multiLevelType w:val="multilevel"/>
    <w:tmpl w:val="CCBE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A1017DC"/>
    <w:multiLevelType w:val="multilevel"/>
    <w:tmpl w:val="FB86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A1F44EB"/>
    <w:multiLevelType w:val="multilevel"/>
    <w:tmpl w:val="4210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A335EE9"/>
    <w:multiLevelType w:val="multilevel"/>
    <w:tmpl w:val="CC5A2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A4036C7"/>
    <w:multiLevelType w:val="multilevel"/>
    <w:tmpl w:val="6DEE9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A4C1370"/>
    <w:multiLevelType w:val="multilevel"/>
    <w:tmpl w:val="E24E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A7074A1"/>
    <w:multiLevelType w:val="multilevel"/>
    <w:tmpl w:val="3892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A724928"/>
    <w:multiLevelType w:val="multilevel"/>
    <w:tmpl w:val="B3B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A7A772B"/>
    <w:multiLevelType w:val="multilevel"/>
    <w:tmpl w:val="0A9EA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A893BB1"/>
    <w:multiLevelType w:val="multilevel"/>
    <w:tmpl w:val="72688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A8C2CDC"/>
    <w:multiLevelType w:val="multilevel"/>
    <w:tmpl w:val="6612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AA84A38"/>
    <w:multiLevelType w:val="multilevel"/>
    <w:tmpl w:val="0F54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AC93E5B"/>
    <w:multiLevelType w:val="multilevel"/>
    <w:tmpl w:val="DAF8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ACC3B8A"/>
    <w:multiLevelType w:val="multilevel"/>
    <w:tmpl w:val="CDACB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ACD5099"/>
    <w:multiLevelType w:val="multilevel"/>
    <w:tmpl w:val="6C28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ACF3D5A"/>
    <w:multiLevelType w:val="multilevel"/>
    <w:tmpl w:val="D07A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AD044CC"/>
    <w:multiLevelType w:val="multilevel"/>
    <w:tmpl w:val="2F3C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AEB696C"/>
    <w:multiLevelType w:val="multilevel"/>
    <w:tmpl w:val="2FE8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AF7301B"/>
    <w:multiLevelType w:val="multilevel"/>
    <w:tmpl w:val="6CB61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B5E17A6"/>
    <w:multiLevelType w:val="multilevel"/>
    <w:tmpl w:val="017A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B665313"/>
    <w:multiLevelType w:val="multilevel"/>
    <w:tmpl w:val="AC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BC51130"/>
    <w:multiLevelType w:val="multilevel"/>
    <w:tmpl w:val="1B5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BDE3AEC"/>
    <w:multiLevelType w:val="multilevel"/>
    <w:tmpl w:val="7A7C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BEA2594"/>
    <w:multiLevelType w:val="multilevel"/>
    <w:tmpl w:val="BBF42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BFE2308"/>
    <w:multiLevelType w:val="multilevel"/>
    <w:tmpl w:val="2CC0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C040675"/>
    <w:multiLevelType w:val="multilevel"/>
    <w:tmpl w:val="ACC6A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C28661D"/>
    <w:multiLevelType w:val="multilevel"/>
    <w:tmpl w:val="6E3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C2A3C5C"/>
    <w:multiLevelType w:val="multilevel"/>
    <w:tmpl w:val="9F6E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C325FFB"/>
    <w:multiLevelType w:val="multilevel"/>
    <w:tmpl w:val="CA3A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C3965A7"/>
    <w:multiLevelType w:val="multilevel"/>
    <w:tmpl w:val="F2E84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C407922"/>
    <w:multiLevelType w:val="multilevel"/>
    <w:tmpl w:val="BD7C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C616E77"/>
    <w:multiLevelType w:val="multilevel"/>
    <w:tmpl w:val="1084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C6A413E"/>
    <w:multiLevelType w:val="multilevel"/>
    <w:tmpl w:val="68E4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C790A81"/>
    <w:multiLevelType w:val="multilevel"/>
    <w:tmpl w:val="2FB2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C8020A0"/>
    <w:multiLevelType w:val="multilevel"/>
    <w:tmpl w:val="91DC2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C867477"/>
    <w:multiLevelType w:val="multilevel"/>
    <w:tmpl w:val="7790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C8F42C3"/>
    <w:multiLevelType w:val="multilevel"/>
    <w:tmpl w:val="E0E8C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CB44B83"/>
    <w:multiLevelType w:val="multilevel"/>
    <w:tmpl w:val="472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CBB784C"/>
    <w:multiLevelType w:val="multilevel"/>
    <w:tmpl w:val="75FC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CC32753"/>
    <w:multiLevelType w:val="multilevel"/>
    <w:tmpl w:val="BC30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CC43B8E"/>
    <w:multiLevelType w:val="multilevel"/>
    <w:tmpl w:val="07A0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CD00DD5"/>
    <w:multiLevelType w:val="multilevel"/>
    <w:tmpl w:val="B476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CF77814"/>
    <w:multiLevelType w:val="multilevel"/>
    <w:tmpl w:val="E55E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D020375"/>
    <w:multiLevelType w:val="multilevel"/>
    <w:tmpl w:val="AB94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D230EC1"/>
    <w:multiLevelType w:val="multilevel"/>
    <w:tmpl w:val="88F8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D2B3E93"/>
    <w:multiLevelType w:val="multilevel"/>
    <w:tmpl w:val="A4947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D5A4130"/>
    <w:multiLevelType w:val="multilevel"/>
    <w:tmpl w:val="2BE0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D60340E"/>
    <w:multiLevelType w:val="multilevel"/>
    <w:tmpl w:val="9346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D895083"/>
    <w:multiLevelType w:val="multilevel"/>
    <w:tmpl w:val="CC8E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D8E0A67"/>
    <w:multiLevelType w:val="multilevel"/>
    <w:tmpl w:val="684C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DA465F5"/>
    <w:multiLevelType w:val="multilevel"/>
    <w:tmpl w:val="84D6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DBB4BE4"/>
    <w:multiLevelType w:val="multilevel"/>
    <w:tmpl w:val="6F4C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DCC4855"/>
    <w:multiLevelType w:val="multilevel"/>
    <w:tmpl w:val="357A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DD22FA9"/>
    <w:multiLevelType w:val="multilevel"/>
    <w:tmpl w:val="63C02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DD956D1"/>
    <w:multiLevelType w:val="multilevel"/>
    <w:tmpl w:val="B034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DE040F2"/>
    <w:multiLevelType w:val="multilevel"/>
    <w:tmpl w:val="7F3C8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E107354"/>
    <w:multiLevelType w:val="multilevel"/>
    <w:tmpl w:val="5BD2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E112673"/>
    <w:multiLevelType w:val="multilevel"/>
    <w:tmpl w:val="A198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E1A07DC"/>
    <w:multiLevelType w:val="multilevel"/>
    <w:tmpl w:val="785A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E2B16E3"/>
    <w:multiLevelType w:val="multilevel"/>
    <w:tmpl w:val="86AE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E2D642F"/>
    <w:multiLevelType w:val="multilevel"/>
    <w:tmpl w:val="469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E362F86"/>
    <w:multiLevelType w:val="multilevel"/>
    <w:tmpl w:val="A47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E6950AA"/>
    <w:multiLevelType w:val="multilevel"/>
    <w:tmpl w:val="B2CE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E6F46CD"/>
    <w:multiLevelType w:val="multilevel"/>
    <w:tmpl w:val="CB20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E821AD4"/>
    <w:multiLevelType w:val="multilevel"/>
    <w:tmpl w:val="E4A07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E8C16E3"/>
    <w:multiLevelType w:val="multilevel"/>
    <w:tmpl w:val="681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ED22791"/>
    <w:multiLevelType w:val="multilevel"/>
    <w:tmpl w:val="1B529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1EFD1882"/>
    <w:multiLevelType w:val="multilevel"/>
    <w:tmpl w:val="B0E8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F042137"/>
    <w:multiLevelType w:val="multilevel"/>
    <w:tmpl w:val="D7CE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F3D0FD7"/>
    <w:multiLevelType w:val="multilevel"/>
    <w:tmpl w:val="BC40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F41443A"/>
    <w:multiLevelType w:val="multilevel"/>
    <w:tmpl w:val="6DA48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F454950"/>
    <w:multiLevelType w:val="multilevel"/>
    <w:tmpl w:val="870A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F4E26AF"/>
    <w:multiLevelType w:val="multilevel"/>
    <w:tmpl w:val="7CA2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F5076E3"/>
    <w:multiLevelType w:val="multilevel"/>
    <w:tmpl w:val="524C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F5B2887"/>
    <w:multiLevelType w:val="multilevel"/>
    <w:tmpl w:val="F180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F7D429B"/>
    <w:multiLevelType w:val="multilevel"/>
    <w:tmpl w:val="0468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FC73D91"/>
    <w:multiLevelType w:val="multilevel"/>
    <w:tmpl w:val="3CE6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FCD37A5"/>
    <w:multiLevelType w:val="multilevel"/>
    <w:tmpl w:val="D1E82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FE83365"/>
    <w:multiLevelType w:val="multilevel"/>
    <w:tmpl w:val="AB70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0010383"/>
    <w:multiLevelType w:val="multilevel"/>
    <w:tmpl w:val="F362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0047019"/>
    <w:multiLevelType w:val="multilevel"/>
    <w:tmpl w:val="7BB0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015738D"/>
    <w:multiLevelType w:val="multilevel"/>
    <w:tmpl w:val="86B6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016225A"/>
    <w:multiLevelType w:val="multilevel"/>
    <w:tmpl w:val="3C8A0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03966F5"/>
    <w:multiLevelType w:val="multilevel"/>
    <w:tmpl w:val="006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08676AE"/>
    <w:multiLevelType w:val="multilevel"/>
    <w:tmpl w:val="698E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09936F4"/>
    <w:multiLevelType w:val="multilevel"/>
    <w:tmpl w:val="F11A1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0A214F3"/>
    <w:multiLevelType w:val="multilevel"/>
    <w:tmpl w:val="B2E2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0AF0F01"/>
    <w:multiLevelType w:val="multilevel"/>
    <w:tmpl w:val="B718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0DA7ED4"/>
    <w:multiLevelType w:val="multilevel"/>
    <w:tmpl w:val="B058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0E07598"/>
    <w:multiLevelType w:val="multilevel"/>
    <w:tmpl w:val="1C56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1073FF0"/>
    <w:multiLevelType w:val="multilevel"/>
    <w:tmpl w:val="4910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10866FB"/>
    <w:multiLevelType w:val="multilevel"/>
    <w:tmpl w:val="CE7A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1474E4F"/>
    <w:multiLevelType w:val="multilevel"/>
    <w:tmpl w:val="0250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15A252B"/>
    <w:multiLevelType w:val="multilevel"/>
    <w:tmpl w:val="41B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1656983"/>
    <w:multiLevelType w:val="multilevel"/>
    <w:tmpl w:val="3582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17E0928"/>
    <w:multiLevelType w:val="multilevel"/>
    <w:tmpl w:val="D8E0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17F44C7"/>
    <w:multiLevelType w:val="multilevel"/>
    <w:tmpl w:val="AB4A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1811943"/>
    <w:multiLevelType w:val="multilevel"/>
    <w:tmpl w:val="BC5C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19052E7"/>
    <w:multiLevelType w:val="multilevel"/>
    <w:tmpl w:val="57B6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1C37DCF"/>
    <w:multiLevelType w:val="multilevel"/>
    <w:tmpl w:val="762A9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1C834B8"/>
    <w:multiLevelType w:val="multilevel"/>
    <w:tmpl w:val="5E7C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20E3A99"/>
    <w:multiLevelType w:val="multilevel"/>
    <w:tmpl w:val="9A6A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2205DFF"/>
    <w:multiLevelType w:val="multilevel"/>
    <w:tmpl w:val="9E06F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2264063"/>
    <w:multiLevelType w:val="multilevel"/>
    <w:tmpl w:val="CF28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2292EA2"/>
    <w:multiLevelType w:val="multilevel"/>
    <w:tmpl w:val="71D4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23C05D6"/>
    <w:multiLevelType w:val="multilevel"/>
    <w:tmpl w:val="061A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26663B8"/>
    <w:multiLevelType w:val="multilevel"/>
    <w:tmpl w:val="C2FA9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27A57AD"/>
    <w:multiLevelType w:val="multilevel"/>
    <w:tmpl w:val="9F08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2AF5127"/>
    <w:multiLevelType w:val="multilevel"/>
    <w:tmpl w:val="2AFE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2BA61AB"/>
    <w:multiLevelType w:val="multilevel"/>
    <w:tmpl w:val="5464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2C212B3"/>
    <w:multiLevelType w:val="multilevel"/>
    <w:tmpl w:val="45C0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2CB7335"/>
    <w:multiLevelType w:val="multilevel"/>
    <w:tmpl w:val="2D5A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3006310"/>
    <w:multiLevelType w:val="multilevel"/>
    <w:tmpl w:val="37B8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30074EE"/>
    <w:multiLevelType w:val="multilevel"/>
    <w:tmpl w:val="27C6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3151D29"/>
    <w:multiLevelType w:val="multilevel"/>
    <w:tmpl w:val="D16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3407493"/>
    <w:multiLevelType w:val="multilevel"/>
    <w:tmpl w:val="F968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34C5016"/>
    <w:multiLevelType w:val="multilevel"/>
    <w:tmpl w:val="63C8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35406A1"/>
    <w:multiLevelType w:val="multilevel"/>
    <w:tmpl w:val="DB80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3650141"/>
    <w:multiLevelType w:val="multilevel"/>
    <w:tmpl w:val="95F0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3691983"/>
    <w:multiLevelType w:val="multilevel"/>
    <w:tmpl w:val="DE12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37451A5"/>
    <w:multiLevelType w:val="multilevel"/>
    <w:tmpl w:val="00201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37E5524"/>
    <w:multiLevelType w:val="multilevel"/>
    <w:tmpl w:val="0B78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3983ED7"/>
    <w:multiLevelType w:val="multilevel"/>
    <w:tmpl w:val="E0B6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39F3156"/>
    <w:multiLevelType w:val="multilevel"/>
    <w:tmpl w:val="FA46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3B45A79"/>
    <w:multiLevelType w:val="multilevel"/>
    <w:tmpl w:val="3D70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3BA4F01"/>
    <w:multiLevelType w:val="multilevel"/>
    <w:tmpl w:val="51B6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3BB6EE4"/>
    <w:multiLevelType w:val="multilevel"/>
    <w:tmpl w:val="D5A6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3C32FBF"/>
    <w:multiLevelType w:val="multilevel"/>
    <w:tmpl w:val="F8F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3EC3C49"/>
    <w:multiLevelType w:val="multilevel"/>
    <w:tmpl w:val="0EF8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41036B5"/>
    <w:multiLevelType w:val="multilevel"/>
    <w:tmpl w:val="FEF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4190173"/>
    <w:multiLevelType w:val="multilevel"/>
    <w:tmpl w:val="93B0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42F4D6B"/>
    <w:multiLevelType w:val="multilevel"/>
    <w:tmpl w:val="88DA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48249EC"/>
    <w:multiLevelType w:val="multilevel"/>
    <w:tmpl w:val="4EFA2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4836A59"/>
    <w:multiLevelType w:val="multilevel"/>
    <w:tmpl w:val="6404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4AD3AD4"/>
    <w:multiLevelType w:val="multilevel"/>
    <w:tmpl w:val="2EFA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4AF0FE4"/>
    <w:multiLevelType w:val="multilevel"/>
    <w:tmpl w:val="AABE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4B159B6"/>
    <w:multiLevelType w:val="multilevel"/>
    <w:tmpl w:val="A73E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4B91793"/>
    <w:multiLevelType w:val="multilevel"/>
    <w:tmpl w:val="10B4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4BB4752"/>
    <w:multiLevelType w:val="multilevel"/>
    <w:tmpl w:val="8F7A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4C55D80"/>
    <w:multiLevelType w:val="multilevel"/>
    <w:tmpl w:val="A886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4CA0CC4"/>
    <w:multiLevelType w:val="multilevel"/>
    <w:tmpl w:val="FB801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4E10C17"/>
    <w:multiLevelType w:val="multilevel"/>
    <w:tmpl w:val="25B2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4FE6B86"/>
    <w:multiLevelType w:val="multilevel"/>
    <w:tmpl w:val="7F46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50C0622"/>
    <w:multiLevelType w:val="multilevel"/>
    <w:tmpl w:val="CFBE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510100A"/>
    <w:multiLevelType w:val="multilevel"/>
    <w:tmpl w:val="13C0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5172755"/>
    <w:multiLevelType w:val="multilevel"/>
    <w:tmpl w:val="4356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524173F"/>
    <w:multiLevelType w:val="multilevel"/>
    <w:tmpl w:val="F42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52942ED"/>
    <w:multiLevelType w:val="multilevel"/>
    <w:tmpl w:val="5C16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53C2A90"/>
    <w:multiLevelType w:val="multilevel"/>
    <w:tmpl w:val="13A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55203B7"/>
    <w:multiLevelType w:val="multilevel"/>
    <w:tmpl w:val="6114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55E49C3"/>
    <w:multiLevelType w:val="multilevel"/>
    <w:tmpl w:val="E49E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56248B4"/>
    <w:multiLevelType w:val="multilevel"/>
    <w:tmpl w:val="D474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566002B"/>
    <w:multiLevelType w:val="multilevel"/>
    <w:tmpl w:val="4F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56A0773"/>
    <w:multiLevelType w:val="multilevel"/>
    <w:tmpl w:val="D206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5700388"/>
    <w:multiLevelType w:val="multilevel"/>
    <w:tmpl w:val="4C52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5793D66"/>
    <w:multiLevelType w:val="multilevel"/>
    <w:tmpl w:val="691A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57E0EF4"/>
    <w:multiLevelType w:val="multilevel"/>
    <w:tmpl w:val="BD0C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5A677AD"/>
    <w:multiLevelType w:val="multilevel"/>
    <w:tmpl w:val="00ECB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5B6689F"/>
    <w:multiLevelType w:val="multilevel"/>
    <w:tmpl w:val="DDA6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5B66BDE"/>
    <w:multiLevelType w:val="multilevel"/>
    <w:tmpl w:val="FDFA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5B95F12"/>
    <w:multiLevelType w:val="multilevel"/>
    <w:tmpl w:val="0A2C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5C54308"/>
    <w:multiLevelType w:val="multilevel"/>
    <w:tmpl w:val="A358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61D4E4E"/>
    <w:multiLevelType w:val="multilevel"/>
    <w:tmpl w:val="73DA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63C7543"/>
    <w:multiLevelType w:val="multilevel"/>
    <w:tmpl w:val="A0D0E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644479F"/>
    <w:multiLevelType w:val="multilevel"/>
    <w:tmpl w:val="B022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64E27C5"/>
    <w:multiLevelType w:val="multilevel"/>
    <w:tmpl w:val="DA7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6EA2B66"/>
    <w:multiLevelType w:val="multilevel"/>
    <w:tmpl w:val="45C6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7174A43"/>
    <w:multiLevelType w:val="multilevel"/>
    <w:tmpl w:val="425E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7214612"/>
    <w:multiLevelType w:val="multilevel"/>
    <w:tmpl w:val="C7BA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72A2572"/>
    <w:multiLevelType w:val="multilevel"/>
    <w:tmpl w:val="6B30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74B2FFE"/>
    <w:multiLevelType w:val="multilevel"/>
    <w:tmpl w:val="A0E03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75117CD"/>
    <w:multiLevelType w:val="multilevel"/>
    <w:tmpl w:val="87D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75C2834"/>
    <w:multiLevelType w:val="multilevel"/>
    <w:tmpl w:val="F69E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78F637F"/>
    <w:multiLevelType w:val="multilevel"/>
    <w:tmpl w:val="77E61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7BA5739"/>
    <w:multiLevelType w:val="multilevel"/>
    <w:tmpl w:val="CCA8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7D022AE"/>
    <w:multiLevelType w:val="multilevel"/>
    <w:tmpl w:val="6402F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7DF420A"/>
    <w:multiLevelType w:val="multilevel"/>
    <w:tmpl w:val="5262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7F63BBF"/>
    <w:multiLevelType w:val="multilevel"/>
    <w:tmpl w:val="C102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7F75BEB"/>
    <w:multiLevelType w:val="multilevel"/>
    <w:tmpl w:val="22F0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8061B35"/>
    <w:multiLevelType w:val="multilevel"/>
    <w:tmpl w:val="F3BE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80625C3"/>
    <w:multiLevelType w:val="multilevel"/>
    <w:tmpl w:val="AFF8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80B769C"/>
    <w:multiLevelType w:val="multilevel"/>
    <w:tmpl w:val="30A4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80C150B"/>
    <w:multiLevelType w:val="multilevel"/>
    <w:tmpl w:val="06B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83F3216"/>
    <w:multiLevelType w:val="multilevel"/>
    <w:tmpl w:val="549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8422E42"/>
    <w:multiLevelType w:val="multilevel"/>
    <w:tmpl w:val="87F2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84F2C08"/>
    <w:multiLevelType w:val="multilevel"/>
    <w:tmpl w:val="EF8C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85B60F5"/>
    <w:multiLevelType w:val="multilevel"/>
    <w:tmpl w:val="D9C2A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8673EEC"/>
    <w:multiLevelType w:val="multilevel"/>
    <w:tmpl w:val="42981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8963C2A"/>
    <w:multiLevelType w:val="multilevel"/>
    <w:tmpl w:val="D45E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8B67F79"/>
    <w:multiLevelType w:val="multilevel"/>
    <w:tmpl w:val="4462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8D40BA0"/>
    <w:multiLevelType w:val="multilevel"/>
    <w:tmpl w:val="47D2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8F16A9B"/>
    <w:multiLevelType w:val="multilevel"/>
    <w:tmpl w:val="F614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90302E6"/>
    <w:multiLevelType w:val="multilevel"/>
    <w:tmpl w:val="C84A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91A13C5"/>
    <w:multiLevelType w:val="multilevel"/>
    <w:tmpl w:val="6074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9363E1B"/>
    <w:multiLevelType w:val="multilevel"/>
    <w:tmpl w:val="89C0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9607426"/>
    <w:multiLevelType w:val="multilevel"/>
    <w:tmpl w:val="2AB0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9677F9E"/>
    <w:multiLevelType w:val="multilevel"/>
    <w:tmpl w:val="472CE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9722A9C"/>
    <w:multiLevelType w:val="multilevel"/>
    <w:tmpl w:val="A53A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99F7FB5"/>
    <w:multiLevelType w:val="multilevel"/>
    <w:tmpl w:val="1F8C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9B94B75"/>
    <w:multiLevelType w:val="multilevel"/>
    <w:tmpl w:val="3112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9CF3420"/>
    <w:multiLevelType w:val="multilevel"/>
    <w:tmpl w:val="BBAA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A291DBC"/>
    <w:multiLevelType w:val="multilevel"/>
    <w:tmpl w:val="E686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A390F98"/>
    <w:multiLevelType w:val="multilevel"/>
    <w:tmpl w:val="E4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A3D1EAB"/>
    <w:multiLevelType w:val="multilevel"/>
    <w:tmpl w:val="860E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A6808F5"/>
    <w:multiLevelType w:val="multilevel"/>
    <w:tmpl w:val="9FA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A6D4A2A"/>
    <w:multiLevelType w:val="multilevel"/>
    <w:tmpl w:val="D6A4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A8C7BAB"/>
    <w:multiLevelType w:val="multilevel"/>
    <w:tmpl w:val="6996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A9137ED"/>
    <w:multiLevelType w:val="multilevel"/>
    <w:tmpl w:val="59AE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A955ACC"/>
    <w:multiLevelType w:val="multilevel"/>
    <w:tmpl w:val="1EA0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AB63EB8"/>
    <w:multiLevelType w:val="multilevel"/>
    <w:tmpl w:val="BF42E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ACF7D0B"/>
    <w:multiLevelType w:val="multilevel"/>
    <w:tmpl w:val="AB76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AEC63AE"/>
    <w:multiLevelType w:val="multilevel"/>
    <w:tmpl w:val="9C46A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AFC452D"/>
    <w:multiLevelType w:val="multilevel"/>
    <w:tmpl w:val="3C80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2B010125"/>
    <w:multiLevelType w:val="multilevel"/>
    <w:tmpl w:val="2F68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B342FC0"/>
    <w:multiLevelType w:val="multilevel"/>
    <w:tmpl w:val="06BC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B64496E"/>
    <w:multiLevelType w:val="multilevel"/>
    <w:tmpl w:val="7512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B72642F"/>
    <w:multiLevelType w:val="multilevel"/>
    <w:tmpl w:val="747C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B73038C"/>
    <w:multiLevelType w:val="multilevel"/>
    <w:tmpl w:val="695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B825BA1"/>
    <w:multiLevelType w:val="multilevel"/>
    <w:tmpl w:val="F82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B854532"/>
    <w:multiLevelType w:val="multilevel"/>
    <w:tmpl w:val="B9D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B91233E"/>
    <w:multiLevelType w:val="multilevel"/>
    <w:tmpl w:val="97E6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B924E6B"/>
    <w:multiLevelType w:val="multilevel"/>
    <w:tmpl w:val="525C1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B9358F1"/>
    <w:multiLevelType w:val="multilevel"/>
    <w:tmpl w:val="9F82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BA17A1A"/>
    <w:multiLevelType w:val="multilevel"/>
    <w:tmpl w:val="F2C4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BA5024F"/>
    <w:multiLevelType w:val="multilevel"/>
    <w:tmpl w:val="933C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BAC3210"/>
    <w:multiLevelType w:val="multilevel"/>
    <w:tmpl w:val="BB321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BDA7315"/>
    <w:multiLevelType w:val="multilevel"/>
    <w:tmpl w:val="5BDE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BFE60F6"/>
    <w:multiLevelType w:val="multilevel"/>
    <w:tmpl w:val="0B54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C125E0C"/>
    <w:multiLevelType w:val="multilevel"/>
    <w:tmpl w:val="816E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C126A01"/>
    <w:multiLevelType w:val="multilevel"/>
    <w:tmpl w:val="E5185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C200322"/>
    <w:multiLevelType w:val="multilevel"/>
    <w:tmpl w:val="C89C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C3B05E1"/>
    <w:multiLevelType w:val="multilevel"/>
    <w:tmpl w:val="6954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C520A17"/>
    <w:multiLevelType w:val="multilevel"/>
    <w:tmpl w:val="9FFA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C72482A"/>
    <w:multiLevelType w:val="multilevel"/>
    <w:tmpl w:val="4C9E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C8651C1"/>
    <w:multiLevelType w:val="multilevel"/>
    <w:tmpl w:val="2BF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C8D50C6"/>
    <w:multiLevelType w:val="multilevel"/>
    <w:tmpl w:val="F148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C905798"/>
    <w:multiLevelType w:val="multilevel"/>
    <w:tmpl w:val="3B2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C9B615C"/>
    <w:multiLevelType w:val="multilevel"/>
    <w:tmpl w:val="864C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CB54FD1"/>
    <w:multiLevelType w:val="multilevel"/>
    <w:tmpl w:val="B1D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CBD1695"/>
    <w:multiLevelType w:val="multilevel"/>
    <w:tmpl w:val="F00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CC35EAC"/>
    <w:multiLevelType w:val="multilevel"/>
    <w:tmpl w:val="76901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CD05DA5"/>
    <w:multiLevelType w:val="multilevel"/>
    <w:tmpl w:val="8DF4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CD367B0"/>
    <w:multiLevelType w:val="multilevel"/>
    <w:tmpl w:val="2D4A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CD94997"/>
    <w:multiLevelType w:val="multilevel"/>
    <w:tmpl w:val="C3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CFB43B6"/>
    <w:multiLevelType w:val="multilevel"/>
    <w:tmpl w:val="9B72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D0271E6"/>
    <w:multiLevelType w:val="multilevel"/>
    <w:tmpl w:val="B332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D0A22F9"/>
    <w:multiLevelType w:val="multilevel"/>
    <w:tmpl w:val="C096C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D320EF7"/>
    <w:multiLevelType w:val="multilevel"/>
    <w:tmpl w:val="92CA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D346B44"/>
    <w:multiLevelType w:val="multilevel"/>
    <w:tmpl w:val="DCEC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D526E63"/>
    <w:multiLevelType w:val="multilevel"/>
    <w:tmpl w:val="3648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D6A6C79"/>
    <w:multiLevelType w:val="multilevel"/>
    <w:tmpl w:val="5526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D7525AB"/>
    <w:multiLevelType w:val="multilevel"/>
    <w:tmpl w:val="B8AC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D914907"/>
    <w:multiLevelType w:val="multilevel"/>
    <w:tmpl w:val="98A8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DBF25AF"/>
    <w:multiLevelType w:val="multilevel"/>
    <w:tmpl w:val="AB86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DE43A96"/>
    <w:multiLevelType w:val="multilevel"/>
    <w:tmpl w:val="866C5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E1932C0"/>
    <w:multiLevelType w:val="multilevel"/>
    <w:tmpl w:val="6C547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E194430"/>
    <w:multiLevelType w:val="multilevel"/>
    <w:tmpl w:val="51F0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E2D3108"/>
    <w:multiLevelType w:val="multilevel"/>
    <w:tmpl w:val="94DE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E8B3698"/>
    <w:multiLevelType w:val="multilevel"/>
    <w:tmpl w:val="25CE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E8B383B"/>
    <w:multiLevelType w:val="multilevel"/>
    <w:tmpl w:val="CBDA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E942FAA"/>
    <w:multiLevelType w:val="multilevel"/>
    <w:tmpl w:val="B234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E966272"/>
    <w:multiLevelType w:val="multilevel"/>
    <w:tmpl w:val="1086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EA36BA7"/>
    <w:multiLevelType w:val="multilevel"/>
    <w:tmpl w:val="53624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EA94914"/>
    <w:multiLevelType w:val="multilevel"/>
    <w:tmpl w:val="97A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EAA632A"/>
    <w:multiLevelType w:val="multilevel"/>
    <w:tmpl w:val="204E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EB6476B"/>
    <w:multiLevelType w:val="multilevel"/>
    <w:tmpl w:val="1088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EC331B5"/>
    <w:multiLevelType w:val="multilevel"/>
    <w:tmpl w:val="526C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EC45FE4"/>
    <w:multiLevelType w:val="multilevel"/>
    <w:tmpl w:val="0B70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ECD3513"/>
    <w:multiLevelType w:val="multilevel"/>
    <w:tmpl w:val="CFD0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ED139FE"/>
    <w:multiLevelType w:val="multilevel"/>
    <w:tmpl w:val="12F0D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ED86385"/>
    <w:multiLevelType w:val="multilevel"/>
    <w:tmpl w:val="6CA2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EDE3174"/>
    <w:multiLevelType w:val="multilevel"/>
    <w:tmpl w:val="CC96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EE42538"/>
    <w:multiLevelType w:val="multilevel"/>
    <w:tmpl w:val="209C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EFE04AB"/>
    <w:multiLevelType w:val="multilevel"/>
    <w:tmpl w:val="6D7ED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F0629F2"/>
    <w:multiLevelType w:val="multilevel"/>
    <w:tmpl w:val="DF48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F1278BC"/>
    <w:multiLevelType w:val="multilevel"/>
    <w:tmpl w:val="4518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F185E21"/>
    <w:multiLevelType w:val="multilevel"/>
    <w:tmpl w:val="DD82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F1A29A5"/>
    <w:multiLevelType w:val="multilevel"/>
    <w:tmpl w:val="C3B0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F202A62"/>
    <w:multiLevelType w:val="multilevel"/>
    <w:tmpl w:val="3DDC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F3F3666"/>
    <w:multiLevelType w:val="multilevel"/>
    <w:tmpl w:val="3D10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F7012AC"/>
    <w:multiLevelType w:val="multilevel"/>
    <w:tmpl w:val="F8FC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F7258D5"/>
    <w:multiLevelType w:val="multilevel"/>
    <w:tmpl w:val="525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F8E05DF"/>
    <w:multiLevelType w:val="multilevel"/>
    <w:tmpl w:val="F124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F9A71CA"/>
    <w:multiLevelType w:val="multilevel"/>
    <w:tmpl w:val="4D3E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FA34E84"/>
    <w:multiLevelType w:val="multilevel"/>
    <w:tmpl w:val="BF5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FA91D27"/>
    <w:multiLevelType w:val="multilevel"/>
    <w:tmpl w:val="547E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FC720DE"/>
    <w:multiLevelType w:val="multilevel"/>
    <w:tmpl w:val="304E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FD24F07"/>
    <w:multiLevelType w:val="multilevel"/>
    <w:tmpl w:val="1DD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FEC24BD"/>
    <w:multiLevelType w:val="multilevel"/>
    <w:tmpl w:val="2984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FF2031D"/>
    <w:multiLevelType w:val="multilevel"/>
    <w:tmpl w:val="3FDC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30130DBE"/>
    <w:multiLevelType w:val="multilevel"/>
    <w:tmpl w:val="B55C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301E32ED"/>
    <w:multiLevelType w:val="multilevel"/>
    <w:tmpl w:val="ED989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30236814"/>
    <w:multiLevelType w:val="multilevel"/>
    <w:tmpl w:val="4A34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3023791B"/>
    <w:multiLevelType w:val="multilevel"/>
    <w:tmpl w:val="9458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30387F5D"/>
    <w:multiLevelType w:val="multilevel"/>
    <w:tmpl w:val="DFFC8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303F24EA"/>
    <w:multiLevelType w:val="multilevel"/>
    <w:tmpl w:val="C48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30641848"/>
    <w:multiLevelType w:val="multilevel"/>
    <w:tmpl w:val="876E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30876D14"/>
    <w:multiLevelType w:val="multilevel"/>
    <w:tmpl w:val="CEA0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30A02600"/>
    <w:multiLevelType w:val="multilevel"/>
    <w:tmpl w:val="0826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30AE40EE"/>
    <w:multiLevelType w:val="multilevel"/>
    <w:tmpl w:val="76D2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30AF5974"/>
    <w:multiLevelType w:val="multilevel"/>
    <w:tmpl w:val="F4A0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30BD0CC8"/>
    <w:multiLevelType w:val="multilevel"/>
    <w:tmpl w:val="0862F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30C52528"/>
    <w:multiLevelType w:val="multilevel"/>
    <w:tmpl w:val="541A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30DC2542"/>
    <w:multiLevelType w:val="multilevel"/>
    <w:tmpl w:val="1986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30F84FF1"/>
    <w:multiLevelType w:val="multilevel"/>
    <w:tmpl w:val="0766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313202B2"/>
    <w:multiLevelType w:val="multilevel"/>
    <w:tmpl w:val="4B927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314D0B7E"/>
    <w:multiLevelType w:val="multilevel"/>
    <w:tmpl w:val="4862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315967F6"/>
    <w:multiLevelType w:val="multilevel"/>
    <w:tmpl w:val="30B4E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31942BB4"/>
    <w:multiLevelType w:val="multilevel"/>
    <w:tmpl w:val="B1AC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31A07C12"/>
    <w:multiLevelType w:val="multilevel"/>
    <w:tmpl w:val="4206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31BC419B"/>
    <w:multiLevelType w:val="multilevel"/>
    <w:tmpl w:val="516E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31DB6083"/>
    <w:multiLevelType w:val="multilevel"/>
    <w:tmpl w:val="913C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31E84EC6"/>
    <w:multiLevelType w:val="multilevel"/>
    <w:tmpl w:val="9642F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31F666EE"/>
    <w:multiLevelType w:val="multilevel"/>
    <w:tmpl w:val="0A6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31FA0E5A"/>
    <w:multiLevelType w:val="multilevel"/>
    <w:tmpl w:val="A128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32040F5A"/>
    <w:multiLevelType w:val="multilevel"/>
    <w:tmpl w:val="5FFCA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320C41F0"/>
    <w:multiLevelType w:val="multilevel"/>
    <w:tmpl w:val="C27A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323E2035"/>
    <w:multiLevelType w:val="multilevel"/>
    <w:tmpl w:val="8CDEA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324B15A4"/>
    <w:multiLevelType w:val="multilevel"/>
    <w:tmpl w:val="DCE8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324F3DE1"/>
    <w:multiLevelType w:val="multilevel"/>
    <w:tmpl w:val="2A78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2535C03"/>
    <w:multiLevelType w:val="multilevel"/>
    <w:tmpl w:val="67C6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2680164"/>
    <w:multiLevelType w:val="multilevel"/>
    <w:tmpl w:val="F540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28726A4"/>
    <w:multiLevelType w:val="multilevel"/>
    <w:tmpl w:val="17D4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28D037D"/>
    <w:multiLevelType w:val="multilevel"/>
    <w:tmpl w:val="008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29C3E1A"/>
    <w:multiLevelType w:val="multilevel"/>
    <w:tmpl w:val="711E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2A9360E"/>
    <w:multiLevelType w:val="multilevel"/>
    <w:tmpl w:val="E0C4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2AA57B3"/>
    <w:multiLevelType w:val="multilevel"/>
    <w:tmpl w:val="4B38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2C5679E"/>
    <w:multiLevelType w:val="multilevel"/>
    <w:tmpl w:val="BE6C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2EB2BDA"/>
    <w:multiLevelType w:val="multilevel"/>
    <w:tmpl w:val="2E2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2EF49C2"/>
    <w:multiLevelType w:val="multilevel"/>
    <w:tmpl w:val="D284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2F052C7"/>
    <w:multiLevelType w:val="multilevel"/>
    <w:tmpl w:val="B7F84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33061EB9"/>
    <w:multiLevelType w:val="multilevel"/>
    <w:tmpl w:val="B762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3417541"/>
    <w:multiLevelType w:val="multilevel"/>
    <w:tmpl w:val="461C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34C2E91"/>
    <w:multiLevelType w:val="multilevel"/>
    <w:tmpl w:val="6D7A4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3533126"/>
    <w:multiLevelType w:val="multilevel"/>
    <w:tmpl w:val="80D03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35B69ED"/>
    <w:multiLevelType w:val="multilevel"/>
    <w:tmpl w:val="CBAA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35C04DB"/>
    <w:multiLevelType w:val="multilevel"/>
    <w:tmpl w:val="C76C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36E2E05"/>
    <w:multiLevelType w:val="multilevel"/>
    <w:tmpl w:val="75803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33950774"/>
    <w:multiLevelType w:val="multilevel"/>
    <w:tmpl w:val="51D0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39D47D8"/>
    <w:multiLevelType w:val="multilevel"/>
    <w:tmpl w:val="C64E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339F0ABE"/>
    <w:multiLevelType w:val="multilevel"/>
    <w:tmpl w:val="934EA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33E04D00"/>
    <w:multiLevelType w:val="multilevel"/>
    <w:tmpl w:val="7F80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3EA5B48"/>
    <w:multiLevelType w:val="multilevel"/>
    <w:tmpl w:val="5FEC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3EE6DDC"/>
    <w:multiLevelType w:val="multilevel"/>
    <w:tmpl w:val="E5848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3FC063B"/>
    <w:multiLevelType w:val="multilevel"/>
    <w:tmpl w:val="82AEC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4030563"/>
    <w:multiLevelType w:val="multilevel"/>
    <w:tmpl w:val="CFDA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34210D2B"/>
    <w:multiLevelType w:val="multilevel"/>
    <w:tmpl w:val="C5AA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3453133A"/>
    <w:multiLevelType w:val="multilevel"/>
    <w:tmpl w:val="99E44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46E2336"/>
    <w:multiLevelType w:val="hybridMultilevel"/>
    <w:tmpl w:val="F85ED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9" w15:restartNumberingAfterBreak="0">
    <w:nsid w:val="349032CD"/>
    <w:multiLevelType w:val="multilevel"/>
    <w:tmpl w:val="226E5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34AA238D"/>
    <w:multiLevelType w:val="multilevel"/>
    <w:tmpl w:val="2CC8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4B24A5E"/>
    <w:multiLevelType w:val="multilevel"/>
    <w:tmpl w:val="948A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4B66B74"/>
    <w:multiLevelType w:val="multilevel"/>
    <w:tmpl w:val="3BDA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4C519F7"/>
    <w:multiLevelType w:val="multilevel"/>
    <w:tmpl w:val="AE3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4C64B51"/>
    <w:multiLevelType w:val="multilevel"/>
    <w:tmpl w:val="5A805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4C70643"/>
    <w:multiLevelType w:val="multilevel"/>
    <w:tmpl w:val="F03E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4CC4165"/>
    <w:multiLevelType w:val="multilevel"/>
    <w:tmpl w:val="02D6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4CF25A4"/>
    <w:multiLevelType w:val="multilevel"/>
    <w:tmpl w:val="5F06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50C38FA"/>
    <w:multiLevelType w:val="multilevel"/>
    <w:tmpl w:val="1074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5151FF6"/>
    <w:multiLevelType w:val="multilevel"/>
    <w:tmpl w:val="97CAA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526408C"/>
    <w:multiLevelType w:val="multilevel"/>
    <w:tmpl w:val="D59A0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35293002"/>
    <w:multiLevelType w:val="multilevel"/>
    <w:tmpl w:val="01FC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55B2F1C"/>
    <w:multiLevelType w:val="multilevel"/>
    <w:tmpl w:val="068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563499B"/>
    <w:multiLevelType w:val="multilevel"/>
    <w:tmpl w:val="199E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56525D8"/>
    <w:multiLevelType w:val="multilevel"/>
    <w:tmpl w:val="FEB0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35716F59"/>
    <w:multiLevelType w:val="multilevel"/>
    <w:tmpl w:val="0EE6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59A1327"/>
    <w:multiLevelType w:val="multilevel"/>
    <w:tmpl w:val="FAD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5A533A2"/>
    <w:multiLevelType w:val="multilevel"/>
    <w:tmpl w:val="19206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5AF268E"/>
    <w:multiLevelType w:val="multilevel"/>
    <w:tmpl w:val="AA16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5B77CEB"/>
    <w:multiLevelType w:val="multilevel"/>
    <w:tmpl w:val="44C2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35EB45FF"/>
    <w:multiLevelType w:val="multilevel"/>
    <w:tmpl w:val="08B2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5EF5242"/>
    <w:multiLevelType w:val="multilevel"/>
    <w:tmpl w:val="CC8E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60D5484"/>
    <w:multiLevelType w:val="multilevel"/>
    <w:tmpl w:val="3132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60F157D"/>
    <w:multiLevelType w:val="multilevel"/>
    <w:tmpl w:val="0D34C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362D15CE"/>
    <w:multiLevelType w:val="multilevel"/>
    <w:tmpl w:val="5AF2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6575CCA"/>
    <w:multiLevelType w:val="multilevel"/>
    <w:tmpl w:val="F44E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661690D"/>
    <w:multiLevelType w:val="multilevel"/>
    <w:tmpl w:val="D636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66D3451"/>
    <w:multiLevelType w:val="multilevel"/>
    <w:tmpl w:val="9D5E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369B1563"/>
    <w:multiLevelType w:val="multilevel"/>
    <w:tmpl w:val="6430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69D64A0"/>
    <w:multiLevelType w:val="multilevel"/>
    <w:tmpl w:val="189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6D4151A"/>
    <w:multiLevelType w:val="multilevel"/>
    <w:tmpl w:val="515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6E525A6"/>
    <w:multiLevelType w:val="multilevel"/>
    <w:tmpl w:val="0EE8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37003AE0"/>
    <w:multiLevelType w:val="multilevel"/>
    <w:tmpl w:val="D71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37241F64"/>
    <w:multiLevelType w:val="multilevel"/>
    <w:tmpl w:val="FDE2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372F3EAB"/>
    <w:multiLevelType w:val="multilevel"/>
    <w:tmpl w:val="C8E6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75B6006"/>
    <w:multiLevelType w:val="multilevel"/>
    <w:tmpl w:val="FCDC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75F7D65"/>
    <w:multiLevelType w:val="multilevel"/>
    <w:tmpl w:val="C314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77014FC"/>
    <w:multiLevelType w:val="multilevel"/>
    <w:tmpl w:val="8C0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7770636"/>
    <w:multiLevelType w:val="multilevel"/>
    <w:tmpl w:val="C592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7881CE4"/>
    <w:multiLevelType w:val="multilevel"/>
    <w:tmpl w:val="155A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7B43722"/>
    <w:multiLevelType w:val="multilevel"/>
    <w:tmpl w:val="829A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7CE05CD"/>
    <w:multiLevelType w:val="multilevel"/>
    <w:tmpl w:val="680E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808425F"/>
    <w:multiLevelType w:val="multilevel"/>
    <w:tmpl w:val="1440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83A559B"/>
    <w:multiLevelType w:val="multilevel"/>
    <w:tmpl w:val="ADA4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84270B7"/>
    <w:multiLevelType w:val="multilevel"/>
    <w:tmpl w:val="BE6E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8556064"/>
    <w:multiLevelType w:val="multilevel"/>
    <w:tmpl w:val="42CE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85B27AD"/>
    <w:multiLevelType w:val="multilevel"/>
    <w:tmpl w:val="B5F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8850167"/>
    <w:multiLevelType w:val="multilevel"/>
    <w:tmpl w:val="107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89320EA"/>
    <w:multiLevelType w:val="multilevel"/>
    <w:tmpl w:val="F39C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89A335C"/>
    <w:multiLevelType w:val="multilevel"/>
    <w:tmpl w:val="0D3C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8A41CFA"/>
    <w:multiLevelType w:val="multilevel"/>
    <w:tmpl w:val="C418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8A54E1A"/>
    <w:multiLevelType w:val="multilevel"/>
    <w:tmpl w:val="EA90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8C51C1D"/>
    <w:multiLevelType w:val="multilevel"/>
    <w:tmpl w:val="5C0ED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8DD3CB6"/>
    <w:multiLevelType w:val="multilevel"/>
    <w:tmpl w:val="90F4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8E9056B"/>
    <w:multiLevelType w:val="multilevel"/>
    <w:tmpl w:val="2598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8F83438"/>
    <w:multiLevelType w:val="multilevel"/>
    <w:tmpl w:val="F660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8FD7D04"/>
    <w:multiLevelType w:val="multilevel"/>
    <w:tmpl w:val="B1FA7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38FF60BB"/>
    <w:multiLevelType w:val="multilevel"/>
    <w:tmpl w:val="83B2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9006D71"/>
    <w:multiLevelType w:val="multilevel"/>
    <w:tmpl w:val="AE02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904101F"/>
    <w:multiLevelType w:val="multilevel"/>
    <w:tmpl w:val="552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9273B4A"/>
    <w:multiLevelType w:val="multilevel"/>
    <w:tmpl w:val="7E446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92A4FA5"/>
    <w:multiLevelType w:val="multilevel"/>
    <w:tmpl w:val="55BC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92B5E2D"/>
    <w:multiLevelType w:val="multilevel"/>
    <w:tmpl w:val="4F804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9367E7D"/>
    <w:multiLevelType w:val="multilevel"/>
    <w:tmpl w:val="874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9424B0D"/>
    <w:multiLevelType w:val="multilevel"/>
    <w:tmpl w:val="0BFC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96B77CD"/>
    <w:multiLevelType w:val="multilevel"/>
    <w:tmpl w:val="9676B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9802D4F"/>
    <w:multiLevelType w:val="multilevel"/>
    <w:tmpl w:val="EAEE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9867A6D"/>
    <w:multiLevelType w:val="multilevel"/>
    <w:tmpl w:val="D48C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988515D"/>
    <w:multiLevelType w:val="multilevel"/>
    <w:tmpl w:val="2AD2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98B3C32"/>
    <w:multiLevelType w:val="multilevel"/>
    <w:tmpl w:val="059A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9C9265B"/>
    <w:multiLevelType w:val="multilevel"/>
    <w:tmpl w:val="3174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9CC1069"/>
    <w:multiLevelType w:val="multilevel"/>
    <w:tmpl w:val="84A0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9D14B97"/>
    <w:multiLevelType w:val="multilevel"/>
    <w:tmpl w:val="4926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A0467AA"/>
    <w:multiLevelType w:val="multilevel"/>
    <w:tmpl w:val="54C6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A186372"/>
    <w:multiLevelType w:val="multilevel"/>
    <w:tmpl w:val="A338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A1A2BD2"/>
    <w:multiLevelType w:val="multilevel"/>
    <w:tmpl w:val="9EB6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A324487"/>
    <w:multiLevelType w:val="multilevel"/>
    <w:tmpl w:val="5BD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A3A7553"/>
    <w:multiLevelType w:val="multilevel"/>
    <w:tmpl w:val="8B0E2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A5D36F0"/>
    <w:multiLevelType w:val="multilevel"/>
    <w:tmpl w:val="B984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A5D4C74"/>
    <w:multiLevelType w:val="multilevel"/>
    <w:tmpl w:val="906AA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A7847D8"/>
    <w:multiLevelType w:val="multilevel"/>
    <w:tmpl w:val="B424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A947533"/>
    <w:multiLevelType w:val="multilevel"/>
    <w:tmpl w:val="FA18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AA05ED9"/>
    <w:multiLevelType w:val="multilevel"/>
    <w:tmpl w:val="F562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AAA5233"/>
    <w:multiLevelType w:val="multilevel"/>
    <w:tmpl w:val="8330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ACB393F"/>
    <w:multiLevelType w:val="multilevel"/>
    <w:tmpl w:val="C1F2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AD658E6"/>
    <w:multiLevelType w:val="multilevel"/>
    <w:tmpl w:val="769C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AF213E5"/>
    <w:multiLevelType w:val="multilevel"/>
    <w:tmpl w:val="E87C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B183EBE"/>
    <w:multiLevelType w:val="multilevel"/>
    <w:tmpl w:val="822C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B240235"/>
    <w:multiLevelType w:val="multilevel"/>
    <w:tmpl w:val="A3DC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B6002E2"/>
    <w:multiLevelType w:val="multilevel"/>
    <w:tmpl w:val="6F7C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B6252C1"/>
    <w:multiLevelType w:val="multilevel"/>
    <w:tmpl w:val="007C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B667ECA"/>
    <w:multiLevelType w:val="multilevel"/>
    <w:tmpl w:val="AC3C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B834376"/>
    <w:multiLevelType w:val="multilevel"/>
    <w:tmpl w:val="9038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B846881"/>
    <w:multiLevelType w:val="multilevel"/>
    <w:tmpl w:val="AEB0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B9635FE"/>
    <w:multiLevelType w:val="multilevel"/>
    <w:tmpl w:val="2800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B987978"/>
    <w:multiLevelType w:val="multilevel"/>
    <w:tmpl w:val="82C6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B991A89"/>
    <w:multiLevelType w:val="multilevel"/>
    <w:tmpl w:val="4FE6C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B9B645C"/>
    <w:multiLevelType w:val="multilevel"/>
    <w:tmpl w:val="B298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BD779BB"/>
    <w:multiLevelType w:val="multilevel"/>
    <w:tmpl w:val="C04C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C0F58FC"/>
    <w:multiLevelType w:val="multilevel"/>
    <w:tmpl w:val="F920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C251598"/>
    <w:multiLevelType w:val="multilevel"/>
    <w:tmpl w:val="3AD6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C29391D"/>
    <w:multiLevelType w:val="multilevel"/>
    <w:tmpl w:val="BF8E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C3A43FD"/>
    <w:multiLevelType w:val="multilevel"/>
    <w:tmpl w:val="02445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C57203D"/>
    <w:multiLevelType w:val="multilevel"/>
    <w:tmpl w:val="F8CC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C6B1C86"/>
    <w:multiLevelType w:val="multilevel"/>
    <w:tmpl w:val="DEA2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C98516B"/>
    <w:multiLevelType w:val="multilevel"/>
    <w:tmpl w:val="60DEA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CCC21C3"/>
    <w:multiLevelType w:val="multilevel"/>
    <w:tmpl w:val="F554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CF7196B"/>
    <w:multiLevelType w:val="multilevel"/>
    <w:tmpl w:val="85B0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D70457E"/>
    <w:multiLevelType w:val="multilevel"/>
    <w:tmpl w:val="4AF6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D7865AA"/>
    <w:multiLevelType w:val="multilevel"/>
    <w:tmpl w:val="04D8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DA1080C"/>
    <w:multiLevelType w:val="multilevel"/>
    <w:tmpl w:val="AFF0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DA52A42"/>
    <w:multiLevelType w:val="multilevel"/>
    <w:tmpl w:val="E768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DAD4B7F"/>
    <w:multiLevelType w:val="multilevel"/>
    <w:tmpl w:val="0802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DBB746D"/>
    <w:multiLevelType w:val="multilevel"/>
    <w:tmpl w:val="96E0A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DCD283F"/>
    <w:multiLevelType w:val="multilevel"/>
    <w:tmpl w:val="50D4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DD60A2E"/>
    <w:multiLevelType w:val="multilevel"/>
    <w:tmpl w:val="8BAE0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DF1186D"/>
    <w:multiLevelType w:val="multilevel"/>
    <w:tmpl w:val="6374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DF938CE"/>
    <w:multiLevelType w:val="multilevel"/>
    <w:tmpl w:val="DEEC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E046CA4"/>
    <w:multiLevelType w:val="multilevel"/>
    <w:tmpl w:val="4F50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E191646"/>
    <w:multiLevelType w:val="multilevel"/>
    <w:tmpl w:val="55AA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E213161"/>
    <w:multiLevelType w:val="multilevel"/>
    <w:tmpl w:val="073E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E2B2A83"/>
    <w:multiLevelType w:val="multilevel"/>
    <w:tmpl w:val="40B6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E627939"/>
    <w:multiLevelType w:val="multilevel"/>
    <w:tmpl w:val="B3C0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E64510E"/>
    <w:multiLevelType w:val="multilevel"/>
    <w:tmpl w:val="A016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E6F6019"/>
    <w:multiLevelType w:val="multilevel"/>
    <w:tmpl w:val="E7DE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E8B0D08"/>
    <w:multiLevelType w:val="multilevel"/>
    <w:tmpl w:val="287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EA20732"/>
    <w:multiLevelType w:val="multilevel"/>
    <w:tmpl w:val="966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EA9161A"/>
    <w:multiLevelType w:val="multilevel"/>
    <w:tmpl w:val="1C50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EC301F1"/>
    <w:multiLevelType w:val="multilevel"/>
    <w:tmpl w:val="42A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EE87ACF"/>
    <w:multiLevelType w:val="multilevel"/>
    <w:tmpl w:val="3E1E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EE932D2"/>
    <w:multiLevelType w:val="multilevel"/>
    <w:tmpl w:val="CDAA6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EF5719E"/>
    <w:multiLevelType w:val="multilevel"/>
    <w:tmpl w:val="0C78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F090D56"/>
    <w:multiLevelType w:val="multilevel"/>
    <w:tmpl w:val="78B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F2F2ED2"/>
    <w:multiLevelType w:val="multilevel"/>
    <w:tmpl w:val="FAFC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F362E96"/>
    <w:multiLevelType w:val="multilevel"/>
    <w:tmpl w:val="E5CA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F49233F"/>
    <w:multiLevelType w:val="multilevel"/>
    <w:tmpl w:val="B4BC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F555CB6"/>
    <w:multiLevelType w:val="multilevel"/>
    <w:tmpl w:val="1B30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F572521"/>
    <w:multiLevelType w:val="multilevel"/>
    <w:tmpl w:val="2942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F68485F"/>
    <w:multiLevelType w:val="multilevel"/>
    <w:tmpl w:val="49B8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FA7290A"/>
    <w:multiLevelType w:val="multilevel"/>
    <w:tmpl w:val="2080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FAF6DCE"/>
    <w:multiLevelType w:val="multilevel"/>
    <w:tmpl w:val="9594B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FB83720"/>
    <w:multiLevelType w:val="multilevel"/>
    <w:tmpl w:val="223A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FD63CB3"/>
    <w:multiLevelType w:val="multilevel"/>
    <w:tmpl w:val="C13E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FE869E8"/>
    <w:multiLevelType w:val="multilevel"/>
    <w:tmpl w:val="4B9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40263127"/>
    <w:multiLevelType w:val="multilevel"/>
    <w:tmpl w:val="D00A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4049049D"/>
    <w:multiLevelType w:val="multilevel"/>
    <w:tmpl w:val="733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404D7A28"/>
    <w:multiLevelType w:val="multilevel"/>
    <w:tmpl w:val="3A4E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408F023D"/>
    <w:multiLevelType w:val="multilevel"/>
    <w:tmpl w:val="F690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409E296E"/>
    <w:multiLevelType w:val="multilevel"/>
    <w:tmpl w:val="4340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40D73F83"/>
    <w:multiLevelType w:val="multilevel"/>
    <w:tmpl w:val="7D4C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40E95B5E"/>
    <w:multiLevelType w:val="multilevel"/>
    <w:tmpl w:val="EA683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40F4244E"/>
    <w:multiLevelType w:val="multilevel"/>
    <w:tmpl w:val="D4D0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40FB16E2"/>
    <w:multiLevelType w:val="multilevel"/>
    <w:tmpl w:val="3B9A0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41051954"/>
    <w:multiLevelType w:val="multilevel"/>
    <w:tmpl w:val="C004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41313598"/>
    <w:multiLevelType w:val="multilevel"/>
    <w:tmpl w:val="A8B6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413855C0"/>
    <w:multiLevelType w:val="multilevel"/>
    <w:tmpl w:val="EC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416031FD"/>
    <w:multiLevelType w:val="multilevel"/>
    <w:tmpl w:val="04F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416E4895"/>
    <w:multiLevelType w:val="multilevel"/>
    <w:tmpl w:val="9FCA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4182688A"/>
    <w:multiLevelType w:val="multilevel"/>
    <w:tmpl w:val="6622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418D03EE"/>
    <w:multiLevelType w:val="multilevel"/>
    <w:tmpl w:val="C4BC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419D6129"/>
    <w:multiLevelType w:val="multilevel"/>
    <w:tmpl w:val="7A78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419E14ED"/>
    <w:multiLevelType w:val="multilevel"/>
    <w:tmpl w:val="EF0C3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41AE6407"/>
    <w:multiLevelType w:val="multilevel"/>
    <w:tmpl w:val="5ABE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41BD3F69"/>
    <w:multiLevelType w:val="multilevel"/>
    <w:tmpl w:val="B0B0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41DB399C"/>
    <w:multiLevelType w:val="multilevel"/>
    <w:tmpl w:val="A346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41EF3CB8"/>
    <w:multiLevelType w:val="multilevel"/>
    <w:tmpl w:val="40C4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41FE7093"/>
    <w:multiLevelType w:val="multilevel"/>
    <w:tmpl w:val="EDC2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4207393A"/>
    <w:multiLevelType w:val="multilevel"/>
    <w:tmpl w:val="689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423B2629"/>
    <w:multiLevelType w:val="multilevel"/>
    <w:tmpl w:val="3432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426439BA"/>
    <w:multiLevelType w:val="multilevel"/>
    <w:tmpl w:val="BDE8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42711AB6"/>
    <w:multiLevelType w:val="multilevel"/>
    <w:tmpl w:val="F70E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42753F34"/>
    <w:multiLevelType w:val="multilevel"/>
    <w:tmpl w:val="BEEE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428B0447"/>
    <w:multiLevelType w:val="multilevel"/>
    <w:tmpl w:val="7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428E11EF"/>
    <w:multiLevelType w:val="multilevel"/>
    <w:tmpl w:val="6718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429C2940"/>
    <w:multiLevelType w:val="multilevel"/>
    <w:tmpl w:val="6F1A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42A86EDC"/>
    <w:multiLevelType w:val="multilevel"/>
    <w:tmpl w:val="60E4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42C71BC7"/>
    <w:multiLevelType w:val="multilevel"/>
    <w:tmpl w:val="9C028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42D24778"/>
    <w:multiLevelType w:val="multilevel"/>
    <w:tmpl w:val="EF06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42EA4300"/>
    <w:multiLevelType w:val="multilevel"/>
    <w:tmpl w:val="41CE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42EC164E"/>
    <w:multiLevelType w:val="multilevel"/>
    <w:tmpl w:val="E3E45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42F0235B"/>
    <w:multiLevelType w:val="multilevel"/>
    <w:tmpl w:val="03A2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42FB65E3"/>
    <w:multiLevelType w:val="multilevel"/>
    <w:tmpl w:val="F4D6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43106FB9"/>
    <w:multiLevelType w:val="multilevel"/>
    <w:tmpl w:val="AF06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43211132"/>
    <w:multiLevelType w:val="multilevel"/>
    <w:tmpl w:val="D998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432241C8"/>
    <w:multiLevelType w:val="multilevel"/>
    <w:tmpl w:val="9312A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433055FB"/>
    <w:multiLevelType w:val="multilevel"/>
    <w:tmpl w:val="AE98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43316D10"/>
    <w:multiLevelType w:val="multilevel"/>
    <w:tmpl w:val="C08C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43415F92"/>
    <w:multiLevelType w:val="multilevel"/>
    <w:tmpl w:val="6F28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43777DA0"/>
    <w:multiLevelType w:val="multilevel"/>
    <w:tmpl w:val="851E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43892D71"/>
    <w:multiLevelType w:val="multilevel"/>
    <w:tmpl w:val="2DE2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438A381F"/>
    <w:multiLevelType w:val="multilevel"/>
    <w:tmpl w:val="87D0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438C19D2"/>
    <w:multiLevelType w:val="multilevel"/>
    <w:tmpl w:val="7B9A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439029E9"/>
    <w:multiLevelType w:val="multilevel"/>
    <w:tmpl w:val="337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43920214"/>
    <w:multiLevelType w:val="multilevel"/>
    <w:tmpl w:val="E250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43A13368"/>
    <w:multiLevelType w:val="multilevel"/>
    <w:tmpl w:val="B08A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43CA53AC"/>
    <w:multiLevelType w:val="multilevel"/>
    <w:tmpl w:val="740C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43CF283B"/>
    <w:multiLevelType w:val="multilevel"/>
    <w:tmpl w:val="15E8C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43F140BD"/>
    <w:multiLevelType w:val="multilevel"/>
    <w:tmpl w:val="C482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43F84D62"/>
    <w:multiLevelType w:val="multilevel"/>
    <w:tmpl w:val="EB48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44053F97"/>
    <w:multiLevelType w:val="multilevel"/>
    <w:tmpl w:val="6A9EB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44180F74"/>
    <w:multiLevelType w:val="multilevel"/>
    <w:tmpl w:val="1582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443F593A"/>
    <w:multiLevelType w:val="multilevel"/>
    <w:tmpl w:val="7C94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44507071"/>
    <w:multiLevelType w:val="multilevel"/>
    <w:tmpl w:val="004C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447D248C"/>
    <w:multiLevelType w:val="multilevel"/>
    <w:tmpl w:val="6BEC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44A82EA5"/>
    <w:multiLevelType w:val="multilevel"/>
    <w:tmpl w:val="5CD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44EE1EE7"/>
    <w:multiLevelType w:val="multilevel"/>
    <w:tmpl w:val="5CEC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45004896"/>
    <w:multiLevelType w:val="multilevel"/>
    <w:tmpl w:val="E46C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4504687A"/>
    <w:multiLevelType w:val="multilevel"/>
    <w:tmpl w:val="9956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45102FF6"/>
    <w:multiLevelType w:val="multilevel"/>
    <w:tmpl w:val="639C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452719D6"/>
    <w:multiLevelType w:val="multilevel"/>
    <w:tmpl w:val="9828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452C7678"/>
    <w:multiLevelType w:val="multilevel"/>
    <w:tmpl w:val="491E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453E292D"/>
    <w:multiLevelType w:val="multilevel"/>
    <w:tmpl w:val="DCDA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45603F67"/>
    <w:multiLevelType w:val="multilevel"/>
    <w:tmpl w:val="030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45632F20"/>
    <w:multiLevelType w:val="multilevel"/>
    <w:tmpl w:val="323EF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456F6831"/>
    <w:multiLevelType w:val="multilevel"/>
    <w:tmpl w:val="F6D2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457279D0"/>
    <w:multiLevelType w:val="multilevel"/>
    <w:tmpl w:val="0BB0C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458F3EF2"/>
    <w:multiLevelType w:val="multilevel"/>
    <w:tmpl w:val="226C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45AE6AA8"/>
    <w:multiLevelType w:val="multilevel"/>
    <w:tmpl w:val="EEEE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45CC6DA3"/>
    <w:multiLevelType w:val="multilevel"/>
    <w:tmpl w:val="C74A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45DE11BB"/>
    <w:multiLevelType w:val="multilevel"/>
    <w:tmpl w:val="BA48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45E40BED"/>
    <w:multiLevelType w:val="multilevel"/>
    <w:tmpl w:val="625A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45F041DD"/>
    <w:multiLevelType w:val="multilevel"/>
    <w:tmpl w:val="E0F6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45FD42F9"/>
    <w:multiLevelType w:val="multilevel"/>
    <w:tmpl w:val="1C9E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46015DD6"/>
    <w:multiLevelType w:val="multilevel"/>
    <w:tmpl w:val="638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4611348E"/>
    <w:multiLevelType w:val="multilevel"/>
    <w:tmpl w:val="E260F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46224B7B"/>
    <w:multiLevelType w:val="multilevel"/>
    <w:tmpl w:val="CDEE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4633629D"/>
    <w:multiLevelType w:val="multilevel"/>
    <w:tmpl w:val="C42C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4666710E"/>
    <w:multiLevelType w:val="multilevel"/>
    <w:tmpl w:val="FC00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68518FE"/>
    <w:multiLevelType w:val="multilevel"/>
    <w:tmpl w:val="E5BC1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469A3F8D"/>
    <w:multiLevelType w:val="multilevel"/>
    <w:tmpl w:val="AB2A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469B642F"/>
    <w:multiLevelType w:val="multilevel"/>
    <w:tmpl w:val="7A44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46B009E9"/>
    <w:multiLevelType w:val="multilevel"/>
    <w:tmpl w:val="A32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46E6359F"/>
    <w:multiLevelType w:val="multilevel"/>
    <w:tmpl w:val="8130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46E9161E"/>
    <w:multiLevelType w:val="multilevel"/>
    <w:tmpl w:val="4E54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6F32351"/>
    <w:multiLevelType w:val="multilevel"/>
    <w:tmpl w:val="4660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7320BBA"/>
    <w:multiLevelType w:val="multilevel"/>
    <w:tmpl w:val="2946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474F6C4B"/>
    <w:multiLevelType w:val="multilevel"/>
    <w:tmpl w:val="6D02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7582ED4"/>
    <w:multiLevelType w:val="multilevel"/>
    <w:tmpl w:val="8FC4B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77D5304"/>
    <w:multiLevelType w:val="multilevel"/>
    <w:tmpl w:val="F9B6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7875AAB"/>
    <w:multiLevelType w:val="multilevel"/>
    <w:tmpl w:val="42E6F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478B5FB0"/>
    <w:multiLevelType w:val="multilevel"/>
    <w:tmpl w:val="54DE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79C7029"/>
    <w:multiLevelType w:val="multilevel"/>
    <w:tmpl w:val="4B86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7A678CD"/>
    <w:multiLevelType w:val="multilevel"/>
    <w:tmpl w:val="309E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47C51577"/>
    <w:multiLevelType w:val="multilevel"/>
    <w:tmpl w:val="6F22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7CD3522"/>
    <w:multiLevelType w:val="multilevel"/>
    <w:tmpl w:val="254C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47CE61F7"/>
    <w:multiLevelType w:val="multilevel"/>
    <w:tmpl w:val="198E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47D32237"/>
    <w:multiLevelType w:val="multilevel"/>
    <w:tmpl w:val="C20A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7F00FDF"/>
    <w:multiLevelType w:val="multilevel"/>
    <w:tmpl w:val="3FD2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8052E95"/>
    <w:multiLevelType w:val="multilevel"/>
    <w:tmpl w:val="6730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84417FD"/>
    <w:multiLevelType w:val="multilevel"/>
    <w:tmpl w:val="D47A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8471B6C"/>
    <w:multiLevelType w:val="multilevel"/>
    <w:tmpl w:val="6A7C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85821B7"/>
    <w:multiLevelType w:val="multilevel"/>
    <w:tmpl w:val="3164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485E1196"/>
    <w:multiLevelType w:val="multilevel"/>
    <w:tmpl w:val="A912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8827958"/>
    <w:multiLevelType w:val="multilevel"/>
    <w:tmpl w:val="0A86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88551FA"/>
    <w:multiLevelType w:val="multilevel"/>
    <w:tmpl w:val="71E2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8983263"/>
    <w:multiLevelType w:val="multilevel"/>
    <w:tmpl w:val="7B9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89A0329"/>
    <w:multiLevelType w:val="multilevel"/>
    <w:tmpl w:val="DE9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8D71245"/>
    <w:multiLevelType w:val="multilevel"/>
    <w:tmpl w:val="4C502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8FE7E5B"/>
    <w:multiLevelType w:val="multilevel"/>
    <w:tmpl w:val="6358C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9004A58"/>
    <w:multiLevelType w:val="multilevel"/>
    <w:tmpl w:val="B220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9353048"/>
    <w:multiLevelType w:val="multilevel"/>
    <w:tmpl w:val="112C1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9503E16"/>
    <w:multiLevelType w:val="multilevel"/>
    <w:tmpl w:val="2026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96316D7"/>
    <w:multiLevelType w:val="multilevel"/>
    <w:tmpl w:val="F2C4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9AB63F1"/>
    <w:multiLevelType w:val="multilevel"/>
    <w:tmpl w:val="A8AE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9AE5A94"/>
    <w:multiLevelType w:val="multilevel"/>
    <w:tmpl w:val="2F9E1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9C01FD7"/>
    <w:multiLevelType w:val="multilevel"/>
    <w:tmpl w:val="73CE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9CB257E"/>
    <w:multiLevelType w:val="multilevel"/>
    <w:tmpl w:val="1C84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9ED3F0F"/>
    <w:multiLevelType w:val="multilevel"/>
    <w:tmpl w:val="C99C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9ED5935"/>
    <w:multiLevelType w:val="multilevel"/>
    <w:tmpl w:val="1AC6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9F27B45"/>
    <w:multiLevelType w:val="multilevel"/>
    <w:tmpl w:val="B62C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9F27F6B"/>
    <w:multiLevelType w:val="multilevel"/>
    <w:tmpl w:val="242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9F3220C"/>
    <w:multiLevelType w:val="multilevel"/>
    <w:tmpl w:val="C054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A0C6CC0"/>
    <w:multiLevelType w:val="multilevel"/>
    <w:tmpl w:val="BFDE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A4C7A69"/>
    <w:multiLevelType w:val="multilevel"/>
    <w:tmpl w:val="B69A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A4E5FF1"/>
    <w:multiLevelType w:val="multilevel"/>
    <w:tmpl w:val="F680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A5C6C1E"/>
    <w:multiLevelType w:val="multilevel"/>
    <w:tmpl w:val="01BA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A903A53"/>
    <w:multiLevelType w:val="multilevel"/>
    <w:tmpl w:val="91A2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AC11C9F"/>
    <w:multiLevelType w:val="multilevel"/>
    <w:tmpl w:val="8844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AC6488E"/>
    <w:multiLevelType w:val="multilevel"/>
    <w:tmpl w:val="64DA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ADA5313"/>
    <w:multiLevelType w:val="multilevel"/>
    <w:tmpl w:val="9D36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AFB56FC"/>
    <w:multiLevelType w:val="multilevel"/>
    <w:tmpl w:val="A05A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AFF6E93"/>
    <w:multiLevelType w:val="multilevel"/>
    <w:tmpl w:val="7D94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B3F6419"/>
    <w:multiLevelType w:val="multilevel"/>
    <w:tmpl w:val="B1689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B7937CB"/>
    <w:multiLevelType w:val="multilevel"/>
    <w:tmpl w:val="5216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B8C77C0"/>
    <w:multiLevelType w:val="multilevel"/>
    <w:tmpl w:val="8DBE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B943C19"/>
    <w:multiLevelType w:val="multilevel"/>
    <w:tmpl w:val="726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B972093"/>
    <w:multiLevelType w:val="multilevel"/>
    <w:tmpl w:val="C0F61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B9D0E8A"/>
    <w:multiLevelType w:val="multilevel"/>
    <w:tmpl w:val="D28CD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BA13393"/>
    <w:multiLevelType w:val="multilevel"/>
    <w:tmpl w:val="75585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BA54AFD"/>
    <w:multiLevelType w:val="multilevel"/>
    <w:tmpl w:val="0FAE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BD607BB"/>
    <w:multiLevelType w:val="multilevel"/>
    <w:tmpl w:val="66A0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BDD3002"/>
    <w:multiLevelType w:val="multilevel"/>
    <w:tmpl w:val="E8DE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BE848E3"/>
    <w:multiLevelType w:val="multilevel"/>
    <w:tmpl w:val="E572E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BEB28BA"/>
    <w:multiLevelType w:val="multilevel"/>
    <w:tmpl w:val="69C65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C1F029B"/>
    <w:multiLevelType w:val="multilevel"/>
    <w:tmpl w:val="4D8C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C330D92"/>
    <w:multiLevelType w:val="multilevel"/>
    <w:tmpl w:val="7444C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C5C1D0E"/>
    <w:multiLevelType w:val="multilevel"/>
    <w:tmpl w:val="97C28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C687A3F"/>
    <w:multiLevelType w:val="multilevel"/>
    <w:tmpl w:val="498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C702F26"/>
    <w:multiLevelType w:val="multilevel"/>
    <w:tmpl w:val="2316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C8C538A"/>
    <w:multiLevelType w:val="multilevel"/>
    <w:tmpl w:val="1EC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CB46957"/>
    <w:multiLevelType w:val="multilevel"/>
    <w:tmpl w:val="EFC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CB90D1E"/>
    <w:multiLevelType w:val="multilevel"/>
    <w:tmpl w:val="B7A8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CC037F6"/>
    <w:multiLevelType w:val="multilevel"/>
    <w:tmpl w:val="1B4CB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4CCD196D"/>
    <w:multiLevelType w:val="multilevel"/>
    <w:tmpl w:val="461A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CF10215"/>
    <w:multiLevelType w:val="multilevel"/>
    <w:tmpl w:val="F8BC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CFA4C34"/>
    <w:multiLevelType w:val="multilevel"/>
    <w:tmpl w:val="41860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D0615BC"/>
    <w:multiLevelType w:val="multilevel"/>
    <w:tmpl w:val="EB8E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D1D2944"/>
    <w:multiLevelType w:val="multilevel"/>
    <w:tmpl w:val="81D0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D37738C"/>
    <w:multiLevelType w:val="multilevel"/>
    <w:tmpl w:val="3392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D772171"/>
    <w:multiLevelType w:val="multilevel"/>
    <w:tmpl w:val="4DC87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D784CB0"/>
    <w:multiLevelType w:val="multilevel"/>
    <w:tmpl w:val="7F82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D920FEB"/>
    <w:multiLevelType w:val="multilevel"/>
    <w:tmpl w:val="B9A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DA91C3A"/>
    <w:multiLevelType w:val="multilevel"/>
    <w:tmpl w:val="1938C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DB90A85"/>
    <w:multiLevelType w:val="multilevel"/>
    <w:tmpl w:val="969A2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DD76D3C"/>
    <w:multiLevelType w:val="multilevel"/>
    <w:tmpl w:val="C9C0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DDD5720"/>
    <w:multiLevelType w:val="multilevel"/>
    <w:tmpl w:val="497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DEB655F"/>
    <w:multiLevelType w:val="multilevel"/>
    <w:tmpl w:val="6A76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E060A47"/>
    <w:multiLevelType w:val="multilevel"/>
    <w:tmpl w:val="1330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E1A75BE"/>
    <w:multiLevelType w:val="multilevel"/>
    <w:tmpl w:val="80A2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E1B388C"/>
    <w:multiLevelType w:val="multilevel"/>
    <w:tmpl w:val="2D24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E2761DF"/>
    <w:multiLevelType w:val="multilevel"/>
    <w:tmpl w:val="F078B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E293460"/>
    <w:multiLevelType w:val="multilevel"/>
    <w:tmpl w:val="092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E3764A7"/>
    <w:multiLevelType w:val="multilevel"/>
    <w:tmpl w:val="6C544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E3E5714"/>
    <w:multiLevelType w:val="multilevel"/>
    <w:tmpl w:val="B1E4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E585905"/>
    <w:multiLevelType w:val="multilevel"/>
    <w:tmpl w:val="D95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E717D72"/>
    <w:multiLevelType w:val="multilevel"/>
    <w:tmpl w:val="CAA83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E9621ED"/>
    <w:multiLevelType w:val="multilevel"/>
    <w:tmpl w:val="692C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E986F84"/>
    <w:multiLevelType w:val="multilevel"/>
    <w:tmpl w:val="ED48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E9875B2"/>
    <w:multiLevelType w:val="multilevel"/>
    <w:tmpl w:val="00D6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E9A4249"/>
    <w:multiLevelType w:val="multilevel"/>
    <w:tmpl w:val="3E34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EA269B5"/>
    <w:multiLevelType w:val="multilevel"/>
    <w:tmpl w:val="4330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EA67113"/>
    <w:multiLevelType w:val="multilevel"/>
    <w:tmpl w:val="67E0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EAB3700"/>
    <w:multiLevelType w:val="multilevel"/>
    <w:tmpl w:val="83CA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EBD73DE"/>
    <w:multiLevelType w:val="multilevel"/>
    <w:tmpl w:val="B134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EBE0A9A"/>
    <w:multiLevelType w:val="multilevel"/>
    <w:tmpl w:val="AE20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EC112E9"/>
    <w:multiLevelType w:val="multilevel"/>
    <w:tmpl w:val="3EFE0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ED62F09"/>
    <w:multiLevelType w:val="multilevel"/>
    <w:tmpl w:val="5408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EF30825"/>
    <w:multiLevelType w:val="multilevel"/>
    <w:tmpl w:val="2D301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F05302A"/>
    <w:multiLevelType w:val="multilevel"/>
    <w:tmpl w:val="EE9EE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F135916"/>
    <w:multiLevelType w:val="multilevel"/>
    <w:tmpl w:val="E76A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F2036FA"/>
    <w:multiLevelType w:val="multilevel"/>
    <w:tmpl w:val="998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F2A4C7F"/>
    <w:multiLevelType w:val="multilevel"/>
    <w:tmpl w:val="AC60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F3569DB"/>
    <w:multiLevelType w:val="multilevel"/>
    <w:tmpl w:val="A1EA1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F4C6902"/>
    <w:multiLevelType w:val="multilevel"/>
    <w:tmpl w:val="99D4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F4D0DB0"/>
    <w:multiLevelType w:val="multilevel"/>
    <w:tmpl w:val="8F0C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F6769B7"/>
    <w:multiLevelType w:val="multilevel"/>
    <w:tmpl w:val="C02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F813D9C"/>
    <w:multiLevelType w:val="multilevel"/>
    <w:tmpl w:val="B426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FBE02BE"/>
    <w:multiLevelType w:val="multilevel"/>
    <w:tmpl w:val="C988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FC5082C"/>
    <w:multiLevelType w:val="multilevel"/>
    <w:tmpl w:val="760E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FC9253A"/>
    <w:multiLevelType w:val="multilevel"/>
    <w:tmpl w:val="B08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FCB6029"/>
    <w:multiLevelType w:val="multilevel"/>
    <w:tmpl w:val="A1B8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FD73F58"/>
    <w:multiLevelType w:val="multilevel"/>
    <w:tmpl w:val="A866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FF668E1"/>
    <w:multiLevelType w:val="multilevel"/>
    <w:tmpl w:val="A470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50133F36"/>
    <w:multiLevelType w:val="multilevel"/>
    <w:tmpl w:val="7624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50296B5B"/>
    <w:multiLevelType w:val="multilevel"/>
    <w:tmpl w:val="AFBA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50342006"/>
    <w:multiLevelType w:val="multilevel"/>
    <w:tmpl w:val="673E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503D085E"/>
    <w:multiLevelType w:val="multilevel"/>
    <w:tmpl w:val="8116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5062041F"/>
    <w:multiLevelType w:val="multilevel"/>
    <w:tmpl w:val="896A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50631E55"/>
    <w:multiLevelType w:val="multilevel"/>
    <w:tmpl w:val="D6EA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506A3CDE"/>
    <w:multiLevelType w:val="multilevel"/>
    <w:tmpl w:val="BC4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506C13E3"/>
    <w:multiLevelType w:val="multilevel"/>
    <w:tmpl w:val="5282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5087037B"/>
    <w:multiLevelType w:val="multilevel"/>
    <w:tmpl w:val="6C8A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50A92F50"/>
    <w:multiLevelType w:val="multilevel"/>
    <w:tmpl w:val="B686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50DB181C"/>
    <w:multiLevelType w:val="multilevel"/>
    <w:tmpl w:val="4A9A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50EF32E5"/>
    <w:multiLevelType w:val="multilevel"/>
    <w:tmpl w:val="7416F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50F8703F"/>
    <w:multiLevelType w:val="multilevel"/>
    <w:tmpl w:val="043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51057C16"/>
    <w:multiLevelType w:val="multilevel"/>
    <w:tmpl w:val="4418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510E3AD6"/>
    <w:multiLevelType w:val="multilevel"/>
    <w:tmpl w:val="DE586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514E72E9"/>
    <w:multiLevelType w:val="multilevel"/>
    <w:tmpl w:val="57ACC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517D5C9A"/>
    <w:multiLevelType w:val="multilevel"/>
    <w:tmpl w:val="8804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517D73BF"/>
    <w:multiLevelType w:val="multilevel"/>
    <w:tmpl w:val="949C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51834C9C"/>
    <w:multiLevelType w:val="multilevel"/>
    <w:tmpl w:val="5DF4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51922438"/>
    <w:multiLevelType w:val="multilevel"/>
    <w:tmpl w:val="49C6B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51975DA9"/>
    <w:multiLevelType w:val="multilevel"/>
    <w:tmpl w:val="B1F6B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51C37E70"/>
    <w:multiLevelType w:val="multilevel"/>
    <w:tmpl w:val="C990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52037DE2"/>
    <w:multiLevelType w:val="multilevel"/>
    <w:tmpl w:val="226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521D76B9"/>
    <w:multiLevelType w:val="multilevel"/>
    <w:tmpl w:val="B054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5220510B"/>
    <w:multiLevelType w:val="multilevel"/>
    <w:tmpl w:val="D69CD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522936EF"/>
    <w:multiLevelType w:val="multilevel"/>
    <w:tmpl w:val="67D6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525965D1"/>
    <w:multiLevelType w:val="multilevel"/>
    <w:tmpl w:val="BF86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52734002"/>
    <w:multiLevelType w:val="multilevel"/>
    <w:tmpl w:val="A4E0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52C93D2D"/>
    <w:multiLevelType w:val="multilevel"/>
    <w:tmpl w:val="4D20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52DF7911"/>
    <w:multiLevelType w:val="multilevel"/>
    <w:tmpl w:val="B01C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52F00091"/>
    <w:multiLevelType w:val="multilevel"/>
    <w:tmpl w:val="E370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53232F60"/>
    <w:multiLevelType w:val="multilevel"/>
    <w:tmpl w:val="647C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53361819"/>
    <w:multiLevelType w:val="multilevel"/>
    <w:tmpl w:val="7AC8D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5346768B"/>
    <w:multiLevelType w:val="multilevel"/>
    <w:tmpl w:val="14FE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534A1243"/>
    <w:multiLevelType w:val="multilevel"/>
    <w:tmpl w:val="B0A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536E6794"/>
    <w:multiLevelType w:val="multilevel"/>
    <w:tmpl w:val="BE2E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53925EC0"/>
    <w:multiLevelType w:val="multilevel"/>
    <w:tmpl w:val="7D48D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5396795B"/>
    <w:multiLevelType w:val="multilevel"/>
    <w:tmpl w:val="DCD6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5397029F"/>
    <w:multiLevelType w:val="multilevel"/>
    <w:tmpl w:val="6936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539B37D9"/>
    <w:multiLevelType w:val="multilevel"/>
    <w:tmpl w:val="A1CC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539F4A54"/>
    <w:multiLevelType w:val="multilevel"/>
    <w:tmpl w:val="771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53B2233C"/>
    <w:multiLevelType w:val="multilevel"/>
    <w:tmpl w:val="E1369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53BC0CFA"/>
    <w:multiLevelType w:val="multilevel"/>
    <w:tmpl w:val="054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53D426FD"/>
    <w:multiLevelType w:val="multilevel"/>
    <w:tmpl w:val="C4383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53D6108A"/>
    <w:multiLevelType w:val="multilevel"/>
    <w:tmpl w:val="610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53E36843"/>
    <w:multiLevelType w:val="multilevel"/>
    <w:tmpl w:val="562E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53EA0363"/>
    <w:multiLevelType w:val="multilevel"/>
    <w:tmpl w:val="491E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54104154"/>
    <w:multiLevelType w:val="multilevel"/>
    <w:tmpl w:val="0FA2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54114DC9"/>
    <w:multiLevelType w:val="multilevel"/>
    <w:tmpl w:val="9C16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54285116"/>
    <w:multiLevelType w:val="multilevel"/>
    <w:tmpl w:val="D94E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542E27EC"/>
    <w:multiLevelType w:val="multilevel"/>
    <w:tmpl w:val="994A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542E3F47"/>
    <w:multiLevelType w:val="multilevel"/>
    <w:tmpl w:val="7382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54382759"/>
    <w:multiLevelType w:val="multilevel"/>
    <w:tmpl w:val="6716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5439487D"/>
    <w:multiLevelType w:val="multilevel"/>
    <w:tmpl w:val="33BA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549A4CC1"/>
    <w:multiLevelType w:val="multilevel"/>
    <w:tmpl w:val="8372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54CC5B9B"/>
    <w:multiLevelType w:val="multilevel"/>
    <w:tmpl w:val="20E2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54D65BD5"/>
    <w:multiLevelType w:val="multilevel"/>
    <w:tmpl w:val="779C2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54E634EE"/>
    <w:multiLevelType w:val="multilevel"/>
    <w:tmpl w:val="B220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55101269"/>
    <w:multiLevelType w:val="multilevel"/>
    <w:tmpl w:val="0FAC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551F4A32"/>
    <w:multiLevelType w:val="multilevel"/>
    <w:tmpl w:val="3B1C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5520782A"/>
    <w:multiLevelType w:val="multilevel"/>
    <w:tmpl w:val="6044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55334E56"/>
    <w:multiLevelType w:val="multilevel"/>
    <w:tmpl w:val="F1D0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5544605F"/>
    <w:multiLevelType w:val="multilevel"/>
    <w:tmpl w:val="E924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555729C6"/>
    <w:multiLevelType w:val="multilevel"/>
    <w:tmpl w:val="B2B2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555D12E1"/>
    <w:multiLevelType w:val="multilevel"/>
    <w:tmpl w:val="081C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556422E9"/>
    <w:multiLevelType w:val="multilevel"/>
    <w:tmpl w:val="E560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55920FEC"/>
    <w:multiLevelType w:val="multilevel"/>
    <w:tmpl w:val="0648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55A31548"/>
    <w:multiLevelType w:val="multilevel"/>
    <w:tmpl w:val="4BBC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55B536A8"/>
    <w:multiLevelType w:val="multilevel"/>
    <w:tmpl w:val="FF76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55E740C3"/>
    <w:multiLevelType w:val="multilevel"/>
    <w:tmpl w:val="73224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55E91566"/>
    <w:multiLevelType w:val="multilevel"/>
    <w:tmpl w:val="60AA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55EC171A"/>
    <w:multiLevelType w:val="multilevel"/>
    <w:tmpl w:val="DEB6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56275FEB"/>
    <w:multiLevelType w:val="multilevel"/>
    <w:tmpl w:val="0A28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563567AB"/>
    <w:multiLevelType w:val="multilevel"/>
    <w:tmpl w:val="B85A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56454FCF"/>
    <w:multiLevelType w:val="multilevel"/>
    <w:tmpl w:val="EE4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564D07F5"/>
    <w:multiLevelType w:val="multilevel"/>
    <w:tmpl w:val="D8E6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56665F70"/>
    <w:multiLevelType w:val="multilevel"/>
    <w:tmpl w:val="4152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56746212"/>
    <w:multiLevelType w:val="multilevel"/>
    <w:tmpl w:val="0BEE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56873835"/>
    <w:multiLevelType w:val="multilevel"/>
    <w:tmpl w:val="1788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56A7137E"/>
    <w:multiLevelType w:val="multilevel"/>
    <w:tmpl w:val="E124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56C763B5"/>
    <w:multiLevelType w:val="multilevel"/>
    <w:tmpl w:val="BF8CD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56DB5EE7"/>
    <w:multiLevelType w:val="multilevel"/>
    <w:tmpl w:val="3344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56DD2C23"/>
    <w:multiLevelType w:val="multilevel"/>
    <w:tmpl w:val="C9683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56E727B0"/>
    <w:multiLevelType w:val="multilevel"/>
    <w:tmpl w:val="A394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56F67301"/>
    <w:multiLevelType w:val="multilevel"/>
    <w:tmpl w:val="739E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56F96976"/>
    <w:multiLevelType w:val="multilevel"/>
    <w:tmpl w:val="64B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56FB12D7"/>
    <w:multiLevelType w:val="multilevel"/>
    <w:tmpl w:val="C7BE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57150F4E"/>
    <w:multiLevelType w:val="multilevel"/>
    <w:tmpl w:val="AB9A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571626FB"/>
    <w:multiLevelType w:val="multilevel"/>
    <w:tmpl w:val="6B2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57301E2D"/>
    <w:multiLevelType w:val="multilevel"/>
    <w:tmpl w:val="D874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578006C2"/>
    <w:multiLevelType w:val="multilevel"/>
    <w:tmpl w:val="F964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57867695"/>
    <w:multiLevelType w:val="multilevel"/>
    <w:tmpl w:val="EA9C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57A1141F"/>
    <w:multiLevelType w:val="multilevel"/>
    <w:tmpl w:val="1A800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6" w15:restartNumberingAfterBreak="0">
    <w:nsid w:val="57A47860"/>
    <w:multiLevelType w:val="multilevel"/>
    <w:tmpl w:val="84F0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57AF0E68"/>
    <w:multiLevelType w:val="multilevel"/>
    <w:tmpl w:val="C154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57C73DA7"/>
    <w:multiLevelType w:val="multilevel"/>
    <w:tmpl w:val="E5C6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57CF78BC"/>
    <w:multiLevelType w:val="multilevel"/>
    <w:tmpl w:val="4B58C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5817438C"/>
    <w:multiLevelType w:val="multilevel"/>
    <w:tmpl w:val="2BC4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582E27BB"/>
    <w:multiLevelType w:val="multilevel"/>
    <w:tmpl w:val="EAD6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8382CE4"/>
    <w:multiLevelType w:val="multilevel"/>
    <w:tmpl w:val="A4EA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583F3510"/>
    <w:multiLevelType w:val="multilevel"/>
    <w:tmpl w:val="DFF6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584644FB"/>
    <w:multiLevelType w:val="multilevel"/>
    <w:tmpl w:val="1FFE9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849440A"/>
    <w:multiLevelType w:val="multilevel"/>
    <w:tmpl w:val="E6F0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84C26E8"/>
    <w:multiLevelType w:val="multilevel"/>
    <w:tmpl w:val="ACD8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584F1A83"/>
    <w:multiLevelType w:val="multilevel"/>
    <w:tmpl w:val="892A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8561F07"/>
    <w:multiLevelType w:val="multilevel"/>
    <w:tmpl w:val="0BA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87301CF"/>
    <w:multiLevelType w:val="multilevel"/>
    <w:tmpl w:val="05BC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8974E94"/>
    <w:multiLevelType w:val="multilevel"/>
    <w:tmpl w:val="73E4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8A27A00"/>
    <w:multiLevelType w:val="multilevel"/>
    <w:tmpl w:val="385C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8B30700"/>
    <w:multiLevelType w:val="multilevel"/>
    <w:tmpl w:val="827C4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8C375A9"/>
    <w:multiLevelType w:val="multilevel"/>
    <w:tmpl w:val="665E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8C67B69"/>
    <w:multiLevelType w:val="multilevel"/>
    <w:tmpl w:val="6BFE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8CB1D5A"/>
    <w:multiLevelType w:val="multilevel"/>
    <w:tmpl w:val="57E4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8D24B16"/>
    <w:multiLevelType w:val="multilevel"/>
    <w:tmpl w:val="A118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9084C9D"/>
    <w:multiLevelType w:val="multilevel"/>
    <w:tmpl w:val="B29C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9403636"/>
    <w:multiLevelType w:val="multilevel"/>
    <w:tmpl w:val="DBC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94202FB"/>
    <w:multiLevelType w:val="multilevel"/>
    <w:tmpl w:val="16A0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99E3DE0"/>
    <w:multiLevelType w:val="multilevel"/>
    <w:tmpl w:val="F2E2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9E026D8"/>
    <w:multiLevelType w:val="multilevel"/>
    <w:tmpl w:val="CF30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A4974CE"/>
    <w:multiLevelType w:val="multilevel"/>
    <w:tmpl w:val="8BF4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A606CF8"/>
    <w:multiLevelType w:val="multilevel"/>
    <w:tmpl w:val="8546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A6C2EB6"/>
    <w:multiLevelType w:val="multilevel"/>
    <w:tmpl w:val="90CC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A6F1062"/>
    <w:multiLevelType w:val="multilevel"/>
    <w:tmpl w:val="85B6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A8148FA"/>
    <w:multiLevelType w:val="multilevel"/>
    <w:tmpl w:val="E4D44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A867D7C"/>
    <w:multiLevelType w:val="multilevel"/>
    <w:tmpl w:val="9A20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A996659"/>
    <w:multiLevelType w:val="multilevel"/>
    <w:tmpl w:val="8382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A9B2988"/>
    <w:multiLevelType w:val="multilevel"/>
    <w:tmpl w:val="1212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5AAA6F4B"/>
    <w:multiLevelType w:val="multilevel"/>
    <w:tmpl w:val="AD2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AC27F56"/>
    <w:multiLevelType w:val="multilevel"/>
    <w:tmpl w:val="9B882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AD02657"/>
    <w:multiLevelType w:val="multilevel"/>
    <w:tmpl w:val="02D2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AD618FD"/>
    <w:multiLevelType w:val="multilevel"/>
    <w:tmpl w:val="A0BC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ADA2D0C"/>
    <w:multiLevelType w:val="multilevel"/>
    <w:tmpl w:val="D7101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AE66D18"/>
    <w:multiLevelType w:val="multilevel"/>
    <w:tmpl w:val="FE8A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6" w15:restartNumberingAfterBreak="0">
    <w:nsid w:val="5B2573FF"/>
    <w:multiLevelType w:val="multilevel"/>
    <w:tmpl w:val="AA60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B2C7A12"/>
    <w:multiLevelType w:val="multilevel"/>
    <w:tmpl w:val="CDB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5B3669B3"/>
    <w:multiLevelType w:val="multilevel"/>
    <w:tmpl w:val="79DA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B40656A"/>
    <w:multiLevelType w:val="multilevel"/>
    <w:tmpl w:val="9F087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B6C0704"/>
    <w:multiLevelType w:val="multilevel"/>
    <w:tmpl w:val="A17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B7B55FD"/>
    <w:multiLevelType w:val="multilevel"/>
    <w:tmpl w:val="075A7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B7E3C5F"/>
    <w:multiLevelType w:val="multilevel"/>
    <w:tmpl w:val="A8DC9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B840EBC"/>
    <w:multiLevelType w:val="multilevel"/>
    <w:tmpl w:val="E93E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5B8B364F"/>
    <w:multiLevelType w:val="multilevel"/>
    <w:tmpl w:val="835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B8C5E28"/>
    <w:multiLevelType w:val="multilevel"/>
    <w:tmpl w:val="E40A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BA6474A"/>
    <w:multiLevelType w:val="multilevel"/>
    <w:tmpl w:val="5C94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BDE0D55"/>
    <w:multiLevelType w:val="multilevel"/>
    <w:tmpl w:val="4AE0F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BED4D01"/>
    <w:multiLevelType w:val="multilevel"/>
    <w:tmpl w:val="EB0AA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BF336DC"/>
    <w:multiLevelType w:val="multilevel"/>
    <w:tmpl w:val="B4D03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C130265"/>
    <w:multiLevelType w:val="multilevel"/>
    <w:tmpl w:val="029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C1F48FE"/>
    <w:multiLevelType w:val="multilevel"/>
    <w:tmpl w:val="0D0C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C336AFE"/>
    <w:multiLevelType w:val="multilevel"/>
    <w:tmpl w:val="B96C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C340C42"/>
    <w:multiLevelType w:val="multilevel"/>
    <w:tmpl w:val="CD7E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C3953AE"/>
    <w:multiLevelType w:val="multilevel"/>
    <w:tmpl w:val="256E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C3D59F8"/>
    <w:multiLevelType w:val="multilevel"/>
    <w:tmpl w:val="6B0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C4F0927"/>
    <w:multiLevelType w:val="multilevel"/>
    <w:tmpl w:val="91B8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C5606EE"/>
    <w:multiLevelType w:val="multilevel"/>
    <w:tmpl w:val="2F74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C6134D6"/>
    <w:multiLevelType w:val="multilevel"/>
    <w:tmpl w:val="6DFA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C6B4487"/>
    <w:multiLevelType w:val="multilevel"/>
    <w:tmpl w:val="72F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C7711E2"/>
    <w:multiLevelType w:val="multilevel"/>
    <w:tmpl w:val="6C3A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C992F0F"/>
    <w:multiLevelType w:val="multilevel"/>
    <w:tmpl w:val="3822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5CA57FA0"/>
    <w:multiLevelType w:val="multilevel"/>
    <w:tmpl w:val="E7EAB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5CC24A1E"/>
    <w:multiLevelType w:val="multilevel"/>
    <w:tmpl w:val="58A8A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CDB1AC5"/>
    <w:multiLevelType w:val="multilevel"/>
    <w:tmpl w:val="6788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CE50CFB"/>
    <w:multiLevelType w:val="multilevel"/>
    <w:tmpl w:val="540A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D014060"/>
    <w:multiLevelType w:val="multilevel"/>
    <w:tmpl w:val="D9AE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D293B09"/>
    <w:multiLevelType w:val="multilevel"/>
    <w:tmpl w:val="F5EE7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D40370B"/>
    <w:multiLevelType w:val="multilevel"/>
    <w:tmpl w:val="A09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D664EEF"/>
    <w:multiLevelType w:val="multilevel"/>
    <w:tmpl w:val="CEB20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D735C98"/>
    <w:multiLevelType w:val="multilevel"/>
    <w:tmpl w:val="1AA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D927092"/>
    <w:multiLevelType w:val="multilevel"/>
    <w:tmpl w:val="CFB0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D9C0246"/>
    <w:multiLevelType w:val="multilevel"/>
    <w:tmpl w:val="B6A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DA26828"/>
    <w:multiLevelType w:val="multilevel"/>
    <w:tmpl w:val="10B8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DA7183B"/>
    <w:multiLevelType w:val="multilevel"/>
    <w:tmpl w:val="63F66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DB35536"/>
    <w:multiLevelType w:val="multilevel"/>
    <w:tmpl w:val="A30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DB64D56"/>
    <w:multiLevelType w:val="multilevel"/>
    <w:tmpl w:val="5C7A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5DC2371B"/>
    <w:multiLevelType w:val="multilevel"/>
    <w:tmpl w:val="671AA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DCB0A7B"/>
    <w:multiLevelType w:val="multilevel"/>
    <w:tmpl w:val="A0FA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DCB76C5"/>
    <w:multiLevelType w:val="multilevel"/>
    <w:tmpl w:val="7046B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DD56D1A"/>
    <w:multiLevelType w:val="multilevel"/>
    <w:tmpl w:val="BA8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DDA4C55"/>
    <w:multiLevelType w:val="multilevel"/>
    <w:tmpl w:val="5BC4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DE02082"/>
    <w:multiLevelType w:val="multilevel"/>
    <w:tmpl w:val="811A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DE567E2"/>
    <w:multiLevelType w:val="multilevel"/>
    <w:tmpl w:val="0A62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DE846CD"/>
    <w:multiLevelType w:val="multilevel"/>
    <w:tmpl w:val="D98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DF428BD"/>
    <w:multiLevelType w:val="multilevel"/>
    <w:tmpl w:val="3266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DF715BE"/>
    <w:multiLevelType w:val="multilevel"/>
    <w:tmpl w:val="B194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DFD7C8A"/>
    <w:multiLevelType w:val="multilevel"/>
    <w:tmpl w:val="34A28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5E0062CC"/>
    <w:multiLevelType w:val="multilevel"/>
    <w:tmpl w:val="D3F4E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5E3C0148"/>
    <w:multiLevelType w:val="multilevel"/>
    <w:tmpl w:val="A118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5E541471"/>
    <w:multiLevelType w:val="multilevel"/>
    <w:tmpl w:val="C8F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E5950BD"/>
    <w:multiLevelType w:val="multilevel"/>
    <w:tmpl w:val="4E6A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E9A0ABA"/>
    <w:multiLevelType w:val="multilevel"/>
    <w:tmpl w:val="420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5EC62F78"/>
    <w:multiLevelType w:val="multilevel"/>
    <w:tmpl w:val="BA9C7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ED60876"/>
    <w:multiLevelType w:val="multilevel"/>
    <w:tmpl w:val="A37C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EE3698D"/>
    <w:multiLevelType w:val="multilevel"/>
    <w:tmpl w:val="36D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F0A457C"/>
    <w:multiLevelType w:val="multilevel"/>
    <w:tmpl w:val="F232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F15667F"/>
    <w:multiLevelType w:val="multilevel"/>
    <w:tmpl w:val="A3CC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F1C74C1"/>
    <w:multiLevelType w:val="multilevel"/>
    <w:tmpl w:val="C520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F5922E0"/>
    <w:multiLevelType w:val="multilevel"/>
    <w:tmpl w:val="3524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F6C1034"/>
    <w:multiLevelType w:val="multilevel"/>
    <w:tmpl w:val="A638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FF3392A"/>
    <w:multiLevelType w:val="multilevel"/>
    <w:tmpl w:val="607E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60057BF5"/>
    <w:multiLevelType w:val="multilevel"/>
    <w:tmpl w:val="5A40A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601312D5"/>
    <w:multiLevelType w:val="multilevel"/>
    <w:tmpl w:val="3ECE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601832BF"/>
    <w:multiLevelType w:val="multilevel"/>
    <w:tmpl w:val="0552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602000F0"/>
    <w:multiLevelType w:val="multilevel"/>
    <w:tmpl w:val="353C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6041725B"/>
    <w:multiLevelType w:val="multilevel"/>
    <w:tmpl w:val="DFFC4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606300EB"/>
    <w:multiLevelType w:val="multilevel"/>
    <w:tmpl w:val="E4285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607E0C44"/>
    <w:multiLevelType w:val="multilevel"/>
    <w:tmpl w:val="6A0E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607E7E2C"/>
    <w:multiLevelType w:val="multilevel"/>
    <w:tmpl w:val="4B3E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60990F7B"/>
    <w:multiLevelType w:val="multilevel"/>
    <w:tmpl w:val="353A5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609B76EC"/>
    <w:multiLevelType w:val="multilevel"/>
    <w:tmpl w:val="39E8F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609F0CEE"/>
    <w:multiLevelType w:val="multilevel"/>
    <w:tmpl w:val="4E84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60C52A6F"/>
    <w:multiLevelType w:val="multilevel"/>
    <w:tmpl w:val="63203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60D806DE"/>
    <w:multiLevelType w:val="multilevel"/>
    <w:tmpl w:val="3D44A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60E7429B"/>
    <w:multiLevelType w:val="multilevel"/>
    <w:tmpl w:val="F44EE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60F140E2"/>
    <w:multiLevelType w:val="multilevel"/>
    <w:tmpl w:val="CD38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60F448BF"/>
    <w:multiLevelType w:val="multilevel"/>
    <w:tmpl w:val="07C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60FC61AD"/>
    <w:multiLevelType w:val="multilevel"/>
    <w:tmpl w:val="C6E2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611525D0"/>
    <w:multiLevelType w:val="multilevel"/>
    <w:tmpl w:val="B3AE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612A4318"/>
    <w:multiLevelType w:val="multilevel"/>
    <w:tmpl w:val="706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613F7C9B"/>
    <w:multiLevelType w:val="multilevel"/>
    <w:tmpl w:val="2C30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61497639"/>
    <w:multiLevelType w:val="multilevel"/>
    <w:tmpl w:val="90BA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616F2916"/>
    <w:multiLevelType w:val="multilevel"/>
    <w:tmpl w:val="D59A0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617B7B9D"/>
    <w:multiLevelType w:val="multilevel"/>
    <w:tmpl w:val="FFF0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61820926"/>
    <w:multiLevelType w:val="multilevel"/>
    <w:tmpl w:val="7288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618E4A95"/>
    <w:multiLevelType w:val="multilevel"/>
    <w:tmpl w:val="11E2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61A07203"/>
    <w:multiLevelType w:val="multilevel"/>
    <w:tmpl w:val="6C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61A41820"/>
    <w:multiLevelType w:val="multilevel"/>
    <w:tmpl w:val="6F28C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61A42676"/>
    <w:multiLevelType w:val="multilevel"/>
    <w:tmpl w:val="7BB0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61AE2E39"/>
    <w:multiLevelType w:val="multilevel"/>
    <w:tmpl w:val="1C5A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61B07674"/>
    <w:multiLevelType w:val="multilevel"/>
    <w:tmpl w:val="290E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61B82015"/>
    <w:multiLevelType w:val="multilevel"/>
    <w:tmpl w:val="FE14F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61C21B70"/>
    <w:multiLevelType w:val="multilevel"/>
    <w:tmpl w:val="91A8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61FF3CB1"/>
    <w:multiLevelType w:val="multilevel"/>
    <w:tmpl w:val="0052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621B6D4C"/>
    <w:multiLevelType w:val="multilevel"/>
    <w:tmpl w:val="7E06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623A1D32"/>
    <w:multiLevelType w:val="multilevel"/>
    <w:tmpl w:val="716A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623F58B5"/>
    <w:multiLevelType w:val="multilevel"/>
    <w:tmpl w:val="D0B8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624D6275"/>
    <w:multiLevelType w:val="multilevel"/>
    <w:tmpl w:val="EE86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625A6246"/>
    <w:multiLevelType w:val="multilevel"/>
    <w:tmpl w:val="B9C2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625E0273"/>
    <w:multiLevelType w:val="multilevel"/>
    <w:tmpl w:val="38A8E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625E07AB"/>
    <w:multiLevelType w:val="multilevel"/>
    <w:tmpl w:val="DC88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627D288A"/>
    <w:multiLevelType w:val="multilevel"/>
    <w:tmpl w:val="D904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628607F0"/>
    <w:multiLevelType w:val="multilevel"/>
    <w:tmpl w:val="5A8AE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62900890"/>
    <w:multiLevelType w:val="multilevel"/>
    <w:tmpl w:val="53EC0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62A10D43"/>
    <w:multiLevelType w:val="multilevel"/>
    <w:tmpl w:val="DF98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62BD3B3C"/>
    <w:multiLevelType w:val="multilevel"/>
    <w:tmpl w:val="7794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62C31B35"/>
    <w:multiLevelType w:val="multilevel"/>
    <w:tmpl w:val="E54A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62C6086E"/>
    <w:multiLevelType w:val="multilevel"/>
    <w:tmpl w:val="16CE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62C86D08"/>
    <w:multiLevelType w:val="multilevel"/>
    <w:tmpl w:val="2D22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62D30EDD"/>
    <w:multiLevelType w:val="multilevel"/>
    <w:tmpl w:val="BEDA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62E52C3E"/>
    <w:multiLevelType w:val="multilevel"/>
    <w:tmpl w:val="072E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62ED6C3E"/>
    <w:multiLevelType w:val="multilevel"/>
    <w:tmpl w:val="94DE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63003ED9"/>
    <w:multiLevelType w:val="multilevel"/>
    <w:tmpl w:val="AF664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6317295D"/>
    <w:multiLevelType w:val="multilevel"/>
    <w:tmpl w:val="2E4E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634C2AE1"/>
    <w:multiLevelType w:val="multilevel"/>
    <w:tmpl w:val="72C6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635F708F"/>
    <w:multiLevelType w:val="multilevel"/>
    <w:tmpl w:val="F8B4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63B72392"/>
    <w:multiLevelType w:val="multilevel"/>
    <w:tmpl w:val="95C8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63B74210"/>
    <w:multiLevelType w:val="multilevel"/>
    <w:tmpl w:val="3712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63BA2D60"/>
    <w:multiLevelType w:val="multilevel"/>
    <w:tmpl w:val="DF8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63C83CC8"/>
    <w:multiLevelType w:val="multilevel"/>
    <w:tmpl w:val="F58A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63E80A9D"/>
    <w:multiLevelType w:val="multilevel"/>
    <w:tmpl w:val="BA4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63EC305B"/>
    <w:multiLevelType w:val="multilevel"/>
    <w:tmpl w:val="7C58C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642951AB"/>
    <w:multiLevelType w:val="multilevel"/>
    <w:tmpl w:val="B004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642F2692"/>
    <w:multiLevelType w:val="multilevel"/>
    <w:tmpl w:val="F734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645C7C0A"/>
    <w:multiLevelType w:val="multilevel"/>
    <w:tmpl w:val="A18A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64613268"/>
    <w:multiLevelType w:val="multilevel"/>
    <w:tmpl w:val="F100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646E25BA"/>
    <w:multiLevelType w:val="multilevel"/>
    <w:tmpl w:val="197C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647A67DC"/>
    <w:multiLevelType w:val="multilevel"/>
    <w:tmpl w:val="768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647B1A61"/>
    <w:multiLevelType w:val="multilevel"/>
    <w:tmpl w:val="4806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64862275"/>
    <w:multiLevelType w:val="multilevel"/>
    <w:tmpl w:val="34FC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64862FE6"/>
    <w:multiLevelType w:val="multilevel"/>
    <w:tmpl w:val="75F4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64881490"/>
    <w:multiLevelType w:val="multilevel"/>
    <w:tmpl w:val="391C3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3" w15:restartNumberingAfterBreak="0">
    <w:nsid w:val="64A56733"/>
    <w:multiLevelType w:val="multilevel"/>
    <w:tmpl w:val="DB5A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64AB3FB7"/>
    <w:multiLevelType w:val="multilevel"/>
    <w:tmpl w:val="1E56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64AF63A8"/>
    <w:multiLevelType w:val="multilevel"/>
    <w:tmpl w:val="F6E8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64B41FE6"/>
    <w:multiLevelType w:val="multilevel"/>
    <w:tmpl w:val="E862A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64C477D2"/>
    <w:multiLevelType w:val="multilevel"/>
    <w:tmpl w:val="2128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64E57765"/>
    <w:multiLevelType w:val="multilevel"/>
    <w:tmpl w:val="6392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64FB3FED"/>
    <w:multiLevelType w:val="multilevel"/>
    <w:tmpl w:val="6FFA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64FE1FE9"/>
    <w:multiLevelType w:val="multilevel"/>
    <w:tmpl w:val="D5B4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650118DC"/>
    <w:multiLevelType w:val="multilevel"/>
    <w:tmpl w:val="EAA4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650D7758"/>
    <w:multiLevelType w:val="multilevel"/>
    <w:tmpl w:val="8C6E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65692777"/>
    <w:multiLevelType w:val="multilevel"/>
    <w:tmpl w:val="81FC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656F2700"/>
    <w:multiLevelType w:val="multilevel"/>
    <w:tmpl w:val="EDCE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65791CEC"/>
    <w:multiLevelType w:val="multilevel"/>
    <w:tmpl w:val="8EE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658A2FEE"/>
    <w:multiLevelType w:val="multilevel"/>
    <w:tmpl w:val="DE46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659C6BA1"/>
    <w:multiLevelType w:val="multilevel"/>
    <w:tmpl w:val="7736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659D752D"/>
    <w:multiLevelType w:val="multilevel"/>
    <w:tmpl w:val="18CE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65BA6987"/>
    <w:multiLevelType w:val="multilevel"/>
    <w:tmpl w:val="7DE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65E70D45"/>
    <w:multiLevelType w:val="multilevel"/>
    <w:tmpl w:val="858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65E979CD"/>
    <w:multiLevelType w:val="multilevel"/>
    <w:tmpl w:val="131E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65F5369E"/>
    <w:multiLevelType w:val="multilevel"/>
    <w:tmpl w:val="2F86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65F821C7"/>
    <w:multiLevelType w:val="multilevel"/>
    <w:tmpl w:val="F354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660E04E3"/>
    <w:multiLevelType w:val="multilevel"/>
    <w:tmpl w:val="4ACC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66133A02"/>
    <w:multiLevelType w:val="multilevel"/>
    <w:tmpl w:val="3226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6617431B"/>
    <w:multiLevelType w:val="multilevel"/>
    <w:tmpl w:val="3A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661E49DD"/>
    <w:multiLevelType w:val="multilevel"/>
    <w:tmpl w:val="AB6E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662C7B94"/>
    <w:multiLevelType w:val="multilevel"/>
    <w:tmpl w:val="6338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662D1CEB"/>
    <w:multiLevelType w:val="multilevel"/>
    <w:tmpl w:val="3D40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66534018"/>
    <w:multiLevelType w:val="multilevel"/>
    <w:tmpl w:val="13A2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66547E05"/>
    <w:multiLevelType w:val="multilevel"/>
    <w:tmpl w:val="CF86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665F0B43"/>
    <w:multiLevelType w:val="multilevel"/>
    <w:tmpl w:val="8C8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66603DC4"/>
    <w:multiLevelType w:val="multilevel"/>
    <w:tmpl w:val="72D4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667A30D7"/>
    <w:multiLevelType w:val="multilevel"/>
    <w:tmpl w:val="D66A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66812E00"/>
    <w:multiLevelType w:val="multilevel"/>
    <w:tmpl w:val="0416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669A0075"/>
    <w:multiLevelType w:val="multilevel"/>
    <w:tmpl w:val="7EE0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66AA4742"/>
    <w:multiLevelType w:val="multilevel"/>
    <w:tmpl w:val="EC24A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66B577C5"/>
    <w:multiLevelType w:val="multilevel"/>
    <w:tmpl w:val="263A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66B87323"/>
    <w:multiLevelType w:val="multilevel"/>
    <w:tmpl w:val="942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66C15A1E"/>
    <w:multiLevelType w:val="multilevel"/>
    <w:tmpl w:val="11B0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66E80E0E"/>
    <w:multiLevelType w:val="multilevel"/>
    <w:tmpl w:val="A176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66E95342"/>
    <w:multiLevelType w:val="multilevel"/>
    <w:tmpl w:val="C058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66EC4274"/>
    <w:multiLevelType w:val="multilevel"/>
    <w:tmpl w:val="1FF8E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67021273"/>
    <w:multiLevelType w:val="multilevel"/>
    <w:tmpl w:val="E668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6733542D"/>
    <w:multiLevelType w:val="multilevel"/>
    <w:tmpl w:val="1B4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673E0379"/>
    <w:multiLevelType w:val="multilevel"/>
    <w:tmpl w:val="DCE0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674A41FC"/>
    <w:multiLevelType w:val="multilevel"/>
    <w:tmpl w:val="58E8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674D2FB7"/>
    <w:multiLevelType w:val="multilevel"/>
    <w:tmpl w:val="659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675E5D96"/>
    <w:multiLevelType w:val="multilevel"/>
    <w:tmpl w:val="3A10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67725F3E"/>
    <w:multiLevelType w:val="multilevel"/>
    <w:tmpl w:val="19EE1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6790504C"/>
    <w:multiLevelType w:val="multilevel"/>
    <w:tmpl w:val="56AA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67920FCD"/>
    <w:multiLevelType w:val="multilevel"/>
    <w:tmpl w:val="C516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67D22B28"/>
    <w:multiLevelType w:val="multilevel"/>
    <w:tmpl w:val="A2727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67D34FC5"/>
    <w:multiLevelType w:val="multilevel"/>
    <w:tmpl w:val="10CC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67D35207"/>
    <w:multiLevelType w:val="multilevel"/>
    <w:tmpl w:val="22209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7FF00E5"/>
    <w:multiLevelType w:val="multilevel"/>
    <w:tmpl w:val="04D0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68210E4C"/>
    <w:multiLevelType w:val="multilevel"/>
    <w:tmpl w:val="3B52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8250F5A"/>
    <w:multiLevelType w:val="multilevel"/>
    <w:tmpl w:val="2F5E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83A33E7"/>
    <w:multiLevelType w:val="multilevel"/>
    <w:tmpl w:val="D362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684912CB"/>
    <w:multiLevelType w:val="multilevel"/>
    <w:tmpl w:val="4152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84B43EF"/>
    <w:multiLevelType w:val="multilevel"/>
    <w:tmpl w:val="C322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86C36AB"/>
    <w:multiLevelType w:val="multilevel"/>
    <w:tmpl w:val="ECD6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86D5D0A"/>
    <w:multiLevelType w:val="multilevel"/>
    <w:tmpl w:val="0CCC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686F2B37"/>
    <w:multiLevelType w:val="multilevel"/>
    <w:tmpl w:val="4EC2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8793B88"/>
    <w:multiLevelType w:val="multilevel"/>
    <w:tmpl w:val="047A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688867D0"/>
    <w:multiLevelType w:val="multilevel"/>
    <w:tmpl w:val="CCAC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88E4AFF"/>
    <w:multiLevelType w:val="multilevel"/>
    <w:tmpl w:val="D1AA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689F57D0"/>
    <w:multiLevelType w:val="multilevel"/>
    <w:tmpl w:val="FB22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68A30EE2"/>
    <w:multiLevelType w:val="multilevel"/>
    <w:tmpl w:val="419A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68A95827"/>
    <w:multiLevelType w:val="multilevel"/>
    <w:tmpl w:val="1E42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8BE1380"/>
    <w:multiLevelType w:val="multilevel"/>
    <w:tmpl w:val="733A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68C9297D"/>
    <w:multiLevelType w:val="multilevel"/>
    <w:tmpl w:val="C392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68F30348"/>
    <w:multiLevelType w:val="multilevel"/>
    <w:tmpl w:val="0ED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8F37DE5"/>
    <w:multiLevelType w:val="multilevel"/>
    <w:tmpl w:val="38B6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91223C8"/>
    <w:multiLevelType w:val="multilevel"/>
    <w:tmpl w:val="BAB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69470FEA"/>
    <w:multiLevelType w:val="multilevel"/>
    <w:tmpl w:val="7E26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69471A99"/>
    <w:multiLevelType w:val="multilevel"/>
    <w:tmpl w:val="1C205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94B2628"/>
    <w:multiLevelType w:val="multilevel"/>
    <w:tmpl w:val="2D30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696E74C8"/>
    <w:multiLevelType w:val="multilevel"/>
    <w:tmpl w:val="BF58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97C7BE8"/>
    <w:multiLevelType w:val="multilevel"/>
    <w:tmpl w:val="85DA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98554C9"/>
    <w:multiLevelType w:val="multilevel"/>
    <w:tmpl w:val="E6FC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698A2181"/>
    <w:multiLevelType w:val="multilevel"/>
    <w:tmpl w:val="227A1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9B81291"/>
    <w:multiLevelType w:val="multilevel"/>
    <w:tmpl w:val="FC7A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69C44D21"/>
    <w:multiLevelType w:val="multilevel"/>
    <w:tmpl w:val="4814B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69C626BD"/>
    <w:multiLevelType w:val="multilevel"/>
    <w:tmpl w:val="9F7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9DE4029"/>
    <w:multiLevelType w:val="multilevel"/>
    <w:tmpl w:val="4936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A0B6B59"/>
    <w:multiLevelType w:val="multilevel"/>
    <w:tmpl w:val="08A0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6A271D63"/>
    <w:multiLevelType w:val="multilevel"/>
    <w:tmpl w:val="2890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6A4B7FB6"/>
    <w:multiLevelType w:val="multilevel"/>
    <w:tmpl w:val="9142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A517121"/>
    <w:multiLevelType w:val="multilevel"/>
    <w:tmpl w:val="C0B4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6A6F74D7"/>
    <w:multiLevelType w:val="multilevel"/>
    <w:tmpl w:val="484E6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6A870AFD"/>
    <w:multiLevelType w:val="multilevel"/>
    <w:tmpl w:val="94BC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6AAA3884"/>
    <w:multiLevelType w:val="multilevel"/>
    <w:tmpl w:val="DB5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AC31322"/>
    <w:multiLevelType w:val="multilevel"/>
    <w:tmpl w:val="8944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AE76E94"/>
    <w:multiLevelType w:val="multilevel"/>
    <w:tmpl w:val="F13A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B130538"/>
    <w:multiLevelType w:val="multilevel"/>
    <w:tmpl w:val="DB04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B3B0472"/>
    <w:multiLevelType w:val="multilevel"/>
    <w:tmpl w:val="8F8A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B3E7B11"/>
    <w:multiLevelType w:val="multilevel"/>
    <w:tmpl w:val="379C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B597D0F"/>
    <w:multiLevelType w:val="multilevel"/>
    <w:tmpl w:val="E7C4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B736076"/>
    <w:multiLevelType w:val="multilevel"/>
    <w:tmpl w:val="D54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B740374"/>
    <w:multiLevelType w:val="multilevel"/>
    <w:tmpl w:val="6442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B7770B0"/>
    <w:multiLevelType w:val="multilevel"/>
    <w:tmpl w:val="B8C4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6B852904"/>
    <w:multiLevelType w:val="multilevel"/>
    <w:tmpl w:val="67EE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B945B4E"/>
    <w:multiLevelType w:val="multilevel"/>
    <w:tmpl w:val="0910FD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BBB33A3"/>
    <w:multiLevelType w:val="multilevel"/>
    <w:tmpl w:val="3DF8D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BC0644D"/>
    <w:multiLevelType w:val="multilevel"/>
    <w:tmpl w:val="62A49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BDB01C9"/>
    <w:multiLevelType w:val="multilevel"/>
    <w:tmpl w:val="5DFA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BDD4C7F"/>
    <w:multiLevelType w:val="multilevel"/>
    <w:tmpl w:val="ED70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BF1511D"/>
    <w:multiLevelType w:val="multilevel"/>
    <w:tmpl w:val="2B3A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BF30AD6"/>
    <w:multiLevelType w:val="multilevel"/>
    <w:tmpl w:val="ABD8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C043176"/>
    <w:multiLevelType w:val="multilevel"/>
    <w:tmpl w:val="7946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6C111620"/>
    <w:multiLevelType w:val="multilevel"/>
    <w:tmpl w:val="1AAA6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C246300"/>
    <w:multiLevelType w:val="multilevel"/>
    <w:tmpl w:val="A342A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C6B2182"/>
    <w:multiLevelType w:val="multilevel"/>
    <w:tmpl w:val="475A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C8749EC"/>
    <w:multiLevelType w:val="multilevel"/>
    <w:tmpl w:val="7118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C9433B9"/>
    <w:multiLevelType w:val="multilevel"/>
    <w:tmpl w:val="12E4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CA94E8E"/>
    <w:multiLevelType w:val="multilevel"/>
    <w:tmpl w:val="B840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CAC45F6"/>
    <w:multiLevelType w:val="multilevel"/>
    <w:tmpl w:val="894E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CAD07CB"/>
    <w:multiLevelType w:val="multilevel"/>
    <w:tmpl w:val="71C2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CDE5C10"/>
    <w:multiLevelType w:val="multilevel"/>
    <w:tmpl w:val="1AD2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CE26E13"/>
    <w:multiLevelType w:val="multilevel"/>
    <w:tmpl w:val="23A2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D2A2E66"/>
    <w:multiLevelType w:val="multilevel"/>
    <w:tmpl w:val="8144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D593CAC"/>
    <w:multiLevelType w:val="multilevel"/>
    <w:tmpl w:val="B5E6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6D5D5246"/>
    <w:multiLevelType w:val="multilevel"/>
    <w:tmpl w:val="2966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6D6919C7"/>
    <w:multiLevelType w:val="multilevel"/>
    <w:tmpl w:val="233AA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6D7D1E60"/>
    <w:multiLevelType w:val="multilevel"/>
    <w:tmpl w:val="F5EE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6D96648B"/>
    <w:multiLevelType w:val="multilevel"/>
    <w:tmpl w:val="D0C6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D9D687C"/>
    <w:multiLevelType w:val="multilevel"/>
    <w:tmpl w:val="60AA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DAF205E"/>
    <w:multiLevelType w:val="multilevel"/>
    <w:tmpl w:val="FF80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DB45DC1"/>
    <w:multiLevelType w:val="multilevel"/>
    <w:tmpl w:val="1048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DBF797B"/>
    <w:multiLevelType w:val="multilevel"/>
    <w:tmpl w:val="8A94D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E061975"/>
    <w:multiLevelType w:val="multilevel"/>
    <w:tmpl w:val="C7D6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E267F5D"/>
    <w:multiLevelType w:val="multilevel"/>
    <w:tmpl w:val="DA6A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E2C6927"/>
    <w:multiLevelType w:val="multilevel"/>
    <w:tmpl w:val="9D8A3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E5156A2"/>
    <w:multiLevelType w:val="multilevel"/>
    <w:tmpl w:val="B8D8C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E58749C"/>
    <w:multiLevelType w:val="multilevel"/>
    <w:tmpl w:val="C546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E910F1D"/>
    <w:multiLevelType w:val="multilevel"/>
    <w:tmpl w:val="229E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6EAA375A"/>
    <w:multiLevelType w:val="multilevel"/>
    <w:tmpl w:val="8C5C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EE932F0"/>
    <w:multiLevelType w:val="multilevel"/>
    <w:tmpl w:val="BC98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F00167A"/>
    <w:multiLevelType w:val="multilevel"/>
    <w:tmpl w:val="1CCE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F695E20"/>
    <w:multiLevelType w:val="multilevel"/>
    <w:tmpl w:val="894E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F914F9B"/>
    <w:multiLevelType w:val="multilevel"/>
    <w:tmpl w:val="774E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F973B07"/>
    <w:multiLevelType w:val="multilevel"/>
    <w:tmpl w:val="5CD4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F991BB8"/>
    <w:multiLevelType w:val="multilevel"/>
    <w:tmpl w:val="1B2A7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6FB96548"/>
    <w:multiLevelType w:val="multilevel"/>
    <w:tmpl w:val="A66C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6FBD7BF1"/>
    <w:multiLevelType w:val="multilevel"/>
    <w:tmpl w:val="2F54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FE0288F"/>
    <w:multiLevelType w:val="multilevel"/>
    <w:tmpl w:val="628E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7020504A"/>
    <w:multiLevelType w:val="multilevel"/>
    <w:tmpl w:val="B8A8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70221FF0"/>
    <w:multiLevelType w:val="multilevel"/>
    <w:tmpl w:val="E64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70251A7F"/>
    <w:multiLevelType w:val="multilevel"/>
    <w:tmpl w:val="6804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703617B0"/>
    <w:multiLevelType w:val="multilevel"/>
    <w:tmpl w:val="F0C6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705824AB"/>
    <w:multiLevelType w:val="multilevel"/>
    <w:tmpl w:val="BF62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70BC3092"/>
    <w:multiLevelType w:val="multilevel"/>
    <w:tmpl w:val="F912D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70CC2421"/>
    <w:multiLevelType w:val="multilevel"/>
    <w:tmpl w:val="5AC4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70D1491B"/>
    <w:multiLevelType w:val="multilevel"/>
    <w:tmpl w:val="C3BE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70D32B4E"/>
    <w:multiLevelType w:val="multilevel"/>
    <w:tmpl w:val="3A9E4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70E01003"/>
    <w:multiLevelType w:val="multilevel"/>
    <w:tmpl w:val="E086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70EF52B8"/>
    <w:multiLevelType w:val="multilevel"/>
    <w:tmpl w:val="699CE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71022D07"/>
    <w:multiLevelType w:val="multilevel"/>
    <w:tmpl w:val="50C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716573FE"/>
    <w:multiLevelType w:val="multilevel"/>
    <w:tmpl w:val="5EE02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7167576B"/>
    <w:multiLevelType w:val="multilevel"/>
    <w:tmpl w:val="D0CC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716F0F6F"/>
    <w:multiLevelType w:val="multilevel"/>
    <w:tmpl w:val="72CE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71A22413"/>
    <w:multiLevelType w:val="multilevel"/>
    <w:tmpl w:val="2C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71C8476E"/>
    <w:multiLevelType w:val="multilevel"/>
    <w:tmpl w:val="2A02D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71E47B28"/>
    <w:multiLevelType w:val="multilevel"/>
    <w:tmpl w:val="E08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72015468"/>
    <w:multiLevelType w:val="multilevel"/>
    <w:tmpl w:val="DF52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72201334"/>
    <w:multiLevelType w:val="multilevel"/>
    <w:tmpl w:val="D586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7239387D"/>
    <w:multiLevelType w:val="multilevel"/>
    <w:tmpl w:val="971E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724C2BA5"/>
    <w:multiLevelType w:val="multilevel"/>
    <w:tmpl w:val="1DEC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727254FD"/>
    <w:multiLevelType w:val="multilevel"/>
    <w:tmpl w:val="8616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72771004"/>
    <w:multiLevelType w:val="multilevel"/>
    <w:tmpl w:val="1A36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727E2629"/>
    <w:multiLevelType w:val="multilevel"/>
    <w:tmpl w:val="6AC4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728E083C"/>
    <w:multiLevelType w:val="multilevel"/>
    <w:tmpl w:val="2716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729A3F71"/>
    <w:multiLevelType w:val="multilevel"/>
    <w:tmpl w:val="1640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729B0688"/>
    <w:multiLevelType w:val="multilevel"/>
    <w:tmpl w:val="9DC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72A4589D"/>
    <w:multiLevelType w:val="multilevel"/>
    <w:tmpl w:val="AE1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72B016F9"/>
    <w:multiLevelType w:val="multilevel"/>
    <w:tmpl w:val="EA48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72B5585C"/>
    <w:multiLevelType w:val="multilevel"/>
    <w:tmpl w:val="1972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72D1053B"/>
    <w:multiLevelType w:val="multilevel"/>
    <w:tmpl w:val="9AD0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72DA76E9"/>
    <w:multiLevelType w:val="multilevel"/>
    <w:tmpl w:val="50E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73090183"/>
    <w:multiLevelType w:val="multilevel"/>
    <w:tmpl w:val="6EFC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732B12AC"/>
    <w:multiLevelType w:val="multilevel"/>
    <w:tmpl w:val="154C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73461556"/>
    <w:multiLevelType w:val="multilevel"/>
    <w:tmpl w:val="51EE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734C7587"/>
    <w:multiLevelType w:val="multilevel"/>
    <w:tmpl w:val="27B2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736E0541"/>
    <w:multiLevelType w:val="multilevel"/>
    <w:tmpl w:val="8DBE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73902BF9"/>
    <w:multiLevelType w:val="multilevel"/>
    <w:tmpl w:val="4A4A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73AA1774"/>
    <w:multiLevelType w:val="multilevel"/>
    <w:tmpl w:val="E850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73B065D5"/>
    <w:multiLevelType w:val="multilevel"/>
    <w:tmpl w:val="E988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73DA4E5F"/>
    <w:multiLevelType w:val="multilevel"/>
    <w:tmpl w:val="AC222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74117BE1"/>
    <w:multiLevelType w:val="multilevel"/>
    <w:tmpl w:val="5A54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742045DE"/>
    <w:multiLevelType w:val="multilevel"/>
    <w:tmpl w:val="122A1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74257B55"/>
    <w:multiLevelType w:val="multilevel"/>
    <w:tmpl w:val="7A3E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74733804"/>
    <w:multiLevelType w:val="multilevel"/>
    <w:tmpl w:val="79C4B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4" w15:restartNumberingAfterBreak="0">
    <w:nsid w:val="747910FF"/>
    <w:multiLevelType w:val="multilevel"/>
    <w:tmpl w:val="6E9C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74EE31BA"/>
    <w:multiLevelType w:val="multilevel"/>
    <w:tmpl w:val="EEA61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74F0798E"/>
    <w:multiLevelType w:val="multilevel"/>
    <w:tmpl w:val="FA3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751E5E7B"/>
    <w:multiLevelType w:val="multilevel"/>
    <w:tmpl w:val="D6C2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753708B7"/>
    <w:multiLevelType w:val="multilevel"/>
    <w:tmpl w:val="F2E0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75411BCD"/>
    <w:multiLevelType w:val="multilevel"/>
    <w:tmpl w:val="72F2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755C2790"/>
    <w:multiLevelType w:val="multilevel"/>
    <w:tmpl w:val="CFF2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756866BA"/>
    <w:multiLevelType w:val="multilevel"/>
    <w:tmpl w:val="8E9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75690A7E"/>
    <w:multiLevelType w:val="multilevel"/>
    <w:tmpl w:val="7FDC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75855263"/>
    <w:multiLevelType w:val="multilevel"/>
    <w:tmpl w:val="C4D84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75952AD6"/>
    <w:multiLevelType w:val="multilevel"/>
    <w:tmpl w:val="1802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75BF76AC"/>
    <w:multiLevelType w:val="multilevel"/>
    <w:tmpl w:val="D87C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75CC5AEA"/>
    <w:multiLevelType w:val="multilevel"/>
    <w:tmpl w:val="1302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75E4723A"/>
    <w:multiLevelType w:val="multilevel"/>
    <w:tmpl w:val="DAB0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763E6767"/>
    <w:multiLevelType w:val="multilevel"/>
    <w:tmpl w:val="66FE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76667618"/>
    <w:multiLevelType w:val="multilevel"/>
    <w:tmpl w:val="B4D83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0" w15:restartNumberingAfterBreak="0">
    <w:nsid w:val="76817518"/>
    <w:multiLevelType w:val="multilevel"/>
    <w:tmpl w:val="BB86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768F0EFC"/>
    <w:multiLevelType w:val="multilevel"/>
    <w:tmpl w:val="FBBE6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769D3CF7"/>
    <w:multiLevelType w:val="multilevel"/>
    <w:tmpl w:val="1C30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76A316A5"/>
    <w:multiLevelType w:val="multilevel"/>
    <w:tmpl w:val="CD1A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76A723A9"/>
    <w:multiLevelType w:val="multilevel"/>
    <w:tmpl w:val="7E4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76A74027"/>
    <w:multiLevelType w:val="multilevel"/>
    <w:tmpl w:val="A4BA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76D46A2E"/>
    <w:multiLevelType w:val="multilevel"/>
    <w:tmpl w:val="7D08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7704160D"/>
    <w:multiLevelType w:val="multilevel"/>
    <w:tmpl w:val="466C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7706650D"/>
    <w:multiLevelType w:val="multilevel"/>
    <w:tmpl w:val="E852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770B20DC"/>
    <w:multiLevelType w:val="multilevel"/>
    <w:tmpl w:val="7E98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77194558"/>
    <w:multiLevelType w:val="multilevel"/>
    <w:tmpl w:val="0F2C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7723579A"/>
    <w:multiLevelType w:val="multilevel"/>
    <w:tmpl w:val="EB60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772473DF"/>
    <w:multiLevelType w:val="multilevel"/>
    <w:tmpl w:val="FA52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773C7B53"/>
    <w:multiLevelType w:val="multilevel"/>
    <w:tmpl w:val="CBFE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77791D39"/>
    <w:multiLevelType w:val="multilevel"/>
    <w:tmpl w:val="8FC4F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5" w15:restartNumberingAfterBreak="0">
    <w:nsid w:val="77804239"/>
    <w:multiLevelType w:val="multilevel"/>
    <w:tmpl w:val="729650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779D16E6"/>
    <w:multiLevelType w:val="multilevel"/>
    <w:tmpl w:val="53461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77A42A5A"/>
    <w:multiLevelType w:val="multilevel"/>
    <w:tmpl w:val="CE8E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77A96D3B"/>
    <w:multiLevelType w:val="multilevel"/>
    <w:tmpl w:val="765A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77CB73DE"/>
    <w:multiLevelType w:val="multilevel"/>
    <w:tmpl w:val="B9A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77DB53FC"/>
    <w:multiLevelType w:val="multilevel"/>
    <w:tmpl w:val="67A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77F42893"/>
    <w:multiLevelType w:val="multilevel"/>
    <w:tmpl w:val="8006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77F82DAD"/>
    <w:multiLevelType w:val="multilevel"/>
    <w:tmpl w:val="EBE4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782041EA"/>
    <w:multiLevelType w:val="multilevel"/>
    <w:tmpl w:val="EA00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78301F32"/>
    <w:multiLevelType w:val="multilevel"/>
    <w:tmpl w:val="F478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784417B9"/>
    <w:multiLevelType w:val="multilevel"/>
    <w:tmpl w:val="8C2E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786C2794"/>
    <w:multiLevelType w:val="multilevel"/>
    <w:tmpl w:val="4062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78953D0A"/>
    <w:multiLevelType w:val="multilevel"/>
    <w:tmpl w:val="BD92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78A9357E"/>
    <w:multiLevelType w:val="multilevel"/>
    <w:tmpl w:val="AA0A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78B4536E"/>
    <w:multiLevelType w:val="multilevel"/>
    <w:tmpl w:val="C2BE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78B87E8A"/>
    <w:multiLevelType w:val="multilevel"/>
    <w:tmpl w:val="934A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78C628C2"/>
    <w:multiLevelType w:val="multilevel"/>
    <w:tmpl w:val="CBE0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78F404A7"/>
    <w:multiLevelType w:val="multilevel"/>
    <w:tmpl w:val="56B4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78FE02A0"/>
    <w:multiLevelType w:val="multilevel"/>
    <w:tmpl w:val="B426A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7907572C"/>
    <w:multiLevelType w:val="multilevel"/>
    <w:tmpl w:val="0192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791267F2"/>
    <w:multiLevelType w:val="multilevel"/>
    <w:tmpl w:val="F0F2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791D2BC7"/>
    <w:multiLevelType w:val="multilevel"/>
    <w:tmpl w:val="3DB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79446FDA"/>
    <w:multiLevelType w:val="multilevel"/>
    <w:tmpl w:val="95F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79451C8A"/>
    <w:multiLevelType w:val="multilevel"/>
    <w:tmpl w:val="FCCC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7949418A"/>
    <w:multiLevelType w:val="multilevel"/>
    <w:tmpl w:val="04EC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795F0D07"/>
    <w:multiLevelType w:val="multilevel"/>
    <w:tmpl w:val="D342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796448D1"/>
    <w:multiLevelType w:val="multilevel"/>
    <w:tmpl w:val="97EC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798E0A56"/>
    <w:multiLevelType w:val="multilevel"/>
    <w:tmpl w:val="4B16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79D004DF"/>
    <w:multiLevelType w:val="multilevel"/>
    <w:tmpl w:val="2A26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79E225DD"/>
    <w:multiLevelType w:val="multilevel"/>
    <w:tmpl w:val="9104D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79F45C8F"/>
    <w:multiLevelType w:val="multilevel"/>
    <w:tmpl w:val="5852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79FD25C8"/>
    <w:multiLevelType w:val="multilevel"/>
    <w:tmpl w:val="46F6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7A0025D5"/>
    <w:multiLevelType w:val="multilevel"/>
    <w:tmpl w:val="0FD8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7A1E2F41"/>
    <w:multiLevelType w:val="multilevel"/>
    <w:tmpl w:val="F7BC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7A334AD2"/>
    <w:multiLevelType w:val="multilevel"/>
    <w:tmpl w:val="555A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7A4574FA"/>
    <w:multiLevelType w:val="multilevel"/>
    <w:tmpl w:val="D060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7A4E5861"/>
    <w:multiLevelType w:val="multilevel"/>
    <w:tmpl w:val="77FE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7A590CBB"/>
    <w:multiLevelType w:val="multilevel"/>
    <w:tmpl w:val="310C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7A5E487B"/>
    <w:multiLevelType w:val="multilevel"/>
    <w:tmpl w:val="CFD6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7A624D8A"/>
    <w:multiLevelType w:val="multilevel"/>
    <w:tmpl w:val="EE9C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7AA01BB9"/>
    <w:multiLevelType w:val="multilevel"/>
    <w:tmpl w:val="75FA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7AA85B98"/>
    <w:multiLevelType w:val="multilevel"/>
    <w:tmpl w:val="56EE7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7AB23F33"/>
    <w:multiLevelType w:val="multilevel"/>
    <w:tmpl w:val="9118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7AEB669D"/>
    <w:multiLevelType w:val="multilevel"/>
    <w:tmpl w:val="A6220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7B14772D"/>
    <w:multiLevelType w:val="multilevel"/>
    <w:tmpl w:val="AC32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7B2D4F9A"/>
    <w:multiLevelType w:val="multilevel"/>
    <w:tmpl w:val="0BA4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7B3868BD"/>
    <w:multiLevelType w:val="multilevel"/>
    <w:tmpl w:val="EEF6F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7B3B63A3"/>
    <w:multiLevelType w:val="multilevel"/>
    <w:tmpl w:val="60EEE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7B61110F"/>
    <w:multiLevelType w:val="multilevel"/>
    <w:tmpl w:val="2CAE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7B6D655D"/>
    <w:multiLevelType w:val="multilevel"/>
    <w:tmpl w:val="D82A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B7D4603"/>
    <w:multiLevelType w:val="multilevel"/>
    <w:tmpl w:val="25708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B8F6370"/>
    <w:multiLevelType w:val="multilevel"/>
    <w:tmpl w:val="FBA4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B9270D5"/>
    <w:multiLevelType w:val="multilevel"/>
    <w:tmpl w:val="F2BC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B954D68"/>
    <w:multiLevelType w:val="multilevel"/>
    <w:tmpl w:val="84C8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7BD45298"/>
    <w:multiLevelType w:val="multilevel"/>
    <w:tmpl w:val="B67A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BD901B6"/>
    <w:multiLevelType w:val="multilevel"/>
    <w:tmpl w:val="9398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7BDB58B1"/>
    <w:multiLevelType w:val="multilevel"/>
    <w:tmpl w:val="6B66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BE54492"/>
    <w:multiLevelType w:val="multilevel"/>
    <w:tmpl w:val="B8F2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7BEA16FF"/>
    <w:multiLevelType w:val="multilevel"/>
    <w:tmpl w:val="EA08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BED7D91"/>
    <w:multiLevelType w:val="multilevel"/>
    <w:tmpl w:val="0DE4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7C09290A"/>
    <w:multiLevelType w:val="multilevel"/>
    <w:tmpl w:val="2144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C2576D8"/>
    <w:multiLevelType w:val="multilevel"/>
    <w:tmpl w:val="0C0C8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7C2D17D0"/>
    <w:multiLevelType w:val="multilevel"/>
    <w:tmpl w:val="7ED0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7C30104E"/>
    <w:multiLevelType w:val="multilevel"/>
    <w:tmpl w:val="490E0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7C3D7E39"/>
    <w:multiLevelType w:val="multilevel"/>
    <w:tmpl w:val="5E16F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7C4E0A99"/>
    <w:multiLevelType w:val="multilevel"/>
    <w:tmpl w:val="6072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7C6334BC"/>
    <w:multiLevelType w:val="multilevel"/>
    <w:tmpl w:val="7CA6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7C77250C"/>
    <w:multiLevelType w:val="multilevel"/>
    <w:tmpl w:val="0B0E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7C8B3E5A"/>
    <w:multiLevelType w:val="multilevel"/>
    <w:tmpl w:val="6D887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7C9D7034"/>
    <w:multiLevelType w:val="multilevel"/>
    <w:tmpl w:val="7146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C9F3A0E"/>
    <w:multiLevelType w:val="multilevel"/>
    <w:tmpl w:val="DDFC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CE22B35"/>
    <w:multiLevelType w:val="multilevel"/>
    <w:tmpl w:val="B3E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CEF26FF"/>
    <w:multiLevelType w:val="multilevel"/>
    <w:tmpl w:val="6F94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CF87DD4"/>
    <w:multiLevelType w:val="multilevel"/>
    <w:tmpl w:val="F75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D003D75"/>
    <w:multiLevelType w:val="multilevel"/>
    <w:tmpl w:val="F622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7D01514D"/>
    <w:multiLevelType w:val="multilevel"/>
    <w:tmpl w:val="6840B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7D0C7B5A"/>
    <w:multiLevelType w:val="multilevel"/>
    <w:tmpl w:val="2102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7D1033B9"/>
    <w:multiLevelType w:val="multilevel"/>
    <w:tmpl w:val="0D9C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7D211EC1"/>
    <w:multiLevelType w:val="multilevel"/>
    <w:tmpl w:val="FAEE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D3A7E0A"/>
    <w:multiLevelType w:val="multilevel"/>
    <w:tmpl w:val="34DC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5" w15:restartNumberingAfterBreak="0">
    <w:nsid w:val="7D4464C6"/>
    <w:multiLevelType w:val="multilevel"/>
    <w:tmpl w:val="BE30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7D5037D2"/>
    <w:multiLevelType w:val="multilevel"/>
    <w:tmpl w:val="55DE9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7D561848"/>
    <w:multiLevelType w:val="multilevel"/>
    <w:tmpl w:val="5816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7D7D68A9"/>
    <w:multiLevelType w:val="multilevel"/>
    <w:tmpl w:val="E1B8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7D881A57"/>
    <w:multiLevelType w:val="multilevel"/>
    <w:tmpl w:val="6FA6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7D9E6B07"/>
    <w:multiLevelType w:val="multilevel"/>
    <w:tmpl w:val="81D07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DA74900"/>
    <w:multiLevelType w:val="multilevel"/>
    <w:tmpl w:val="7430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DB37FD8"/>
    <w:multiLevelType w:val="multilevel"/>
    <w:tmpl w:val="C258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DBF6A0C"/>
    <w:multiLevelType w:val="multilevel"/>
    <w:tmpl w:val="2352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DC40D4C"/>
    <w:multiLevelType w:val="multilevel"/>
    <w:tmpl w:val="BE6E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7DCE0E38"/>
    <w:multiLevelType w:val="multilevel"/>
    <w:tmpl w:val="51DC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7DE3381F"/>
    <w:multiLevelType w:val="multilevel"/>
    <w:tmpl w:val="5694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7DE34746"/>
    <w:multiLevelType w:val="multilevel"/>
    <w:tmpl w:val="1228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7DFD222F"/>
    <w:multiLevelType w:val="multilevel"/>
    <w:tmpl w:val="59E8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DFF67A6"/>
    <w:multiLevelType w:val="multilevel"/>
    <w:tmpl w:val="4E629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0" w15:restartNumberingAfterBreak="0">
    <w:nsid w:val="7DFF71ED"/>
    <w:multiLevelType w:val="multilevel"/>
    <w:tmpl w:val="A512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7E2C2EC0"/>
    <w:multiLevelType w:val="multilevel"/>
    <w:tmpl w:val="7792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7E554AD7"/>
    <w:multiLevelType w:val="multilevel"/>
    <w:tmpl w:val="B65A3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7E846971"/>
    <w:multiLevelType w:val="multilevel"/>
    <w:tmpl w:val="BD1A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7E857592"/>
    <w:multiLevelType w:val="multilevel"/>
    <w:tmpl w:val="656AE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7EDF00F3"/>
    <w:multiLevelType w:val="multilevel"/>
    <w:tmpl w:val="356C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7EEC7D49"/>
    <w:multiLevelType w:val="multilevel"/>
    <w:tmpl w:val="517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EF7248D"/>
    <w:multiLevelType w:val="multilevel"/>
    <w:tmpl w:val="CD0C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EFD723C"/>
    <w:multiLevelType w:val="multilevel"/>
    <w:tmpl w:val="8992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F0A78DC"/>
    <w:multiLevelType w:val="multilevel"/>
    <w:tmpl w:val="C2EC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7F1C2A36"/>
    <w:multiLevelType w:val="multilevel"/>
    <w:tmpl w:val="49BAD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F1D55D9"/>
    <w:multiLevelType w:val="multilevel"/>
    <w:tmpl w:val="62F4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F250E31"/>
    <w:multiLevelType w:val="multilevel"/>
    <w:tmpl w:val="2E46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F4A118E"/>
    <w:multiLevelType w:val="multilevel"/>
    <w:tmpl w:val="2CC8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F57718D"/>
    <w:multiLevelType w:val="multilevel"/>
    <w:tmpl w:val="DBF8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7F62177C"/>
    <w:multiLevelType w:val="multilevel"/>
    <w:tmpl w:val="469E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F9007F8"/>
    <w:multiLevelType w:val="multilevel"/>
    <w:tmpl w:val="B428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F99755B"/>
    <w:multiLevelType w:val="multilevel"/>
    <w:tmpl w:val="FD3C6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FB05FDD"/>
    <w:multiLevelType w:val="multilevel"/>
    <w:tmpl w:val="E2A67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FB64974"/>
    <w:multiLevelType w:val="multilevel"/>
    <w:tmpl w:val="743E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FC21C6E"/>
    <w:multiLevelType w:val="multilevel"/>
    <w:tmpl w:val="CA5C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FCD2ED0"/>
    <w:multiLevelType w:val="multilevel"/>
    <w:tmpl w:val="4FBE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FDE3413"/>
    <w:multiLevelType w:val="multilevel"/>
    <w:tmpl w:val="F67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FDF71A7"/>
    <w:multiLevelType w:val="multilevel"/>
    <w:tmpl w:val="CC82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FE30C1B"/>
    <w:multiLevelType w:val="multilevel"/>
    <w:tmpl w:val="2F2A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7FEF357D"/>
    <w:multiLevelType w:val="multilevel"/>
    <w:tmpl w:val="8CECD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7FF81FBF"/>
    <w:multiLevelType w:val="multilevel"/>
    <w:tmpl w:val="33A0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721203">
    <w:abstractNumId w:val="698"/>
  </w:num>
  <w:num w:numId="2" w16cid:durableId="265621904">
    <w:abstractNumId w:val="1211"/>
  </w:num>
  <w:num w:numId="3" w16cid:durableId="205803857">
    <w:abstractNumId w:val="1357"/>
  </w:num>
  <w:num w:numId="4" w16cid:durableId="67268993">
    <w:abstractNumId w:val="1096"/>
  </w:num>
  <w:num w:numId="5" w16cid:durableId="638191289">
    <w:abstractNumId w:val="470"/>
  </w:num>
  <w:num w:numId="6" w16cid:durableId="1760756261">
    <w:abstractNumId w:val="306"/>
  </w:num>
  <w:num w:numId="7" w16cid:durableId="1298335207">
    <w:abstractNumId w:val="95"/>
  </w:num>
  <w:num w:numId="8" w16cid:durableId="2077044628">
    <w:abstractNumId w:val="248"/>
  </w:num>
  <w:num w:numId="9" w16cid:durableId="1036078091">
    <w:abstractNumId w:val="1595"/>
  </w:num>
  <w:num w:numId="10" w16cid:durableId="27534101">
    <w:abstractNumId w:val="269"/>
  </w:num>
  <w:num w:numId="11" w16cid:durableId="60250305">
    <w:abstractNumId w:val="511"/>
  </w:num>
  <w:num w:numId="12" w16cid:durableId="806165522">
    <w:abstractNumId w:val="836"/>
  </w:num>
  <w:num w:numId="13" w16cid:durableId="802234738">
    <w:abstractNumId w:val="69"/>
  </w:num>
  <w:num w:numId="14" w16cid:durableId="1250775620">
    <w:abstractNumId w:val="769"/>
  </w:num>
  <w:num w:numId="15" w16cid:durableId="720596962">
    <w:abstractNumId w:val="728"/>
  </w:num>
  <w:num w:numId="16" w16cid:durableId="314380050">
    <w:abstractNumId w:val="229"/>
  </w:num>
  <w:num w:numId="17" w16cid:durableId="198052560">
    <w:abstractNumId w:val="1067"/>
  </w:num>
  <w:num w:numId="18" w16cid:durableId="621116105">
    <w:abstractNumId w:val="73"/>
  </w:num>
  <w:num w:numId="19" w16cid:durableId="1975863261">
    <w:abstractNumId w:val="1199"/>
  </w:num>
  <w:num w:numId="20" w16cid:durableId="2083334022">
    <w:abstractNumId w:val="710"/>
  </w:num>
  <w:num w:numId="21" w16cid:durableId="547449056">
    <w:abstractNumId w:val="1370"/>
  </w:num>
  <w:num w:numId="22" w16cid:durableId="1005598620">
    <w:abstractNumId w:val="414"/>
  </w:num>
  <w:num w:numId="23" w16cid:durableId="981426625">
    <w:abstractNumId w:val="68"/>
  </w:num>
  <w:num w:numId="24" w16cid:durableId="1435978957">
    <w:abstractNumId w:val="47"/>
  </w:num>
  <w:num w:numId="25" w16cid:durableId="199782555">
    <w:abstractNumId w:val="245"/>
  </w:num>
  <w:num w:numId="26" w16cid:durableId="340351980">
    <w:abstractNumId w:val="815"/>
  </w:num>
  <w:num w:numId="27" w16cid:durableId="966276904">
    <w:abstractNumId w:val="1624"/>
  </w:num>
  <w:num w:numId="28" w16cid:durableId="1150170901">
    <w:abstractNumId w:val="507"/>
  </w:num>
  <w:num w:numId="29" w16cid:durableId="1312371787">
    <w:abstractNumId w:val="1261"/>
  </w:num>
  <w:num w:numId="30" w16cid:durableId="569341261">
    <w:abstractNumId w:val="1002"/>
  </w:num>
  <w:num w:numId="31" w16cid:durableId="1748961469">
    <w:abstractNumId w:val="1424"/>
  </w:num>
  <w:num w:numId="32" w16cid:durableId="221256625">
    <w:abstractNumId w:val="1198"/>
  </w:num>
  <w:num w:numId="33" w16cid:durableId="1479806862">
    <w:abstractNumId w:val="276"/>
  </w:num>
  <w:num w:numId="34" w16cid:durableId="1350913302">
    <w:abstractNumId w:val="1592"/>
  </w:num>
  <w:num w:numId="35" w16cid:durableId="984160676">
    <w:abstractNumId w:val="1588"/>
  </w:num>
  <w:num w:numId="36" w16cid:durableId="219708257">
    <w:abstractNumId w:val="1397"/>
  </w:num>
  <w:num w:numId="37" w16cid:durableId="164168983">
    <w:abstractNumId w:val="1665"/>
  </w:num>
  <w:num w:numId="38" w16cid:durableId="1504859222">
    <w:abstractNumId w:val="1586"/>
  </w:num>
  <w:num w:numId="39" w16cid:durableId="350109487">
    <w:abstractNumId w:val="386"/>
  </w:num>
  <w:num w:numId="40" w16cid:durableId="2018652079">
    <w:abstractNumId w:val="871"/>
  </w:num>
  <w:num w:numId="41" w16cid:durableId="848567476">
    <w:abstractNumId w:val="1613"/>
  </w:num>
  <w:num w:numId="42" w16cid:durableId="1419643053">
    <w:abstractNumId w:val="1264"/>
  </w:num>
  <w:num w:numId="43" w16cid:durableId="1806002363">
    <w:abstractNumId w:val="1531"/>
  </w:num>
  <w:num w:numId="44" w16cid:durableId="2146896351">
    <w:abstractNumId w:val="490"/>
  </w:num>
  <w:num w:numId="45" w16cid:durableId="1859343906">
    <w:abstractNumId w:val="1085"/>
  </w:num>
  <w:num w:numId="46" w16cid:durableId="1042054076">
    <w:abstractNumId w:val="373"/>
  </w:num>
  <w:num w:numId="47" w16cid:durableId="1787232712">
    <w:abstractNumId w:val="575"/>
  </w:num>
  <w:num w:numId="48" w16cid:durableId="1957103940">
    <w:abstractNumId w:val="82"/>
  </w:num>
  <w:num w:numId="49" w16cid:durableId="1346788887">
    <w:abstractNumId w:val="655"/>
  </w:num>
  <w:num w:numId="50" w16cid:durableId="831794456">
    <w:abstractNumId w:val="416"/>
  </w:num>
  <w:num w:numId="51" w16cid:durableId="2143883245">
    <w:abstractNumId w:val="687"/>
  </w:num>
  <w:num w:numId="52" w16cid:durableId="669256360">
    <w:abstractNumId w:val="627"/>
  </w:num>
  <w:num w:numId="53" w16cid:durableId="1781955258">
    <w:abstractNumId w:val="1608"/>
  </w:num>
  <w:num w:numId="54" w16cid:durableId="1718242482">
    <w:abstractNumId w:val="223"/>
  </w:num>
  <w:num w:numId="55" w16cid:durableId="2072078188">
    <w:abstractNumId w:val="246"/>
  </w:num>
  <w:num w:numId="56" w16cid:durableId="970596460">
    <w:abstractNumId w:val="1257"/>
  </w:num>
  <w:num w:numId="57" w16cid:durableId="344134116">
    <w:abstractNumId w:val="350"/>
  </w:num>
  <w:num w:numId="58" w16cid:durableId="1060517302">
    <w:abstractNumId w:val="8"/>
  </w:num>
  <w:num w:numId="59" w16cid:durableId="71969659">
    <w:abstractNumId w:val="193"/>
  </w:num>
  <w:num w:numId="60" w16cid:durableId="285359579">
    <w:abstractNumId w:val="904"/>
  </w:num>
  <w:num w:numId="61" w16cid:durableId="1003095954">
    <w:abstractNumId w:val="662"/>
  </w:num>
  <w:num w:numId="62" w16cid:durableId="973943433">
    <w:abstractNumId w:val="473"/>
  </w:num>
  <w:num w:numId="63" w16cid:durableId="709064589">
    <w:abstractNumId w:val="1300"/>
  </w:num>
  <w:num w:numId="64" w16cid:durableId="398602161">
    <w:abstractNumId w:val="459"/>
  </w:num>
  <w:num w:numId="65" w16cid:durableId="1295869203">
    <w:abstractNumId w:val="1061"/>
  </w:num>
  <w:num w:numId="66" w16cid:durableId="104422436">
    <w:abstractNumId w:val="939"/>
  </w:num>
  <w:num w:numId="67" w16cid:durableId="1604872791">
    <w:abstractNumId w:val="418"/>
  </w:num>
  <w:num w:numId="68" w16cid:durableId="555122034">
    <w:abstractNumId w:val="1092"/>
  </w:num>
  <w:num w:numId="69" w16cid:durableId="1542402689">
    <w:abstractNumId w:val="1229"/>
  </w:num>
  <w:num w:numId="70" w16cid:durableId="571542413">
    <w:abstractNumId w:val="1565"/>
  </w:num>
  <w:num w:numId="71" w16cid:durableId="1354575888">
    <w:abstractNumId w:val="1162"/>
  </w:num>
  <w:num w:numId="72" w16cid:durableId="2051881192">
    <w:abstractNumId w:val="267"/>
  </w:num>
  <w:num w:numId="73" w16cid:durableId="1481456960">
    <w:abstractNumId w:val="1154"/>
  </w:num>
  <w:num w:numId="74" w16cid:durableId="1159689681">
    <w:abstractNumId w:val="224"/>
  </w:num>
  <w:num w:numId="75" w16cid:durableId="86847228">
    <w:abstractNumId w:val="238"/>
  </w:num>
  <w:num w:numId="76" w16cid:durableId="1860270682">
    <w:abstractNumId w:val="513"/>
  </w:num>
  <w:num w:numId="77" w16cid:durableId="1387098028">
    <w:abstractNumId w:val="996"/>
  </w:num>
  <w:num w:numId="78" w16cid:durableId="927497239">
    <w:abstractNumId w:val="1289"/>
  </w:num>
  <w:num w:numId="79" w16cid:durableId="1656103779">
    <w:abstractNumId w:val="960"/>
  </w:num>
  <w:num w:numId="80" w16cid:durableId="1334140877">
    <w:abstractNumId w:val="1089"/>
  </w:num>
  <w:num w:numId="81" w16cid:durableId="1015882750">
    <w:abstractNumId w:val="125"/>
  </w:num>
  <w:num w:numId="82" w16cid:durableId="1059129229">
    <w:abstractNumId w:val="96"/>
  </w:num>
  <w:num w:numId="83" w16cid:durableId="1056972334">
    <w:abstractNumId w:val="1149"/>
  </w:num>
  <w:num w:numId="84" w16cid:durableId="950554510">
    <w:abstractNumId w:val="43"/>
  </w:num>
  <w:num w:numId="85" w16cid:durableId="86654313">
    <w:abstractNumId w:val="762"/>
  </w:num>
  <w:num w:numId="86" w16cid:durableId="1411535244">
    <w:abstractNumId w:val="1433"/>
  </w:num>
  <w:num w:numId="87" w16cid:durableId="437137492">
    <w:abstractNumId w:val="508"/>
  </w:num>
  <w:num w:numId="88" w16cid:durableId="615019587">
    <w:abstractNumId w:val="1122"/>
  </w:num>
  <w:num w:numId="89" w16cid:durableId="1449355016">
    <w:abstractNumId w:val="1484"/>
  </w:num>
  <w:num w:numId="90" w16cid:durableId="348919340">
    <w:abstractNumId w:val="1214"/>
  </w:num>
  <w:num w:numId="91" w16cid:durableId="1242526578">
    <w:abstractNumId w:val="985"/>
  </w:num>
  <w:num w:numId="92" w16cid:durableId="5328604">
    <w:abstractNumId w:val="395"/>
  </w:num>
  <w:num w:numId="93" w16cid:durableId="1090849876">
    <w:abstractNumId w:val="154"/>
  </w:num>
  <w:num w:numId="94" w16cid:durableId="403375195">
    <w:abstractNumId w:val="346"/>
  </w:num>
  <w:num w:numId="95" w16cid:durableId="836729106">
    <w:abstractNumId w:val="1064"/>
  </w:num>
  <w:num w:numId="96" w16cid:durableId="1006901177">
    <w:abstractNumId w:val="63"/>
  </w:num>
  <w:num w:numId="97" w16cid:durableId="2027978420">
    <w:abstractNumId w:val="913"/>
  </w:num>
  <w:num w:numId="98" w16cid:durableId="353576051">
    <w:abstractNumId w:val="121"/>
  </w:num>
  <w:num w:numId="99" w16cid:durableId="77295006">
    <w:abstractNumId w:val="177"/>
  </w:num>
  <w:num w:numId="100" w16cid:durableId="90010203">
    <w:abstractNumId w:val="452"/>
  </w:num>
  <w:num w:numId="101" w16cid:durableId="1302811103">
    <w:abstractNumId w:val="1185"/>
  </w:num>
  <w:num w:numId="102" w16cid:durableId="1321277562">
    <w:abstractNumId w:val="579"/>
  </w:num>
  <w:num w:numId="103" w16cid:durableId="1057629450">
    <w:abstractNumId w:val="619"/>
  </w:num>
  <w:num w:numId="104" w16cid:durableId="1611623531">
    <w:abstractNumId w:val="353"/>
  </w:num>
  <w:num w:numId="105" w16cid:durableId="1603418512">
    <w:abstractNumId w:val="62"/>
  </w:num>
  <w:num w:numId="106" w16cid:durableId="845487300">
    <w:abstractNumId w:val="363"/>
  </w:num>
  <w:num w:numId="107" w16cid:durableId="858280956">
    <w:abstractNumId w:val="1389"/>
  </w:num>
  <w:num w:numId="108" w16cid:durableId="727070848">
    <w:abstractNumId w:val="779"/>
  </w:num>
  <w:num w:numId="109" w16cid:durableId="331489133">
    <w:abstractNumId w:val="861"/>
  </w:num>
  <w:num w:numId="110" w16cid:durableId="1495490175">
    <w:abstractNumId w:val="1135"/>
  </w:num>
  <w:num w:numId="111" w16cid:durableId="1510870421">
    <w:abstractNumId w:val="1563"/>
  </w:num>
  <w:num w:numId="112" w16cid:durableId="1242640338">
    <w:abstractNumId w:val="944"/>
  </w:num>
  <w:num w:numId="113" w16cid:durableId="1607349479">
    <w:abstractNumId w:val="1005"/>
  </w:num>
  <w:num w:numId="114" w16cid:durableId="1864588965">
    <w:abstractNumId w:val="641"/>
  </w:num>
  <w:num w:numId="115" w16cid:durableId="1871409722">
    <w:abstractNumId w:val="456"/>
  </w:num>
  <w:num w:numId="116" w16cid:durableId="30880917">
    <w:abstractNumId w:val="501"/>
  </w:num>
  <w:num w:numId="117" w16cid:durableId="1196427232">
    <w:abstractNumId w:val="128"/>
  </w:num>
  <w:num w:numId="118" w16cid:durableId="1289892194">
    <w:abstractNumId w:val="988"/>
  </w:num>
  <w:num w:numId="119" w16cid:durableId="1944915705">
    <w:abstractNumId w:val="546"/>
  </w:num>
  <w:num w:numId="120" w16cid:durableId="408499038">
    <w:abstractNumId w:val="106"/>
  </w:num>
  <w:num w:numId="121" w16cid:durableId="1899046310">
    <w:abstractNumId w:val="1217"/>
  </w:num>
  <w:num w:numId="122" w16cid:durableId="598030025">
    <w:abstractNumId w:val="311"/>
  </w:num>
  <w:num w:numId="123" w16cid:durableId="185952108">
    <w:abstractNumId w:val="1256"/>
  </w:num>
  <w:num w:numId="124" w16cid:durableId="1203900214">
    <w:abstractNumId w:val="1260"/>
  </w:num>
  <w:num w:numId="125" w16cid:durableId="2080054176">
    <w:abstractNumId w:val="785"/>
  </w:num>
  <w:num w:numId="126" w16cid:durableId="1743790378">
    <w:abstractNumId w:val="4"/>
  </w:num>
  <w:num w:numId="127" w16cid:durableId="398484368">
    <w:abstractNumId w:val="1513"/>
  </w:num>
  <w:num w:numId="128" w16cid:durableId="2085103829">
    <w:abstractNumId w:val="1210"/>
  </w:num>
  <w:num w:numId="129" w16cid:durableId="1518690378">
    <w:abstractNumId w:val="420"/>
  </w:num>
  <w:num w:numId="130" w16cid:durableId="1902593543">
    <w:abstractNumId w:val="879"/>
  </w:num>
  <w:num w:numId="131" w16cid:durableId="1786848203">
    <w:abstractNumId w:val="1054"/>
  </w:num>
  <w:num w:numId="132" w16cid:durableId="1067648395">
    <w:abstractNumId w:val="1020"/>
  </w:num>
  <w:num w:numId="133" w16cid:durableId="635993537">
    <w:abstractNumId w:val="876"/>
  </w:num>
  <w:num w:numId="134" w16cid:durableId="780538243">
    <w:abstractNumId w:val="1373"/>
  </w:num>
  <w:num w:numId="135" w16cid:durableId="1663582543">
    <w:abstractNumId w:val="1509"/>
  </w:num>
  <w:num w:numId="136" w16cid:durableId="49573999">
    <w:abstractNumId w:val="858"/>
  </w:num>
  <w:num w:numId="137" w16cid:durableId="24988317">
    <w:abstractNumId w:val="354"/>
  </w:num>
  <w:num w:numId="138" w16cid:durableId="1512571378">
    <w:abstractNumId w:val="358"/>
  </w:num>
  <w:num w:numId="139" w16cid:durableId="957178185">
    <w:abstractNumId w:val="813"/>
  </w:num>
  <w:num w:numId="140" w16cid:durableId="167868811">
    <w:abstractNumId w:val="1454"/>
  </w:num>
  <w:num w:numId="141" w16cid:durableId="579606715">
    <w:abstractNumId w:val="263"/>
  </w:num>
  <w:num w:numId="142" w16cid:durableId="36589777">
    <w:abstractNumId w:val="847"/>
  </w:num>
  <w:num w:numId="143" w16cid:durableId="705984313">
    <w:abstractNumId w:val="678"/>
  </w:num>
  <w:num w:numId="144" w16cid:durableId="526410621">
    <w:abstractNumId w:val="409"/>
  </w:num>
  <w:num w:numId="145" w16cid:durableId="1093624783">
    <w:abstractNumId w:val="1514"/>
  </w:num>
  <w:num w:numId="146" w16cid:durableId="380056388">
    <w:abstractNumId w:val="804"/>
  </w:num>
  <w:num w:numId="147" w16cid:durableId="1665548509">
    <w:abstractNumId w:val="66"/>
  </w:num>
  <w:num w:numId="148" w16cid:durableId="532965928">
    <w:abstractNumId w:val="384"/>
  </w:num>
  <w:num w:numId="149" w16cid:durableId="381373271">
    <w:abstractNumId w:val="1181"/>
  </w:num>
  <w:num w:numId="150" w16cid:durableId="1336222919">
    <w:abstractNumId w:val="1609"/>
  </w:num>
  <w:num w:numId="151" w16cid:durableId="725955078">
    <w:abstractNumId w:val="301"/>
  </w:num>
  <w:num w:numId="152" w16cid:durableId="743990084">
    <w:abstractNumId w:val="993"/>
  </w:num>
  <w:num w:numId="153" w16cid:durableId="638339250">
    <w:abstractNumId w:val="1263"/>
  </w:num>
  <w:num w:numId="154" w16cid:durableId="2042315234">
    <w:abstractNumId w:val="1434"/>
  </w:num>
  <w:num w:numId="155" w16cid:durableId="886911387">
    <w:abstractNumId w:val="683"/>
  </w:num>
  <w:num w:numId="156" w16cid:durableId="692734326">
    <w:abstractNumId w:val="1013"/>
  </w:num>
  <w:num w:numId="157" w16cid:durableId="854807012">
    <w:abstractNumId w:val="112"/>
  </w:num>
  <w:num w:numId="158" w16cid:durableId="2106729555">
    <w:abstractNumId w:val="1326"/>
  </w:num>
  <w:num w:numId="159" w16cid:durableId="1680423593">
    <w:abstractNumId w:val="752"/>
  </w:num>
  <w:num w:numId="160" w16cid:durableId="935361431">
    <w:abstractNumId w:val="697"/>
  </w:num>
  <w:num w:numId="161" w16cid:durableId="714038451">
    <w:abstractNumId w:val="540"/>
  </w:num>
  <w:num w:numId="162" w16cid:durableId="570771122">
    <w:abstractNumId w:val="1544"/>
  </w:num>
  <w:num w:numId="163" w16cid:durableId="1559051924">
    <w:abstractNumId w:val="987"/>
  </w:num>
  <w:num w:numId="164" w16cid:durableId="1386877919">
    <w:abstractNumId w:val="1404"/>
  </w:num>
  <w:num w:numId="165" w16cid:durableId="1597130136">
    <w:abstractNumId w:val="84"/>
  </w:num>
  <w:num w:numId="166" w16cid:durableId="1928997892">
    <w:abstractNumId w:val="169"/>
  </w:num>
  <w:num w:numId="167" w16cid:durableId="1394082334">
    <w:abstractNumId w:val="840"/>
  </w:num>
  <w:num w:numId="168" w16cid:durableId="762148561">
    <w:abstractNumId w:val="1109"/>
  </w:num>
  <w:num w:numId="169" w16cid:durableId="583490636">
    <w:abstractNumId w:val="1480"/>
  </w:num>
  <w:num w:numId="170" w16cid:durableId="893659001">
    <w:abstractNumId w:val="523"/>
  </w:num>
  <w:num w:numId="171" w16cid:durableId="771315499">
    <w:abstractNumId w:val="1545"/>
  </w:num>
  <w:num w:numId="172" w16cid:durableId="222646018">
    <w:abstractNumId w:val="1237"/>
  </w:num>
  <w:num w:numId="173" w16cid:durableId="295724947">
    <w:abstractNumId w:val="950"/>
  </w:num>
  <w:num w:numId="174" w16cid:durableId="1072118369">
    <w:abstractNumId w:val="869"/>
  </w:num>
  <w:num w:numId="175" w16cid:durableId="965162370">
    <w:abstractNumId w:val="1197"/>
  </w:num>
  <w:num w:numId="176" w16cid:durableId="1639065542">
    <w:abstractNumId w:val="1529"/>
  </w:num>
  <w:num w:numId="177" w16cid:durableId="759521375">
    <w:abstractNumId w:val="2"/>
  </w:num>
  <w:num w:numId="178" w16cid:durableId="1962761468">
    <w:abstractNumId w:val="646"/>
  </w:num>
  <w:num w:numId="179" w16cid:durableId="1381051951">
    <w:abstractNumId w:val="170"/>
  </w:num>
  <w:num w:numId="180" w16cid:durableId="865752552">
    <w:abstractNumId w:val="182"/>
  </w:num>
  <w:num w:numId="181" w16cid:durableId="1175650478">
    <w:abstractNumId w:val="1273"/>
  </w:num>
  <w:num w:numId="182" w16cid:durableId="1156533619">
    <w:abstractNumId w:val="628"/>
  </w:num>
  <w:num w:numId="183" w16cid:durableId="1828131140">
    <w:abstractNumId w:val="1605"/>
  </w:num>
  <w:num w:numId="184" w16cid:durableId="1350332589">
    <w:abstractNumId w:val="56"/>
  </w:num>
  <w:num w:numId="185" w16cid:durableId="1669282750">
    <w:abstractNumId w:val="1224"/>
  </w:num>
  <w:num w:numId="186" w16cid:durableId="1717467492">
    <w:abstractNumId w:val="197"/>
  </w:num>
  <w:num w:numId="187" w16cid:durableId="25984663">
    <w:abstractNumId w:val="805"/>
  </w:num>
  <w:num w:numId="188" w16cid:durableId="1388333779">
    <w:abstractNumId w:val="852"/>
  </w:num>
  <w:num w:numId="189" w16cid:durableId="6489785">
    <w:abstractNumId w:val="1035"/>
  </w:num>
  <w:num w:numId="190" w16cid:durableId="464661484">
    <w:abstractNumId w:val="1258"/>
  </w:num>
  <w:num w:numId="191" w16cid:durableId="1623655519">
    <w:abstractNumId w:val="680"/>
  </w:num>
  <w:num w:numId="192" w16cid:durableId="238368259">
    <w:abstractNumId w:val="1165"/>
  </w:num>
  <w:num w:numId="193" w16cid:durableId="398597211">
    <w:abstractNumId w:val="929"/>
  </w:num>
  <w:num w:numId="194" w16cid:durableId="186063213">
    <w:abstractNumId w:val="94"/>
  </w:num>
  <w:num w:numId="195" w16cid:durableId="1180849320">
    <w:abstractNumId w:val="560"/>
  </w:num>
  <w:num w:numId="196" w16cid:durableId="195385240">
    <w:abstractNumId w:val="925"/>
  </w:num>
  <w:num w:numId="197" w16cid:durableId="1045832044">
    <w:abstractNumId w:val="561"/>
  </w:num>
  <w:num w:numId="198" w16cid:durableId="1044401553">
    <w:abstractNumId w:val="1486"/>
  </w:num>
  <w:num w:numId="199" w16cid:durableId="1686176942">
    <w:abstractNumId w:val="1402"/>
  </w:num>
  <w:num w:numId="200" w16cid:durableId="685520856">
    <w:abstractNumId w:val="712"/>
  </w:num>
  <w:num w:numId="201" w16cid:durableId="1900942172">
    <w:abstractNumId w:val="559"/>
  </w:num>
  <w:num w:numId="202" w16cid:durableId="2052613173">
    <w:abstractNumId w:val="1391"/>
  </w:num>
  <w:num w:numId="203" w16cid:durableId="966010621">
    <w:abstractNumId w:val="139"/>
  </w:num>
  <w:num w:numId="204" w16cid:durableId="1939214136">
    <w:abstractNumId w:val="1642"/>
  </w:num>
  <w:num w:numId="205" w16cid:durableId="1174033355">
    <w:abstractNumId w:val="379"/>
  </w:num>
  <w:num w:numId="206" w16cid:durableId="1442186778">
    <w:abstractNumId w:val="359"/>
  </w:num>
  <w:num w:numId="207" w16cid:durableId="1716781594">
    <w:abstractNumId w:val="1025"/>
  </w:num>
  <w:num w:numId="208" w16cid:durableId="2114011594">
    <w:abstractNumId w:val="1193"/>
  </w:num>
  <w:num w:numId="209" w16cid:durableId="2029210231">
    <w:abstractNumId w:val="515"/>
  </w:num>
  <w:num w:numId="210" w16cid:durableId="1604993303">
    <w:abstractNumId w:val="1473"/>
  </w:num>
  <w:num w:numId="211" w16cid:durableId="1747067352">
    <w:abstractNumId w:val="888"/>
  </w:num>
  <w:num w:numId="212" w16cid:durableId="1268736528">
    <w:abstractNumId w:val="396"/>
  </w:num>
  <w:num w:numId="213" w16cid:durableId="224490624">
    <w:abstractNumId w:val="1166"/>
  </w:num>
  <w:num w:numId="214" w16cid:durableId="831023128">
    <w:abstractNumId w:val="468"/>
  </w:num>
  <w:num w:numId="215" w16cid:durableId="1282032963">
    <w:abstractNumId w:val="370"/>
  </w:num>
  <w:num w:numId="216" w16cid:durableId="1624460250">
    <w:abstractNumId w:val="369"/>
  </w:num>
  <w:num w:numId="217" w16cid:durableId="769665727">
    <w:abstractNumId w:val="808"/>
  </w:num>
  <w:num w:numId="218" w16cid:durableId="943535266">
    <w:abstractNumId w:val="253"/>
  </w:num>
  <w:num w:numId="219" w16cid:durableId="1720980954">
    <w:abstractNumId w:val="1574"/>
  </w:num>
  <w:num w:numId="220" w16cid:durableId="1970864431">
    <w:abstractNumId w:val="1499"/>
  </w:num>
  <w:num w:numId="221" w16cid:durableId="668874277">
    <w:abstractNumId w:val="72"/>
  </w:num>
  <w:num w:numId="222" w16cid:durableId="1406103576">
    <w:abstractNumId w:val="1426"/>
  </w:num>
  <w:num w:numId="223" w16cid:durableId="692531627">
    <w:abstractNumId w:val="401"/>
  </w:num>
  <w:num w:numId="224" w16cid:durableId="754668174">
    <w:abstractNumId w:val="520"/>
  </w:num>
  <w:num w:numId="225" w16cid:durableId="742221021">
    <w:abstractNumId w:val="971"/>
  </w:num>
  <w:num w:numId="226" w16cid:durableId="798885420">
    <w:abstractNumId w:val="909"/>
  </w:num>
  <w:num w:numId="227" w16cid:durableId="1481923010">
    <w:abstractNumId w:val="1511"/>
  </w:num>
  <w:num w:numId="228" w16cid:durableId="1457328568">
    <w:abstractNumId w:val="625"/>
  </w:num>
  <w:num w:numId="229" w16cid:durableId="1472751913">
    <w:abstractNumId w:val="1243"/>
  </w:num>
  <w:num w:numId="230" w16cid:durableId="521672582">
    <w:abstractNumId w:val="537"/>
  </w:num>
  <w:num w:numId="231" w16cid:durableId="1161963457">
    <w:abstractNumId w:val="375"/>
  </w:num>
  <w:num w:numId="232" w16cid:durableId="2006935565">
    <w:abstractNumId w:val="1317"/>
  </w:num>
  <w:num w:numId="233" w16cid:durableId="1563903470">
    <w:abstractNumId w:val="314"/>
  </w:num>
  <w:num w:numId="234" w16cid:durableId="52318535">
    <w:abstractNumId w:val="130"/>
  </w:num>
  <w:num w:numId="235" w16cid:durableId="1752703238">
    <w:abstractNumId w:val="1348"/>
  </w:num>
  <w:num w:numId="236" w16cid:durableId="1053313502">
    <w:abstractNumId w:val="287"/>
  </w:num>
  <w:num w:numId="237" w16cid:durableId="1395813455">
    <w:abstractNumId w:val="284"/>
  </w:num>
  <w:num w:numId="238" w16cid:durableId="1373455222">
    <w:abstractNumId w:val="667"/>
  </w:num>
  <w:num w:numId="239" w16cid:durableId="397675709">
    <w:abstractNumId w:val="936"/>
  </w:num>
  <w:num w:numId="240" w16cid:durableId="1092776824">
    <w:abstractNumId w:val="1124"/>
  </w:num>
  <w:num w:numId="241" w16cid:durableId="1464349012">
    <w:abstractNumId w:val="226"/>
  </w:num>
  <w:num w:numId="242" w16cid:durableId="1692994983">
    <w:abstractNumId w:val="189"/>
  </w:num>
  <w:num w:numId="243" w16cid:durableId="1595361239">
    <w:abstractNumId w:val="1650"/>
  </w:num>
  <w:num w:numId="244" w16cid:durableId="830874807">
    <w:abstractNumId w:val="1012"/>
  </w:num>
  <w:num w:numId="245" w16cid:durableId="1630864126">
    <w:abstractNumId w:val="1321"/>
  </w:num>
  <w:num w:numId="246" w16cid:durableId="2117941120">
    <w:abstractNumId w:val="1575"/>
  </w:num>
  <w:num w:numId="247" w16cid:durableId="1839997980">
    <w:abstractNumId w:val="1284"/>
  </w:num>
  <w:num w:numId="248" w16cid:durableId="1044334169">
    <w:abstractNumId w:val="181"/>
  </w:num>
  <w:num w:numId="249" w16cid:durableId="1046685588">
    <w:abstractNumId w:val="272"/>
  </w:num>
  <w:num w:numId="250" w16cid:durableId="876504152">
    <w:abstractNumId w:val="187"/>
  </w:num>
  <w:num w:numId="251" w16cid:durableId="297303414">
    <w:abstractNumId w:val="1028"/>
  </w:num>
  <w:num w:numId="252" w16cid:durableId="1644849332">
    <w:abstractNumId w:val="20"/>
  </w:num>
  <w:num w:numId="253" w16cid:durableId="6177275">
    <w:abstractNumId w:val="421"/>
  </w:num>
  <w:num w:numId="254" w16cid:durableId="1651057112">
    <w:abstractNumId w:val="1407"/>
  </w:num>
  <w:num w:numId="255" w16cid:durableId="1978103354">
    <w:abstractNumId w:val="497"/>
  </w:num>
  <w:num w:numId="256" w16cid:durableId="1840458077">
    <w:abstractNumId w:val="1293"/>
  </w:num>
  <w:num w:numId="257" w16cid:durableId="1807115846">
    <w:abstractNumId w:val="344"/>
  </w:num>
  <w:num w:numId="258" w16cid:durableId="877475200">
    <w:abstractNumId w:val="1094"/>
  </w:num>
  <w:num w:numId="259" w16cid:durableId="1584532820">
    <w:abstractNumId w:val="368"/>
  </w:num>
  <w:num w:numId="260" w16cid:durableId="590089793">
    <w:abstractNumId w:val="973"/>
  </w:num>
  <w:num w:numId="261" w16cid:durableId="32121204">
    <w:abstractNumId w:val="118"/>
  </w:num>
  <w:num w:numId="262" w16cid:durableId="220946667">
    <w:abstractNumId w:val="419"/>
  </w:num>
  <w:num w:numId="263" w16cid:durableId="1869291249">
    <w:abstractNumId w:val="1432"/>
  </w:num>
  <w:num w:numId="264" w16cid:durableId="409232209">
    <w:abstractNumId w:val="856"/>
  </w:num>
  <w:num w:numId="265" w16cid:durableId="1773669684">
    <w:abstractNumId w:val="1220"/>
  </w:num>
  <w:num w:numId="266" w16cid:durableId="936866473">
    <w:abstractNumId w:val="572"/>
  </w:num>
  <w:num w:numId="267" w16cid:durableId="1901407506">
    <w:abstractNumId w:val="599"/>
  </w:num>
  <w:num w:numId="268" w16cid:durableId="99565717">
    <w:abstractNumId w:val="956"/>
  </w:num>
  <w:num w:numId="269" w16cid:durableId="1389300145">
    <w:abstractNumId w:val="1329"/>
  </w:num>
  <w:num w:numId="270" w16cid:durableId="1803646961">
    <w:abstractNumId w:val="27"/>
  </w:num>
  <w:num w:numId="271" w16cid:durableId="199171674">
    <w:abstractNumId w:val="675"/>
  </w:num>
  <w:num w:numId="272" w16cid:durableId="1312783183">
    <w:abstractNumId w:val="244"/>
  </w:num>
  <w:num w:numId="273" w16cid:durableId="820999745">
    <w:abstractNumId w:val="997"/>
  </w:num>
  <w:num w:numId="274" w16cid:durableId="564293637">
    <w:abstractNumId w:val="1236"/>
  </w:num>
  <w:num w:numId="275" w16cid:durableId="1274440299">
    <w:abstractNumId w:val="677"/>
  </w:num>
  <w:num w:numId="276" w16cid:durableId="681056671">
    <w:abstractNumId w:val="894"/>
  </w:num>
  <w:num w:numId="277" w16cid:durableId="903682043">
    <w:abstractNumId w:val="279"/>
  </w:num>
  <w:num w:numId="278" w16cid:durableId="168109008">
    <w:abstractNumId w:val="756"/>
  </w:num>
  <w:num w:numId="279" w16cid:durableId="373042409">
    <w:abstractNumId w:val="124"/>
  </w:num>
  <w:num w:numId="280" w16cid:durableId="1136337377">
    <w:abstractNumId w:val="310"/>
  </w:num>
  <w:num w:numId="281" w16cid:durableId="1324819777">
    <w:abstractNumId w:val="1630"/>
  </w:num>
  <w:num w:numId="282" w16cid:durableId="543175672">
    <w:abstractNumId w:val="1212"/>
  </w:num>
  <w:num w:numId="283" w16cid:durableId="234823859">
    <w:abstractNumId w:val="1303"/>
  </w:num>
  <w:num w:numId="284" w16cid:durableId="1399784935">
    <w:abstractNumId w:val="562"/>
  </w:num>
  <w:num w:numId="285" w16cid:durableId="1639645201">
    <w:abstractNumId w:val="87"/>
  </w:num>
  <w:num w:numId="286" w16cid:durableId="947396462">
    <w:abstractNumId w:val="760"/>
  </w:num>
  <w:num w:numId="287" w16cid:durableId="511725563">
    <w:abstractNumId w:val="1666"/>
  </w:num>
  <w:num w:numId="288" w16cid:durableId="189880740">
    <w:abstractNumId w:val="471"/>
  </w:num>
  <w:num w:numId="289" w16cid:durableId="273640651">
    <w:abstractNumId w:val="581"/>
  </w:num>
  <w:num w:numId="290" w16cid:durableId="913971620">
    <w:abstractNumId w:val="48"/>
  </w:num>
  <w:num w:numId="291" w16cid:durableId="1323775823">
    <w:abstractNumId w:val="1331"/>
  </w:num>
  <w:num w:numId="292" w16cid:durableId="681664140">
    <w:abstractNumId w:val="1631"/>
  </w:num>
  <w:num w:numId="293" w16cid:durableId="727723081">
    <w:abstractNumId w:val="299"/>
  </w:num>
  <w:num w:numId="294" w16cid:durableId="1121025374">
    <w:abstractNumId w:val="355"/>
  </w:num>
  <w:num w:numId="295" w16cid:durableId="1810324861">
    <w:abstractNumId w:val="903"/>
  </w:num>
  <w:num w:numId="296" w16cid:durableId="1479762112">
    <w:abstractNumId w:val="966"/>
  </w:num>
  <w:num w:numId="297" w16cid:durableId="242564756">
    <w:abstractNumId w:val="1612"/>
  </w:num>
  <w:num w:numId="298" w16cid:durableId="732122837">
    <w:abstractNumId w:val="1482"/>
  </w:num>
  <w:num w:numId="299" w16cid:durableId="1284652760">
    <w:abstractNumId w:val="1635"/>
  </w:num>
  <w:num w:numId="300" w16cid:durableId="216161436">
    <w:abstractNumId w:val="635"/>
  </w:num>
  <w:num w:numId="301" w16cid:durableId="1364289895">
    <w:abstractNumId w:val="89"/>
  </w:num>
  <w:num w:numId="302" w16cid:durableId="751702960">
    <w:abstractNumId w:val="1310"/>
  </w:num>
  <w:num w:numId="303" w16cid:durableId="618148124">
    <w:abstractNumId w:val="39"/>
  </w:num>
  <w:num w:numId="304" w16cid:durableId="1707365322">
    <w:abstractNumId w:val="884"/>
  </w:num>
  <w:num w:numId="305" w16cid:durableId="1018896091">
    <w:abstractNumId w:val="806"/>
  </w:num>
  <w:num w:numId="306" w16cid:durableId="2060351033">
    <w:abstractNumId w:val="1664"/>
  </w:num>
  <w:num w:numId="307" w16cid:durableId="847141043">
    <w:abstractNumId w:val="1250"/>
  </w:num>
  <w:num w:numId="308" w16cid:durableId="1382751942">
    <w:abstractNumId w:val="424"/>
  </w:num>
  <w:num w:numId="309" w16cid:durableId="1005279416">
    <w:abstractNumId w:val="1184"/>
  </w:num>
  <w:num w:numId="310" w16cid:durableId="954363430">
    <w:abstractNumId w:val="937"/>
  </w:num>
  <w:num w:numId="311" w16cid:durableId="1722745619">
    <w:abstractNumId w:val="1411"/>
  </w:num>
  <w:num w:numId="312" w16cid:durableId="1880625263">
    <w:abstractNumId w:val="300"/>
  </w:num>
  <w:num w:numId="313" w16cid:durableId="1140541152">
    <w:abstractNumId w:val="699"/>
  </w:num>
  <w:num w:numId="314" w16cid:durableId="2025284755">
    <w:abstractNumId w:val="715"/>
  </w:num>
  <w:num w:numId="315" w16cid:durableId="2095127568">
    <w:abstractNumId w:val="378"/>
  </w:num>
  <w:num w:numId="316" w16cid:durableId="20135876">
    <w:abstractNumId w:val="1228"/>
  </w:num>
  <w:num w:numId="317" w16cid:durableId="1548831139">
    <w:abstractNumId w:val="266"/>
  </w:num>
  <w:num w:numId="318" w16cid:durableId="939484329">
    <w:abstractNumId w:val="943"/>
  </w:num>
  <w:num w:numId="319" w16cid:durableId="1599362229">
    <w:abstractNumId w:val="1374"/>
  </w:num>
  <w:num w:numId="320" w16cid:durableId="455295082">
    <w:abstractNumId w:val="1502"/>
  </w:num>
  <w:num w:numId="321" w16cid:durableId="524751668">
    <w:abstractNumId w:val="1344"/>
  </w:num>
  <w:num w:numId="322" w16cid:durableId="850069281">
    <w:abstractNumId w:val="1225"/>
  </w:num>
  <w:num w:numId="323" w16cid:durableId="1021592070">
    <w:abstractNumId w:val="601"/>
  </w:num>
  <w:num w:numId="324" w16cid:durableId="1400176989">
    <w:abstractNumId w:val="542"/>
  </w:num>
  <w:num w:numId="325" w16cid:durableId="1257254198">
    <w:abstractNumId w:val="1577"/>
  </w:num>
  <w:num w:numId="326" w16cid:durableId="57292467">
    <w:abstractNumId w:val="800"/>
  </w:num>
  <w:num w:numId="327" w16cid:durableId="872227359">
    <w:abstractNumId w:val="503"/>
  </w:num>
  <w:num w:numId="328" w16cid:durableId="1828936890">
    <w:abstractNumId w:val="168"/>
  </w:num>
  <w:num w:numId="329" w16cid:durableId="2071734023">
    <w:abstractNumId w:val="291"/>
  </w:num>
  <w:num w:numId="330" w16cid:durableId="1758744722">
    <w:abstractNumId w:val="46"/>
  </w:num>
  <w:num w:numId="331" w16cid:durableId="194468847">
    <w:abstractNumId w:val="791"/>
  </w:num>
  <w:num w:numId="332" w16cid:durableId="1050420636">
    <w:abstractNumId w:val="695"/>
  </w:num>
  <w:num w:numId="333" w16cid:durableId="1635982523">
    <w:abstractNumId w:val="281"/>
  </w:num>
  <w:num w:numId="334" w16cid:durableId="792208737">
    <w:abstractNumId w:val="1338"/>
  </w:num>
  <w:num w:numId="335" w16cid:durableId="75177783">
    <w:abstractNumId w:val="868"/>
  </w:num>
  <w:num w:numId="336" w16cid:durableId="1594627361">
    <w:abstractNumId w:val="690"/>
  </w:num>
  <w:num w:numId="337" w16cid:durableId="1574581912">
    <w:abstractNumId w:val="1009"/>
  </w:num>
  <w:num w:numId="338" w16cid:durableId="1808889517">
    <w:abstractNumId w:val="485"/>
  </w:num>
  <w:num w:numId="339" w16cid:durableId="1237865536">
    <w:abstractNumId w:val="534"/>
  </w:num>
  <w:num w:numId="340" w16cid:durableId="622345759">
    <w:abstractNumId w:val="133"/>
  </w:num>
  <w:num w:numId="341" w16cid:durableId="211309216">
    <w:abstractNumId w:val="1464"/>
  </w:num>
  <w:num w:numId="342" w16cid:durableId="631252041">
    <w:abstractNumId w:val="213"/>
  </w:num>
  <w:num w:numId="343" w16cid:durableId="943267691">
    <w:abstractNumId w:val="717"/>
  </w:num>
  <w:num w:numId="344" w16cid:durableId="1596673719">
    <w:abstractNumId w:val="185"/>
  </w:num>
  <w:num w:numId="345" w16cid:durableId="1506895362">
    <w:abstractNumId w:val="160"/>
  </w:num>
  <w:num w:numId="346" w16cid:durableId="1310524969">
    <w:abstractNumId w:val="280"/>
  </w:num>
  <w:num w:numId="347" w16cid:durableId="2052029012">
    <w:abstractNumId w:val="9"/>
  </w:num>
  <w:num w:numId="348" w16cid:durableId="1352995721">
    <w:abstractNumId w:val="1022"/>
  </w:num>
  <w:num w:numId="349" w16cid:durableId="1944921238">
    <w:abstractNumId w:val="525"/>
  </w:num>
  <w:num w:numId="350" w16cid:durableId="519663155">
    <w:abstractNumId w:val="1042"/>
  </w:num>
  <w:num w:numId="351" w16cid:durableId="1572696725">
    <w:abstractNumId w:val="1191"/>
  </w:num>
  <w:num w:numId="352" w16cid:durableId="600338860">
    <w:abstractNumId w:val="211"/>
  </w:num>
  <w:num w:numId="353" w16cid:durableId="468061543">
    <w:abstractNumId w:val="665"/>
  </w:num>
  <w:num w:numId="354" w16cid:durableId="74523833">
    <w:abstractNumId w:val="1077"/>
  </w:num>
  <w:num w:numId="355" w16cid:durableId="1209411351">
    <w:abstractNumId w:val="138"/>
  </w:num>
  <w:num w:numId="356" w16cid:durableId="2040548698">
    <w:abstractNumId w:val="142"/>
  </w:num>
  <w:num w:numId="357" w16cid:durableId="1058019211">
    <w:abstractNumId w:val="998"/>
  </w:num>
  <w:num w:numId="358" w16cid:durableId="60956275">
    <w:abstractNumId w:val="1532"/>
  </w:num>
  <w:num w:numId="359" w16cid:durableId="1050105279">
    <w:abstractNumId w:val="1163"/>
  </w:num>
  <w:num w:numId="360" w16cid:durableId="1769958582">
    <w:abstractNumId w:val="848"/>
  </w:num>
  <w:num w:numId="361" w16cid:durableId="1011300191">
    <w:abstractNumId w:val="1205"/>
  </w:num>
  <w:num w:numId="362" w16cid:durableId="853228958">
    <w:abstractNumId w:val="1468"/>
  </w:num>
  <w:num w:numId="363" w16cid:durableId="468405071">
    <w:abstractNumId w:val="83"/>
  </w:num>
  <w:num w:numId="364" w16cid:durableId="352003559">
    <w:abstractNumId w:val="1150"/>
  </w:num>
  <w:num w:numId="365" w16cid:durableId="670066094">
    <w:abstractNumId w:val="1076"/>
  </w:num>
  <w:num w:numId="366" w16cid:durableId="1830753115">
    <w:abstractNumId w:val="1201"/>
  </w:num>
  <w:num w:numId="367" w16cid:durableId="1449163717">
    <w:abstractNumId w:val="812"/>
  </w:num>
  <w:num w:numId="368" w16cid:durableId="258106325">
    <w:abstractNumId w:val="232"/>
  </w:num>
  <w:num w:numId="369" w16cid:durableId="1990010559">
    <w:abstractNumId w:val="438"/>
  </w:num>
  <w:num w:numId="370" w16cid:durableId="1965034991">
    <w:abstractNumId w:val="278"/>
  </w:num>
  <w:num w:numId="371" w16cid:durableId="1556698422">
    <w:abstractNumId w:val="689"/>
  </w:num>
  <w:num w:numId="372" w16cid:durableId="1569804030">
    <w:abstractNumId w:val="859"/>
  </w:num>
  <w:num w:numId="373" w16cid:durableId="1343168926">
    <w:abstractNumId w:val="775"/>
  </w:num>
  <w:num w:numId="374" w16cid:durableId="468862893">
    <w:abstractNumId w:val="1425"/>
  </w:num>
  <w:num w:numId="375" w16cid:durableId="181867658">
    <w:abstractNumId w:val="179"/>
  </w:num>
  <w:num w:numId="376" w16cid:durableId="308946109">
    <w:abstractNumId w:val="732"/>
  </w:num>
  <w:num w:numId="377" w16cid:durableId="1037509814">
    <w:abstractNumId w:val="684"/>
  </w:num>
  <w:num w:numId="378" w16cid:durableId="1048916477">
    <w:abstractNumId w:val="144"/>
  </w:num>
  <w:num w:numId="379" w16cid:durableId="890533176">
    <w:abstractNumId w:val="1345"/>
  </w:num>
  <w:num w:numId="380" w16cid:durableId="49114517">
    <w:abstractNumId w:val="543"/>
  </w:num>
  <w:num w:numId="381" w16cid:durableId="507401848">
    <w:abstractNumId w:val="928"/>
  </w:num>
  <w:num w:numId="382" w16cid:durableId="251165361">
    <w:abstractNumId w:val="261"/>
  </w:num>
  <w:num w:numId="383" w16cid:durableId="1117023734">
    <w:abstractNumId w:val="432"/>
  </w:num>
  <w:num w:numId="384" w16cid:durableId="1288316069">
    <w:abstractNumId w:val="776"/>
  </w:num>
  <w:num w:numId="385" w16cid:durableId="649600423">
    <w:abstractNumId w:val="29"/>
  </w:num>
  <w:num w:numId="386" w16cid:durableId="687754017">
    <w:abstractNumId w:val="935"/>
  </w:num>
  <w:num w:numId="387" w16cid:durableId="1129668441">
    <w:abstractNumId w:val="1470"/>
  </w:num>
  <w:num w:numId="388" w16cid:durableId="477919128">
    <w:abstractNumId w:val="1151"/>
  </w:num>
  <w:num w:numId="389" w16cid:durableId="595358239">
    <w:abstractNumId w:val="1281"/>
  </w:num>
  <w:num w:numId="390" w16cid:durableId="1506822463">
    <w:abstractNumId w:val="1449"/>
  </w:num>
  <w:num w:numId="391" w16cid:durableId="2082604461">
    <w:abstractNumId w:val="976"/>
  </w:num>
  <w:num w:numId="392" w16cid:durableId="1150294302">
    <w:abstractNumId w:val="1599"/>
  </w:num>
  <w:num w:numId="393" w16cid:durableId="1964000467">
    <w:abstractNumId w:val="866"/>
  </w:num>
  <w:num w:numId="394" w16cid:durableId="935360069">
    <w:abstractNumId w:val="76"/>
  </w:num>
  <w:num w:numId="395" w16cid:durableId="1593122395">
    <w:abstractNumId w:val="283"/>
  </w:num>
  <w:num w:numId="396" w16cid:durableId="1046103638">
    <w:abstractNumId w:val="802"/>
  </w:num>
  <w:num w:numId="397" w16cid:durableId="2126383690">
    <w:abstractNumId w:val="90"/>
  </w:num>
  <w:num w:numId="398" w16cid:durableId="885872092">
    <w:abstractNumId w:val="570"/>
  </w:num>
  <w:num w:numId="399" w16cid:durableId="1202206715">
    <w:abstractNumId w:val="604"/>
  </w:num>
  <w:num w:numId="400" w16cid:durableId="330988543">
    <w:abstractNumId w:val="1314"/>
  </w:num>
  <w:num w:numId="401" w16cid:durableId="637614027">
    <w:abstractNumId w:val="906"/>
  </w:num>
  <w:num w:numId="402" w16cid:durableId="1334603884">
    <w:abstractNumId w:val="285"/>
  </w:num>
  <w:num w:numId="403" w16cid:durableId="275018729">
    <w:abstractNumId w:val="563"/>
  </w:num>
  <w:num w:numId="404" w16cid:durableId="988483701">
    <w:abstractNumId w:val="236"/>
  </w:num>
  <w:num w:numId="405" w16cid:durableId="1373766686">
    <w:abstractNumId w:val="360"/>
  </w:num>
  <w:num w:numId="406" w16cid:durableId="8604871">
    <w:abstractNumId w:val="221"/>
  </w:num>
  <w:num w:numId="407" w16cid:durableId="1938519301">
    <w:abstractNumId w:val="827"/>
  </w:num>
  <w:num w:numId="408" w16cid:durableId="248005888">
    <w:abstractNumId w:val="55"/>
  </w:num>
  <w:num w:numId="409" w16cid:durableId="1235433234">
    <w:abstractNumId w:val="449"/>
  </w:num>
  <w:num w:numId="410" w16cid:durableId="1673796031">
    <w:abstractNumId w:val="1315"/>
  </w:num>
  <w:num w:numId="411" w16cid:durableId="843860938">
    <w:abstractNumId w:val="1481"/>
  </w:num>
  <w:num w:numId="412" w16cid:durableId="1196848027">
    <w:abstractNumId w:val="1114"/>
  </w:num>
  <w:num w:numId="413" w16cid:durableId="655955117">
    <w:abstractNumId w:val="930"/>
  </w:num>
  <w:num w:numId="414" w16cid:durableId="732394344">
    <w:abstractNumId w:val="1378"/>
  </w:num>
  <w:num w:numId="415" w16cid:durableId="266739230">
    <w:abstractNumId w:val="724"/>
  </w:num>
  <w:num w:numId="416" w16cid:durableId="1366710631">
    <w:abstractNumId w:val="194"/>
  </w:num>
  <w:num w:numId="417" w16cid:durableId="662661518">
    <w:abstractNumId w:val="1654"/>
  </w:num>
  <w:num w:numId="418" w16cid:durableId="318771899">
    <w:abstractNumId w:val="38"/>
  </w:num>
  <w:num w:numId="419" w16cid:durableId="1638996660">
    <w:abstractNumId w:val="1108"/>
  </w:num>
  <w:num w:numId="420" w16cid:durableId="837815495">
    <w:abstractNumId w:val="339"/>
  </w:num>
  <w:num w:numId="421" w16cid:durableId="761679292">
    <w:abstractNumId w:val="1029"/>
  </w:num>
  <w:num w:numId="422" w16cid:durableId="2072345717">
    <w:abstractNumId w:val="1420"/>
  </w:num>
  <w:num w:numId="423" w16cid:durableId="237784592">
    <w:abstractNumId w:val="1278"/>
  </w:num>
  <w:num w:numId="424" w16cid:durableId="413862956">
    <w:abstractNumId w:val="143"/>
  </w:num>
  <w:num w:numId="425" w16cid:durableId="511116058">
    <w:abstractNumId w:val="427"/>
  </w:num>
  <w:num w:numId="426" w16cid:durableId="1813135407">
    <w:abstractNumId w:val="777"/>
  </w:num>
  <w:num w:numId="427" w16cid:durableId="163280752">
    <w:abstractNumId w:val="336"/>
  </w:num>
  <w:num w:numId="428" w16cid:durableId="1271548520">
    <w:abstractNumId w:val="1133"/>
  </w:num>
  <w:num w:numId="429" w16cid:durableId="1333604777">
    <w:abstractNumId w:val="623"/>
  </w:num>
  <w:num w:numId="430" w16cid:durableId="216288187">
    <w:abstractNumId w:val="1164"/>
  </w:num>
  <w:num w:numId="431" w16cid:durableId="180824767">
    <w:abstractNumId w:val="1606"/>
  </w:num>
  <w:num w:numId="432" w16cid:durableId="1275208744">
    <w:abstractNumId w:val="403"/>
  </w:num>
  <w:num w:numId="433" w16cid:durableId="40445546">
    <w:abstractNumId w:val="765"/>
  </w:num>
  <w:num w:numId="434" w16cid:durableId="1705790362">
    <w:abstractNumId w:val="1121"/>
  </w:num>
  <w:num w:numId="435" w16cid:durableId="1505321658">
    <w:abstractNumId w:val="208"/>
  </w:num>
  <w:num w:numId="436" w16cid:durableId="2002153552">
    <w:abstractNumId w:val="883"/>
  </w:num>
  <w:num w:numId="437" w16cid:durableId="145557967">
    <w:abstractNumId w:val="1447"/>
  </w:num>
  <w:num w:numId="438" w16cid:durableId="2020503736">
    <w:abstractNumId w:val="1570"/>
  </w:num>
  <w:num w:numId="439" w16cid:durableId="1277716587">
    <w:abstractNumId w:val="42"/>
  </w:num>
  <w:num w:numId="440" w16cid:durableId="2091730714">
    <w:abstractNumId w:val="329"/>
  </w:num>
  <w:num w:numId="441" w16cid:durableId="1217477063">
    <w:abstractNumId w:val="1646"/>
  </w:num>
  <w:num w:numId="442" w16cid:durableId="1166170861">
    <w:abstractNumId w:val="1115"/>
  </w:num>
  <w:num w:numId="443" w16cid:durableId="1321035850">
    <w:abstractNumId w:val="53"/>
  </w:num>
  <w:num w:numId="444" w16cid:durableId="1503816605">
    <w:abstractNumId w:val="702"/>
  </w:num>
  <w:num w:numId="445" w16cid:durableId="1883207283">
    <w:abstractNumId w:val="472"/>
  </w:num>
  <w:num w:numId="446" w16cid:durableId="216822277">
    <w:abstractNumId w:val="1471"/>
  </w:num>
  <w:num w:numId="447" w16cid:durableId="811949286">
    <w:abstractNumId w:val="31"/>
  </w:num>
  <w:num w:numId="448" w16cid:durableId="1483890571">
    <w:abstractNumId w:val="569"/>
  </w:num>
  <w:num w:numId="449" w16cid:durableId="2140492732">
    <w:abstractNumId w:val="1010"/>
  </w:num>
  <w:num w:numId="450" w16cid:durableId="282425952">
    <w:abstractNumId w:val="522"/>
  </w:num>
  <w:num w:numId="451" w16cid:durableId="1983997122">
    <w:abstractNumId w:val="151"/>
  </w:num>
  <w:num w:numId="452" w16cid:durableId="1864442047">
    <w:abstractNumId w:val="541"/>
  </w:num>
  <w:num w:numId="453" w16cid:durableId="1633442092">
    <w:abstractNumId w:val="115"/>
  </w:num>
  <w:num w:numId="454" w16cid:durableId="1240478006">
    <w:abstractNumId w:val="656"/>
  </w:num>
  <w:num w:numId="455" w16cid:durableId="994334018">
    <w:abstractNumId w:val="387"/>
  </w:num>
  <w:num w:numId="456" w16cid:durableId="1968124925">
    <w:abstractNumId w:val="271"/>
  </w:num>
  <w:num w:numId="457" w16cid:durableId="510292329">
    <w:abstractNumId w:val="385"/>
  </w:num>
  <w:num w:numId="458" w16cid:durableId="176120896">
    <w:abstractNumId w:val="896"/>
  </w:num>
  <w:num w:numId="459" w16cid:durableId="1147940556">
    <w:abstractNumId w:val="612"/>
  </w:num>
  <w:num w:numId="460" w16cid:durableId="284889342">
    <w:abstractNumId w:val="1644"/>
  </w:num>
  <w:num w:numId="461" w16cid:durableId="1631934199">
    <w:abstractNumId w:val="209"/>
  </w:num>
  <w:num w:numId="462" w16cid:durableId="942420973">
    <w:abstractNumId w:val="317"/>
  </w:num>
  <w:num w:numId="463" w16cid:durableId="873884622">
    <w:abstractNumId w:val="881"/>
  </w:num>
  <w:num w:numId="464" w16cid:durableId="1177960085">
    <w:abstractNumId w:val="1626"/>
  </w:num>
  <w:num w:numId="465" w16cid:durableId="1771504267">
    <w:abstractNumId w:val="429"/>
  </w:num>
  <w:num w:numId="466" w16cid:durableId="1531337353">
    <w:abstractNumId w:val="593"/>
  </w:num>
  <w:num w:numId="467" w16cid:durableId="1069109353">
    <w:abstractNumId w:val="249"/>
  </w:num>
  <w:num w:numId="468" w16cid:durableId="579141758">
    <w:abstractNumId w:val="483"/>
  </w:num>
  <w:num w:numId="469" w16cid:durableId="1902986453">
    <w:abstractNumId w:val="440"/>
  </w:num>
  <w:num w:numId="470" w16cid:durableId="726729839">
    <w:abstractNumId w:val="1175"/>
  </w:num>
  <w:num w:numId="471" w16cid:durableId="190538798">
    <w:abstractNumId w:val="736"/>
  </w:num>
  <w:num w:numId="472" w16cid:durableId="730732049">
    <w:abstractNumId w:val="242"/>
  </w:num>
  <w:num w:numId="473" w16cid:durableId="1562592010">
    <w:abstractNumId w:val="621"/>
  </w:num>
  <w:num w:numId="474" w16cid:durableId="352851813">
    <w:abstractNumId w:val="294"/>
  </w:num>
  <w:num w:numId="475" w16cid:durableId="666786261">
    <w:abstractNumId w:val="838"/>
  </w:num>
  <w:num w:numId="476" w16cid:durableId="1123425369">
    <w:abstractNumId w:val="17"/>
  </w:num>
  <w:num w:numId="477" w16cid:durableId="1312901822">
    <w:abstractNumId w:val="1337"/>
  </w:num>
  <w:num w:numId="478" w16cid:durableId="180702009">
    <w:abstractNumId w:val="334"/>
  </w:num>
  <w:num w:numId="479" w16cid:durableId="2115784475">
    <w:abstractNumId w:val="148"/>
  </w:num>
  <w:num w:numId="480" w16cid:durableId="1574317641">
    <w:abstractNumId w:val="302"/>
  </w:num>
  <w:num w:numId="481" w16cid:durableId="1852523173">
    <w:abstractNumId w:val="1125"/>
  </w:num>
  <w:num w:numId="482" w16cid:durableId="1119761838">
    <w:abstractNumId w:val="1572"/>
  </w:num>
  <w:num w:numId="483" w16cid:durableId="778568225">
    <w:abstractNumId w:val="252"/>
  </w:num>
  <w:num w:numId="484" w16cid:durableId="663051952">
    <w:abstractNumId w:val="1049"/>
  </w:num>
  <w:num w:numId="485" w16cid:durableId="1920481071">
    <w:abstractNumId w:val="942"/>
  </w:num>
  <w:num w:numId="486" w16cid:durableId="169298328">
    <w:abstractNumId w:val="809"/>
  </w:num>
  <w:num w:numId="487" w16cid:durableId="853303315">
    <w:abstractNumId w:val="406"/>
  </w:num>
  <w:num w:numId="488" w16cid:durableId="475027824">
    <w:abstractNumId w:val="1371"/>
  </w:num>
  <w:num w:numId="489" w16cid:durableId="1398044009">
    <w:abstractNumId w:val="1376"/>
  </w:num>
  <w:num w:numId="490" w16cid:durableId="403377751">
    <w:abstractNumId w:val="80"/>
  </w:num>
  <w:num w:numId="491" w16cid:durableId="117842794">
    <w:abstractNumId w:val="1059"/>
  </w:num>
  <w:num w:numId="492" w16cid:durableId="792794826">
    <w:abstractNumId w:val="1265"/>
  </w:num>
  <w:num w:numId="493" w16cid:durableId="2065641437">
    <w:abstractNumId w:val="1469"/>
  </w:num>
  <w:num w:numId="494" w16cid:durableId="1000813088">
    <w:abstractNumId w:val="826"/>
  </w:num>
  <w:num w:numId="495" w16cid:durableId="228925073">
    <w:abstractNumId w:val="721"/>
  </w:num>
  <w:num w:numId="496" w16cid:durableId="1035888822">
    <w:abstractNumId w:val="1227"/>
  </w:num>
  <w:num w:numId="497" w16cid:durableId="1517697741">
    <w:abstractNumId w:val="1381"/>
  </w:num>
  <w:num w:numId="498" w16cid:durableId="1969511598">
    <w:abstractNumId w:val="210"/>
  </w:num>
  <w:num w:numId="499" w16cid:durableId="1989898624">
    <w:abstractNumId w:val="761"/>
  </w:num>
  <w:num w:numId="500" w16cid:durableId="1333216939">
    <w:abstractNumId w:val="1633"/>
  </w:num>
  <w:num w:numId="501" w16cid:durableId="62798218">
    <w:abstractNumId w:val="1322"/>
  </w:num>
  <w:num w:numId="502" w16cid:durableId="1598562374">
    <w:abstractNumId w:val="461"/>
  </w:num>
  <w:num w:numId="503" w16cid:durableId="1752194082">
    <w:abstractNumId w:val="669"/>
  </w:num>
  <w:num w:numId="504" w16cid:durableId="1363945008">
    <w:abstractNumId w:val="1233"/>
  </w:num>
  <w:num w:numId="505" w16cid:durableId="1004628910">
    <w:abstractNumId w:val="898"/>
  </w:num>
  <w:num w:numId="506" w16cid:durableId="834953563">
    <w:abstractNumId w:val="1043"/>
  </w:num>
  <w:num w:numId="507" w16cid:durableId="1645349573">
    <w:abstractNumId w:val="393"/>
  </w:num>
  <w:num w:numId="508" w16cid:durableId="65301510">
    <w:abstractNumId w:val="1073"/>
  </w:num>
  <w:num w:numId="509" w16cid:durableId="1277979211">
    <w:abstractNumId w:val="1567"/>
  </w:num>
  <w:num w:numId="510" w16cid:durableId="1799716845">
    <w:abstractNumId w:val="1356"/>
  </w:num>
  <w:num w:numId="511" w16cid:durableId="1960447713">
    <w:abstractNumId w:val="1648"/>
  </w:num>
  <w:num w:numId="512" w16cid:durableId="29499344">
    <w:abstractNumId w:val="25"/>
  </w:num>
  <w:num w:numId="513" w16cid:durableId="1959792906">
    <w:abstractNumId w:val="444"/>
  </w:num>
  <w:num w:numId="514" w16cid:durableId="1142432123">
    <w:abstractNumId w:val="1271"/>
  </w:num>
  <w:num w:numId="515" w16cid:durableId="25564525">
    <w:abstractNumId w:val="264"/>
  </w:num>
  <w:num w:numId="516" w16cid:durableId="1288006752">
    <w:abstractNumId w:val="796"/>
  </w:num>
  <w:num w:numId="517" w16cid:durableId="763962403">
    <w:abstractNumId w:val="1270"/>
  </w:num>
  <w:num w:numId="518" w16cid:durableId="563443329">
    <w:abstractNumId w:val="320"/>
  </w:num>
  <w:num w:numId="519" w16cid:durableId="101845565">
    <w:abstractNumId w:val="407"/>
  </w:num>
  <w:num w:numId="520" w16cid:durableId="918322406">
    <w:abstractNumId w:val="1528"/>
  </w:num>
  <w:num w:numId="521" w16cid:durableId="1576551238">
    <w:abstractNumId w:val="1148"/>
  </w:num>
  <w:num w:numId="522" w16cid:durableId="1886485129">
    <w:abstractNumId w:val="309"/>
  </w:num>
  <w:num w:numId="523" w16cid:durableId="1807351926">
    <w:abstractNumId w:val="478"/>
  </w:num>
  <w:num w:numId="524" w16cid:durableId="1114254814">
    <w:abstractNumId w:val="1327"/>
  </w:num>
  <w:num w:numId="525" w16cid:durableId="1525287234">
    <w:abstractNumId w:val="1207"/>
  </w:num>
  <w:num w:numId="526" w16cid:durableId="1631203717">
    <w:abstractNumId w:val="383"/>
  </w:num>
  <w:num w:numId="527" w16cid:durableId="567810448">
    <w:abstractNumId w:val="1340"/>
  </w:num>
  <w:num w:numId="528" w16cid:durableId="1438718759">
    <w:abstractNumId w:val="1206"/>
  </w:num>
  <w:num w:numId="529" w16cid:durableId="1923101384">
    <w:abstractNumId w:val="1070"/>
  </w:num>
  <w:num w:numId="530" w16cid:durableId="1258948867">
    <w:abstractNumId w:val="1354"/>
  </w:num>
  <w:num w:numId="531" w16cid:durableId="1389450173">
    <w:abstractNumId w:val="658"/>
  </w:num>
  <w:num w:numId="532" w16cid:durableId="189076123">
    <w:abstractNumId w:val="770"/>
  </w:num>
  <w:num w:numId="533" w16cid:durableId="1204486695">
    <w:abstractNumId w:val="1450"/>
  </w:num>
  <w:num w:numId="534" w16cid:durableId="829977926">
    <w:abstractNumId w:val="733"/>
  </w:num>
  <w:num w:numId="535" w16cid:durableId="1206985667">
    <w:abstractNumId w:val="1179"/>
  </w:num>
  <w:num w:numId="536" w16cid:durableId="199981770">
    <w:abstractNumId w:val="650"/>
  </w:num>
  <w:num w:numId="537" w16cid:durableId="1054501633">
    <w:abstractNumId w:val="1262"/>
  </w:num>
  <w:num w:numId="538" w16cid:durableId="1514033927">
    <w:abstractNumId w:val="1219"/>
  </w:num>
  <w:num w:numId="539" w16cid:durableId="760874484">
    <w:abstractNumId w:val="1282"/>
  </w:num>
  <w:num w:numId="540" w16cid:durableId="2092241215">
    <w:abstractNumId w:val="398"/>
  </w:num>
  <w:num w:numId="541" w16cid:durableId="449596243">
    <w:abstractNumId w:val="1192"/>
  </w:num>
  <w:num w:numId="542" w16cid:durableId="1229918939">
    <w:abstractNumId w:val="67"/>
  </w:num>
  <w:num w:numId="543" w16cid:durableId="269821939">
    <w:abstractNumId w:val="1657"/>
  </w:num>
  <w:num w:numId="544" w16cid:durableId="576213483">
    <w:abstractNumId w:val="961"/>
  </w:num>
  <w:num w:numId="545" w16cid:durableId="1846674797">
    <w:abstractNumId w:val="1153"/>
  </w:num>
  <w:num w:numId="546" w16cid:durableId="143280495">
    <w:abstractNumId w:val="917"/>
  </w:num>
  <w:num w:numId="547" w16cid:durableId="984167934">
    <w:abstractNumId w:val="1363"/>
  </w:num>
  <w:num w:numId="548" w16cid:durableId="1798597106">
    <w:abstractNumId w:val="86"/>
  </w:num>
  <w:num w:numId="549" w16cid:durableId="1560439421">
    <w:abstractNumId w:val="723"/>
  </w:num>
  <w:num w:numId="550" w16cid:durableId="409735637">
    <w:abstractNumId w:val="191"/>
  </w:num>
  <w:num w:numId="551" w16cid:durableId="717827668">
    <w:abstractNumId w:val="1176"/>
  </w:num>
  <w:num w:numId="552" w16cid:durableId="1464351111">
    <w:abstractNumId w:val="202"/>
  </w:num>
  <w:num w:numId="553" w16cid:durableId="684669447">
    <w:abstractNumId w:val="718"/>
  </w:num>
  <w:num w:numId="554" w16cid:durableId="2005426566">
    <w:abstractNumId w:val="1038"/>
  </w:num>
  <w:num w:numId="555" w16cid:durableId="199441610">
    <w:abstractNumId w:val="328"/>
  </w:num>
  <w:num w:numId="556" w16cid:durableId="247077164">
    <w:abstractNumId w:val="851"/>
  </w:num>
  <w:num w:numId="557" w16cid:durableId="969090437">
    <w:abstractNumId w:val="1323"/>
  </w:num>
  <w:num w:numId="558" w16cid:durableId="951976100">
    <w:abstractNumId w:val="496"/>
  </w:num>
  <w:num w:numId="559" w16cid:durableId="359865396">
    <w:abstractNumId w:val="1037"/>
  </w:num>
  <w:num w:numId="560" w16cid:durableId="1346201778">
    <w:abstractNumId w:val="741"/>
  </w:num>
  <w:num w:numId="561" w16cid:durableId="924076656">
    <w:abstractNumId w:val="764"/>
  </w:num>
  <w:num w:numId="562" w16cid:durableId="514153092">
    <w:abstractNumId w:val="1213"/>
  </w:num>
  <w:num w:numId="563" w16cid:durableId="163667420">
    <w:abstractNumId w:val="1032"/>
  </w:num>
  <w:num w:numId="564" w16cid:durableId="410851258">
    <w:abstractNumId w:val="233"/>
  </w:num>
  <w:num w:numId="565" w16cid:durableId="679742772">
    <w:abstractNumId w:val="382"/>
  </w:num>
  <w:num w:numId="566" w16cid:durableId="1191146294">
    <w:abstractNumId w:val="740"/>
  </w:num>
  <w:num w:numId="567" w16cid:durableId="1111818591">
    <w:abstractNumId w:val="647"/>
  </w:num>
  <w:num w:numId="568" w16cid:durableId="235090164">
    <w:abstractNumId w:val="989"/>
  </w:num>
  <w:num w:numId="569" w16cid:durableId="1112044411">
    <w:abstractNumId w:val="649"/>
  </w:num>
  <w:num w:numId="570" w16cid:durableId="1053961311">
    <w:abstractNumId w:val="312"/>
  </w:num>
  <w:num w:numId="571" w16cid:durableId="1753089668">
    <w:abstractNumId w:val="30"/>
  </w:num>
  <w:num w:numId="572" w16cid:durableId="2027631345">
    <w:abstractNumId w:val="694"/>
  </w:num>
  <w:num w:numId="573" w16cid:durableId="128980761">
    <w:abstractNumId w:val="1515"/>
  </w:num>
  <w:num w:numId="574" w16cid:durableId="897204483">
    <w:abstractNumId w:val="536"/>
  </w:num>
  <w:num w:numId="575" w16cid:durableId="455219655">
    <w:abstractNumId w:val="1160"/>
  </w:num>
  <w:num w:numId="576" w16cid:durableId="746464289">
    <w:abstractNumId w:val="629"/>
  </w:num>
  <w:num w:numId="577" w16cid:durableId="280577626">
    <w:abstractNumId w:val="874"/>
  </w:num>
  <w:num w:numId="578" w16cid:durableId="1205141530">
    <w:abstractNumId w:val="596"/>
  </w:num>
  <w:num w:numId="579" w16cid:durableId="239562920">
    <w:abstractNumId w:val="41"/>
  </w:num>
  <w:num w:numId="580" w16cid:durableId="645823573">
    <w:abstractNumId w:val="651"/>
  </w:num>
  <w:num w:numId="581" w16cid:durableId="732435355">
    <w:abstractNumId w:val="153"/>
  </w:num>
  <w:num w:numId="582" w16cid:durableId="689725899">
    <w:abstractNumId w:val="1068"/>
  </w:num>
  <w:num w:numId="583" w16cid:durableId="1390957492">
    <w:abstractNumId w:val="1230"/>
  </w:num>
  <w:num w:numId="584" w16cid:durableId="557517996">
    <w:abstractNumId w:val="1244"/>
  </w:num>
  <w:num w:numId="585" w16cid:durableId="523903832">
    <w:abstractNumId w:val="1157"/>
  </w:num>
  <w:num w:numId="586" w16cid:durableId="1881016526">
    <w:abstractNumId w:val="297"/>
  </w:num>
  <w:num w:numId="587" w16cid:durableId="2077849965">
    <w:abstractNumId w:val="1629"/>
  </w:num>
  <w:num w:numId="588" w16cid:durableId="1927113012">
    <w:abstractNumId w:val="178"/>
  </w:num>
  <w:num w:numId="589" w16cid:durableId="117141142">
    <w:abstractNumId w:val="749"/>
  </w:num>
  <w:num w:numId="590" w16cid:durableId="146215910">
    <w:abstractNumId w:val="1001"/>
  </w:num>
  <w:num w:numId="591" w16cid:durableId="708721413">
    <w:abstractNumId w:val="480"/>
  </w:num>
  <w:num w:numId="592" w16cid:durableId="1975213034">
    <w:abstractNumId w:val="1342"/>
  </w:num>
  <w:num w:numId="593" w16cid:durableId="1237786893">
    <w:abstractNumId w:val="1500"/>
  </w:num>
  <w:num w:numId="594" w16cid:durableId="2021464116">
    <w:abstractNumId w:val="663"/>
  </w:num>
  <w:num w:numId="595" w16cid:durableId="340400856">
    <w:abstractNumId w:val="927"/>
  </w:num>
  <w:num w:numId="596" w16cid:durableId="1413620173">
    <w:abstractNumId w:val="322"/>
  </w:num>
  <w:num w:numId="597" w16cid:durableId="1320843469">
    <w:abstractNumId w:val="1336"/>
  </w:num>
  <w:num w:numId="598" w16cid:durableId="2000769672">
    <w:abstractNumId w:val="434"/>
  </w:num>
  <w:num w:numId="599" w16cid:durableId="1175454943">
    <w:abstractNumId w:val="1551"/>
  </w:num>
  <w:num w:numId="600" w16cid:durableId="1738747219">
    <w:abstractNumId w:val="123"/>
  </w:num>
  <w:num w:numId="601" w16cid:durableId="874393736">
    <w:abstractNumId w:val="275"/>
  </w:num>
  <w:num w:numId="602" w16cid:durableId="69543089">
    <w:abstractNumId w:val="71"/>
  </w:num>
  <w:num w:numId="603" w16cid:durableId="998801327">
    <w:abstractNumId w:val="1011"/>
    <w:lvlOverride w:ilvl="0">
      <w:lvl w:ilvl="0">
        <w:numFmt w:val="bullet"/>
        <w:lvlText w:val="o"/>
        <w:lvlJc w:val="left"/>
        <w:pPr>
          <w:tabs>
            <w:tab w:val="num" w:pos="720"/>
          </w:tabs>
          <w:ind w:left="720" w:hanging="360"/>
        </w:pPr>
        <w:rPr>
          <w:rFonts w:ascii="Courier New" w:hAnsi="Courier New" w:hint="default"/>
          <w:sz w:val="20"/>
        </w:rPr>
      </w:lvl>
    </w:lvlOverride>
  </w:num>
  <w:num w:numId="604" w16cid:durableId="2066760774">
    <w:abstractNumId w:val="1011"/>
    <w:lvlOverride w:ilvl="0">
      <w:lvl w:ilvl="0">
        <w:numFmt w:val="bullet"/>
        <w:lvlText w:val="o"/>
        <w:lvlJc w:val="left"/>
        <w:pPr>
          <w:tabs>
            <w:tab w:val="num" w:pos="720"/>
          </w:tabs>
          <w:ind w:left="720" w:hanging="360"/>
        </w:pPr>
        <w:rPr>
          <w:rFonts w:ascii="Courier New" w:hAnsi="Courier New" w:hint="default"/>
          <w:sz w:val="20"/>
        </w:rPr>
      </w:lvl>
    </w:lvlOverride>
  </w:num>
  <w:num w:numId="605" w16cid:durableId="1859349001">
    <w:abstractNumId w:val="1279"/>
  </w:num>
  <w:num w:numId="606" w16cid:durableId="646712819">
    <w:abstractNumId w:val="793"/>
    <w:lvlOverride w:ilvl="0">
      <w:lvl w:ilvl="0">
        <w:numFmt w:val="bullet"/>
        <w:lvlText w:val="o"/>
        <w:lvlJc w:val="left"/>
        <w:pPr>
          <w:tabs>
            <w:tab w:val="num" w:pos="720"/>
          </w:tabs>
          <w:ind w:left="720" w:hanging="360"/>
        </w:pPr>
        <w:rPr>
          <w:rFonts w:ascii="Courier New" w:hAnsi="Courier New" w:hint="default"/>
          <w:sz w:val="20"/>
        </w:rPr>
      </w:lvl>
    </w:lvlOverride>
  </w:num>
  <w:num w:numId="607" w16cid:durableId="1382438377">
    <w:abstractNumId w:val="793"/>
    <w:lvlOverride w:ilvl="0">
      <w:lvl w:ilvl="0">
        <w:numFmt w:val="bullet"/>
        <w:lvlText w:val="o"/>
        <w:lvlJc w:val="left"/>
        <w:pPr>
          <w:tabs>
            <w:tab w:val="num" w:pos="720"/>
          </w:tabs>
          <w:ind w:left="720" w:hanging="360"/>
        </w:pPr>
        <w:rPr>
          <w:rFonts w:ascii="Courier New" w:hAnsi="Courier New" w:hint="default"/>
          <w:sz w:val="20"/>
        </w:rPr>
      </w:lvl>
    </w:lvlOverride>
  </w:num>
  <w:num w:numId="608" w16cid:durableId="1889799668">
    <w:abstractNumId w:val="129"/>
  </w:num>
  <w:num w:numId="609" w16cid:durableId="2141341375">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610" w16cid:durableId="79984094">
    <w:abstractNumId w:val="159"/>
    <w:lvlOverride w:ilvl="0">
      <w:lvl w:ilvl="0">
        <w:numFmt w:val="bullet"/>
        <w:lvlText w:val="o"/>
        <w:lvlJc w:val="left"/>
        <w:pPr>
          <w:tabs>
            <w:tab w:val="num" w:pos="720"/>
          </w:tabs>
          <w:ind w:left="720" w:hanging="360"/>
        </w:pPr>
        <w:rPr>
          <w:rFonts w:ascii="Courier New" w:hAnsi="Courier New" w:hint="default"/>
          <w:sz w:val="20"/>
        </w:rPr>
      </w:lvl>
    </w:lvlOverride>
  </w:num>
  <w:num w:numId="611" w16cid:durableId="1268655063">
    <w:abstractNumId w:val="867"/>
  </w:num>
  <w:num w:numId="612" w16cid:durableId="1645311458">
    <w:abstractNumId w:val="573"/>
    <w:lvlOverride w:ilvl="0">
      <w:lvl w:ilvl="0">
        <w:numFmt w:val="bullet"/>
        <w:lvlText w:val="o"/>
        <w:lvlJc w:val="left"/>
        <w:pPr>
          <w:tabs>
            <w:tab w:val="num" w:pos="720"/>
          </w:tabs>
          <w:ind w:left="720" w:hanging="360"/>
        </w:pPr>
        <w:rPr>
          <w:rFonts w:ascii="Courier New" w:hAnsi="Courier New" w:hint="default"/>
          <w:sz w:val="20"/>
        </w:rPr>
      </w:lvl>
    </w:lvlOverride>
  </w:num>
  <w:num w:numId="613" w16cid:durableId="2054570784">
    <w:abstractNumId w:val="573"/>
    <w:lvlOverride w:ilvl="0">
      <w:lvl w:ilvl="0">
        <w:numFmt w:val="bullet"/>
        <w:lvlText w:val="o"/>
        <w:lvlJc w:val="left"/>
        <w:pPr>
          <w:tabs>
            <w:tab w:val="num" w:pos="720"/>
          </w:tabs>
          <w:ind w:left="720" w:hanging="360"/>
        </w:pPr>
        <w:rPr>
          <w:rFonts w:ascii="Courier New" w:hAnsi="Courier New" w:hint="default"/>
          <w:sz w:val="20"/>
        </w:rPr>
      </w:lvl>
    </w:lvlOverride>
  </w:num>
  <w:num w:numId="614" w16cid:durableId="476534138">
    <w:abstractNumId w:val="1553"/>
  </w:num>
  <w:num w:numId="615" w16cid:durableId="656764249">
    <w:abstractNumId w:val="1367"/>
    <w:lvlOverride w:ilvl="0">
      <w:lvl w:ilvl="0">
        <w:numFmt w:val="bullet"/>
        <w:lvlText w:val="o"/>
        <w:lvlJc w:val="left"/>
        <w:pPr>
          <w:tabs>
            <w:tab w:val="num" w:pos="720"/>
          </w:tabs>
          <w:ind w:left="720" w:hanging="360"/>
        </w:pPr>
        <w:rPr>
          <w:rFonts w:ascii="Courier New" w:hAnsi="Courier New" w:hint="default"/>
          <w:sz w:val="20"/>
        </w:rPr>
      </w:lvl>
    </w:lvlOverride>
  </w:num>
  <w:num w:numId="616" w16cid:durableId="1048800434">
    <w:abstractNumId w:val="1367"/>
    <w:lvlOverride w:ilvl="0">
      <w:lvl w:ilvl="0">
        <w:numFmt w:val="bullet"/>
        <w:lvlText w:val="o"/>
        <w:lvlJc w:val="left"/>
        <w:pPr>
          <w:tabs>
            <w:tab w:val="num" w:pos="720"/>
          </w:tabs>
          <w:ind w:left="720" w:hanging="360"/>
        </w:pPr>
        <w:rPr>
          <w:rFonts w:ascii="Courier New" w:hAnsi="Courier New" w:hint="default"/>
          <w:sz w:val="20"/>
        </w:rPr>
      </w:lvl>
    </w:lvlOverride>
  </w:num>
  <w:num w:numId="617" w16cid:durableId="1128939611">
    <w:abstractNumId w:val="1400"/>
  </w:num>
  <w:num w:numId="618" w16cid:durableId="73939775">
    <w:abstractNumId w:val="544"/>
    <w:lvlOverride w:ilvl="0">
      <w:lvl w:ilvl="0">
        <w:numFmt w:val="bullet"/>
        <w:lvlText w:val="o"/>
        <w:lvlJc w:val="left"/>
        <w:pPr>
          <w:tabs>
            <w:tab w:val="num" w:pos="720"/>
          </w:tabs>
          <w:ind w:left="720" w:hanging="360"/>
        </w:pPr>
        <w:rPr>
          <w:rFonts w:ascii="Courier New" w:hAnsi="Courier New" w:hint="default"/>
          <w:sz w:val="20"/>
        </w:rPr>
      </w:lvl>
    </w:lvlOverride>
  </w:num>
  <w:num w:numId="619" w16cid:durableId="751052195">
    <w:abstractNumId w:val="544"/>
    <w:lvlOverride w:ilvl="0">
      <w:lvl w:ilvl="0">
        <w:numFmt w:val="bullet"/>
        <w:lvlText w:val="o"/>
        <w:lvlJc w:val="left"/>
        <w:pPr>
          <w:tabs>
            <w:tab w:val="num" w:pos="720"/>
          </w:tabs>
          <w:ind w:left="720" w:hanging="360"/>
        </w:pPr>
        <w:rPr>
          <w:rFonts w:ascii="Courier New" w:hAnsi="Courier New" w:hint="default"/>
          <w:sz w:val="20"/>
        </w:rPr>
      </w:lvl>
    </w:lvlOverride>
  </w:num>
  <w:num w:numId="620" w16cid:durableId="582032263">
    <w:abstractNumId w:val="402"/>
  </w:num>
  <w:num w:numId="621" w16cid:durableId="1661494217">
    <w:abstractNumId w:val="938"/>
  </w:num>
  <w:num w:numId="622" w16cid:durableId="685013863">
    <w:abstractNumId w:val="1280"/>
  </w:num>
  <w:num w:numId="623" w16cid:durableId="1184133558">
    <w:abstractNumId w:val="1382"/>
  </w:num>
  <w:num w:numId="624" w16cid:durableId="364134490">
    <w:abstractNumId w:val="639"/>
  </w:num>
  <w:num w:numId="625" w16cid:durableId="1894346658">
    <w:abstractNumId w:val="37"/>
  </w:num>
  <w:num w:numId="626" w16cid:durableId="1397051941">
    <w:abstractNumId w:val="1584"/>
  </w:num>
  <w:num w:numId="627" w16cid:durableId="1307778223">
    <w:abstractNumId w:val="614"/>
  </w:num>
  <w:num w:numId="628" w16cid:durableId="1515725568">
    <w:abstractNumId w:val="152"/>
  </w:num>
  <w:num w:numId="629" w16cid:durableId="749350611">
    <w:abstractNumId w:val="1307"/>
  </w:num>
  <w:num w:numId="630" w16cid:durableId="238171570">
    <w:abstractNumId w:val="417"/>
  </w:num>
  <w:num w:numId="631" w16cid:durableId="1886985025">
    <w:abstractNumId w:val="696"/>
  </w:num>
  <w:num w:numId="632" w16cid:durableId="30614104">
    <w:abstractNumId w:val="782"/>
  </w:num>
  <w:num w:numId="633" w16cid:durableId="1167982746">
    <w:abstractNumId w:val="978"/>
  </w:num>
  <w:num w:numId="634" w16cid:durableId="2142796781">
    <w:abstractNumId w:val="790"/>
  </w:num>
  <w:num w:numId="635" w16cid:durableId="1372728485">
    <w:abstractNumId w:val="293"/>
  </w:num>
  <w:num w:numId="636" w16cid:durableId="408118050">
    <w:abstractNumId w:val="1379"/>
  </w:num>
  <w:num w:numId="637" w16cid:durableId="958873614">
    <w:abstractNumId w:val="1024"/>
  </w:num>
  <w:num w:numId="638" w16cid:durableId="839851475">
    <w:abstractNumId w:val="595"/>
  </w:num>
  <w:num w:numId="639" w16cid:durableId="1998264437">
    <w:abstractNumId w:val="1129"/>
  </w:num>
  <w:num w:numId="640" w16cid:durableId="1940673275">
    <w:abstractNumId w:val="1418"/>
  </w:num>
  <w:num w:numId="641" w16cid:durableId="1885486322">
    <w:abstractNumId w:val="792"/>
  </w:num>
  <w:num w:numId="642" w16cid:durableId="329529667">
    <w:abstractNumId w:val="1215"/>
  </w:num>
  <w:num w:numId="643" w16cid:durableId="662048489">
    <w:abstractNumId w:val="1534"/>
  </w:num>
  <w:num w:numId="644" w16cid:durableId="1523670590">
    <w:abstractNumId w:val="446"/>
  </w:num>
  <w:num w:numId="645" w16cid:durableId="1947077429">
    <w:abstractNumId w:val="608"/>
  </w:num>
  <w:num w:numId="646" w16cid:durableId="1246694623">
    <w:abstractNumId w:val="576"/>
    <w:lvlOverride w:ilvl="0">
      <w:lvl w:ilvl="0">
        <w:numFmt w:val="bullet"/>
        <w:lvlText w:val="o"/>
        <w:lvlJc w:val="left"/>
        <w:pPr>
          <w:tabs>
            <w:tab w:val="num" w:pos="720"/>
          </w:tabs>
          <w:ind w:left="720" w:hanging="360"/>
        </w:pPr>
        <w:rPr>
          <w:rFonts w:ascii="Courier New" w:hAnsi="Courier New" w:hint="default"/>
          <w:sz w:val="20"/>
        </w:rPr>
      </w:lvl>
    </w:lvlOverride>
  </w:num>
  <w:num w:numId="647" w16cid:durableId="925650165">
    <w:abstractNumId w:val="576"/>
    <w:lvlOverride w:ilvl="0">
      <w:lvl w:ilvl="0">
        <w:numFmt w:val="bullet"/>
        <w:lvlText w:val="o"/>
        <w:lvlJc w:val="left"/>
        <w:pPr>
          <w:tabs>
            <w:tab w:val="num" w:pos="720"/>
          </w:tabs>
          <w:ind w:left="720" w:hanging="360"/>
        </w:pPr>
        <w:rPr>
          <w:rFonts w:ascii="Courier New" w:hAnsi="Courier New" w:hint="default"/>
          <w:sz w:val="20"/>
        </w:rPr>
      </w:lvl>
    </w:lvlOverride>
  </w:num>
  <w:num w:numId="648" w16cid:durableId="1897889776">
    <w:abstractNumId w:val="405"/>
  </w:num>
  <w:num w:numId="649" w16cid:durableId="1377510250">
    <w:abstractNumId w:val="1208"/>
    <w:lvlOverride w:ilvl="0">
      <w:lvl w:ilvl="0">
        <w:numFmt w:val="bullet"/>
        <w:lvlText w:val="o"/>
        <w:lvlJc w:val="left"/>
        <w:pPr>
          <w:tabs>
            <w:tab w:val="num" w:pos="720"/>
          </w:tabs>
          <w:ind w:left="720" w:hanging="360"/>
        </w:pPr>
        <w:rPr>
          <w:rFonts w:ascii="Courier New" w:hAnsi="Courier New" w:hint="default"/>
          <w:sz w:val="20"/>
        </w:rPr>
      </w:lvl>
    </w:lvlOverride>
  </w:num>
  <w:num w:numId="650" w16cid:durableId="695734709">
    <w:abstractNumId w:val="1208"/>
    <w:lvlOverride w:ilvl="0">
      <w:lvl w:ilvl="0">
        <w:numFmt w:val="bullet"/>
        <w:lvlText w:val="o"/>
        <w:lvlJc w:val="left"/>
        <w:pPr>
          <w:tabs>
            <w:tab w:val="num" w:pos="720"/>
          </w:tabs>
          <w:ind w:left="720" w:hanging="360"/>
        </w:pPr>
        <w:rPr>
          <w:rFonts w:ascii="Courier New" w:hAnsi="Courier New" w:hint="default"/>
          <w:sz w:val="20"/>
        </w:rPr>
      </w:lvl>
    </w:lvlOverride>
  </w:num>
  <w:num w:numId="651" w16cid:durableId="1309943988">
    <w:abstractNumId w:val="1533"/>
  </w:num>
  <w:num w:numId="652" w16cid:durableId="312099624">
    <w:abstractNumId w:val="965"/>
    <w:lvlOverride w:ilvl="0">
      <w:lvl w:ilvl="0">
        <w:numFmt w:val="bullet"/>
        <w:lvlText w:val="o"/>
        <w:lvlJc w:val="left"/>
        <w:pPr>
          <w:tabs>
            <w:tab w:val="num" w:pos="720"/>
          </w:tabs>
          <w:ind w:left="720" w:hanging="360"/>
        </w:pPr>
        <w:rPr>
          <w:rFonts w:ascii="Courier New" w:hAnsi="Courier New" w:hint="default"/>
          <w:sz w:val="20"/>
        </w:rPr>
      </w:lvl>
    </w:lvlOverride>
  </w:num>
  <w:num w:numId="653" w16cid:durableId="644353354">
    <w:abstractNumId w:val="965"/>
    <w:lvlOverride w:ilvl="0">
      <w:lvl w:ilvl="0">
        <w:numFmt w:val="bullet"/>
        <w:lvlText w:val="o"/>
        <w:lvlJc w:val="left"/>
        <w:pPr>
          <w:tabs>
            <w:tab w:val="num" w:pos="720"/>
          </w:tabs>
          <w:ind w:left="720" w:hanging="360"/>
        </w:pPr>
        <w:rPr>
          <w:rFonts w:ascii="Courier New" w:hAnsi="Courier New" w:hint="default"/>
          <w:sz w:val="20"/>
        </w:rPr>
      </w:lvl>
    </w:lvlOverride>
  </w:num>
  <w:num w:numId="654" w16cid:durableId="145510869">
    <w:abstractNumId w:val="837"/>
  </w:num>
  <w:num w:numId="655" w16cid:durableId="345639661">
    <w:abstractNumId w:val="437"/>
    <w:lvlOverride w:ilvl="0">
      <w:lvl w:ilvl="0">
        <w:numFmt w:val="bullet"/>
        <w:lvlText w:val="o"/>
        <w:lvlJc w:val="left"/>
        <w:pPr>
          <w:tabs>
            <w:tab w:val="num" w:pos="720"/>
          </w:tabs>
          <w:ind w:left="720" w:hanging="360"/>
        </w:pPr>
        <w:rPr>
          <w:rFonts w:ascii="Courier New" w:hAnsi="Courier New" w:hint="default"/>
          <w:sz w:val="20"/>
        </w:rPr>
      </w:lvl>
    </w:lvlOverride>
  </w:num>
  <w:num w:numId="656" w16cid:durableId="1318414780">
    <w:abstractNumId w:val="437"/>
    <w:lvlOverride w:ilvl="0">
      <w:lvl w:ilvl="0">
        <w:numFmt w:val="bullet"/>
        <w:lvlText w:val="o"/>
        <w:lvlJc w:val="left"/>
        <w:pPr>
          <w:tabs>
            <w:tab w:val="num" w:pos="720"/>
          </w:tabs>
          <w:ind w:left="720" w:hanging="360"/>
        </w:pPr>
        <w:rPr>
          <w:rFonts w:ascii="Courier New" w:hAnsi="Courier New" w:hint="default"/>
          <w:sz w:val="20"/>
        </w:rPr>
      </w:lvl>
    </w:lvlOverride>
  </w:num>
  <w:num w:numId="657" w16cid:durableId="1063791105">
    <w:abstractNumId w:val="1173"/>
  </w:num>
  <w:num w:numId="658" w16cid:durableId="2113435437">
    <w:abstractNumId w:val="548"/>
  </w:num>
  <w:num w:numId="659" w16cid:durableId="38021229">
    <w:abstractNumId w:val="1194"/>
  </w:num>
  <w:num w:numId="660" w16cid:durableId="116995263">
    <w:abstractNumId w:val="234"/>
  </w:num>
  <w:num w:numId="661" w16cid:durableId="7876190">
    <w:abstractNumId w:val="1087"/>
  </w:num>
  <w:num w:numId="662" w16cid:durableId="238176883">
    <w:abstractNumId w:val="1593"/>
  </w:num>
  <w:num w:numId="663" w16cid:durableId="1047728240">
    <w:abstractNumId w:val="1415"/>
    <w:lvlOverride w:ilvl="0">
      <w:lvl w:ilvl="0">
        <w:numFmt w:val="bullet"/>
        <w:lvlText w:val="o"/>
        <w:lvlJc w:val="left"/>
        <w:pPr>
          <w:tabs>
            <w:tab w:val="num" w:pos="720"/>
          </w:tabs>
          <w:ind w:left="720" w:hanging="360"/>
        </w:pPr>
        <w:rPr>
          <w:rFonts w:ascii="Courier New" w:hAnsi="Courier New" w:hint="default"/>
          <w:sz w:val="20"/>
        </w:rPr>
      </w:lvl>
    </w:lvlOverride>
  </w:num>
  <w:num w:numId="664" w16cid:durableId="979118752">
    <w:abstractNumId w:val="1436"/>
  </w:num>
  <w:num w:numId="665" w16cid:durableId="1180313562">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666" w16cid:durableId="2088383919">
    <w:abstractNumId w:val="1383"/>
  </w:num>
  <w:num w:numId="667" w16cid:durableId="1715084028">
    <w:abstractNumId w:val="814"/>
  </w:num>
  <w:num w:numId="668" w16cid:durableId="1393191784">
    <w:abstractNumId w:val="1253"/>
  </w:num>
  <w:num w:numId="669" w16cid:durableId="932937598">
    <w:abstractNumId w:val="924"/>
  </w:num>
  <w:num w:numId="670" w16cid:durableId="21635142">
    <w:abstractNumId w:val="1384"/>
  </w:num>
  <w:num w:numId="671" w16cid:durableId="430976163">
    <w:abstractNumId w:val="1259"/>
  </w:num>
  <w:num w:numId="672" w16cid:durableId="30689562">
    <w:abstractNumId w:val="460"/>
  </w:num>
  <w:num w:numId="673" w16cid:durableId="234096713">
    <w:abstractNumId w:val="708"/>
  </w:num>
  <w:num w:numId="674" w16cid:durableId="1081414591">
    <w:abstractNumId w:val="247"/>
  </w:num>
  <w:num w:numId="675" w16cid:durableId="573517520">
    <w:abstractNumId w:val="787"/>
  </w:num>
  <w:num w:numId="676" w16cid:durableId="1095634922">
    <w:abstractNumId w:val="425"/>
  </w:num>
  <w:num w:numId="677" w16cid:durableId="1954941456">
    <w:abstractNumId w:val="588"/>
  </w:num>
  <w:num w:numId="678" w16cid:durableId="313487856">
    <w:abstractNumId w:val="632"/>
  </w:num>
  <w:num w:numId="679" w16cid:durableId="615908811">
    <w:abstractNumId w:val="1285"/>
  </w:num>
  <w:num w:numId="680" w16cid:durableId="1576041071">
    <w:abstractNumId w:val="1660"/>
  </w:num>
  <w:num w:numId="681" w16cid:durableId="429475925">
    <w:abstractNumId w:val="750"/>
  </w:num>
  <w:num w:numId="682" w16cid:durableId="1695299696">
    <w:abstractNumId w:val="479"/>
  </w:num>
  <w:num w:numId="683" w16cid:durableId="41446346">
    <w:abstractNumId w:val="1169"/>
  </w:num>
  <w:num w:numId="684" w16cid:durableId="1102722414">
    <w:abstractNumId w:val="1428"/>
  </w:num>
  <w:num w:numId="685" w16cid:durableId="671687096">
    <w:abstractNumId w:val="107"/>
  </w:num>
  <w:num w:numId="686" w16cid:durableId="1773431851">
    <w:abstractNumId w:val="841"/>
  </w:num>
  <w:num w:numId="687" w16cid:durableId="47455256">
    <w:abstractNumId w:val="1561"/>
  </w:num>
  <w:num w:numId="688" w16cid:durableId="900168545">
    <w:abstractNumId w:val="105"/>
  </w:num>
  <w:num w:numId="689" w16cid:durableId="1489587823">
    <w:abstractNumId w:val="1602"/>
  </w:num>
  <w:num w:numId="690" w16cid:durableId="711542622">
    <w:abstractNumId w:val="962"/>
  </w:num>
  <w:num w:numId="691" w16cid:durableId="1566144517">
    <w:abstractNumId w:val="594"/>
  </w:num>
  <w:num w:numId="692" w16cid:durableId="1860502513">
    <w:abstractNumId w:val="422"/>
  </w:num>
  <w:num w:numId="693" w16cid:durableId="245380183">
    <w:abstractNumId w:val="1302"/>
  </w:num>
  <w:num w:numId="694" w16cid:durableId="400374178">
    <w:abstractNumId w:val="730"/>
  </w:num>
  <w:num w:numId="695" w16cid:durableId="41558109">
    <w:abstractNumId w:val="964"/>
  </w:num>
  <w:num w:numId="696" w16cid:durableId="248731548">
    <w:abstractNumId w:val="709"/>
  </w:num>
  <w:num w:numId="697" w16cid:durableId="2043941109">
    <w:abstractNumId w:val="1128"/>
  </w:num>
  <w:num w:numId="698" w16cid:durableId="445196116">
    <w:abstractNumId w:val="564"/>
  </w:num>
  <w:num w:numId="699" w16cid:durableId="1295520881">
    <w:abstractNumId w:val="1656"/>
  </w:num>
  <w:num w:numId="700" w16cid:durableId="736705189">
    <w:abstractNumId w:val="1186"/>
  </w:num>
  <w:num w:numId="701" w16cid:durableId="70393941">
    <w:abstractNumId w:val="361"/>
  </w:num>
  <w:num w:numId="702" w16cid:durableId="1405179825">
    <w:abstractNumId w:val="442"/>
  </w:num>
  <w:num w:numId="703" w16cid:durableId="119613283">
    <w:abstractNumId w:val="1552"/>
  </w:num>
  <w:num w:numId="704" w16cid:durableId="611132279">
    <w:abstractNumId w:val="786"/>
  </w:num>
  <w:num w:numId="705" w16cid:durableId="556279835">
    <w:abstractNumId w:val="747"/>
  </w:num>
  <w:num w:numId="706" w16cid:durableId="1164203151">
    <w:abstractNumId w:val="915"/>
  </w:num>
  <w:num w:numId="707" w16cid:durableId="1585991893">
    <w:abstractNumId w:val="872"/>
  </w:num>
  <w:num w:numId="708" w16cid:durableId="1052735383">
    <w:abstractNumId w:val="1097"/>
  </w:num>
  <w:num w:numId="709" w16cid:durableId="1935162387">
    <w:abstractNumId w:val="412"/>
  </w:num>
  <w:num w:numId="710" w16cid:durableId="1475560230">
    <w:abstractNumId w:val="1490"/>
  </w:num>
  <w:num w:numId="711" w16cid:durableId="25984444">
    <w:abstractNumId w:val="870"/>
  </w:num>
  <w:num w:numId="712" w16cid:durableId="105269363">
    <w:abstractNumId w:val="1136"/>
  </w:num>
  <w:num w:numId="713" w16cid:durableId="63653124">
    <w:abstractNumId w:val="737"/>
  </w:num>
  <w:num w:numId="714" w16cid:durableId="95909551">
    <w:abstractNumId w:val="1308"/>
  </w:num>
  <w:num w:numId="715" w16cid:durableId="2136289908">
    <w:abstractNumId w:val="1365"/>
  </w:num>
  <w:num w:numId="716" w16cid:durableId="1676028001">
    <w:abstractNumId w:val="1071"/>
  </w:num>
  <w:num w:numId="717" w16cid:durableId="1901095994">
    <w:abstractNumId w:val="864"/>
  </w:num>
  <w:num w:numId="718" w16cid:durableId="1940868427">
    <w:abstractNumId w:val="700"/>
  </w:num>
  <w:num w:numId="719" w16cid:durableId="1652442417">
    <w:abstractNumId w:val="1579"/>
  </w:num>
  <w:num w:numId="720" w16cid:durableId="1984384848">
    <w:abstractNumId w:val="533"/>
  </w:num>
  <w:num w:numId="721" w16cid:durableId="1890071280">
    <w:abstractNumId w:val="1409"/>
  </w:num>
  <w:num w:numId="722" w16cid:durableId="439030926">
    <w:abstractNumId w:val="1249"/>
  </w:num>
  <w:num w:numId="723" w16cid:durableId="2003971592">
    <w:abstractNumId w:val="1036"/>
  </w:num>
  <w:num w:numId="724" w16cid:durableId="1762867829">
    <w:abstractNumId w:val="652"/>
    <w:lvlOverride w:ilvl="0">
      <w:lvl w:ilvl="0">
        <w:numFmt w:val="bullet"/>
        <w:lvlText w:val="o"/>
        <w:lvlJc w:val="left"/>
        <w:pPr>
          <w:tabs>
            <w:tab w:val="num" w:pos="720"/>
          </w:tabs>
          <w:ind w:left="720" w:hanging="360"/>
        </w:pPr>
        <w:rPr>
          <w:rFonts w:ascii="Courier New" w:hAnsi="Courier New" w:hint="default"/>
          <w:sz w:val="20"/>
        </w:rPr>
      </w:lvl>
    </w:lvlOverride>
  </w:num>
  <w:num w:numId="725" w16cid:durableId="1484850150">
    <w:abstractNumId w:val="652"/>
    <w:lvlOverride w:ilvl="0">
      <w:lvl w:ilvl="0">
        <w:numFmt w:val="bullet"/>
        <w:lvlText w:val="o"/>
        <w:lvlJc w:val="left"/>
        <w:pPr>
          <w:tabs>
            <w:tab w:val="num" w:pos="720"/>
          </w:tabs>
          <w:ind w:left="720" w:hanging="360"/>
        </w:pPr>
        <w:rPr>
          <w:rFonts w:ascii="Courier New" w:hAnsi="Courier New" w:hint="default"/>
          <w:sz w:val="20"/>
        </w:rPr>
      </w:lvl>
    </w:lvlOverride>
  </w:num>
  <w:num w:numId="726" w16cid:durableId="779839241">
    <w:abstractNumId w:val="652"/>
    <w:lvlOverride w:ilvl="0">
      <w:lvl w:ilvl="0">
        <w:numFmt w:val="bullet"/>
        <w:lvlText w:val="o"/>
        <w:lvlJc w:val="left"/>
        <w:pPr>
          <w:tabs>
            <w:tab w:val="num" w:pos="720"/>
          </w:tabs>
          <w:ind w:left="720" w:hanging="360"/>
        </w:pPr>
        <w:rPr>
          <w:rFonts w:ascii="Courier New" w:hAnsi="Courier New" w:hint="default"/>
          <w:sz w:val="20"/>
        </w:rPr>
      </w:lvl>
    </w:lvlOverride>
  </w:num>
  <w:num w:numId="727" w16cid:durableId="108282240">
    <w:abstractNumId w:val="652"/>
    <w:lvlOverride w:ilvl="0">
      <w:lvl w:ilvl="0">
        <w:numFmt w:val="bullet"/>
        <w:lvlText w:val="o"/>
        <w:lvlJc w:val="left"/>
        <w:pPr>
          <w:tabs>
            <w:tab w:val="num" w:pos="720"/>
          </w:tabs>
          <w:ind w:left="720" w:hanging="360"/>
        </w:pPr>
        <w:rPr>
          <w:rFonts w:ascii="Courier New" w:hAnsi="Courier New" w:hint="default"/>
          <w:sz w:val="20"/>
        </w:rPr>
      </w:lvl>
    </w:lvlOverride>
  </w:num>
  <w:num w:numId="728" w16cid:durableId="202183085">
    <w:abstractNumId w:val="1245"/>
  </w:num>
  <w:num w:numId="729" w16cid:durableId="183785493">
    <w:abstractNumId w:val="1118"/>
    <w:lvlOverride w:ilvl="0">
      <w:lvl w:ilvl="0">
        <w:numFmt w:val="bullet"/>
        <w:lvlText w:val="o"/>
        <w:lvlJc w:val="left"/>
        <w:pPr>
          <w:tabs>
            <w:tab w:val="num" w:pos="720"/>
          </w:tabs>
          <w:ind w:left="720" w:hanging="360"/>
        </w:pPr>
        <w:rPr>
          <w:rFonts w:ascii="Courier New" w:hAnsi="Courier New" w:hint="default"/>
          <w:sz w:val="20"/>
        </w:rPr>
      </w:lvl>
    </w:lvlOverride>
  </w:num>
  <w:num w:numId="730" w16cid:durableId="1456750867">
    <w:abstractNumId w:val="1118"/>
    <w:lvlOverride w:ilvl="0">
      <w:lvl w:ilvl="0">
        <w:numFmt w:val="bullet"/>
        <w:lvlText w:val="o"/>
        <w:lvlJc w:val="left"/>
        <w:pPr>
          <w:tabs>
            <w:tab w:val="num" w:pos="720"/>
          </w:tabs>
          <w:ind w:left="720" w:hanging="360"/>
        </w:pPr>
        <w:rPr>
          <w:rFonts w:ascii="Courier New" w:hAnsi="Courier New" w:hint="default"/>
          <w:sz w:val="20"/>
        </w:rPr>
      </w:lvl>
    </w:lvlOverride>
  </w:num>
  <w:num w:numId="731" w16cid:durableId="832456481">
    <w:abstractNumId w:val="1118"/>
    <w:lvlOverride w:ilvl="0">
      <w:lvl w:ilvl="0">
        <w:numFmt w:val="bullet"/>
        <w:lvlText w:val="o"/>
        <w:lvlJc w:val="left"/>
        <w:pPr>
          <w:tabs>
            <w:tab w:val="num" w:pos="720"/>
          </w:tabs>
          <w:ind w:left="720" w:hanging="360"/>
        </w:pPr>
        <w:rPr>
          <w:rFonts w:ascii="Courier New" w:hAnsi="Courier New" w:hint="default"/>
          <w:sz w:val="20"/>
        </w:rPr>
      </w:lvl>
    </w:lvlOverride>
  </w:num>
  <w:num w:numId="732" w16cid:durableId="1829324343">
    <w:abstractNumId w:val="1118"/>
    <w:lvlOverride w:ilvl="0">
      <w:lvl w:ilvl="0">
        <w:numFmt w:val="bullet"/>
        <w:lvlText w:val="o"/>
        <w:lvlJc w:val="left"/>
        <w:pPr>
          <w:tabs>
            <w:tab w:val="num" w:pos="720"/>
          </w:tabs>
          <w:ind w:left="720" w:hanging="360"/>
        </w:pPr>
        <w:rPr>
          <w:rFonts w:ascii="Courier New" w:hAnsi="Courier New" w:hint="default"/>
          <w:sz w:val="20"/>
        </w:rPr>
      </w:lvl>
    </w:lvlOverride>
  </w:num>
  <w:num w:numId="733" w16cid:durableId="131488001">
    <w:abstractNumId w:val="220"/>
  </w:num>
  <w:num w:numId="734" w16cid:durableId="804929885">
    <w:abstractNumId w:val="1048"/>
    <w:lvlOverride w:ilvl="0">
      <w:lvl w:ilvl="0">
        <w:numFmt w:val="bullet"/>
        <w:lvlText w:val="o"/>
        <w:lvlJc w:val="left"/>
        <w:pPr>
          <w:tabs>
            <w:tab w:val="num" w:pos="720"/>
          </w:tabs>
          <w:ind w:left="720" w:hanging="360"/>
        </w:pPr>
        <w:rPr>
          <w:rFonts w:ascii="Courier New" w:hAnsi="Courier New" w:hint="default"/>
          <w:sz w:val="20"/>
        </w:rPr>
      </w:lvl>
    </w:lvlOverride>
  </w:num>
  <w:num w:numId="735" w16cid:durableId="1744717420">
    <w:abstractNumId w:val="1048"/>
    <w:lvlOverride w:ilvl="0">
      <w:lvl w:ilvl="0">
        <w:numFmt w:val="bullet"/>
        <w:lvlText w:val="o"/>
        <w:lvlJc w:val="left"/>
        <w:pPr>
          <w:tabs>
            <w:tab w:val="num" w:pos="720"/>
          </w:tabs>
          <w:ind w:left="720" w:hanging="360"/>
        </w:pPr>
        <w:rPr>
          <w:rFonts w:ascii="Courier New" w:hAnsi="Courier New" w:hint="default"/>
          <w:sz w:val="20"/>
        </w:rPr>
      </w:lvl>
    </w:lvlOverride>
  </w:num>
  <w:num w:numId="736" w16cid:durableId="305858094">
    <w:abstractNumId w:val="1048"/>
    <w:lvlOverride w:ilvl="0">
      <w:lvl w:ilvl="0">
        <w:numFmt w:val="bullet"/>
        <w:lvlText w:val="o"/>
        <w:lvlJc w:val="left"/>
        <w:pPr>
          <w:tabs>
            <w:tab w:val="num" w:pos="720"/>
          </w:tabs>
          <w:ind w:left="720" w:hanging="360"/>
        </w:pPr>
        <w:rPr>
          <w:rFonts w:ascii="Courier New" w:hAnsi="Courier New" w:hint="default"/>
          <w:sz w:val="20"/>
        </w:rPr>
      </w:lvl>
    </w:lvlOverride>
  </w:num>
  <w:num w:numId="737" w16cid:durableId="873074610">
    <w:abstractNumId w:val="1048"/>
    <w:lvlOverride w:ilvl="0">
      <w:lvl w:ilvl="0">
        <w:numFmt w:val="bullet"/>
        <w:lvlText w:val="o"/>
        <w:lvlJc w:val="left"/>
        <w:pPr>
          <w:tabs>
            <w:tab w:val="num" w:pos="720"/>
          </w:tabs>
          <w:ind w:left="720" w:hanging="360"/>
        </w:pPr>
        <w:rPr>
          <w:rFonts w:ascii="Courier New" w:hAnsi="Courier New" w:hint="default"/>
          <w:sz w:val="20"/>
        </w:rPr>
      </w:lvl>
    </w:lvlOverride>
  </w:num>
  <w:num w:numId="738" w16cid:durableId="283313120">
    <w:abstractNumId w:val="1269"/>
  </w:num>
  <w:num w:numId="739" w16cid:durableId="1092510055">
    <w:abstractNumId w:val="1276"/>
    <w:lvlOverride w:ilvl="0">
      <w:lvl w:ilvl="0">
        <w:numFmt w:val="bullet"/>
        <w:lvlText w:val="o"/>
        <w:lvlJc w:val="left"/>
        <w:pPr>
          <w:tabs>
            <w:tab w:val="num" w:pos="720"/>
          </w:tabs>
          <w:ind w:left="720" w:hanging="360"/>
        </w:pPr>
        <w:rPr>
          <w:rFonts w:ascii="Courier New" w:hAnsi="Courier New" w:hint="default"/>
          <w:sz w:val="20"/>
        </w:rPr>
      </w:lvl>
    </w:lvlOverride>
  </w:num>
  <w:num w:numId="740" w16cid:durableId="1543251646">
    <w:abstractNumId w:val="1276"/>
    <w:lvlOverride w:ilvl="0">
      <w:lvl w:ilvl="0">
        <w:numFmt w:val="bullet"/>
        <w:lvlText w:val="o"/>
        <w:lvlJc w:val="left"/>
        <w:pPr>
          <w:tabs>
            <w:tab w:val="num" w:pos="720"/>
          </w:tabs>
          <w:ind w:left="720" w:hanging="360"/>
        </w:pPr>
        <w:rPr>
          <w:rFonts w:ascii="Courier New" w:hAnsi="Courier New" w:hint="default"/>
          <w:sz w:val="20"/>
        </w:rPr>
      </w:lvl>
    </w:lvlOverride>
  </w:num>
  <w:num w:numId="741" w16cid:durableId="61025366">
    <w:abstractNumId w:val="45"/>
  </w:num>
  <w:num w:numId="742" w16cid:durableId="403727534">
    <w:abstractNumId w:val="367"/>
    <w:lvlOverride w:ilvl="0">
      <w:lvl w:ilvl="0">
        <w:numFmt w:val="bullet"/>
        <w:lvlText w:val="o"/>
        <w:lvlJc w:val="left"/>
        <w:pPr>
          <w:tabs>
            <w:tab w:val="num" w:pos="720"/>
          </w:tabs>
          <w:ind w:left="720" w:hanging="360"/>
        </w:pPr>
        <w:rPr>
          <w:rFonts w:ascii="Courier New" w:hAnsi="Courier New" w:hint="default"/>
          <w:sz w:val="20"/>
        </w:rPr>
      </w:lvl>
    </w:lvlOverride>
  </w:num>
  <w:num w:numId="743" w16cid:durableId="317618271">
    <w:abstractNumId w:val="367"/>
    <w:lvlOverride w:ilvl="0">
      <w:lvl w:ilvl="0">
        <w:numFmt w:val="bullet"/>
        <w:lvlText w:val="o"/>
        <w:lvlJc w:val="left"/>
        <w:pPr>
          <w:tabs>
            <w:tab w:val="num" w:pos="720"/>
          </w:tabs>
          <w:ind w:left="720" w:hanging="360"/>
        </w:pPr>
        <w:rPr>
          <w:rFonts w:ascii="Courier New" w:hAnsi="Courier New" w:hint="default"/>
          <w:sz w:val="20"/>
        </w:rPr>
      </w:lvl>
    </w:lvlOverride>
  </w:num>
  <w:num w:numId="744" w16cid:durableId="975531132">
    <w:abstractNumId w:val="967"/>
  </w:num>
  <w:num w:numId="745" w16cid:durableId="1394504636">
    <w:abstractNumId w:val="195"/>
    <w:lvlOverride w:ilvl="0">
      <w:lvl w:ilvl="0">
        <w:numFmt w:val="bullet"/>
        <w:lvlText w:val="o"/>
        <w:lvlJc w:val="left"/>
        <w:pPr>
          <w:tabs>
            <w:tab w:val="num" w:pos="720"/>
          </w:tabs>
          <w:ind w:left="720" w:hanging="360"/>
        </w:pPr>
        <w:rPr>
          <w:rFonts w:ascii="Courier New" w:hAnsi="Courier New" w:hint="default"/>
          <w:sz w:val="20"/>
        </w:rPr>
      </w:lvl>
    </w:lvlOverride>
  </w:num>
  <w:num w:numId="746" w16cid:durableId="74976410">
    <w:abstractNumId w:val="195"/>
    <w:lvlOverride w:ilvl="0">
      <w:lvl w:ilvl="0">
        <w:numFmt w:val="bullet"/>
        <w:lvlText w:val="o"/>
        <w:lvlJc w:val="left"/>
        <w:pPr>
          <w:tabs>
            <w:tab w:val="num" w:pos="720"/>
          </w:tabs>
          <w:ind w:left="720" w:hanging="360"/>
        </w:pPr>
        <w:rPr>
          <w:rFonts w:ascii="Courier New" w:hAnsi="Courier New" w:hint="default"/>
          <w:sz w:val="20"/>
        </w:rPr>
      </w:lvl>
    </w:lvlOverride>
  </w:num>
  <w:num w:numId="747" w16cid:durableId="1244946308">
    <w:abstractNumId w:val="1003"/>
  </w:num>
  <w:num w:numId="748" w16cid:durableId="237138475">
    <w:abstractNumId w:val="184"/>
    <w:lvlOverride w:ilvl="0">
      <w:lvl w:ilvl="0">
        <w:numFmt w:val="bullet"/>
        <w:lvlText w:val="o"/>
        <w:lvlJc w:val="left"/>
        <w:pPr>
          <w:tabs>
            <w:tab w:val="num" w:pos="720"/>
          </w:tabs>
          <w:ind w:left="720" w:hanging="360"/>
        </w:pPr>
        <w:rPr>
          <w:rFonts w:ascii="Courier New" w:hAnsi="Courier New" w:hint="default"/>
          <w:sz w:val="20"/>
        </w:rPr>
      </w:lvl>
    </w:lvlOverride>
  </w:num>
  <w:num w:numId="749" w16cid:durableId="844630497">
    <w:abstractNumId w:val="184"/>
    <w:lvlOverride w:ilvl="0">
      <w:lvl w:ilvl="0">
        <w:numFmt w:val="bullet"/>
        <w:lvlText w:val="o"/>
        <w:lvlJc w:val="left"/>
        <w:pPr>
          <w:tabs>
            <w:tab w:val="num" w:pos="720"/>
          </w:tabs>
          <w:ind w:left="720" w:hanging="360"/>
        </w:pPr>
        <w:rPr>
          <w:rFonts w:ascii="Courier New" w:hAnsi="Courier New" w:hint="default"/>
          <w:sz w:val="20"/>
        </w:rPr>
      </w:lvl>
    </w:lvlOverride>
  </w:num>
  <w:num w:numId="750" w16cid:durableId="1903515920">
    <w:abstractNumId w:val="372"/>
  </w:num>
  <w:num w:numId="751" w16cid:durableId="633678723">
    <w:abstractNumId w:val="241"/>
    <w:lvlOverride w:ilvl="0">
      <w:lvl w:ilvl="0">
        <w:numFmt w:val="bullet"/>
        <w:lvlText w:val="o"/>
        <w:lvlJc w:val="left"/>
        <w:pPr>
          <w:tabs>
            <w:tab w:val="num" w:pos="720"/>
          </w:tabs>
          <w:ind w:left="720" w:hanging="360"/>
        </w:pPr>
        <w:rPr>
          <w:rFonts w:ascii="Courier New" w:hAnsi="Courier New" w:hint="default"/>
          <w:sz w:val="20"/>
        </w:rPr>
      </w:lvl>
    </w:lvlOverride>
  </w:num>
  <w:num w:numId="752" w16cid:durableId="612135355">
    <w:abstractNumId w:val="241"/>
    <w:lvlOverride w:ilvl="0">
      <w:lvl w:ilvl="0">
        <w:numFmt w:val="bullet"/>
        <w:lvlText w:val="o"/>
        <w:lvlJc w:val="left"/>
        <w:pPr>
          <w:tabs>
            <w:tab w:val="num" w:pos="720"/>
          </w:tabs>
          <w:ind w:left="720" w:hanging="360"/>
        </w:pPr>
        <w:rPr>
          <w:rFonts w:ascii="Courier New" w:hAnsi="Courier New" w:hint="default"/>
          <w:sz w:val="20"/>
        </w:rPr>
      </w:lvl>
    </w:lvlOverride>
  </w:num>
  <w:num w:numId="753" w16cid:durableId="900284500">
    <w:abstractNumId w:val="1417"/>
  </w:num>
  <w:num w:numId="754" w16cid:durableId="2075926719">
    <w:abstractNumId w:val="134"/>
    <w:lvlOverride w:ilvl="0">
      <w:lvl w:ilvl="0">
        <w:numFmt w:val="bullet"/>
        <w:lvlText w:val="o"/>
        <w:lvlJc w:val="left"/>
        <w:pPr>
          <w:tabs>
            <w:tab w:val="num" w:pos="720"/>
          </w:tabs>
          <w:ind w:left="720" w:hanging="360"/>
        </w:pPr>
        <w:rPr>
          <w:rFonts w:ascii="Courier New" w:hAnsi="Courier New" w:hint="default"/>
          <w:sz w:val="20"/>
        </w:rPr>
      </w:lvl>
    </w:lvlOverride>
  </w:num>
  <w:num w:numId="755" w16cid:durableId="1889144244">
    <w:abstractNumId w:val="134"/>
    <w:lvlOverride w:ilvl="0">
      <w:lvl w:ilvl="0">
        <w:numFmt w:val="bullet"/>
        <w:lvlText w:val="o"/>
        <w:lvlJc w:val="left"/>
        <w:pPr>
          <w:tabs>
            <w:tab w:val="num" w:pos="720"/>
          </w:tabs>
          <w:ind w:left="720" w:hanging="360"/>
        </w:pPr>
        <w:rPr>
          <w:rFonts w:ascii="Courier New" w:hAnsi="Courier New" w:hint="default"/>
          <w:sz w:val="20"/>
        </w:rPr>
      </w:lvl>
    </w:lvlOverride>
  </w:num>
  <w:num w:numId="756" w16cid:durableId="250740737">
    <w:abstractNumId w:val="371"/>
  </w:num>
  <w:num w:numId="757" w16cid:durableId="1216117101">
    <w:abstractNumId w:val="1292"/>
    <w:lvlOverride w:ilvl="0">
      <w:lvl w:ilvl="0">
        <w:numFmt w:val="bullet"/>
        <w:lvlText w:val="o"/>
        <w:lvlJc w:val="left"/>
        <w:pPr>
          <w:tabs>
            <w:tab w:val="num" w:pos="720"/>
          </w:tabs>
          <w:ind w:left="720" w:hanging="360"/>
        </w:pPr>
        <w:rPr>
          <w:rFonts w:ascii="Courier New" w:hAnsi="Courier New" w:hint="default"/>
          <w:sz w:val="20"/>
        </w:rPr>
      </w:lvl>
    </w:lvlOverride>
  </w:num>
  <w:num w:numId="758" w16cid:durableId="1304585042">
    <w:abstractNumId w:val="1292"/>
    <w:lvlOverride w:ilvl="0">
      <w:lvl w:ilvl="0">
        <w:numFmt w:val="bullet"/>
        <w:lvlText w:val="o"/>
        <w:lvlJc w:val="left"/>
        <w:pPr>
          <w:tabs>
            <w:tab w:val="num" w:pos="720"/>
          </w:tabs>
          <w:ind w:left="720" w:hanging="360"/>
        </w:pPr>
        <w:rPr>
          <w:rFonts w:ascii="Courier New" w:hAnsi="Courier New" w:hint="default"/>
          <w:sz w:val="20"/>
        </w:rPr>
      </w:lvl>
    </w:lvlOverride>
  </w:num>
  <w:num w:numId="759" w16cid:durableId="49548142">
    <w:abstractNumId w:val="146"/>
  </w:num>
  <w:num w:numId="760" w16cid:durableId="2009550376">
    <w:abstractNumId w:val="774"/>
    <w:lvlOverride w:ilvl="0">
      <w:lvl w:ilvl="0">
        <w:numFmt w:val="bullet"/>
        <w:lvlText w:val="o"/>
        <w:lvlJc w:val="left"/>
        <w:pPr>
          <w:tabs>
            <w:tab w:val="num" w:pos="720"/>
          </w:tabs>
          <w:ind w:left="720" w:hanging="360"/>
        </w:pPr>
        <w:rPr>
          <w:rFonts w:ascii="Courier New" w:hAnsi="Courier New" w:hint="default"/>
          <w:sz w:val="20"/>
        </w:rPr>
      </w:lvl>
    </w:lvlOverride>
  </w:num>
  <w:num w:numId="761" w16cid:durableId="439489952">
    <w:abstractNumId w:val="774"/>
    <w:lvlOverride w:ilvl="0">
      <w:lvl w:ilvl="0">
        <w:numFmt w:val="bullet"/>
        <w:lvlText w:val="o"/>
        <w:lvlJc w:val="left"/>
        <w:pPr>
          <w:tabs>
            <w:tab w:val="num" w:pos="720"/>
          </w:tabs>
          <w:ind w:left="720" w:hanging="360"/>
        </w:pPr>
        <w:rPr>
          <w:rFonts w:ascii="Courier New" w:hAnsi="Courier New" w:hint="default"/>
          <w:sz w:val="20"/>
        </w:rPr>
      </w:lvl>
    </w:lvlOverride>
  </w:num>
  <w:num w:numId="762" w16cid:durableId="1525367089">
    <w:abstractNumId w:val="318"/>
  </w:num>
  <w:num w:numId="763" w16cid:durableId="1332761003">
    <w:abstractNumId w:val="907"/>
    <w:lvlOverride w:ilvl="0">
      <w:lvl w:ilvl="0">
        <w:numFmt w:val="bullet"/>
        <w:lvlText w:val="o"/>
        <w:lvlJc w:val="left"/>
        <w:pPr>
          <w:tabs>
            <w:tab w:val="num" w:pos="720"/>
          </w:tabs>
          <w:ind w:left="720" w:hanging="360"/>
        </w:pPr>
        <w:rPr>
          <w:rFonts w:ascii="Courier New" w:hAnsi="Courier New" w:hint="default"/>
          <w:sz w:val="20"/>
        </w:rPr>
      </w:lvl>
    </w:lvlOverride>
  </w:num>
  <w:num w:numId="764" w16cid:durableId="613828415">
    <w:abstractNumId w:val="907"/>
    <w:lvlOverride w:ilvl="0">
      <w:lvl w:ilvl="0">
        <w:numFmt w:val="bullet"/>
        <w:lvlText w:val="o"/>
        <w:lvlJc w:val="left"/>
        <w:pPr>
          <w:tabs>
            <w:tab w:val="num" w:pos="720"/>
          </w:tabs>
          <w:ind w:left="720" w:hanging="360"/>
        </w:pPr>
        <w:rPr>
          <w:rFonts w:ascii="Courier New" w:hAnsi="Courier New" w:hint="default"/>
          <w:sz w:val="20"/>
        </w:rPr>
      </w:lvl>
    </w:lvlOverride>
  </w:num>
  <w:num w:numId="765" w16cid:durableId="760493768">
    <w:abstractNumId w:val="1316"/>
  </w:num>
  <w:num w:numId="766" w16cid:durableId="2067558802">
    <w:abstractNumId w:val="1101"/>
    <w:lvlOverride w:ilvl="0">
      <w:lvl w:ilvl="0">
        <w:numFmt w:val="bullet"/>
        <w:lvlText w:val="o"/>
        <w:lvlJc w:val="left"/>
        <w:pPr>
          <w:tabs>
            <w:tab w:val="num" w:pos="720"/>
          </w:tabs>
          <w:ind w:left="720" w:hanging="360"/>
        </w:pPr>
        <w:rPr>
          <w:rFonts w:ascii="Courier New" w:hAnsi="Courier New" w:hint="default"/>
          <w:sz w:val="20"/>
        </w:rPr>
      </w:lvl>
    </w:lvlOverride>
  </w:num>
  <w:num w:numId="767" w16cid:durableId="302737110">
    <w:abstractNumId w:val="1101"/>
    <w:lvlOverride w:ilvl="0">
      <w:lvl w:ilvl="0">
        <w:numFmt w:val="bullet"/>
        <w:lvlText w:val="o"/>
        <w:lvlJc w:val="left"/>
        <w:pPr>
          <w:tabs>
            <w:tab w:val="num" w:pos="720"/>
          </w:tabs>
          <w:ind w:left="720" w:hanging="360"/>
        </w:pPr>
        <w:rPr>
          <w:rFonts w:ascii="Courier New" w:hAnsi="Courier New" w:hint="default"/>
          <w:sz w:val="20"/>
        </w:rPr>
      </w:lvl>
    </w:lvlOverride>
  </w:num>
  <w:num w:numId="768" w16cid:durableId="2052996180">
    <w:abstractNumId w:val="1388"/>
  </w:num>
  <w:num w:numId="769" w16cid:durableId="793866438">
    <w:abstractNumId w:val="389"/>
    <w:lvlOverride w:ilvl="0">
      <w:lvl w:ilvl="0">
        <w:numFmt w:val="bullet"/>
        <w:lvlText w:val="o"/>
        <w:lvlJc w:val="left"/>
        <w:pPr>
          <w:tabs>
            <w:tab w:val="num" w:pos="720"/>
          </w:tabs>
          <w:ind w:left="720" w:hanging="360"/>
        </w:pPr>
        <w:rPr>
          <w:rFonts w:ascii="Courier New" w:hAnsi="Courier New" w:hint="default"/>
          <w:sz w:val="20"/>
        </w:rPr>
      </w:lvl>
    </w:lvlOverride>
  </w:num>
  <w:num w:numId="770" w16cid:durableId="434179720">
    <w:abstractNumId w:val="389"/>
    <w:lvlOverride w:ilvl="0">
      <w:lvl w:ilvl="0">
        <w:numFmt w:val="bullet"/>
        <w:lvlText w:val="o"/>
        <w:lvlJc w:val="left"/>
        <w:pPr>
          <w:tabs>
            <w:tab w:val="num" w:pos="720"/>
          </w:tabs>
          <w:ind w:left="720" w:hanging="360"/>
        </w:pPr>
        <w:rPr>
          <w:rFonts w:ascii="Courier New" w:hAnsi="Courier New" w:hint="default"/>
          <w:sz w:val="20"/>
        </w:rPr>
      </w:lvl>
    </w:lvlOverride>
  </w:num>
  <w:num w:numId="771" w16cid:durableId="949051989">
    <w:abstractNumId w:val="979"/>
  </w:num>
  <w:num w:numId="772" w16cid:durableId="215050430">
    <w:abstractNumId w:val="558"/>
    <w:lvlOverride w:ilvl="0">
      <w:lvl w:ilvl="0">
        <w:numFmt w:val="bullet"/>
        <w:lvlText w:val="o"/>
        <w:lvlJc w:val="left"/>
        <w:pPr>
          <w:tabs>
            <w:tab w:val="num" w:pos="720"/>
          </w:tabs>
          <w:ind w:left="720" w:hanging="360"/>
        </w:pPr>
        <w:rPr>
          <w:rFonts w:ascii="Courier New" w:hAnsi="Courier New" w:hint="default"/>
          <w:sz w:val="20"/>
        </w:rPr>
      </w:lvl>
    </w:lvlOverride>
  </w:num>
  <w:num w:numId="773" w16cid:durableId="1114517471">
    <w:abstractNumId w:val="558"/>
    <w:lvlOverride w:ilvl="0">
      <w:lvl w:ilvl="0">
        <w:numFmt w:val="bullet"/>
        <w:lvlText w:val="o"/>
        <w:lvlJc w:val="left"/>
        <w:pPr>
          <w:tabs>
            <w:tab w:val="num" w:pos="720"/>
          </w:tabs>
          <w:ind w:left="720" w:hanging="360"/>
        </w:pPr>
        <w:rPr>
          <w:rFonts w:ascii="Courier New" w:hAnsi="Courier New" w:hint="default"/>
          <w:sz w:val="20"/>
        </w:rPr>
      </w:lvl>
    </w:lvlOverride>
  </w:num>
  <w:num w:numId="774" w16cid:durableId="295452252">
    <w:abstractNumId w:val="873"/>
  </w:num>
  <w:num w:numId="775" w16cid:durableId="596250571">
    <w:abstractNumId w:val="101"/>
    <w:lvlOverride w:ilvl="0">
      <w:lvl w:ilvl="0">
        <w:numFmt w:val="bullet"/>
        <w:lvlText w:val="o"/>
        <w:lvlJc w:val="left"/>
        <w:pPr>
          <w:tabs>
            <w:tab w:val="num" w:pos="720"/>
          </w:tabs>
          <w:ind w:left="720" w:hanging="360"/>
        </w:pPr>
        <w:rPr>
          <w:rFonts w:ascii="Courier New" w:hAnsi="Courier New" w:hint="default"/>
          <w:sz w:val="20"/>
        </w:rPr>
      </w:lvl>
    </w:lvlOverride>
  </w:num>
  <w:num w:numId="776" w16cid:durableId="941104824">
    <w:abstractNumId w:val="101"/>
    <w:lvlOverride w:ilvl="0">
      <w:lvl w:ilvl="0">
        <w:numFmt w:val="bullet"/>
        <w:lvlText w:val="o"/>
        <w:lvlJc w:val="left"/>
        <w:pPr>
          <w:tabs>
            <w:tab w:val="num" w:pos="720"/>
          </w:tabs>
          <w:ind w:left="720" w:hanging="360"/>
        </w:pPr>
        <w:rPr>
          <w:rFonts w:ascii="Courier New" w:hAnsi="Courier New" w:hint="default"/>
          <w:sz w:val="20"/>
        </w:rPr>
      </w:lvl>
    </w:lvlOverride>
  </w:num>
  <w:num w:numId="777" w16cid:durableId="613513233">
    <w:abstractNumId w:val="905"/>
  </w:num>
  <w:num w:numId="778" w16cid:durableId="570388592">
    <w:abstractNumId w:val="81"/>
    <w:lvlOverride w:ilvl="0">
      <w:lvl w:ilvl="0">
        <w:numFmt w:val="bullet"/>
        <w:lvlText w:val="o"/>
        <w:lvlJc w:val="left"/>
        <w:pPr>
          <w:tabs>
            <w:tab w:val="num" w:pos="720"/>
          </w:tabs>
          <w:ind w:left="720" w:hanging="360"/>
        </w:pPr>
        <w:rPr>
          <w:rFonts w:ascii="Courier New" w:hAnsi="Courier New" w:hint="default"/>
          <w:sz w:val="20"/>
        </w:rPr>
      </w:lvl>
    </w:lvlOverride>
  </w:num>
  <w:num w:numId="779" w16cid:durableId="1612664497">
    <w:abstractNumId w:val="81"/>
    <w:lvlOverride w:ilvl="0">
      <w:lvl w:ilvl="0">
        <w:numFmt w:val="bullet"/>
        <w:lvlText w:val="o"/>
        <w:lvlJc w:val="left"/>
        <w:pPr>
          <w:tabs>
            <w:tab w:val="num" w:pos="720"/>
          </w:tabs>
          <w:ind w:left="720" w:hanging="360"/>
        </w:pPr>
        <w:rPr>
          <w:rFonts w:ascii="Courier New" w:hAnsi="Courier New" w:hint="default"/>
          <w:sz w:val="20"/>
        </w:rPr>
      </w:lvl>
    </w:lvlOverride>
  </w:num>
  <w:num w:numId="780" w16cid:durableId="915239186">
    <w:abstractNumId w:val="1069"/>
  </w:num>
  <w:num w:numId="781" w16cid:durableId="1767190417">
    <w:abstractNumId w:val="1638"/>
  </w:num>
  <w:num w:numId="782" w16cid:durableId="195852147">
    <w:abstractNumId w:val="377"/>
  </w:num>
  <w:num w:numId="783" w16cid:durableId="1857040774">
    <w:abstractNumId w:val="1105"/>
    <w:lvlOverride w:ilvl="0">
      <w:lvl w:ilvl="0">
        <w:numFmt w:val="bullet"/>
        <w:lvlText w:val="o"/>
        <w:lvlJc w:val="left"/>
        <w:pPr>
          <w:tabs>
            <w:tab w:val="num" w:pos="720"/>
          </w:tabs>
          <w:ind w:left="720" w:hanging="360"/>
        </w:pPr>
        <w:rPr>
          <w:rFonts w:ascii="Courier New" w:hAnsi="Courier New" w:hint="default"/>
          <w:sz w:val="20"/>
        </w:rPr>
      </w:lvl>
    </w:lvlOverride>
  </w:num>
  <w:num w:numId="784" w16cid:durableId="1027147093">
    <w:abstractNumId w:val="1105"/>
    <w:lvlOverride w:ilvl="0">
      <w:lvl w:ilvl="0">
        <w:numFmt w:val="bullet"/>
        <w:lvlText w:val="o"/>
        <w:lvlJc w:val="left"/>
        <w:pPr>
          <w:tabs>
            <w:tab w:val="num" w:pos="720"/>
          </w:tabs>
          <w:ind w:left="720" w:hanging="360"/>
        </w:pPr>
        <w:rPr>
          <w:rFonts w:ascii="Courier New" w:hAnsi="Courier New" w:hint="default"/>
          <w:sz w:val="20"/>
        </w:rPr>
      </w:lvl>
    </w:lvlOverride>
  </w:num>
  <w:num w:numId="785" w16cid:durableId="1575240746">
    <w:abstractNumId w:val="225"/>
  </w:num>
  <w:num w:numId="786" w16cid:durableId="1732844185">
    <w:abstractNumId w:val="720"/>
    <w:lvlOverride w:ilvl="0">
      <w:lvl w:ilvl="0">
        <w:numFmt w:val="bullet"/>
        <w:lvlText w:val="o"/>
        <w:lvlJc w:val="left"/>
        <w:pPr>
          <w:tabs>
            <w:tab w:val="num" w:pos="720"/>
          </w:tabs>
          <w:ind w:left="720" w:hanging="360"/>
        </w:pPr>
        <w:rPr>
          <w:rFonts w:ascii="Courier New" w:hAnsi="Courier New" w:hint="default"/>
          <w:sz w:val="20"/>
        </w:rPr>
      </w:lvl>
    </w:lvlOverride>
  </w:num>
  <w:num w:numId="787" w16cid:durableId="333995855">
    <w:abstractNumId w:val="720"/>
    <w:lvlOverride w:ilvl="0">
      <w:lvl w:ilvl="0">
        <w:numFmt w:val="bullet"/>
        <w:lvlText w:val="o"/>
        <w:lvlJc w:val="left"/>
        <w:pPr>
          <w:tabs>
            <w:tab w:val="num" w:pos="720"/>
          </w:tabs>
          <w:ind w:left="720" w:hanging="360"/>
        </w:pPr>
        <w:rPr>
          <w:rFonts w:ascii="Courier New" w:hAnsi="Courier New" w:hint="default"/>
          <w:sz w:val="20"/>
        </w:rPr>
      </w:lvl>
    </w:lvlOverride>
  </w:num>
  <w:num w:numId="788" w16cid:durableId="1525438882">
    <w:abstractNumId w:val="992"/>
  </w:num>
  <w:num w:numId="789" w16cid:durableId="431318462">
    <w:abstractNumId w:val="1372"/>
    <w:lvlOverride w:ilvl="0">
      <w:lvl w:ilvl="0">
        <w:numFmt w:val="bullet"/>
        <w:lvlText w:val="o"/>
        <w:lvlJc w:val="left"/>
        <w:pPr>
          <w:tabs>
            <w:tab w:val="num" w:pos="720"/>
          </w:tabs>
          <w:ind w:left="720" w:hanging="360"/>
        </w:pPr>
        <w:rPr>
          <w:rFonts w:ascii="Courier New" w:hAnsi="Courier New" w:hint="default"/>
          <w:sz w:val="20"/>
        </w:rPr>
      </w:lvl>
    </w:lvlOverride>
  </w:num>
  <w:num w:numId="790" w16cid:durableId="1623263601">
    <w:abstractNumId w:val="1372"/>
    <w:lvlOverride w:ilvl="0">
      <w:lvl w:ilvl="0">
        <w:numFmt w:val="bullet"/>
        <w:lvlText w:val="o"/>
        <w:lvlJc w:val="left"/>
        <w:pPr>
          <w:tabs>
            <w:tab w:val="num" w:pos="720"/>
          </w:tabs>
          <w:ind w:left="720" w:hanging="360"/>
        </w:pPr>
        <w:rPr>
          <w:rFonts w:ascii="Courier New" w:hAnsi="Courier New" w:hint="default"/>
          <w:sz w:val="20"/>
        </w:rPr>
      </w:lvl>
    </w:lvlOverride>
  </w:num>
  <w:num w:numId="791" w16cid:durableId="279995">
    <w:abstractNumId w:val="746"/>
  </w:num>
  <w:num w:numId="792" w16cid:durableId="870264085">
    <w:abstractNumId w:val="1277"/>
    <w:lvlOverride w:ilvl="0">
      <w:lvl w:ilvl="0">
        <w:numFmt w:val="bullet"/>
        <w:lvlText w:val="o"/>
        <w:lvlJc w:val="left"/>
        <w:pPr>
          <w:tabs>
            <w:tab w:val="num" w:pos="720"/>
          </w:tabs>
          <w:ind w:left="720" w:hanging="360"/>
        </w:pPr>
        <w:rPr>
          <w:rFonts w:ascii="Courier New" w:hAnsi="Courier New" w:hint="default"/>
          <w:sz w:val="20"/>
        </w:rPr>
      </w:lvl>
    </w:lvlOverride>
  </w:num>
  <w:num w:numId="793" w16cid:durableId="449787316">
    <w:abstractNumId w:val="1277"/>
    <w:lvlOverride w:ilvl="0">
      <w:lvl w:ilvl="0">
        <w:numFmt w:val="bullet"/>
        <w:lvlText w:val="o"/>
        <w:lvlJc w:val="left"/>
        <w:pPr>
          <w:tabs>
            <w:tab w:val="num" w:pos="720"/>
          </w:tabs>
          <w:ind w:left="720" w:hanging="360"/>
        </w:pPr>
        <w:rPr>
          <w:rFonts w:ascii="Courier New" w:hAnsi="Courier New" w:hint="default"/>
          <w:sz w:val="20"/>
        </w:rPr>
      </w:lvl>
    </w:lvlOverride>
  </w:num>
  <w:num w:numId="794" w16cid:durableId="1980568996">
    <w:abstractNumId w:val="307"/>
  </w:num>
  <w:num w:numId="795" w16cid:durableId="1440494584">
    <w:abstractNumId w:val="1541"/>
    <w:lvlOverride w:ilvl="0">
      <w:lvl w:ilvl="0">
        <w:numFmt w:val="bullet"/>
        <w:lvlText w:val="o"/>
        <w:lvlJc w:val="left"/>
        <w:pPr>
          <w:tabs>
            <w:tab w:val="num" w:pos="720"/>
          </w:tabs>
          <w:ind w:left="720" w:hanging="360"/>
        </w:pPr>
        <w:rPr>
          <w:rFonts w:ascii="Courier New" w:hAnsi="Courier New" w:hint="default"/>
          <w:sz w:val="20"/>
        </w:rPr>
      </w:lvl>
    </w:lvlOverride>
  </w:num>
  <w:num w:numId="796" w16cid:durableId="1324049646">
    <w:abstractNumId w:val="1541"/>
    <w:lvlOverride w:ilvl="0">
      <w:lvl w:ilvl="0">
        <w:numFmt w:val="bullet"/>
        <w:lvlText w:val="o"/>
        <w:lvlJc w:val="left"/>
        <w:pPr>
          <w:tabs>
            <w:tab w:val="num" w:pos="720"/>
          </w:tabs>
          <w:ind w:left="720" w:hanging="360"/>
        </w:pPr>
        <w:rPr>
          <w:rFonts w:ascii="Courier New" w:hAnsi="Courier New" w:hint="default"/>
          <w:sz w:val="20"/>
        </w:rPr>
      </w:lvl>
    </w:lvlOverride>
  </w:num>
  <w:num w:numId="797" w16cid:durableId="697194503">
    <w:abstractNumId w:val="551"/>
  </w:num>
  <w:num w:numId="798" w16cid:durableId="1635983909">
    <w:abstractNumId w:val="986"/>
    <w:lvlOverride w:ilvl="0">
      <w:lvl w:ilvl="0">
        <w:numFmt w:val="bullet"/>
        <w:lvlText w:val="o"/>
        <w:lvlJc w:val="left"/>
        <w:pPr>
          <w:tabs>
            <w:tab w:val="num" w:pos="720"/>
          </w:tabs>
          <w:ind w:left="720" w:hanging="360"/>
        </w:pPr>
        <w:rPr>
          <w:rFonts w:ascii="Courier New" w:hAnsi="Courier New" w:hint="default"/>
          <w:sz w:val="20"/>
        </w:rPr>
      </w:lvl>
    </w:lvlOverride>
  </w:num>
  <w:num w:numId="799" w16cid:durableId="1536695702">
    <w:abstractNumId w:val="986"/>
    <w:lvlOverride w:ilvl="0">
      <w:lvl w:ilvl="0">
        <w:numFmt w:val="bullet"/>
        <w:lvlText w:val="o"/>
        <w:lvlJc w:val="left"/>
        <w:pPr>
          <w:tabs>
            <w:tab w:val="num" w:pos="720"/>
          </w:tabs>
          <w:ind w:left="720" w:hanging="360"/>
        </w:pPr>
        <w:rPr>
          <w:rFonts w:ascii="Courier New" w:hAnsi="Courier New" w:hint="default"/>
          <w:sz w:val="20"/>
        </w:rPr>
      </w:lvl>
    </w:lvlOverride>
  </w:num>
  <w:num w:numId="800" w16cid:durableId="1037045048">
    <w:abstractNumId w:val="1387"/>
  </w:num>
  <w:num w:numId="801" w16cid:durableId="495390014">
    <w:abstractNumId w:val="863"/>
    <w:lvlOverride w:ilvl="0">
      <w:lvl w:ilvl="0">
        <w:numFmt w:val="bullet"/>
        <w:lvlText w:val="o"/>
        <w:lvlJc w:val="left"/>
        <w:pPr>
          <w:tabs>
            <w:tab w:val="num" w:pos="720"/>
          </w:tabs>
          <w:ind w:left="720" w:hanging="360"/>
        </w:pPr>
        <w:rPr>
          <w:rFonts w:ascii="Courier New" w:hAnsi="Courier New" w:hint="default"/>
          <w:sz w:val="20"/>
        </w:rPr>
      </w:lvl>
    </w:lvlOverride>
  </w:num>
  <w:num w:numId="802" w16cid:durableId="649293211">
    <w:abstractNumId w:val="863"/>
    <w:lvlOverride w:ilvl="0">
      <w:lvl w:ilvl="0">
        <w:numFmt w:val="bullet"/>
        <w:lvlText w:val="o"/>
        <w:lvlJc w:val="left"/>
        <w:pPr>
          <w:tabs>
            <w:tab w:val="num" w:pos="720"/>
          </w:tabs>
          <w:ind w:left="720" w:hanging="360"/>
        </w:pPr>
        <w:rPr>
          <w:rFonts w:ascii="Courier New" w:hAnsi="Courier New" w:hint="default"/>
          <w:sz w:val="20"/>
        </w:rPr>
      </w:lvl>
    </w:lvlOverride>
  </w:num>
  <w:num w:numId="803" w16cid:durableId="743187729">
    <w:abstractNumId w:val="1083"/>
  </w:num>
  <w:num w:numId="804" w16cid:durableId="1381242265">
    <w:abstractNumId w:val="853"/>
    <w:lvlOverride w:ilvl="0">
      <w:lvl w:ilvl="0">
        <w:numFmt w:val="bullet"/>
        <w:lvlText w:val="o"/>
        <w:lvlJc w:val="left"/>
        <w:pPr>
          <w:tabs>
            <w:tab w:val="num" w:pos="720"/>
          </w:tabs>
          <w:ind w:left="720" w:hanging="360"/>
        </w:pPr>
        <w:rPr>
          <w:rFonts w:ascii="Courier New" w:hAnsi="Courier New" w:hint="default"/>
          <w:sz w:val="20"/>
        </w:rPr>
      </w:lvl>
    </w:lvlOverride>
  </w:num>
  <w:num w:numId="805" w16cid:durableId="910820432">
    <w:abstractNumId w:val="853"/>
    <w:lvlOverride w:ilvl="0">
      <w:lvl w:ilvl="0">
        <w:numFmt w:val="bullet"/>
        <w:lvlText w:val="o"/>
        <w:lvlJc w:val="left"/>
        <w:pPr>
          <w:tabs>
            <w:tab w:val="num" w:pos="720"/>
          </w:tabs>
          <w:ind w:left="720" w:hanging="360"/>
        </w:pPr>
        <w:rPr>
          <w:rFonts w:ascii="Courier New" w:hAnsi="Courier New" w:hint="default"/>
          <w:sz w:val="20"/>
        </w:rPr>
      </w:lvl>
    </w:lvlOverride>
  </w:num>
  <w:num w:numId="806" w16cid:durableId="1198740017">
    <w:abstractNumId w:val="50"/>
  </w:num>
  <w:num w:numId="807" w16cid:durableId="34086334">
    <w:abstractNumId w:val="1377"/>
    <w:lvlOverride w:ilvl="0">
      <w:lvl w:ilvl="0">
        <w:numFmt w:val="bullet"/>
        <w:lvlText w:val="o"/>
        <w:lvlJc w:val="left"/>
        <w:pPr>
          <w:tabs>
            <w:tab w:val="num" w:pos="720"/>
          </w:tabs>
          <w:ind w:left="720" w:hanging="360"/>
        </w:pPr>
        <w:rPr>
          <w:rFonts w:ascii="Courier New" w:hAnsi="Courier New" w:hint="default"/>
          <w:sz w:val="20"/>
        </w:rPr>
      </w:lvl>
    </w:lvlOverride>
  </w:num>
  <w:num w:numId="808" w16cid:durableId="1222062481">
    <w:abstractNumId w:val="1377"/>
    <w:lvlOverride w:ilvl="0">
      <w:lvl w:ilvl="0">
        <w:numFmt w:val="bullet"/>
        <w:lvlText w:val="o"/>
        <w:lvlJc w:val="left"/>
        <w:pPr>
          <w:tabs>
            <w:tab w:val="num" w:pos="720"/>
          </w:tabs>
          <w:ind w:left="720" w:hanging="360"/>
        </w:pPr>
        <w:rPr>
          <w:rFonts w:ascii="Courier New" w:hAnsi="Courier New" w:hint="default"/>
          <w:sz w:val="20"/>
        </w:rPr>
      </w:lvl>
    </w:lvlOverride>
  </w:num>
  <w:num w:numId="809" w16cid:durableId="1520853429">
    <w:abstractNumId w:val="885"/>
  </w:num>
  <w:num w:numId="810" w16cid:durableId="931594536">
    <w:abstractNumId w:val="365"/>
    <w:lvlOverride w:ilvl="0">
      <w:lvl w:ilvl="0">
        <w:numFmt w:val="bullet"/>
        <w:lvlText w:val="o"/>
        <w:lvlJc w:val="left"/>
        <w:pPr>
          <w:tabs>
            <w:tab w:val="num" w:pos="720"/>
          </w:tabs>
          <w:ind w:left="720" w:hanging="360"/>
        </w:pPr>
        <w:rPr>
          <w:rFonts w:ascii="Courier New" w:hAnsi="Courier New" w:hint="default"/>
          <w:sz w:val="20"/>
        </w:rPr>
      </w:lvl>
    </w:lvlOverride>
  </w:num>
  <w:num w:numId="811" w16cid:durableId="2118713931">
    <w:abstractNumId w:val="365"/>
    <w:lvlOverride w:ilvl="0">
      <w:lvl w:ilvl="0">
        <w:numFmt w:val="bullet"/>
        <w:lvlText w:val="o"/>
        <w:lvlJc w:val="left"/>
        <w:pPr>
          <w:tabs>
            <w:tab w:val="num" w:pos="720"/>
          </w:tabs>
          <w:ind w:left="720" w:hanging="360"/>
        </w:pPr>
        <w:rPr>
          <w:rFonts w:ascii="Courier New" w:hAnsi="Courier New" w:hint="default"/>
          <w:sz w:val="20"/>
        </w:rPr>
      </w:lvl>
    </w:lvlOverride>
  </w:num>
  <w:num w:numId="812" w16cid:durableId="890504485">
    <w:abstractNumId w:val="1505"/>
  </w:num>
  <w:num w:numId="813" w16cid:durableId="516388875">
    <w:abstractNumId w:val="172"/>
    <w:lvlOverride w:ilvl="0">
      <w:lvl w:ilvl="0">
        <w:numFmt w:val="bullet"/>
        <w:lvlText w:val="o"/>
        <w:lvlJc w:val="left"/>
        <w:pPr>
          <w:tabs>
            <w:tab w:val="num" w:pos="720"/>
          </w:tabs>
          <w:ind w:left="720" w:hanging="360"/>
        </w:pPr>
        <w:rPr>
          <w:rFonts w:ascii="Courier New" w:hAnsi="Courier New" w:hint="default"/>
          <w:sz w:val="20"/>
        </w:rPr>
      </w:lvl>
    </w:lvlOverride>
  </w:num>
  <w:num w:numId="814" w16cid:durableId="1560169975">
    <w:abstractNumId w:val="172"/>
    <w:lvlOverride w:ilvl="0">
      <w:lvl w:ilvl="0">
        <w:numFmt w:val="bullet"/>
        <w:lvlText w:val="o"/>
        <w:lvlJc w:val="left"/>
        <w:pPr>
          <w:tabs>
            <w:tab w:val="num" w:pos="720"/>
          </w:tabs>
          <w:ind w:left="720" w:hanging="360"/>
        </w:pPr>
        <w:rPr>
          <w:rFonts w:ascii="Courier New" w:hAnsi="Courier New" w:hint="default"/>
          <w:sz w:val="20"/>
        </w:rPr>
      </w:lvl>
    </w:lvlOverride>
  </w:num>
  <w:num w:numId="815" w16cid:durableId="1124033058">
    <w:abstractNumId w:val="1653"/>
  </w:num>
  <w:num w:numId="816" w16cid:durableId="222180146">
    <w:abstractNumId w:val="1607"/>
    <w:lvlOverride w:ilvl="0">
      <w:lvl w:ilvl="0">
        <w:numFmt w:val="bullet"/>
        <w:lvlText w:val="o"/>
        <w:lvlJc w:val="left"/>
        <w:pPr>
          <w:tabs>
            <w:tab w:val="num" w:pos="720"/>
          </w:tabs>
          <w:ind w:left="720" w:hanging="360"/>
        </w:pPr>
        <w:rPr>
          <w:rFonts w:ascii="Courier New" w:hAnsi="Courier New" w:hint="default"/>
          <w:sz w:val="20"/>
        </w:rPr>
      </w:lvl>
    </w:lvlOverride>
  </w:num>
  <w:num w:numId="817" w16cid:durableId="1517890517">
    <w:abstractNumId w:val="1607"/>
    <w:lvlOverride w:ilvl="0">
      <w:lvl w:ilvl="0">
        <w:numFmt w:val="bullet"/>
        <w:lvlText w:val="o"/>
        <w:lvlJc w:val="left"/>
        <w:pPr>
          <w:tabs>
            <w:tab w:val="num" w:pos="720"/>
          </w:tabs>
          <w:ind w:left="720" w:hanging="360"/>
        </w:pPr>
        <w:rPr>
          <w:rFonts w:ascii="Courier New" w:hAnsi="Courier New" w:hint="default"/>
          <w:sz w:val="20"/>
        </w:rPr>
      </w:lvl>
    </w:lvlOverride>
  </w:num>
  <w:num w:numId="818" w16cid:durableId="1928687858">
    <w:abstractNumId w:val="345"/>
  </w:num>
  <w:num w:numId="819" w16cid:durableId="932083391">
    <w:abstractNumId w:val="969"/>
  </w:num>
  <w:num w:numId="820" w16cid:durableId="317268049">
    <w:abstractNumId w:val="1274"/>
  </w:num>
  <w:num w:numId="821" w16cid:durableId="481779440">
    <w:abstractNumId w:val="1393"/>
  </w:num>
  <w:num w:numId="822" w16cid:durableId="362219422">
    <w:abstractNumId w:val="1226"/>
  </w:num>
  <w:num w:numId="823" w16cid:durableId="390882423">
    <w:abstractNumId w:val="1131"/>
  </w:num>
  <w:num w:numId="824" w16cid:durableId="1018703381">
    <w:abstractNumId w:val="1304"/>
  </w:num>
  <w:num w:numId="825" w16cid:durableId="933633705">
    <w:abstractNumId w:val="155"/>
  </w:num>
  <w:num w:numId="826" w16cid:durableId="855533995">
    <w:abstractNumId w:val="1452"/>
  </w:num>
  <w:num w:numId="827" w16cid:durableId="604771722">
    <w:abstractNumId w:val="98"/>
    <w:lvlOverride w:ilvl="0">
      <w:lvl w:ilvl="0">
        <w:numFmt w:val="bullet"/>
        <w:lvlText w:val="o"/>
        <w:lvlJc w:val="left"/>
        <w:pPr>
          <w:tabs>
            <w:tab w:val="num" w:pos="720"/>
          </w:tabs>
          <w:ind w:left="720" w:hanging="360"/>
        </w:pPr>
        <w:rPr>
          <w:rFonts w:ascii="Courier New" w:hAnsi="Courier New" w:hint="default"/>
          <w:sz w:val="20"/>
        </w:rPr>
      </w:lvl>
    </w:lvlOverride>
  </w:num>
  <w:num w:numId="828" w16cid:durableId="1311130239">
    <w:abstractNumId w:val="98"/>
    <w:lvlOverride w:ilvl="0">
      <w:lvl w:ilvl="0">
        <w:numFmt w:val="bullet"/>
        <w:lvlText w:val="o"/>
        <w:lvlJc w:val="left"/>
        <w:pPr>
          <w:tabs>
            <w:tab w:val="num" w:pos="720"/>
          </w:tabs>
          <w:ind w:left="720" w:hanging="360"/>
        </w:pPr>
        <w:rPr>
          <w:rFonts w:ascii="Courier New" w:hAnsi="Courier New" w:hint="default"/>
          <w:sz w:val="20"/>
        </w:rPr>
      </w:lvl>
    </w:lvlOverride>
  </w:num>
  <w:num w:numId="829" w16cid:durableId="787821388">
    <w:abstractNumId w:val="1034"/>
  </w:num>
  <w:num w:numId="830" w16cid:durableId="86581369">
    <w:abstractNumId w:val="739"/>
    <w:lvlOverride w:ilvl="0">
      <w:lvl w:ilvl="0">
        <w:numFmt w:val="bullet"/>
        <w:lvlText w:val="o"/>
        <w:lvlJc w:val="left"/>
        <w:pPr>
          <w:tabs>
            <w:tab w:val="num" w:pos="720"/>
          </w:tabs>
          <w:ind w:left="720" w:hanging="360"/>
        </w:pPr>
        <w:rPr>
          <w:rFonts w:ascii="Courier New" w:hAnsi="Courier New" w:hint="default"/>
          <w:sz w:val="20"/>
        </w:rPr>
      </w:lvl>
    </w:lvlOverride>
  </w:num>
  <w:num w:numId="831" w16cid:durableId="1739942405">
    <w:abstractNumId w:val="739"/>
    <w:lvlOverride w:ilvl="0">
      <w:lvl w:ilvl="0">
        <w:numFmt w:val="bullet"/>
        <w:lvlText w:val="o"/>
        <w:lvlJc w:val="left"/>
        <w:pPr>
          <w:tabs>
            <w:tab w:val="num" w:pos="720"/>
          </w:tabs>
          <w:ind w:left="720" w:hanging="360"/>
        </w:pPr>
        <w:rPr>
          <w:rFonts w:ascii="Courier New" w:hAnsi="Courier New" w:hint="default"/>
          <w:sz w:val="20"/>
        </w:rPr>
      </w:lvl>
    </w:lvlOverride>
  </w:num>
  <w:num w:numId="832" w16cid:durableId="548028075">
    <w:abstractNumId w:val="577"/>
  </w:num>
  <w:num w:numId="833" w16cid:durableId="105347461">
    <w:abstractNumId w:val="1441"/>
  </w:num>
  <w:num w:numId="834" w16cid:durableId="135537236">
    <w:abstractNumId w:val="911"/>
  </w:num>
  <w:num w:numId="835" w16cid:durableId="1545756535">
    <w:abstractNumId w:val="521"/>
  </w:num>
  <w:num w:numId="836" w16cid:durableId="1006900447">
    <w:abstractNumId w:val="704"/>
  </w:num>
  <w:num w:numId="837" w16cid:durableId="934821803">
    <w:abstractNumId w:val="1369"/>
  </w:num>
  <w:num w:numId="838" w16cid:durableId="580407372">
    <w:abstractNumId w:val="660"/>
    <w:lvlOverride w:ilvl="0">
      <w:lvl w:ilvl="0">
        <w:numFmt w:val="bullet"/>
        <w:lvlText w:val="o"/>
        <w:lvlJc w:val="left"/>
        <w:pPr>
          <w:tabs>
            <w:tab w:val="num" w:pos="720"/>
          </w:tabs>
          <w:ind w:left="720" w:hanging="360"/>
        </w:pPr>
        <w:rPr>
          <w:rFonts w:ascii="Courier New" w:hAnsi="Courier New" w:hint="default"/>
          <w:sz w:val="20"/>
        </w:rPr>
      </w:lvl>
    </w:lvlOverride>
  </w:num>
  <w:num w:numId="839" w16cid:durableId="162010408">
    <w:abstractNumId w:val="660"/>
    <w:lvlOverride w:ilvl="0">
      <w:lvl w:ilvl="0">
        <w:numFmt w:val="bullet"/>
        <w:lvlText w:val="o"/>
        <w:lvlJc w:val="left"/>
        <w:pPr>
          <w:tabs>
            <w:tab w:val="num" w:pos="720"/>
          </w:tabs>
          <w:ind w:left="720" w:hanging="360"/>
        </w:pPr>
        <w:rPr>
          <w:rFonts w:ascii="Courier New" w:hAnsi="Courier New" w:hint="default"/>
          <w:sz w:val="20"/>
        </w:rPr>
      </w:lvl>
    </w:lvlOverride>
  </w:num>
  <w:num w:numId="840" w16cid:durableId="1958413312">
    <w:abstractNumId w:val="1174"/>
  </w:num>
  <w:num w:numId="841" w16cid:durableId="409667536">
    <w:abstractNumId w:val="603"/>
    <w:lvlOverride w:ilvl="0">
      <w:lvl w:ilvl="0">
        <w:numFmt w:val="bullet"/>
        <w:lvlText w:val="o"/>
        <w:lvlJc w:val="left"/>
        <w:pPr>
          <w:tabs>
            <w:tab w:val="num" w:pos="720"/>
          </w:tabs>
          <w:ind w:left="720" w:hanging="360"/>
        </w:pPr>
        <w:rPr>
          <w:rFonts w:ascii="Courier New" w:hAnsi="Courier New" w:hint="default"/>
          <w:sz w:val="20"/>
        </w:rPr>
      </w:lvl>
    </w:lvlOverride>
  </w:num>
  <w:num w:numId="842" w16cid:durableId="1352099844">
    <w:abstractNumId w:val="603"/>
    <w:lvlOverride w:ilvl="0">
      <w:lvl w:ilvl="0">
        <w:numFmt w:val="bullet"/>
        <w:lvlText w:val="o"/>
        <w:lvlJc w:val="left"/>
        <w:pPr>
          <w:tabs>
            <w:tab w:val="num" w:pos="720"/>
          </w:tabs>
          <w:ind w:left="720" w:hanging="360"/>
        </w:pPr>
        <w:rPr>
          <w:rFonts w:ascii="Courier New" w:hAnsi="Courier New" w:hint="default"/>
          <w:sz w:val="20"/>
        </w:rPr>
      </w:lvl>
    </w:lvlOverride>
  </w:num>
  <w:num w:numId="843" w16cid:durableId="190151102">
    <w:abstractNumId w:val="512"/>
  </w:num>
  <w:num w:numId="844" w16cid:durableId="1384519498">
    <w:abstractNumId w:val="744"/>
    <w:lvlOverride w:ilvl="0">
      <w:lvl w:ilvl="0">
        <w:numFmt w:val="bullet"/>
        <w:lvlText w:val="o"/>
        <w:lvlJc w:val="left"/>
        <w:pPr>
          <w:tabs>
            <w:tab w:val="num" w:pos="720"/>
          </w:tabs>
          <w:ind w:left="720" w:hanging="360"/>
        </w:pPr>
        <w:rPr>
          <w:rFonts w:ascii="Courier New" w:hAnsi="Courier New" w:hint="default"/>
          <w:sz w:val="20"/>
        </w:rPr>
      </w:lvl>
    </w:lvlOverride>
  </w:num>
  <w:num w:numId="845" w16cid:durableId="122618132">
    <w:abstractNumId w:val="744"/>
    <w:lvlOverride w:ilvl="0">
      <w:lvl w:ilvl="0">
        <w:numFmt w:val="bullet"/>
        <w:lvlText w:val="o"/>
        <w:lvlJc w:val="left"/>
        <w:pPr>
          <w:tabs>
            <w:tab w:val="num" w:pos="720"/>
          </w:tabs>
          <w:ind w:left="720" w:hanging="360"/>
        </w:pPr>
        <w:rPr>
          <w:rFonts w:ascii="Courier New" w:hAnsi="Courier New" w:hint="default"/>
          <w:sz w:val="20"/>
        </w:rPr>
      </w:lvl>
    </w:lvlOverride>
  </w:num>
  <w:num w:numId="846" w16cid:durableId="1950700935">
    <w:abstractNumId w:val="19"/>
  </w:num>
  <w:num w:numId="847" w16cid:durableId="921379899">
    <w:abstractNumId w:val="1180"/>
    <w:lvlOverride w:ilvl="0">
      <w:lvl w:ilvl="0">
        <w:numFmt w:val="bullet"/>
        <w:lvlText w:val="o"/>
        <w:lvlJc w:val="left"/>
        <w:pPr>
          <w:tabs>
            <w:tab w:val="num" w:pos="720"/>
          </w:tabs>
          <w:ind w:left="720" w:hanging="360"/>
        </w:pPr>
        <w:rPr>
          <w:rFonts w:ascii="Courier New" w:hAnsi="Courier New" w:hint="default"/>
          <w:sz w:val="20"/>
        </w:rPr>
      </w:lvl>
    </w:lvlOverride>
  </w:num>
  <w:num w:numId="848" w16cid:durableId="908269469">
    <w:abstractNumId w:val="1180"/>
    <w:lvlOverride w:ilvl="0">
      <w:lvl w:ilvl="0">
        <w:numFmt w:val="bullet"/>
        <w:lvlText w:val="o"/>
        <w:lvlJc w:val="left"/>
        <w:pPr>
          <w:tabs>
            <w:tab w:val="num" w:pos="720"/>
          </w:tabs>
          <w:ind w:left="720" w:hanging="360"/>
        </w:pPr>
        <w:rPr>
          <w:rFonts w:ascii="Courier New" w:hAnsi="Courier New" w:hint="default"/>
          <w:sz w:val="20"/>
        </w:rPr>
      </w:lvl>
    </w:lvlOverride>
  </w:num>
  <w:num w:numId="849" w16cid:durableId="1292780776">
    <w:abstractNumId w:val="1479"/>
  </w:num>
  <w:num w:numId="850" w16cid:durableId="1693800092">
    <w:abstractNumId w:val="825"/>
    <w:lvlOverride w:ilvl="0">
      <w:lvl w:ilvl="0">
        <w:numFmt w:val="bullet"/>
        <w:lvlText w:val="o"/>
        <w:lvlJc w:val="left"/>
        <w:pPr>
          <w:tabs>
            <w:tab w:val="num" w:pos="720"/>
          </w:tabs>
          <w:ind w:left="720" w:hanging="360"/>
        </w:pPr>
        <w:rPr>
          <w:rFonts w:ascii="Courier New" w:hAnsi="Courier New" w:hint="default"/>
          <w:sz w:val="20"/>
        </w:rPr>
      </w:lvl>
    </w:lvlOverride>
  </w:num>
  <w:num w:numId="851" w16cid:durableId="1984432757">
    <w:abstractNumId w:val="825"/>
    <w:lvlOverride w:ilvl="0">
      <w:lvl w:ilvl="0">
        <w:numFmt w:val="bullet"/>
        <w:lvlText w:val="o"/>
        <w:lvlJc w:val="left"/>
        <w:pPr>
          <w:tabs>
            <w:tab w:val="num" w:pos="720"/>
          </w:tabs>
          <w:ind w:left="720" w:hanging="360"/>
        </w:pPr>
        <w:rPr>
          <w:rFonts w:ascii="Courier New" w:hAnsi="Courier New" w:hint="default"/>
          <w:sz w:val="20"/>
        </w:rPr>
      </w:lvl>
    </w:lvlOverride>
  </w:num>
  <w:num w:numId="852" w16cid:durableId="895580726">
    <w:abstractNumId w:val="410"/>
  </w:num>
  <w:num w:numId="853" w16cid:durableId="819226883">
    <w:abstractNumId w:val="616"/>
  </w:num>
  <w:num w:numId="854" w16cid:durableId="1286622690">
    <w:abstractNumId w:val="1127"/>
  </w:num>
  <w:num w:numId="855" w16cid:durableId="295719878">
    <w:abstractNumId w:val="415"/>
    <w:lvlOverride w:ilvl="0">
      <w:lvl w:ilvl="0">
        <w:numFmt w:val="bullet"/>
        <w:lvlText w:val="o"/>
        <w:lvlJc w:val="left"/>
        <w:pPr>
          <w:tabs>
            <w:tab w:val="num" w:pos="720"/>
          </w:tabs>
          <w:ind w:left="720" w:hanging="360"/>
        </w:pPr>
        <w:rPr>
          <w:rFonts w:ascii="Courier New" w:hAnsi="Courier New" w:hint="default"/>
          <w:sz w:val="20"/>
        </w:rPr>
      </w:lvl>
    </w:lvlOverride>
  </w:num>
  <w:num w:numId="856" w16cid:durableId="1198085413">
    <w:abstractNumId w:val="415"/>
    <w:lvlOverride w:ilvl="0">
      <w:lvl w:ilvl="0">
        <w:numFmt w:val="bullet"/>
        <w:lvlText w:val="o"/>
        <w:lvlJc w:val="left"/>
        <w:pPr>
          <w:tabs>
            <w:tab w:val="num" w:pos="720"/>
          </w:tabs>
          <w:ind w:left="720" w:hanging="360"/>
        </w:pPr>
        <w:rPr>
          <w:rFonts w:ascii="Courier New" w:hAnsi="Courier New" w:hint="default"/>
          <w:sz w:val="20"/>
        </w:rPr>
      </w:lvl>
    </w:lvlOverride>
  </w:num>
  <w:num w:numId="857" w16cid:durableId="1925529740">
    <w:abstractNumId w:val="703"/>
  </w:num>
  <w:num w:numId="858" w16cid:durableId="593635887">
    <w:abstractNumId w:val="1585"/>
    <w:lvlOverride w:ilvl="0">
      <w:lvl w:ilvl="0">
        <w:numFmt w:val="bullet"/>
        <w:lvlText w:val="o"/>
        <w:lvlJc w:val="left"/>
        <w:pPr>
          <w:tabs>
            <w:tab w:val="num" w:pos="720"/>
          </w:tabs>
          <w:ind w:left="720" w:hanging="360"/>
        </w:pPr>
        <w:rPr>
          <w:rFonts w:ascii="Courier New" w:hAnsi="Courier New" w:hint="default"/>
          <w:sz w:val="20"/>
        </w:rPr>
      </w:lvl>
    </w:lvlOverride>
  </w:num>
  <w:num w:numId="859" w16cid:durableId="422461134">
    <w:abstractNumId w:val="1585"/>
    <w:lvlOverride w:ilvl="0">
      <w:lvl w:ilvl="0">
        <w:numFmt w:val="bullet"/>
        <w:lvlText w:val="o"/>
        <w:lvlJc w:val="left"/>
        <w:pPr>
          <w:tabs>
            <w:tab w:val="num" w:pos="720"/>
          </w:tabs>
          <w:ind w:left="720" w:hanging="360"/>
        </w:pPr>
        <w:rPr>
          <w:rFonts w:ascii="Courier New" w:hAnsi="Courier New" w:hint="default"/>
          <w:sz w:val="20"/>
        </w:rPr>
      </w:lvl>
    </w:lvlOverride>
  </w:num>
  <w:num w:numId="860" w16cid:durableId="41173911">
    <w:abstractNumId w:val="846"/>
  </w:num>
  <w:num w:numId="861" w16cid:durableId="438599136">
    <w:abstractNumId w:val="823"/>
    <w:lvlOverride w:ilvl="0">
      <w:lvl w:ilvl="0">
        <w:numFmt w:val="bullet"/>
        <w:lvlText w:val="o"/>
        <w:lvlJc w:val="left"/>
        <w:pPr>
          <w:tabs>
            <w:tab w:val="num" w:pos="720"/>
          </w:tabs>
          <w:ind w:left="720" w:hanging="360"/>
        </w:pPr>
        <w:rPr>
          <w:rFonts w:ascii="Courier New" w:hAnsi="Courier New" w:hint="default"/>
          <w:sz w:val="20"/>
        </w:rPr>
      </w:lvl>
    </w:lvlOverride>
  </w:num>
  <w:num w:numId="862" w16cid:durableId="1089741327">
    <w:abstractNumId w:val="823"/>
    <w:lvlOverride w:ilvl="0">
      <w:lvl w:ilvl="0">
        <w:numFmt w:val="bullet"/>
        <w:lvlText w:val="o"/>
        <w:lvlJc w:val="left"/>
        <w:pPr>
          <w:tabs>
            <w:tab w:val="num" w:pos="720"/>
          </w:tabs>
          <w:ind w:left="720" w:hanging="360"/>
        </w:pPr>
        <w:rPr>
          <w:rFonts w:ascii="Courier New" w:hAnsi="Courier New" w:hint="default"/>
          <w:sz w:val="20"/>
        </w:rPr>
      </w:lvl>
    </w:lvlOverride>
  </w:num>
  <w:num w:numId="863" w16cid:durableId="630786548">
    <w:abstractNumId w:val="204"/>
  </w:num>
  <w:num w:numId="864" w16cid:durableId="199175601">
    <w:abstractNumId w:val="292"/>
    <w:lvlOverride w:ilvl="0">
      <w:lvl w:ilvl="0">
        <w:numFmt w:val="bullet"/>
        <w:lvlText w:val="o"/>
        <w:lvlJc w:val="left"/>
        <w:pPr>
          <w:tabs>
            <w:tab w:val="num" w:pos="720"/>
          </w:tabs>
          <w:ind w:left="720" w:hanging="360"/>
        </w:pPr>
        <w:rPr>
          <w:rFonts w:ascii="Courier New" w:hAnsi="Courier New" w:hint="default"/>
          <w:sz w:val="20"/>
        </w:rPr>
      </w:lvl>
    </w:lvlOverride>
  </w:num>
  <w:num w:numId="865" w16cid:durableId="553588127">
    <w:abstractNumId w:val="292"/>
    <w:lvlOverride w:ilvl="0">
      <w:lvl w:ilvl="0">
        <w:numFmt w:val="bullet"/>
        <w:lvlText w:val="o"/>
        <w:lvlJc w:val="left"/>
        <w:pPr>
          <w:tabs>
            <w:tab w:val="num" w:pos="720"/>
          </w:tabs>
          <w:ind w:left="720" w:hanging="360"/>
        </w:pPr>
        <w:rPr>
          <w:rFonts w:ascii="Courier New" w:hAnsi="Courier New" w:hint="default"/>
          <w:sz w:val="20"/>
        </w:rPr>
      </w:lvl>
    </w:lvlOverride>
  </w:num>
  <w:num w:numId="866" w16cid:durableId="2071532578">
    <w:abstractNumId w:val="679"/>
  </w:num>
  <w:num w:numId="867" w16cid:durableId="1073510716">
    <w:abstractNumId w:val="439"/>
    <w:lvlOverride w:ilvl="0">
      <w:lvl w:ilvl="0">
        <w:numFmt w:val="bullet"/>
        <w:lvlText w:val="o"/>
        <w:lvlJc w:val="left"/>
        <w:pPr>
          <w:tabs>
            <w:tab w:val="num" w:pos="720"/>
          </w:tabs>
          <w:ind w:left="720" w:hanging="360"/>
        </w:pPr>
        <w:rPr>
          <w:rFonts w:ascii="Courier New" w:hAnsi="Courier New" w:hint="default"/>
          <w:sz w:val="20"/>
        </w:rPr>
      </w:lvl>
    </w:lvlOverride>
  </w:num>
  <w:num w:numId="868" w16cid:durableId="911280029">
    <w:abstractNumId w:val="439"/>
    <w:lvlOverride w:ilvl="0">
      <w:lvl w:ilvl="0">
        <w:numFmt w:val="bullet"/>
        <w:lvlText w:val="o"/>
        <w:lvlJc w:val="left"/>
        <w:pPr>
          <w:tabs>
            <w:tab w:val="num" w:pos="720"/>
          </w:tabs>
          <w:ind w:left="720" w:hanging="360"/>
        </w:pPr>
        <w:rPr>
          <w:rFonts w:ascii="Courier New" w:hAnsi="Courier New" w:hint="default"/>
          <w:sz w:val="20"/>
        </w:rPr>
      </w:lvl>
    </w:lvlOverride>
  </w:num>
  <w:num w:numId="869" w16cid:durableId="1233664755">
    <w:abstractNumId w:val="566"/>
  </w:num>
  <w:num w:numId="870" w16cid:durableId="1201554990">
    <w:abstractNumId w:val="620"/>
    <w:lvlOverride w:ilvl="0">
      <w:lvl w:ilvl="0">
        <w:numFmt w:val="bullet"/>
        <w:lvlText w:val="o"/>
        <w:lvlJc w:val="left"/>
        <w:pPr>
          <w:tabs>
            <w:tab w:val="num" w:pos="720"/>
          </w:tabs>
          <w:ind w:left="720" w:hanging="360"/>
        </w:pPr>
        <w:rPr>
          <w:rFonts w:ascii="Courier New" w:hAnsi="Courier New" w:hint="default"/>
          <w:sz w:val="20"/>
        </w:rPr>
      </w:lvl>
    </w:lvlOverride>
  </w:num>
  <w:num w:numId="871" w16cid:durableId="1771584877">
    <w:abstractNumId w:val="620"/>
    <w:lvlOverride w:ilvl="0">
      <w:lvl w:ilvl="0">
        <w:numFmt w:val="bullet"/>
        <w:lvlText w:val="o"/>
        <w:lvlJc w:val="left"/>
        <w:pPr>
          <w:tabs>
            <w:tab w:val="num" w:pos="720"/>
          </w:tabs>
          <w:ind w:left="720" w:hanging="360"/>
        </w:pPr>
        <w:rPr>
          <w:rFonts w:ascii="Courier New" w:hAnsi="Courier New" w:hint="default"/>
          <w:sz w:val="20"/>
        </w:rPr>
      </w:lvl>
    </w:lvlOverride>
  </w:num>
  <w:num w:numId="872" w16cid:durableId="1883513824">
    <w:abstractNumId w:val="147"/>
  </w:num>
  <w:num w:numId="873" w16cid:durableId="1154954860">
    <w:abstractNumId w:val="26"/>
  </w:num>
  <w:num w:numId="874" w16cid:durableId="1613055358">
    <w:abstractNumId w:val="1652"/>
    <w:lvlOverride w:ilvl="0">
      <w:lvl w:ilvl="0">
        <w:numFmt w:val="bullet"/>
        <w:lvlText w:val="o"/>
        <w:lvlJc w:val="left"/>
        <w:pPr>
          <w:tabs>
            <w:tab w:val="num" w:pos="720"/>
          </w:tabs>
          <w:ind w:left="720" w:hanging="360"/>
        </w:pPr>
        <w:rPr>
          <w:rFonts w:ascii="Courier New" w:hAnsi="Courier New" w:hint="default"/>
          <w:sz w:val="20"/>
        </w:rPr>
      </w:lvl>
    </w:lvlOverride>
  </w:num>
  <w:num w:numId="875" w16cid:durableId="581380598">
    <w:abstractNumId w:val="1652"/>
    <w:lvlOverride w:ilvl="0">
      <w:lvl w:ilvl="0">
        <w:numFmt w:val="bullet"/>
        <w:lvlText w:val="o"/>
        <w:lvlJc w:val="left"/>
        <w:pPr>
          <w:tabs>
            <w:tab w:val="num" w:pos="720"/>
          </w:tabs>
          <w:ind w:left="720" w:hanging="360"/>
        </w:pPr>
        <w:rPr>
          <w:rFonts w:ascii="Courier New" w:hAnsi="Courier New" w:hint="default"/>
          <w:sz w:val="20"/>
        </w:rPr>
      </w:lvl>
    </w:lvlOverride>
  </w:num>
  <w:num w:numId="876" w16cid:durableId="236090770">
    <w:abstractNumId w:val="308"/>
  </w:num>
  <w:num w:numId="877" w16cid:durableId="1038353455">
    <w:abstractNumId w:val="830"/>
    <w:lvlOverride w:ilvl="0">
      <w:lvl w:ilvl="0">
        <w:numFmt w:val="bullet"/>
        <w:lvlText w:val="o"/>
        <w:lvlJc w:val="left"/>
        <w:pPr>
          <w:tabs>
            <w:tab w:val="num" w:pos="720"/>
          </w:tabs>
          <w:ind w:left="720" w:hanging="360"/>
        </w:pPr>
        <w:rPr>
          <w:rFonts w:ascii="Courier New" w:hAnsi="Courier New" w:hint="default"/>
          <w:sz w:val="20"/>
        </w:rPr>
      </w:lvl>
    </w:lvlOverride>
  </w:num>
  <w:num w:numId="878" w16cid:durableId="1379822058">
    <w:abstractNumId w:val="830"/>
    <w:lvlOverride w:ilvl="0">
      <w:lvl w:ilvl="0">
        <w:numFmt w:val="bullet"/>
        <w:lvlText w:val="o"/>
        <w:lvlJc w:val="left"/>
        <w:pPr>
          <w:tabs>
            <w:tab w:val="num" w:pos="720"/>
          </w:tabs>
          <w:ind w:left="720" w:hanging="360"/>
        </w:pPr>
        <w:rPr>
          <w:rFonts w:ascii="Courier New" w:hAnsi="Courier New" w:hint="default"/>
          <w:sz w:val="20"/>
        </w:rPr>
      </w:lvl>
    </w:lvlOverride>
  </w:num>
  <w:num w:numId="879" w16cid:durableId="39938278">
    <w:abstractNumId w:val="509"/>
  </w:num>
  <w:num w:numId="880" w16cid:durableId="1501774864">
    <w:abstractNumId w:val="149"/>
  </w:num>
  <w:num w:numId="881" w16cid:durableId="673724800">
    <w:abstractNumId w:val="1255"/>
    <w:lvlOverride w:ilvl="0">
      <w:lvl w:ilvl="0">
        <w:numFmt w:val="bullet"/>
        <w:lvlText w:val="o"/>
        <w:lvlJc w:val="left"/>
        <w:pPr>
          <w:tabs>
            <w:tab w:val="num" w:pos="720"/>
          </w:tabs>
          <w:ind w:left="720" w:hanging="360"/>
        </w:pPr>
        <w:rPr>
          <w:rFonts w:ascii="Courier New" w:hAnsi="Courier New" w:hint="default"/>
          <w:sz w:val="20"/>
        </w:rPr>
      </w:lvl>
    </w:lvlOverride>
  </w:num>
  <w:num w:numId="882" w16cid:durableId="96798479">
    <w:abstractNumId w:val="1255"/>
    <w:lvlOverride w:ilvl="0">
      <w:lvl w:ilvl="0">
        <w:numFmt w:val="bullet"/>
        <w:lvlText w:val="o"/>
        <w:lvlJc w:val="left"/>
        <w:pPr>
          <w:tabs>
            <w:tab w:val="num" w:pos="720"/>
          </w:tabs>
          <w:ind w:left="720" w:hanging="360"/>
        </w:pPr>
        <w:rPr>
          <w:rFonts w:ascii="Courier New" w:hAnsi="Courier New" w:hint="default"/>
          <w:sz w:val="20"/>
        </w:rPr>
      </w:lvl>
    </w:lvlOverride>
  </w:num>
  <w:num w:numId="883" w16cid:durableId="1165436342">
    <w:abstractNumId w:val="1661"/>
  </w:num>
  <w:num w:numId="884" w16cid:durableId="1546142504">
    <w:abstractNumId w:val="1622"/>
    <w:lvlOverride w:ilvl="0">
      <w:lvl w:ilvl="0">
        <w:numFmt w:val="bullet"/>
        <w:lvlText w:val="o"/>
        <w:lvlJc w:val="left"/>
        <w:pPr>
          <w:tabs>
            <w:tab w:val="num" w:pos="720"/>
          </w:tabs>
          <w:ind w:left="720" w:hanging="360"/>
        </w:pPr>
        <w:rPr>
          <w:rFonts w:ascii="Courier New" w:hAnsi="Courier New" w:hint="default"/>
          <w:sz w:val="20"/>
        </w:rPr>
      </w:lvl>
    </w:lvlOverride>
  </w:num>
  <w:num w:numId="885" w16cid:durableId="848718092">
    <w:abstractNumId w:val="1622"/>
    <w:lvlOverride w:ilvl="0">
      <w:lvl w:ilvl="0">
        <w:numFmt w:val="bullet"/>
        <w:lvlText w:val="o"/>
        <w:lvlJc w:val="left"/>
        <w:pPr>
          <w:tabs>
            <w:tab w:val="num" w:pos="720"/>
          </w:tabs>
          <w:ind w:left="720" w:hanging="360"/>
        </w:pPr>
        <w:rPr>
          <w:rFonts w:ascii="Courier New" w:hAnsi="Courier New" w:hint="default"/>
          <w:sz w:val="20"/>
        </w:rPr>
      </w:lvl>
    </w:lvlOverride>
  </w:num>
  <w:num w:numId="886" w16cid:durableId="665785863">
    <w:abstractNumId w:val="6"/>
  </w:num>
  <w:num w:numId="887" w16cid:durableId="366566967">
    <w:abstractNumId w:val="754"/>
    <w:lvlOverride w:ilvl="0">
      <w:lvl w:ilvl="0">
        <w:numFmt w:val="bullet"/>
        <w:lvlText w:val="o"/>
        <w:lvlJc w:val="left"/>
        <w:pPr>
          <w:tabs>
            <w:tab w:val="num" w:pos="720"/>
          </w:tabs>
          <w:ind w:left="720" w:hanging="360"/>
        </w:pPr>
        <w:rPr>
          <w:rFonts w:ascii="Courier New" w:hAnsi="Courier New" w:hint="default"/>
          <w:sz w:val="20"/>
        </w:rPr>
      </w:lvl>
    </w:lvlOverride>
  </w:num>
  <w:num w:numId="888" w16cid:durableId="1657101714">
    <w:abstractNumId w:val="754"/>
    <w:lvlOverride w:ilvl="0">
      <w:lvl w:ilvl="0">
        <w:numFmt w:val="bullet"/>
        <w:lvlText w:val="o"/>
        <w:lvlJc w:val="left"/>
        <w:pPr>
          <w:tabs>
            <w:tab w:val="num" w:pos="720"/>
          </w:tabs>
          <w:ind w:left="720" w:hanging="360"/>
        </w:pPr>
        <w:rPr>
          <w:rFonts w:ascii="Courier New" w:hAnsi="Courier New" w:hint="default"/>
          <w:sz w:val="20"/>
        </w:rPr>
      </w:lvl>
    </w:lvlOverride>
  </w:num>
  <w:num w:numId="889" w16cid:durableId="1162625596">
    <w:abstractNumId w:val="262"/>
  </w:num>
  <w:num w:numId="890" w16cid:durableId="1933201133">
    <w:abstractNumId w:val="757"/>
    <w:lvlOverride w:ilvl="0">
      <w:lvl w:ilvl="0">
        <w:numFmt w:val="bullet"/>
        <w:lvlText w:val="o"/>
        <w:lvlJc w:val="left"/>
        <w:pPr>
          <w:tabs>
            <w:tab w:val="num" w:pos="720"/>
          </w:tabs>
          <w:ind w:left="720" w:hanging="360"/>
        </w:pPr>
        <w:rPr>
          <w:rFonts w:ascii="Courier New" w:hAnsi="Courier New" w:hint="default"/>
          <w:sz w:val="20"/>
        </w:rPr>
      </w:lvl>
    </w:lvlOverride>
  </w:num>
  <w:num w:numId="891" w16cid:durableId="1099721357">
    <w:abstractNumId w:val="464"/>
  </w:num>
  <w:num w:numId="892" w16cid:durableId="1581865652">
    <w:abstractNumId w:val="1658"/>
    <w:lvlOverride w:ilvl="0">
      <w:lvl w:ilvl="0">
        <w:numFmt w:val="bullet"/>
        <w:lvlText w:val="o"/>
        <w:lvlJc w:val="left"/>
        <w:pPr>
          <w:tabs>
            <w:tab w:val="num" w:pos="720"/>
          </w:tabs>
          <w:ind w:left="720" w:hanging="360"/>
        </w:pPr>
        <w:rPr>
          <w:rFonts w:ascii="Courier New" w:hAnsi="Courier New" w:hint="default"/>
          <w:sz w:val="20"/>
        </w:rPr>
      </w:lvl>
    </w:lvlOverride>
  </w:num>
  <w:num w:numId="893" w16cid:durableId="739908224">
    <w:abstractNumId w:val="362"/>
  </w:num>
  <w:num w:numId="894" w16cid:durableId="608664627">
    <w:abstractNumId w:val="914"/>
    <w:lvlOverride w:ilvl="0">
      <w:lvl w:ilvl="0">
        <w:numFmt w:val="bullet"/>
        <w:lvlText w:val="o"/>
        <w:lvlJc w:val="left"/>
        <w:pPr>
          <w:tabs>
            <w:tab w:val="num" w:pos="720"/>
          </w:tabs>
          <w:ind w:left="720" w:hanging="360"/>
        </w:pPr>
        <w:rPr>
          <w:rFonts w:ascii="Courier New" w:hAnsi="Courier New" w:hint="default"/>
          <w:sz w:val="20"/>
        </w:rPr>
      </w:lvl>
    </w:lvlOverride>
  </w:num>
  <w:num w:numId="895" w16cid:durableId="279609048">
    <w:abstractNumId w:val="1455"/>
  </w:num>
  <w:num w:numId="896" w16cid:durableId="2055541115">
    <w:abstractNumId w:val="163"/>
    <w:lvlOverride w:ilvl="0">
      <w:lvl w:ilvl="0">
        <w:numFmt w:val="bullet"/>
        <w:lvlText w:val="o"/>
        <w:lvlJc w:val="left"/>
        <w:pPr>
          <w:tabs>
            <w:tab w:val="num" w:pos="720"/>
          </w:tabs>
          <w:ind w:left="720" w:hanging="360"/>
        </w:pPr>
        <w:rPr>
          <w:rFonts w:ascii="Courier New" w:hAnsi="Courier New" w:hint="default"/>
          <w:sz w:val="20"/>
        </w:rPr>
      </w:lvl>
    </w:lvlOverride>
  </w:num>
  <w:num w:numId="897" w16cid:durableId="1801722459">
    <w:abstractNumId w:val="1489"/>
  </w:num>
  <w:num w:numId="898" w16cid:durableId="1861310321">
    <w:abstractNumId w:val="850"/>
    <w:lvlOverride w:ilvl="0">
      <w:lvl w:ilvl="0">
        <w:numFmt w:val="bullet"/>
        <w:lvlText w:val="o"/>
        <w:lvlJc w:val="left"/>
        <w:pPr>
          <w:tabs>
            <w:tab w:val="num" w:pos="720"/>
          </w:tabs>
          <w:ind w:left="720" w:hanging="360"/>
        </w:pPr>
        <w:rPr>
          <w:rFonts w:ascii="Courier New" w:hAnsi="Courier New" w:hint="default"/>
          <w:sz w:val="20"/>
        </w:rPr>
      </w:lvl>
    </w:lvlOverride>
  </w:num>
  <w:num w:numId="899" w16cid:durableId="517239056">
    <w:abstractNumId w:val="592"/>
  </w:num>
  <w:num w:numId="900" w16cid:durableId="382759106">
    <w:abstractNumId w:val="642"/>
    <w:lvlOverride w:ilvl="0">
      <w:lvl w:ilvl="0">
        <w:numFmt w:val="bullet"/>
        <w:lvlText w:val="o"/>
        <w:lvlJc w:val="left"/>
        <w:pPr>
          <w:tabs>
            <w:tab w:val="num" w:pos="720"/>
          </w:tabs>
          <w:ind w:left="720" w:hanging="360"/>
        </w:pPr>
        <w:rPr>
          <w:rFonts w:ascii="Courier New" w:hAnsi="Courier New" w:hint="default"/>
          <w:sz w:val="20"/>
        </w:rPr>
      </w:lvl>
    </w:lvlOverride>
  </w:num>
  <w:num w:numId="901" w16cid:durableId="646130578">
    <w:abstractNumId w:val="1328"/>
  </w:num>
  <w:num w:numId="902" w16cid:durableId="129716783">
    <w:abstractNumId w:val="886"/>
    <w:lvlOverride w:ilvl="0">
      <w:lvl w:ilvl="0">
        <w:numFmt w:val="bullet"/>
        <w:lvlText w:val="o"/>
        <w:lvlJc w:val="left"/>
        <w:pPr>
          <w:tabs>
            <w:tab w:val="num" w:pos="720"/>
          </w:tabs>
          <w:ind w:left="720" w:hanging="360"/>
        </w:pPr>
        <w:rPr>
          <w:rFonts w:ascii="Courier New" w:hAnsi="Courier New" w:hint="default"/>
          <w:sz w:val="20"/>
        </w:rPr>
      </w:lvl>
    </w:lvlOverride>
  </w:num>
  <w:num w:numId="903" w16cid:durableId="545069882">
    <w:abstractNumId w:val="49"/>
  </w:num>
  <w:num w:numId="904" w16cid:durableId="1480074644">
    <w:abstractNumId w:val="878"/>
    <w:lvlOverride w:ilvl="0">
      <w:lvl w:ilvl="0">
        <w:numFmt w:val="bullet"/>
        <w:lvlText w:val="o"/>
        <w:lvlJc w:val="left"/>
        <w:pPr>
          <w:tabs>
            <w:tab w:val="num" w:pos="720"/>
          </w:tabs>
          <w:ind w:left="720" w:hanging="360"/>
        </w:pPr>
        <w:rPr>
          <w:rFonts w:ascii="Courier New" w:hAnsi="Courier New" w:hint="default"/>
          <w:sz w:val="20"/>
        </w:rPr>
      </w:lvl>
    </w:lvlOverride>
  </w:num>
  <w:num w:numId="905" w16cid:durableId="129175680">
    <w:abstractNumId w:val="1497"/>
  </w:num>
  <w:num w:numId="906" w16cid:durableId="1163819958">
    <w:abstractNumId w:val="582"/>
    <w:lvlOverride w:ilvl="0">
      <w:lvl w:ilvl="0">
        <w:numFmt w:val="bullet"/>
        <w:lvlText w:val="o"/>
        <w:lvlJc w:val="left"/>
        <w:pPr>
          <w:tabs>
            <w:tab w:val="num" w:pos="720"/>
          </w:tabs>
          <w:ind w:left="720" w:hanging="360"/>
        </w:pPr>
        <w:rPr>
          <w:rFonts w:ascii="Courier New" w:hAnsi="Courier New" w:hint="default"/>
          <w:sz w:val="20"/>
        </w:rPr>
      </w:lvl>
    </w:lvlOverride>
  </w:num>
  <w:num w:numId="907" w16cid:durableId="2033141009">
    <w:abstractNumId w:val="959"/>
  </w:num>
  <w:num w:numId="908" w16cid:durableId="1470435880">
    <w:abstractNumId w:val="1444"/>
    <w:lvlOverride w:ilvl="0">
      <w:lvl w:ilvl="0">
        <w:numFmt w:val="bullet"/>
        <w:lvlText w:val="o"/>
        <w:lvlJc w:val="left"/>
        <w:pPr>
          <w:tabs>
            <w:tab w:val="num" w:pos="720"/>
          </w:tabs>
          <w:ind w:left="720" w:hanging="360"/>
        </w:pPr>
        <w:rPr>
          <w:rFonts w:ascii="Courier New" w:hAnsi="Courier New" w:hint="default"/>
          <w:sz w:val="20"/>
        </w:rPr>
      </w:lvl>
    </w:lvlOverride>
  </w:num>
  <w:num w:numId="909" w16cid:durableId="429549036">
    <w:abstractNumId w:val="113"/>
  </w:num>
  <w:num w:numId="910" w16cid:durableId="780491085">
    <w:abstractNumId w:val="1399"/>
    <w:lvlOverride w:ilvl="0">
      <w:lvl w:ilvl="0">
        <w:numFmt w:val="bullet"/>
        <w:lvlText w:val="o"/>
        <w:lvlJc w:val="left"/>
        <w:pPr>
          <w:tabs>
            <w:tab w:val="num" w:pos="720"/>
          </w:tabs>
          <w:ind w:left="720" w:hanging="360"/>
        </w:pPr>
        <w:rPr>
          <w:rFonts w:ascii="Courier New" w:hAnsi="Courier New" w:hint="default"/>
          <w:sz w:val="20"/>
        </w:rPr>
      </w:lvl>
    </w:lvlOverride>
  </w:num>
  <w:num w:numId="911" w16cid:durableId="1076895937">
    <w:abstractNumId w:val="457"/>
  </w:num>
  <w:num w:numId="912" w16cid:durableId="296882557">
    <w:abstractNumId w:val="974"/>
    <w:lvlOverride w:ilvl="0">
      <w:lvl w:ilvl="0">
        <w:numFmt w:val="bullet"/>
        <w:lvlText w:val="o"/>
        <w:lvlJc w:val="left"/>
        <w:pPr>
          <w:tabs>
            <w:tab w:val="num" w:pos="720"/>
          </w:tabs>
          <w:ind w:left="720" w:hanging="360"/>
        </w:pPr>
        <w:rPr>
          <w:rFonts w:ascii="Courier New" w:hAnsi="Courier New" w:hint="default"/>
          <w:sz w:val="20"/>
        </w:rPr>
      </w:lvl>
    </w:lvlOverride>
  </w:num>
  <w:num w:numId="913" w16cid:durableId="1288664273">
    <w:abstractNumId w:val="36"/>
  </w:num>
  <w:num w:numId="914" w16cid:durableId="1185901590">
    <w:abstractNumId w:val="1168"/>
  </w:num>
  <w:num w:numId="915" w16cid:durableId="1000430199">
    <w:abstractNumId w:val="1056"/>
  </w:num>
  <w:num w:numId="916" w16cid:durableId="666976634">
    <w:abstractNumId w:val="1203"/>
  </w:num>
  <w:num w:numId="917" w16cid:durableId="1388183845">
    <w:abstractNumId w:val="626"/>
  </w:num>
  <w:num w:numId="918" w16cid:durableId="163595330">
    <w:abstractNumId w:val="237"/>
  </w:num>
  <w:num w:numId="919" w16cid:durableId="964193090">
    <w:abstractNumId w:val="1408"/>
  </w:num>
  <w:num w:numId="920" w16cid:durableId="2072732145">
    <w:abstractNumId w:val="70"/>
  </w:num>
  <w:num w:numId="921" w16cid:durableId="1044216829">
    <w:abstractNumId w:val="748"/>
  </w:num>
  <w:num w:numId="922" w16cid:durableId="681668703">
    <w:abstractNumId w:val="1438"/>
  </w:num>
  <w:num w:numId="923" w16cid:durableId="575669814">
    <w:abstractNumId w:val="977"/>
    <w:lvlOverride w:ilvl="0">
      <w:lvl w:ilvl="0">
        <w:numFmt w:val="bullet"/>
        <w:lvlText w:val="o"/>
        <w:lvlJc w:val="left"/>
        <w:pPr>
          <w:tabs>
            <w:tab w:val="num" w:pos="720"/>
          </w:tabs>
          <w:ind w:left="720" w:hanging="360"/>
        </w:pPr>
        <w:rPr>
          <w:rFonts w:ascii="Courier New" w:hAnsi="Courier New" w:hint="default"/>
          <w:sz w:val="20"/>
        </w:rPr>
      </w:lvl>
    </w:lvlOverride>
  </w:num>
  <w:num w:numId="924" w16cid:durableId="939489496">
    <w:abstractNumId w:val="977"/>
    <w:lvlOverride w:ilvl="0">
      <w:lvl w:ilvl="0">
        <w:numFmt w:val="bullet"/>
        <w:lvlText w:val="o"/>
        <w:lvlJc w:val="left"/>
        <w:pPr>
          <w:tabs>
            <w:tab w:val="num" w:pos="720"/>
          </w:tabs>
          <w:ind w:left="720" w:hanging="360"/>
        </w:pPr>
        <w:rPr>
          <w:rFonts w:ascii="Courier New" w:hAnsi="Courier New" w:hint="default"/>
          <w:sz w:val="20"/>
        </w:rPr>
      </w:lvl>
    </w:lvlOverride>
  </w:num>
  <w:num w:numId="925" w16cid:durableId="2136672300">
    <w:abstractNumId w:val="857"/>
  </w:num>
  <w:num w:numId="926" w16cid:durableId="1860699088">
    <w:abstractNumId w:val="518"/>
    <w:lvlOverride w:ilvl="0">
      <w:lvl w:ilvl="0">
        <w:numFmt w:val="bullet"/>
        <w:lvlText w:val="o"/>
        <w:lvlJc w:val="left"/>
        <w:pPr>
          <w:tabs>
            <w:tab w:val="num" w:pos="720"/>
          </w:tabs>
          <w:ind w:left="720" w:hanging="360"/>
        </w:pPr>
        <w:rPr>
          <w:rFonts w:ascii="Courier New" w:hAnsi="Courier New" w:hint="default"/>
          <w:sz w:val="20"/>
        </w:rPr>
      </w:lvl>
    </w:lvlOverride>
  </w:num>
  <w:num w:numId="927" w16cid:durableId="1957983506">
    <w:abstractNumId w:val="518"/>
    <w:lvlOverride w:ilvl="0">
      <w:lvl w:ilvl="0">
        <w:numFmt w:val="bullet"/>
        <w:lvlText w:val="o"/>
        <w:lvlJc w:val="left"/>
        <w:pPr>
          <w:tabs>
            <w:tab w:val="num" w:pos="720"/>
          </w:tabs>
          <w:ind w:left="720" w:hanging="360"/>
        </w:pPr>
        <w:rPr>
          <w:rFonts w:ascii="Courier New" w:hAnsi="Courier New" w:hint="default"/>
          <w:sz w:val="20"/>
        </w:rPr>
      </w:lvl>
    </w:lvlOverride>
  </w:num>
  <w:num w:numId="928" w16cid:durableId="79835413">
    <w:abstractNumId w:val="518"/>
    <w:lvlOverride w:ilvl="0">
      <w:lvl w:ilvl="0">
        <w:numFmt w:val="bullet"/>
        <w:lvlText w:val="o"/>
        <w:lvlJc w:val="left"/>
        <w:pPr>
          <w:tabs>
            <w:tab w:val="num" w:pos="720"/>
          </w:tabs>
          <w:ind w:left="720" w:hanging="360"/>
        </w:pPr>
        <w:rPr>
          <w:rFonts w:ascii="Courier New" w:hAnsi="Courier New" w:hint="default"/>
          <w:sz w:val="20"/>
        </w:rPr>
      </w:lvl>
    </w:lvlOverride>
  </w:num>
  <w:num w:numId="929" w16cid:durableId="1081751515">
    <w:abstractNumId w:val="1361"/>
  </w:num>
  <w:num w:numId="930" w16cid:durableId="1952012123">
    <w:abstractNumId w:val="1636"/>
    <w:lvlOverride w:ilvl="0">
      <w:lvl w:ilvl="0">
        <w:numFmt w:val="bullet"/>
        <w:lvlText w:val="o"/>
        <w:lvlJc w:val="left"/>
        <w:pPr>
          <w:tabs>
            <w:tab w:val="num" w:pos="720"/>
          </w:tabs>
          <w:ind w:left="720" w:hanging="360"/>
        </w:pPr>
        <w:rPr>
          <w:rFonts w:ascii="Courier New" w:hAnsi="Courier New" w:hint="default"/>
          <w:sz w:val="20"/>
        </w:rPr>
      </w:lvl>
    </w:lvlOverride>
  </w:num>
  <w:num w:numId="931" w16cid:durableId="2119256709">
    <w:abstractNumId w:val="1636"/>
    <w:lvlOverride w:ilvl="0">
      <w:lvl w:ilvl="0">
        <w:numFmt w:val="bullet"/>
        <w:lvlText w:val="o"/>
        <w:lvlJc w:val="left"/>
        <w:pPr>
          <w:tabs>
            <w:tab w:val="num" w:pos="720"/>
          </w:tabs>
          <w:ind w:left="720" w:hanging="360"/>
        </w:pPr>
        <w:rPr>
          <w:rFonts w:ascii="Courier New" w:hAnsi="Courier New" w:hint="default"/>
          <w:sz w:val="20"/>
        </w:rPr>
      </w:lvl>
    </w:lvlOverride>
  </w:num>
  <w:num w:numId="932" w16cid:durableId="1162425489">
    <w:abstractNumId w:val="1394"/>
  </w:num>
  <w:num w:numId="933" w16cid:durableId="511531098">
    <w:abstractNumId w:val="1360"/>
    <w:lvlOverride w:ilvl="0">
      <w:lvl w:ilvl="0">
        <w:numFmt w:val="bullet"/>
        <w:lvlText w:val="o"/>
        <w:lvlJc w:val="left"/>
        <w:pPr>
          <w:tabs>
            <w:tab w:val="num" w:pos="720"/>
          </w:tabs>
          <w:ind w:left="720" w:hanging="360"/>
        </w:pPr>
        <w:rPr>
          <w:rFonts w:ascii="Courier New" w:hAnsi="Courier New" w:hint="default"/>
          <w:sz w:val="20"/>
        </w:rPr>
      </w:lvl>
    </w:lvlOverride>
  </w:num>
  <w:num w:numId="934" w16cid:durableId="1511799192">
    <w:abstractNumId w:val="1360"/>
    <w:lvlOverride w:ilvl="0">
      <w:lvl w:ilvl="0">
        <w:numFmt w:val="bullet"/>
        <w:lvlText w:val="o"/>
        <w:lvlJc w:val="left"/>
        <w:pPr>
          <w:tabs>
            <w:tab w:val="num" w:pos="720"/>
          </w:tabs>
          <w:ind w:left="720" w:hanging="360"/>
        </w:pPr>
        <w:rPr>
          <w:rFonts w:ascii="Courier New" w:hAnsi="Courier New" w:hint="default"/>
          <w:sz w:val="20"/>
        </w:rPr>
      </w:lvl>
    </w:lvlOverride>
  </w:num>
  <w:num w:numId="935" w16cid:durableId="1026902810">
    <w:abstractNumId w:val="114"/>
  </w:num>
  <w:num w:numId="936" w16cid:durableId="1702247176">
    <w:abstractNumId w:val="1405"/>
    <w:lvlOverride w:ilvl="0">
      <w:lvl w:ilvl="0">
        <w:numFmt w:val="bullet"/>
        <w:lvlText w:val="o"/>
        <w:lvlJc w:val="left"/>
        <w:pPr>
          <w:tabs>
            <w:tab w:val="num" w:pos="720"/>
          </w:tabs>
          <w:ind w:left="720" w:hanging="360"/>
        </w:pPr>
        <w:rPr>
          <w:rFonts w:ascii="Courier New" w:hAnsi="Courier New" w:hint="default"/>
          <w:sz w:val="20"/>
        </w:rPr>
      </w:lvl>
    </w:lvlOverride>
  </w:num>
  <w:num w:numId="937" w16cid:durableId="876043672">
    <w:abstractNumId w:val="1405"/>
    <w:lvlOverride w:ilvl="0">
      <w:lvl w:ilvl="0">
        <w:numFmt w:val="bullet"/>
        <w:lvlText w:val="o"/>
        <w:lvlJc w:val="left"/>
        <w:pPr>
          <w:tabs>
            <w:tab w:val="num" w:pos="720"/>
          </w:tabs>
          <w:ind w:left="720" w:hanging="360"/>
        </w:pPr>
        <w:rPr>
          <w:rFonts w:ascii="Courier New" w:hAnsi="Courier New" w:hint="default"/>
          <w:sz w:val="20"/>
        </w:rPr>
      </w:lvl>
    </w:lvlOverride>
  </w:num>
  <w:num w:numId="938" w16cid:durableId="384833974">
    <w:abstractNumId w:val="1536"/>
  </w:num>
  <w:num w:numId="939" w16cid:durableId="1290209545">
    <w:abstractNumId w:val="333"/>
    <w:lvlOverride w:ilvl="0">
      <w:lvl w:ilvl="0">
        <w:numFmt w:val="bullet"/>
        <w:lvlText w:val="o"/>
        <w:lvlJc w:val="left"/>
        <w:pPr>
          <w:tabs>
            <w:tab w:val="num" w:pos="720"/>
          </w:tabs>
          <w:ind w:left="720" w:hanging="360"/>
        </w:pPr>
        <w:rPr>
          <w:rFonts w:ascii="Courier New" w:hAnsi="Courier New" w:hint="default"/>
          <w:sz w:val="20"/>
        </w:rPr>
      </w:lvl>
    </w:lvlOverride>
  </w:num>
  <w:num w:numId="940" w16cid:durableId="754087367">
    <w:abstractNumId w:val="333"/>
    <w:lvlOverride w:ilvl="0">
      <w:lvl w:ilvl="0">
        <w:numFmt w:val="bullet"/>
        <w:lvlText w:val="o"/>
        <w:lvlJc w:val="left"/>
        <w:pPr>
          <w:tabs>
            <w:tab w:val="num" w:pos="720"/>
          </w:tabs>
          <w:ind w:left="720" w:hanging="360"/>
        </w:pPr>
        <w:rPr>
          <w:rFonts w:ascii="Courier New" w:hAnsi="Courier New" w:hint="default"/>
          <w:sz w:val="20"/>
        </w:rPr>
      </w:lvl>
    </w:lvlOverride>
  </w:num>
  <w:num w:numId="941" w16cid:durableId="1389647133">
    <w:abstractNumId w:val="682"/>
  </w:num>
  <w:num w:numId="942" w16cid:durableId="713888107">
    <w:abstractNumId w:val="116"/>
    <w:lvlOverride w:ilvl="0">
      <w:lvl w:ilvl="0">
        <w:numFmt w:val="bullet"/>
        <w:lvlText w:val="o"/>
        <w:lvlJc w:val="left"/>
        <w:pPr>
          <w:tabs>
            <w:tab w:val="num" w:pos="720"/>
          </w:tabs>
          <w:ind w:left="720" w:hanging="360"/>
        </w:pPr>
        <w:rPr>
          <w:rFonts w:ascii="Courier New" w:hAnsi="Courier New" w:hint="default"/>
          <w:sz w:val="20"/>
        </w:rPr>
      </w:lvl>
    </w:lvlOverride>
  </w:num>
  <w:num w:numId="943" w16cid:durableId="958726316">
    <w:abstractNumId w:val="116"/>
    <w:lvlOverride w:ilvl="0">
      <w:lvl w:ilvl="0">
        <w:numFmt w:val="bullet"/>
        <w:lvlText w:val="o"/>
        <w:lvlJc w:val="left"/>
        <w:pPr>
          <w:tabs>
            <w:tab w:val="num" w:pos="720"/>
          </w:tabs>
          <w:ind w:left="720" w:hanging="360"/>
        </w:pPr>
        <w:rPr>
          <w:rFonts w:ascii="Courier New" w:hAnsi="Courier New" w:hint="default"/>
          <w:sz w:val="20"/>
        </w:rPr>
      </w:lvl>
    </w:lvlOverride>
  </w:num>
  <w:num w:numId="944" w16cid:durableId="407307885">
    <w:abstractNumId w:val="1625"/>
  </w:num>
  <w:num w:numId="945" w16cid:durableId="277372306">
    <w:abstractNumId w:val="707"/>
    <w:lvlOverride w:ilvl="0">
      <w:lvl w:ilvl="0">
        <w:numFmt w:val="bullet"/>
        <w:lvlText w:val="o"/>
        <w:lvlJc w:val="left"/>
        <w:pPr>
          <w:tabs>
            <w:tab w:val="num" w:pos="720"/>
          </w:tabs>
          <w:ind w:left="720" w:hanging="360"/>
        </w:pPr>
        <w:rPr>
          <w:rFonts w:ascii="Courier New" w:hAnsi="Courier New" w:hint="default"/>
          <w:sz w:val="20"/>
        </w:rPr>
      </w:lvl>
    </w:lvlOverride>
  </w:num>
  <w:num w:numId="946" w16cid:durableId="1739206189">
    <w:abstractNumId w:val="707"/>
    <w:lvlOverride w:ilvl="0">
      <w:lvl w:ilvl="0">
        <w:numFmt w:val="bullet"/>
        <w:lvlText w:val="o"/>
        <w:lvlJc w:val="left"/>
        <w:pPr>
          <w:tabs>
            <w:tab w:val="num" w:pos="720"/>
          </w:tabs>
          <w:ind w:left="720" w:hanging="360"/>
        </w:pPr>
        <w:rPr>
          <w:rFonts w:ascii="Courier New" w:hAnsi="Courier New" w:hint="default"/>
          <w:sz w:val="20"/>
        </w:rPr>
      </w:lvl>
    </w:lvlOverride>
  </w:num>
  <w:num w:numId="947" w16cid:durableId="425658444">
    <w:abstractNumId w:val="1126"/>
  </w:num>
  <w:num w:numId="948" w16cid:durableId="817573009">
    <w:abstractNumId w:val="1601"/>
    <w:lvlOverride w:ilvl="0">
      <w:lvl w:ilvl="0">
        <w:numFmt w:val="bullet"/>
        <w:lvlText w:val="o"/>
        <w:lvlJc w:val="left"/>
        <w:pPr>
          <w:tabs>
            <w:tab w:val="num" w:pos="720"/>
          </w:tabs>
          <w:ind w:left="720" w:hanging="360"/>
        </w:pPr>
        <w:rPr>
          <w:rFonts w:ascii="Courier New" w:hAnsi="Courier New" w:hint="default"/>
          <w:sz w:val="20"/>
        </w:rPr>
      </w:lvl>
    </w:lvlOverride>
  </w:num>
  <w:num w:numId="949" w16cid:durableId="1121151153">
    <w:abstractNumId w:val="1601"/>
    <w:lvlOverride w:ilvl="0">
      <w:lvl w:ilvl="0">
        <w:numFmt w:val="bullet"/>
        <w:lvlText w:val="o"/>
        <w:lvlJc w:val="left"/>
        <w:pPr>
          <w:tabs>
            <w:tab w:val="num" w:pos="720"/>
          </w:tabs>
          <w:ind w:left="720" w:hanging="360"/>
        </w:pPr>
        <w:rPr>
          <w:rFonts w:ascii="Courier New" w:hAnsi="Courier New" w:hint="default"/>
          <w:sz w:val="20"/>
        </w:rPr>
      </w:lvl>
    </w:lvlOverride>
  </w:num>
  <w:num w:numId="950" w16cid:durableId="2053453912">
    <w:abstractNumId w:val="469"/>
  </w:num>
  <w:num w:numId="951" w16cid:durableId="2093700159">
    <w:abstractNumId w:val="865"/>
    <w:lvlOverride w:ilvl="0">
      <w:lvl w:ilvl="0">
        <w:numFmt w:val="bullet"/>
        <w:lvlText w:val="o"/>
        <w:lvlJc w:val="left"/>
        <w:pPr>
          <w:tabs>
            <w:tab w:val="num" w:pos="720"/>
          </w:tabs>
          <w:ind w:left="720" w:hanging="360"/>
        </w:pPr>
        <w:rPr>
          <w:rFonts w:ascii="Courier New" w:hAnsi="Courier New" w:hint="default"/>
          <w:sz w:val="20"/>
        </w:rPr>
      </w:lvl>
    </w:lvlOverride>
  </w:num>
  <w:num w:numId="952" w16cid:durableId="528221829">
    <w:abstractNumId w:val="865"/>
    <w:lvlOverride w:ilvl="0">
      <w:lvl w:ilvl="0">
        <w:numFmt w:val="bullet"/>
        <w:lvlText w:val="o"/>
        <w:lvlJc w:val="left"/>
        <w:pPr>
          <w:tabs>
            <w:tab w:val="num" w:pos="720"/>
          </w:tabs>
          <w:ind w:left="720" w:hanging="360"/>
        </w:pPr>
        <w:rPr>
          <w:rFonts w:ascii="Courier New" w:hAnsi="Courier New" w:hint="default"/>
          <w:sz w:val="20"/>
        </w:rPr>
      </w:lvl>
    </w:lvlOverride>
  </w:num>
  <w:num w:numId="953" w16cid:durableId="1277297247">
    <w:abstractNumId w:val="1467"/>
  </w:num>
  <w:num w:numId="954" w16cid:durableId="459959772">
    <w:abstractNumId w:val="618"/>
    <w:lvlOverride w:ilvl="0">
      <w:lvl w:ilvl="0">
        <w:numFmt w:val="bullet"/>
        <w:lvlText w:val="o"/>
        <w:lvlJc w:val="left"/>
        <w:pPr>
          <w:tabs>
            <w:tab w:val="num" w:pos="720"/>
          </w:tabs>
          <w:ind w:left="720" w:hanging="360"/>
        </w:pPr>
        <w:rPr>
          <w:rFonts w:ascii="Courier New" w:hAnsi="Courier New" w:hint="default"/>
          <w:sz w:val="20"/>
        </w:rPr>
      </w:lvl>
    </w:lvlOverride>
  </w:num>
  <w:num w:numId="955" w16cid:durableId="606237229">
    <w:abstractNumId w:val="618"/>
    <w:lvlOverride w:ilvl="0">
      <w:lvl w:ilvl="0">
        <w:numFmt w:val="bullet"/>
        <w:lvlText w:val="o"/>
        <w:lvlJc w:val="left"/>
        <w:pPr>
          <w:tabs>
            <w:tab w:val="num" w:pos="720"/>
          </w:tabs>
          <w:ind w:left="720" w:hanging="360"/>
        </w:pPr>
        <w:rPr>
          <w:rFonts w:ascii="Courier New" w:hAnsi="Courier New" w:hint="default"/>
          <w:sz w:val="20"/>
        </w:rPr>
      </w:lvl>
    </w:lvlOverride>
  </w:num>
  <w:num w:numId="956" w16cid:durableId="2075621065">
    <w:abstractNumId w:val="21"/>
  </w:num>
  <w:num w:numId="957" w16cid:durableId="2062897217">
    <w:abstractNumId w:val="1075"/>
  </w:num>
  <w:num w:numId="958" w16cid:durableId="1662269605">
    <w:abstractNumId w:val="186"/>
  </w:num>
  <w:num w:numId="959" w16cid:durableId="952052044">
    <w:abstractNumId w:val="1222"/>
  </w:num>
  <w:num w:numId="960" w16cid:durableId="936671427">
    <w:abstractNumId w:val="1559"/>
  </w:num>
  <w:num w:numId="961" w16cid:durableId="84738456">
    <w:abstractNumId w:val="492"/>
  </w:num>
  <w:num w:numId="962" w16cid:durableId="2138135914">
    <w:abstractNumId w:val="940"/>
  </w:num>
  <w:num w:numId="963" w16cid:durableId="770316802">
    <w:abstractNumId w:val="1659"/>
  </w:num>
  <w:num w:numId="964" w16cid:durableId="238708534">
    <w:abstractNumId w:val="1442"/>
  </w:num>
  <w:num w:numId="965" w16cid:durableId="2025860352">
    <w:abstractNumId w:val="862"/>
  </w:num>
  <w:num w:numId="966" w16cid:durableId="1841118206">
    <w:abstractNumId w:val="99"/>
  </w:num>
  <w:num w:numId="967" w16cid:durableId="365907530">
    <w:abstractNumId w:val="617"/>
  </w:num>
  <w:num w:numId="968" w16cid:durableId="1630668462">
    <w:abstractNumId w:val="686"/>
  </w:num>
  <w:num w:numId="969" w16cid:durableId="1360005496">
    <w:abstractNumId w:val="1395"/>
  </w:num>
  <w:num w:numId="970" w16cid:durableId="740174711">
    <w:abstractNumId w:val="33"/>
  </w:num>
  <w:num w:numId="971" w16cid:durableId="1359696572">
    <w:abstractNumId w:val="585"/>
  </w:num>
  <w:num w:numId="972" w16cid:durableId="1999532065">
    <w:abstractNumId w:val="893"/>
  </w:num>
  <w:num w:numId="973" w16cid:durableId="1224635273">
    <w:abstractNumId w:val="79"/>
  </w:num>
  <w:num w:numId="974" w16cid:durableId="462235001">
    <w:abstractNumId w:val="260"/>
  </w:num>
  <w:num w:numId="975" w16cid:durableId="935095909">
    <w:abstractNumId w:val="1016"/>
  </w:num>
  <w:num w:numId="976" w16cid:durableId="2096855230">
    <w:abstractNumId w:val="1350"/>
  </w:num>
  <w:num w:numId="977" w16cid:durableId="20907472">
    <w:abstractNumId w:val="1252"/>
  </w:num>
  <w:num w:numId="978" w16cid:durableId="1510749792">
    <w:abstractNumId w:val="828"/>
  </w:num>
  <w:num w:numId="979" w16cid:durableId="755322968">
    <w:abstractNumId w:val="645"/>
  </w:num>
  <w:num w:numId="980" w16cid:durableId="1884367209">
    <w:abstractNumId w:val="1641"/>
  </w:num>
  <w:num w:numId="981" w16cid:durableId="1622879613">
    <w:abstractNumId w:val="1063"/>
  </w:num>
  <w:num w:numId="982" w16cid:durableId="322196493">
    <w:abstractNumId w:val="1117"/>
  </w:num>
  <w:num w:numId="983" w16cid:durableId="551618095">
    <w:abstractNumId w:val="1045"/>
  </w:num>
  <w:num w:numId="984" w16cid:durableId="207184651">
    <w:abstractNumId w:val="1422"/>
  </w:num>
  <w:num w:numId="985" w16cid:durableId="1683504617">
    <w:abstractNumId w:val="1510"/>
  </w:num>
  <w:num w:numId="986" w16cid:durableId="910390471">
    <w:abstractNumId w:val="970"/>
  </w:num>
  <w:num w:numId="987" w16cid:durableId="233205334">
    <w:abstractNumId w:val="889"/>
  </w:num>
  <w:num w:numId="988" w16cid:durableId="970407747">
    <w:abstractNumId w:val="742"/>
  </w:num>
  <w:num w:numId="989" w16cid:durableId="1799227141">
    <w:abstractNumId w:val="538"/>
  </w:num>
  <w:num w:numId="990" w16cid:durableId="397168545">
    <w:abstractNumId w:val="3"/>
  </w:num>
  <w:num w:numId="991" w16cid:durableId="1822769809">
    <w:abstractNumId w:val="516"/>
  </w:num>
  <w:num w:numId="992" w16cid:durableId="893658698">
    <w:abstractNumId w:val="1632"/>
  </w:num>
  <w:num w:numId="993" w16cid:durableId="65617225">
    <w:abstractNumId w:val="341"/>
  </w:num>
  <w:num w:numId="994" w16cid:durableId="826483432">
    <w:abstractNumId w:val="1401"/>
  </w:num>
  <w:num w:numId="995" w16cid:durableId="968513403">
    <w:abstractNumId w:val="1138"/>
  </w:num>
  <w:num w:numId="996" w16cid:durableId="1138380993">
    <w:abstractNumId w:val="968"/>
  </w:num>
  <w:num w:numId="997" w16cid:durableId="150949434">
    <w:abstractNumId w:val="727"/>
  </w:num>
  <w:num w:numId="998" w16cid:durableId="1768501858">
    <w:abstractNumId w:val="991"/>
  </w:num>
  <w:num w:numId="999" w16cid:durableId="2036346151">
    <w:abstractNumId w:val="489"/>
  </w:num>
  <w:num w:numId="1000" w16cid:durableId="1273634481">
    <w:abstractNumId w:val="1443"/>
  </w:num>
  <w:num w:numId="1001" w16cid:durableId="230165581">
    <w:abstractNumId w:val="630"/>
  </w:num>
  <w:num w:numId="1002" w16cid:durableId="781609929">
    <w:abstractNumId w:val="166"/>
  </w:num>
  <w:num w:numId="1003" w16cid:durableId="204291862">
    <w:abstractNumId w:val="1120"/>
  </w:num>
  <w:num w:numId="1004" w16cid:durableId="684090116">
    <w:abstractNumId w:val="16"/>
  </w:num>
  <w:num w:numId="1005" w16cid:durableId="1218855235">
    <w:abstractNumId w:val="1231"/>
    <w:lvlOverride w:ilvl="0">
      <w:lvl w:ilvl="0">
        <w:numFmt w:val="bullet"/>
        <w:lvlText w:val="o"/>
        <w:lvlJc w:val="left"/>
        <w:pPr>
          <w:tabs>
            <w:tab w:val="num" w:pos="720"/>
          </w:tabs>
          <w:ind w:left="720" w:hanging="360"/>
        </w:pPr>
        <w:rPr>
          <w:rFonts w:ascii="Courier New" w:hAnsi="Courier New" w:hint="default"/>
          <w:sz w:val="20"/>
        </w:rPr>
      </w:lvl>
    </w:lvlOverride>
  </w:num>
  <w:num w:numId="1006" w16cid:durableId="557669942">
    <w:abstractNumId w:val="1231"/>
    <w:lvlOverride w:ilvl="0">
      <w:lvl w:ilvl="0">
        <w:numFmt w:val="bullet"/>
        <w:lvlText w:val="o"/>
        <w:lvlJc w:val="left"/>
        <w:pPr>
          <w:tabs>
            <w:tab w:val="num" w:pos="720"/>
          </w:tabs>
          <w:ind w:left="720" w:hanging="360"/>
        </w:pPr>
        <w:rPr>
          <w:rFonts w:ascii="Courier New" w:hAnsi="Courier New" w:hint="default"/>
          <w:sz w:val="20"/>
        </w:rPr>
      </w:lvl>
    </w:lvlOverride>
  </w:num>
  <w:num w:numId="1007" w16cid:durableId="733552769">
    <w:abstractNumId w:val="545"/>
  </w:num>
  <w:num w:numId="1008" w16cid:durableId="710499747">
    <w:abstractNumId w:val="499"/>
    <w:lvlOverride w:ilvl="0">
      <w:lvl w:ilvl="0">
        <w:numFmt w:val="bullet"/>
        <w:lvlText w:val="o"/>
        <w:lvlJc w:val="left"/>
        <w:pPr>
          <w:tabs>
            <w:tab w:val="num" w:pos="720"/>
          </w:tabs>
          <w:ind w:left="720" w:hanging="360"/>
        </w:pPr>
        <w:rPr>
          <w:rFonts w:ascii="Courier New" w:hAnsi="Courier New" w:hint="default"/>
          <w:sz w:val="20"/>
        </w:rPr>
      </w:lvl>
    </w:lvlOverride>
  </w:num>
  <w:num w:numId="1009" w16cid:durableId="587661906">
    <w:abstractNumId w:val="499"/>
    <w:lvlOverride w:ilvl="0">
      <w:lvl w:ilvl="0">
        <w:numFmt w:val="bullet"/>
        <w:lvlText w:val="o"/>
        <w:lvlJc w:val="left"/>
        <w:pPr>
          <w:tabs>
            <w:tab w:val="num" w:pos="720"/>
          </w:tabs>
          <w:ind w:left="720" w:hanging="360"/>
        </w:pPr>
        <w:rPr>
          <w:rFonts w:ascii="Courier New" w:hAnsi="Courier New" w:hint="default"/>
          <w:sz w:val="20"/>
        </w:rPr>
      </w:lvl>
    </w:lvlOverride>
  </w:num>
  <w:num w:numId="1010" w16cid:durableId="1190947173">
    <w:abstractNumId w:val="499"/>
    <w:lvlOverride w:ilvl="0">
      <w:lvl w:ilvl="0">
        <w:numFmt w:val="bullet"/>
        <w:lvlText w:val="o"/>
        <w:lvlJc w:val="left"/>
        <w:pPr>
          <w:tabs>
            <w:tab w:val="num" w:pos="720"/>
          </w:tabs>
          <w:ind w:left="720" w:hanging="360"/>
        </w:pPr>
        <w:rPr>
          <w:rFonts w:ascii="Courier New" w:hAnsi="Courier New" w:hint="default"/>
          <w:sz w:val="20"/>
        </w:rPr>
      </w:lvl>
    </w:lvlOverride>
  </w:num>
  <w:num w:numId="1011" w16cid:durableId="1637417171">
    <w:abstractNumId w:val="499"/>
    <w:lvlOverride w:ilvl="0">
      <w:lvl w:ilvl="0">
        <w:numFmt w:val="bullet"/>
        <w:lvlText w:val="o"/>
        <w:lvlJc w:val="left"/>
        <w:pPr>
          <w:tabs>
            <w:tab w:val="num" w:pos="720"/>
          </w:tabs>
          <w:ind w:left="720" w:hanging="360"/>
        </w:pPr>
        <w:rPr>
          <w:rFonts w:ascii="Courier New" w:hAnsi="Courier New" w:hint="default"/>
          <w:sz w:val="20"/>
        </w:rPr>
      </w:lvl>
    </w:lvlOverride>
  </w:num>
  <w:num w:numId="1012" w16cid:durableId="1208496599">
    <w:abstractNumId w:val="499"/>
    <w:lvlOverride w:ilvl="0">
      <w:lvl w:ilvl="0">
        <w:numFmt w:val="bullet"/>
        <w:lvlText w:val="o"/>
        <w:lvlJc w:val="left"/>
        <w:pPr>
          <w:tabs>
            <w:tab w:val="num" w:pos="720"/>
          </w:tabs>
          <w:ind w:left="720" w:hanging="360"/>
        </w:pPr>
        <w:rPr>
          <w:rFonts w:ascii="Courier New" w:hAnsi="Courier New" w:hint="default"/>
          <w:sz w:val="20"/>
        </w:rPr>
      </w:lvl>
    </w:lvlOverride>
  </w:num>
  <w:num w:numId="1013" w16cid:durableId="228150421">
    <w:abstractNumId w:val="499"/>
    <w:lvlOverride w:ilvl="0">
      <w:lvl w:ilvl="0">
        <w:numFmt w:val="bullet"/>
        <w:lvlText w:val="o"/>
        <w:lvlJc w:val="left"/>
        <w:pPr>
          <w:tabs>
            <w:tab w:val="num" w:pos="720"/>
          </w:tabs>
          <w:ind w:left="720" w:hanging="360"/>
        </w:pPr>
        <w:rPr>
          <w:rFonts w:ascii="Courier New" w:hAnsi="Courier New" w:hint="default"/>
          <w:sz w:val="20"/>
        </w:rPr>
      </w:lvl>
    </w:lvlOverride>
  </w:num>
  <w:num w:numId="1014" w16cid:durableId="386493329">
    <w:abstractNumId w:val="731"/>
  </w:num>
  <w:num w:numId="1015" w16cid:durableId="2110082764">
    <w:abstractNumId w:val="1554"/>
    <w:lvlOverride w:ilvl="0">
      <w:lvl w:ilvl="0">
        <w:numFmt w:val="bullet"/>
        <w:lvlText w:val="o"/>
        <w:lvlJc w:val="left"/>
        <w:pPr>
          <w:tabs>
            <w:tab w:val="num" w:pos="720"/>
          </w:tabs>
          <w:ind w:left="720" w:hanging="360"/>
        </w:pPr>
        <w:rPr>
          <w:rFonts w:ascii="Courier New" w:hAnsi="Courier New" w:hint="default"/>
          <w:sz w:val="20"/>
        </w:rPr>
      </w:lvl>
    </w:lvlOverride>
  </w:num>
  <w:num w:numId="1016" w16cid:durableId="1178886761">
    <w:abstractNumId w:val="1554"/>
    <w:lvlOverride w:ilvl="0">
      <w:lvl w:ilvl="0">
        <w:numFmt w:val="bullet"/>
        <w:lvlText w:val="o"/>
        <w:lvlJc w:val="left"/>
        <w:pPr>
          <w:tabs>
            <w:tab w:val="num" w:pos="720"/>
          </w:tabs>
          <w:ind w:left="720" w:hanging="360"/>
        </w:pPr>
        <w:rPr>
          <w:rFonts w:ascii="Courier New" w:hAnsi="Courier New" w:hint="default"/>
          <w:sz w:val="20"/>
        </w:rPr>
      </w:lvl>
    </w:lvlOverride>
  </w:num>
  <w:num w:numId="1017" w16cid:durableId="1563559977">
    <w:abstractNumId w:val="190"/>
  </w:num>
  <w:num w:numId="1018" w16cid:durableId="2017950866">
    <w:abstractNumId w:val="892"/>
    <w:lvlOverride w:ilvl="0">
      <w:lvl w:ilvl="0">
        <w:numFmt w:val="bullet"/>
        <w:lvlText w:val="o"/>
        <w:lvlJc w:val="left"/>
        <w:pPr>
          <w:tabs>
            <w:tab w:val="num" w:pos="720"/>
          </w:tabs>
          <w:ind w:left="720" w:hanging="360"/>
        </w:pPr>
        <w:rPr>
          <w:rFonts w:ascii="Courier New" w:hAnsi="Courier New" w:hint="default"/>
          <w:sz w:val="20"/>
        </w:rPr>
      </w:lvl>
    </w:lvlOverride>
  </w:num>
  <w:num w:numId="1019" w16cid:durableId="1486972422">
    <w:abstractNumId w:val="892"/>
    <w:lvlOverride w:ilvl="0">
      <w:lvl w:ilvl="0">
        <w:numFmt w:val="bullet"/>
        <w:lvlText w:val="o"/>
        <w:lvlJc w:val="left"/>
        <w:pPr>
          <w:tabs>
            <w:tab w:val="num" w:pos="720"/>
          </w:tabs>
          <w:ind w:left="720" w:hanging="360"/>
        </w:pPr>
        <w:rPr>
          <w:rFonts w:ascii="Courier New" w:hAnsi="Courier New" w:hint="default"/>
          <w:sz w:val="20"/>
        </w:rPr>
      </w:lvl>
    </w:lvlOverride>
  </w:num>
  <w:num w:numId="1020" w16cid:durableId="138500222">
    <w:abstractNumId w:val="794"/>
  </w:num>
  <w:num w:numId="1021" w16cid:durableId="69811544">
    <w:abstractNumId w:val="447"/>
    <w:lvlOverride w:ilvl="0">
      <w:lvl w:ilvl="0">
        <w:numFmt w:val="bullet"/>
        <w:lvlText w:val="o"/>
        <w:lvlJc w:val="left"/>
        <w:pPr>
          <w:tabs>
            <w:tab w:val="num" w:pos="720"/>
          </w:tabs>
          <w:ind w:left="720" w:hanging="360"/>
        </w:pPr>
        <w:rPr>
          <w:rFonts w:ascii="Courier New" w:hAnsi="Courier New" w:hint="default"/>
          <w:sz w:val="20"/>
        </w:rPr>
      </w:lvl>
    </w:lvlOverride>
  </w:num>
  <w:num w:numId="1022" w16cid:durableId="1811247845">
    <w:abstractNumId w:val="447"/>
    <w:lvlOverride w:ilvl="0">
      <w:lvl w:ilvl="0">
        <w:numFmt w:val="bullet"/>
        <w:lvlText w:val="o"/>
        <w:lvlJc w:val="left"/>
        <w:pPr>
          <w:tabs>
            <w:tab w:val="num" w:pos="720"/>
          </w:tabs>
          <w:ind w:left="720" w:hanging="360"/>
        </w:pPr>
        <w:rPr>
          <w:rFonts w:ascii="Courier New" w:hAnsi="Courier New" w:hint="default"/>
          <w:sz w:val="20"/>
        </w:rPr>
      </w:lvl>
    </w:lvlOverride>
  </w:num>
  <w:num w:numId="1023" w16cid:durableId="105006420">
    <w:abstractNumId w:val="1046"/>
  </w:num>
  <w:num w:numId="1024" w16cid:durableId="617761712">
    <w:abstractNumId w:val="1339"/>
    <w:lvlOverride w:ilvl="0">
      <w:lvl w:ilvl="0">
        <w:numFmt w:val="bullet"/>
        <w:lvlText w:val="o"/>
        <w:lvlJc w:val="left"/>
        <w:pPr>
          <w:tabs>
            <w:tab w:val="num" w:pos="720"/>
          </w:tabs>
          <w:ind w:left="720" w:hanging="360"/>
        </w:pPr>
        <w:rPr>
          <w:rFonts w:ascii="Courier New" w:hAnsi="Courier New" w:hint="default"/>
          <w:sz w:val="20"/>
        </w:rPr>
      </w:lvl>
    </w:lvlOverride>
  </w:num>
  <w:num w:numId="1025" w16cid:durableId="1212840157">
    <w:abstractNumId w:val="1339"/>
    <w:lvlOverride w:ilvl="0">
      <w:lvl w:ilvl="0">
        <w:numFmt w:val="bullet"/>
        <w:lvlText w:val="o"/>
        <w:lvlJc w:val="left"/>
        <w:pPr>
          <w:tabs>
            <w:tab w:val="num" w:pos="720"/>
          </w:tabs>
          <w:ind w:left="720" w:hanging="360"/>
        </w:pPr>
        <w:rPr>
          <w:rFonts w:ascii="Courier New" w:hAnsi="Courier New" w:hint="default"/>
          <w:sz w:val="20"/>
        </w:rPr>
      </w:lvl>
    </w:lvlOverride>
  </w:num>
  <w:num w:numId="1026" w16cid:durableId="1114910658">
    <w:abstractNumId w:val="180"/>
  </w:num>
  <w:num w:numId="1027" w16cid:durableId="391082876">
    <w:abstractNumId w:val="1333"/>
    <w:lvlOverride w:ilvl="0">
      <w:lvl w:ilvl="0">
        <w:numFmt w:val="bullet"/>
        <w:lvlText w:val="o"/>
        <w:lvlJc w:val="left"/>
        <w:pPr>
          <w:tabs>
            <w:tab w:val="num" w:pos="720"/>
          </w:tabs>
          <w:ind w:left="720" w:hanging="360"/>
        </w:pPr>
        <w:rPr>
          <w:rFonts w:ascii="Courier New" w:hAnsi="Courier New" w:hint="default"/>
          <w:sz w:val="20"/>
        </w:rPr>
      </w:lvl>
    </w:lvlOverride>
  </w:num>
  <w:num w:numId="1028" w16cid:durableId="394470718">
    <w:abstractNumId w:val="1333"/>
    <w:lvlOverride w:ilvl="0">
      <w:lvl w:ilvl="0">
        <w:numFmt w:val="bullet"/>
        <w:lvlText w:val="o"/>
        <w:lvlJc w:val="left"/>
        <w:pPr>
          <w:tabs>
            <w:tab w:val="num" w:pos="720"/>
          </w:tabs>
          <w:ind w:left="720" w:hanging="360"/>
        </w:pPr>
        <w:rPr>
          <w:rFonts w:ascii="Courier New" w:hAnsi="Courier New" w:hint="default"/>
          <w:sz w:val="20"/>
        </w:rPr>
      </w:lvl>
    </w:lvlOverride>
  </w:num>
  <w:num w:numId="1029" w16cid:durableId="1661232414">
    <w:abstractNumId w:val="622"/>
  </w:num>
  <w:num w:numId="1030" w16cid:durableId="1460955353">
    <w:abstractNumId w:val="120"/>
    <w:lvlOverride w:ilvl="0">
      <w:lvl w:ilvl="0">
        <w:numFmt w:val="bullet"/>
        <w:lvlText w:val="o"/>
        <w:lvlJc w:val="left"/>
        <w:pPr>
          <w:tabs>
            <w:tab w:val="num" w:pos="720"/>
          </w:tabs>
          <w:ind w:left="720" w:hanging="360"/>
        </w:pPr>
        <w:rPr>
          <w:rFonts w:ascii="Courier New" w:hAnsi="Courier New" w:hint="default"/>
          <w:sz w:val="20"/>
        </w:rPr>
      </w:lvl>
    </w:lvlOverride>
  </w:num>
  <w:num w:numId="1031" w16cid:durableId="123081490">
    <w:abstractNumId w:val="120"/>
    <w:lvlOverride w:ilvl="0">
      <w:lvl w:ilvl="0">
        <w:numFmt w:val="bullet"/>
        <w:lvlText w:val="o"/>
        <w:lvlJc w:val="left"/>
        <w:pPr>
          <w:tabs>
            <w:tab w:val="num" w:pos="720"/>
          </w:tabs>
          <w:ind w:left="720" w:hanging="360"/>
        </w:pPr>
        <w:rPr>
          <w:rFonts w:ascii="Courier New" w:hAnsi="Courier New" w:hint="default"/>
          <w:sz w:val="20"/>
        </w:rPr>
      </w:lvl>
    </w:lvlOverride>
  </w:num>
  <w:num w:numId="1032" w16cid:durableId="1397163991">
    <w:abstractNumId w:val="980"/>
  </w:num>
  <w:num w:numId="1033" w16cid:durableId="2146048262">
    <w:abstractNumId w:val="1495"/>
    <w:lvlOverride w:ilvl="0">
      <w:lvl w:ilvl="0">
        <w:numFmt w:val="bullet"/>
        <w:lvlText w:val="o"/>
        <w:lvlJc w:val="left"/>
        <w:pPr>
          <w:tabs>
            <w:tab w:val="num" w:pos="720"/>
          </w:tabs>
          <w:ind w:left="720" w:hanging="360"/>
        </w:pPr>
        <w:rPr>
          <w:rFonts w:ascii="Courier New" w:hAnsi="Courier New" w:hint="default"/>
          <w:sz w:val="20"/>
        </w:rPr>
      </w:lvl>
    </w:lvlOverride>
  </w:num>
  <w:num w:numId="1034" w16cid:durableId="599027208">
    <w:abstractNumId w:val="1495"/>
    <w:lvlOverride w:ilvl="0">
      <w:lvl w:ilvl="0">
        <w:numFmt w:val="bullet"/>
        <w:lvlText w:val="o"/>
        <w:lvlJc w:val="left"/>
        <w:pPr>
          <w:tabs>
            <w:tab w:val="num" w:pos="720"/>
          </w:tabs>
          <w:ind w:left="720" w:hanging="360"/>
        </w:pPr>
        <w:rPr>
          <w:rFonts w:ascii="Courier New" w:hAnsi="Courier New" w:hint="default"/>
          <w:sz w:val="20"/>
        </w:rPr>
      </w:lvl>
    </w:lvlOverride>
  </w:num>
  <w:num w:numId="1035" w16cid:durableId="62678746">
    <w:abstractNumId w:val="321"/>
  </w:num>
  <w:num w:numId="1036" w16cid:durableId="919481533">
    <w:abstractNumId w:val="1521"/>
    <w:lvlOverride w:ilvl="0">
      <w:lvl w:ilvl="0">
        <w:numFmt w:val="bullet"/>
        <w:lvlText w:val="o"/>
        <w:lvlJc w:val="left"/>
        <w:pPr>
          <w:tabs>
            <w:tab w:val="num" w:pos="720"/>
          </w:tabs>
          <w:ind w:left="720" w:hanging="360"/>
        </w:pPr>
        <w:rPr>
          <w:rFonts w:ascii="Courier New" w:hAnsi="Courier New" w:hint="default"/>
          <w:sz w:val="20"/>
        </w:rPr>
      </w:lvl>
    </w:lvlOverride>
  </w:num>
  <w:num w:numId="1037" w16cid:durableId="212425037">
    <w:abstractNumId w:val="1521"/>
    <w:lvlOverride w:ilvl="0">
      <w:lvl w:ilvl="0">
        <w:numFmt w:val="bullet"/>
        <w:lvlText w:val="o"/>
        <w:lvlJc w:val="left"/>
        <w:pPr>
          <w:tabs>
            <w:tab w:val="num" w:pos="720"/>
          </w:tabs>
          <w:ind w:left="720" w:hanging="360"/>
        </w:pPr>
        <w:rPr>
          <w:rFonts w:ascii="Courier New" w:hAnsi="Courier New" w:hint="default"/>
          <w:sz w:val="20"/>
        </w:rPr>
      </w:lvl>
    </w:lvlOverride>
  </w:num>
  <w:num w:numId="1038" w16cid:durableId="757479098">
    <w:abstractNumId w:val="845"/>
  </w:num>
  <w:num w:numId="1039" w16cid:durableId="512651224">
    <w:abstractNumId w:val="877"/>
    <w:lvlOverride w:ilvl="0">
      <w:lvl w:ilvl="0">
        <w:numFmt w:val="bullet"/>
        <w:lvlText w:val="o"/>
        <w:lvlJc w:val="left"/>
        <w:pPr>
          <w:tabs>
            <w:tab w:val="num" w:pos="720"/>
          </w:tabs>
          <w:ind w:left="720" w:hanging="360"/>
        </w:pPr>
        <w:rPr>
          <w:rFonts w:ascii="Courier New" w:hAnsi="Courier New" w:hint="default"/>
          <w:sz w:val="20"/>
        </w:rPr>
      </w:lvl>
    </w:lvlOverride>
  </w:num>
  <w:num w:numId="1040" w16cid:durableId="1400203407">
    <w:abstractNumId w:val="877"/>
    <w:lvlOverride w:ilvl="0">
      <w:lvl w:ilvl="0">
        <w:numFmt w:val="bullet"/>
        <w:lvlText w:val="o"/>
        <w:lvlJc w:val="left"/>
        <w:pPr>
          <w:tabs>
            <w:tab w:val="num" w:pos="720"/>
          </w:tabs>
          <w:ind w:left="720" w:hanging="360"/>
        </w:pPr>
        <w:rPr>
          <w:rFonts w:ascii="Courier New" w:hAnsi="Courier New" w:hint="default"/>
          <w:sz w:val="20"/>
        </w:rPr>
      </w:lvl>
    </w:lvlOverride>
  </w:num>
  <w:num w:numId="1041" w16cid:durableId="1225869945">
    <w:abstractNumId w:val="948"/>
  </w:num>
  <w:num w:numId="1042" w16cid:durableId="1087313559">
    <w:abstractNumId w:val="725"/>
    <w:lvlOverride w:ilvl="0">
      <w:lvl w:ilvl="0">
        <w:numFmt w:val="bullet"/>
        <w:lvlText w:val="o"/>
        <w:lvlJc w:val="left"/>
        <w:pPr>
          <w:tabs>
            <w:tab w:val="num" w:pos="720"/>
          </w:tabs>
          <w:ind w:left="720" w:hanging="360"/>
        </w:pPr>
        <w:rPr>
          <w:rFonts w:ascii="Courier New" w:hAnsi="Courier New" w:hint="default"/>
          <w:sz w:val="20"/>
        </w:rPr>
      </w:lvl>
    </w:lvlOverride>
  </w:num>
  <w:num w:numId="1043" w16cid:durableId="1903829934">
    <w:abstractNumId w:val="725"/>
    <w:lvlOverride w:ilvl="0">
      <w:lvl w:ilvl="0">
        <w:numFmt w:val="bullet"/>
        <w:lvlText w:val="o"/>
        <w:lvlJc w:val="left"/>
        <w:pPr>
          <w:tabs>
            <w:tab w:val="num" w:pos="720"/>
          </w:tabs>
          <w:ind w:left="720" w:hanging="360"/>
        </w:pPr>
        <w:rPr>
          <w:rFonts w:ascii="Courier New" w:hAnsi="Courier New" w:hint="default"/>
          <w:sz w:val="20"/>
        </w:rPr>
      </w:lvl>
    </w:lvlOverride>
  </w:num>
  <w:num w:numId="1044" w16cid:durableId="401488735">
    <w:abstractNumId w:val="738"/>
  </w:num>
  <w:num w:numId="1045" w16cid:durableId="736979195">
    <w:abstractNumId w:val="1522"/>
    <w:lvlOverride w:ilvl="0">
      <w:lvl w:ilvl="0">
        <w:numFmt w:val="bullet"/>
        <w:lvlText w:val="o"/>
        <w:lvlJc w:val="left"/>
        <w:pPr>
          <w:tabs>
            <w:tab w:val="num" w:pos="720"/>
          </w:tabs>
          <w:ind w:left="720" w:hanging="360"/>
        </w:pPr>
        <w:rPr>
          <w:rFonts w:ascii="Courier New" w:hAnsi="Courier New" w:hint="default"/>
          <w:sz w:val="20"/>
        </w:rPr>
      </w:lvl>
    </w:lvlOverride>
  </w:num>
  <w:num w:numId="1046" w16cid:durableId="596135614">
    <w:abstractNumId w:val="1522"/>
    <w:lvlOverride w:ilvl="0">
      <w:lvl w:ilvl="0">
        <w:numFmt w:val="bullet"/>
        <w:lvlText w:val="o"/>
        <w:lvlJc w:val="left"/>
        <w:pPr>
          <w:tabs>
            <w:tab w:val="num" w:pos="720"/>
          </w:tabs>
          <w:ind w:left="720" w:hanging="360"/>
        </w:pPr>
        <w:rPr>
          <w:rFonts w:ascii="Courier New" w:hAnsi="Courier New" w:hint="default"/>
          <w:sz w:val="20"/>
        </w:rPr>
      </w:lvl>
    </w:lvlOverride>
  </w:num>
  <w:num w:numId="1047" w16cid:durableId="1029527714">
    <w:abstractNumId w:val="1008"/>
  </w:num>
  <w:num w:numId="1048" w16cid:durableId="898513561">
    <w:abstractNumId w:val="257"/>
    <w:lvlOverride w:ilvl="0">
      <w:lvl w:ilvl="0">
        <w:numFmt w:val="bullet"/>
        <w:lvlText w:val="o"/>
        <w:lvlJc w:val="left"/>
        <w:pPr>
          <w:tabs>
            <w:tab w:val="num" w:pos="720"/>
          </w:tabs>
          <w:ind w:left="720" w:hanging="360"/>
        </w:pPr>
        <w:rPr>
          <w:rFonts w:ascii="Courier New" w:hAnsi="Courier New" w:hint="default"/>
          <w:sz w:val="20"/>
        </w:rPr>
      </w:lvl>
    </w:lvlOverride>
  </w:num>
  <w:num w:numId="1049" w16cid:durableId="1159351414">
    <w:abstractNumId w:val="257"/>
    <w:lvlOverride w:ilvl="0">
      <w:lvl w:ilvl="0">
        <w:numFmt w:val="bullet"/>
        <w:lvlText w:val="o"/>
        <w:lvlJc w:val="left"/>
        <w:pPr>
          <w:tabs>
            <w:tab w:val="num" w:pos="720"/>
          </w:tabs>
          <w:ind w:left="720" w:hanging="360"/>
        </w:pPr>
        <w:rPr>
          <w:rFonts w:ascii="Courier New" w:hAnsi="Courier New" w:hint="default"/>
          <w:sz w:val="20"/>
        </w:rPr>
      </w:lvl>
    </w:lvlOverride>
  </w:num>
  <w:num w:numId="1050" w16cid:durableId="1574505307">
    <w:abstractNumId w:val="1195"/>
  </w:num>
  <w:num w:numId="1051" w16cid:durableId="1492328659">
    <w:abstractNumId w:val="1018"/>
    <w:lvlOverride w:ilvl="0">
      <w:lvl w:ilvl="0">
        <w:numFmt w:val="bullet"/>
        <w:lvlText w:val="o"/>
        <w:lvlJc w:val="left"/>
        <w:pPr>
          <w:tabs>
            <w:tab w:val="num" w:pos="720"/>
          </w:tabs>
          <w:ind w:left="720" w:hanging="360"/>
        </w:pPr>
        <w:rPr>
          <w:rFonts w:ascii="Courier New" w:hAnsi="Courier New" w:hint="default"/>
          <w:sz w:val="20"/>
        </w:rPr>
      </w:lvl>
    </w:lvlOverride>
  </w:num>
  <w:num w:numId="1052" w16cid:durableId="296838446">
    <w:abstractNumId w:val="1018"/>
    <w:lvlOverride w:ilvl="0">
      <w:lvl w:ilvl="0">
        <w:numFmt w:val="bullet"/>
        <w:lvlText w:val="o"/>
        <w:lvlJc w:val="left"/>
        <w:pPr>
          <w:tabs>
            <w:tab w:val="num" w:pos="720"/>
          </w:tabs>
          <w:ind w:left="720" w:hanging="360"/>
        </w:pPr>
        <w:rPr>
          <w:rFonts w:ascii="Courier New" w:hAnsi="Courier New" w:hint="default"/>
          <w:sz w:val="20"/>
        </w:rPr>
      </w:lvl>
    </w:lvlOverride>
  </w:num>
  <w:num w:numId="1053" w16cid:durableId="826828358">
    <w:abstractNumId w:val="282"/>
  </w:num>
  <w:num w:numId="1054" w16cid:durableId="251819398">
    <w:abstractNumId w:val="1398"/>
    <w:lvlOverride w:ilvl="0">
      <w:lvl w:ilvl="0">
        <w:numFmt w:val="bullet"/>
        <w:lvlText w:val="o"/>
        <w:lvlJc w:val="left"/>
        <w:pPr>
          <w:tabs>
            <w:tab w:val="num" w:pos="720"/>
          </w:tabs>
          <w:ind w:left="720" w:hanging="360"/>
        </w:pPr>
        <w:rPr>
          <w:rFonts w:ascii="Courier New" w:hAnsi="Courier New" w:hint="default"/>
          <w:sz w:val="20"/>
        </w:rPr>
      </w:lvl>
    </w:lvlOverride>
  </w:num>
  <w:num w:numId="1055" w16cid:durableId="502933039">
    <w:abstractNumId w:val="1398"/>
    <w:lvlOverride w:ilvl="0">
      <w:lvl w:ilvl="0">
        <w:numFmt w:val="bullet"/>
        <w:lvlText w:val="o"/>
        <w:lvlJc w:val="left"/>
        <w:pPr>
          <w:tabs>
            <w:tab w:val="num" w:pos="720"/>
          </w:tabs>
          <w:ind w:left="720" w:hanging="360"/>
        </w:pPr>
        <w:rPr>
          <w:rFonts w:ascii="Courier New" w:hAnsi="Courier New" w:hint="default"/>
          <w:sz w:val="20"/>
        </w:rPr>
      </w:lvl>
    </w:lvlOverride>
  </w:num>
  <w:num w:numId="1056" w16cid:durableId="1902981800">
    <w:abstractNumId w:val="1560"/>
  </w:num>
  <w:num w:numId="1057" w16cid:durableId="2022467907">
    <w:abstractNumId w:val="205"/>
  </w:num>
  <w:num w:numId="1058" w16cid:durableId="844245656">
    <w:abstractNumId w:val="1604"/>
  </w:num>
  <w:num w:numId="1059" w16cid:durableId="769929210">
    <w:abstractNumId w:val="745"/>
  </w:num>
  <w:num w:numId="1060" w16cid:durableId="1911184624">
    <w:abstractNumId w:val="1050"/>
  </w:num>
  <w:num w:numId="1061" w16cid:durableId="510264123">
    <w:abstractNumId w:val="666"/>
  </w:num>
  <w:num w:numId="1062" w16cid:durableId="229390802">
    <w:abstractNumId w:val="530"/>
    <w:lvlOverride w:ilvl="0">
      <w:lvl w:ilvl="0">
        <w:numFmt w:val="bullet"/>
        <w:lvlText w:val="o"/>
        <w:lvlJc w:val="left"/>
        <w:pPr>
          <w:tabs>
            <w:tab w:val="num" w:pos="720"/>
          </w:tabs>
          <w:ind w:left="720" w:hanging="360"/>
        </w:pPr>
        <w:rPr>
          <w:rFonts w:ascii="Courier New" w:hAnsi="Courier New" w:hint="default"/>
          <w:sz w:val="20"/>
        </w:rPr>
      </w:lvl>
    </w:lvlOverride>
  </w:num>
  <w:num w:numId="1063" w16cid:durableId="1884054316">
    <w:abstractNumId w:val="530"/>
    <w:lvlOverride w:ilvl="0">
      <w:lvl w:ilvl="0">
        <w:numFmt w:val="bullet"/>
        <w:lvlText w:val="o"/>
        <w:lvlJc w:val="left"/>
        <w:pPr>
          <w:tabs>
            <w:tab w:val="num" w:pos="720"/>
          </w:tabs>
          <w:ind w:left="720" w:hanging="360"/>
        </w:pPr>
        <w:rPr>
          <w:rFonts w:ascii="Courier New" w:hAnsi="Courier New" w:hint="default"/>
          <w:sz w:val="20"/>
        </w:rPr>
      </w:lvl>
    </w:lvlOverride>
  </w:num>
  <w:num w:numId="1064" w16cid:durableId="1413433905">
    <w:abstractNumId w:val="1352"/>
  </w:num>
  <w:num w:numId="1065" w16cid:durableId="2113549542">
    <w:abstractNumId w:val="1571"/>
    <w:lvlOverride w:ilvl="0">
      <w:lvl w:ilvl="0">
        <w:numFmt w:val="bullet"/>
        <w:lvlText w:val="o"/>
        <w:lvlJc w:val="left"/>
        <w:pPr>
          <w:tabs>
            <w:tab w:val="num" w:pos="720"/>
          </w:tabs>
          <w:ind w:left="720" w:hanging="360"/>
        </w:pPr>
        <w:rPr>
          <w:rFonts w:ascii="Courier New" w:hAnsi="Courier New" w:hint="default"/>
          <w:sz w:val="20"/>
        </w:rPr>
      </w:lvl>
    </w:lvlOverride>
  </w:num>
  <w:num w:numId="1066" w16cid:durableId="717318981">
    <w:abstractNumId w:val="1571"/>
    <w:lvlOverride w:ilvl="0">
      <w:lvl w:ilvl="0">
        <w:numFmt w:val="bullet"/>
        <w:lvlText w:val="o"/>
        <w:lvlJc w:val="left"/>
        <w:pPr>
          <w:tabs>
            <w:tab w:val="num" w:pos="720"/>
          </w:tabs>
          <w:ind w:left="720" w:hanging="360"/>
        </w:pPr>
        <w:rPr>
          <w:rFonts w:ascii="Courier New" w:hAnsi="Courier New" w:hint="default"/>
          <w:sz w:val="20"/>
        </w:rPr>
      </w:lvl>
    </w:lvlOverride>
  </w:num>
  <w:num w:numId="1067" w16cid:durableId="631600584">
    <w:abstractNumId w:val="670"/>
  </w:num>
  <w:num w:numId="1068" w16cid:durableId="1363090682">
    <w:abstractNumId w:val="916"/>
    <w:lvlOverride w:ilvl="0">
      <w:lvl w:ilvl="0">
        <w:numFmt w:val="bullet"/>
        <w:lvlText w:val="o"/>
        <w:lvlJc w:val="left"/>
        <w:pPr>
          <w:tabs>
            <w:tab w:val="num" w:pos="720"/>
          </w:tabs>
          <w:ind w:left="720" w:hanging="360"/>
        </w:pPr>
        <w:rPr>
          <w:rFonts w:ascii="Courier New" w:hAnsi="Courier New" w:hint="default"/>
          <w:sz w:val="20"/>
        </w:rPr>
      </w:lvl>
    </w:lvlOverride>
  </w:num>
  <w:num w:numId="1069" w16cid:durableId="91557380">
    <w:abstractNumId w:val="916"/>
    <w:lvlOverride w:ilvl="0">
      <w:lvl w:ilvl="0">
        <w:numFmt w:val="bullet"/>
        <w:lvlText w:val="o"/>
        <w:lvlJc w:val="left"/>
        <w:pPr>
          <w:tabs>
            <w:tab w:val="num" w:pos="720"/>
          </w:tabs>
          <w:ind w:left="720" w:hanging="360"/>
        </w:pPr>
        <w:rPr>
          <w:rFonts w:ascii="Courier New" w:hAnsi="Courier New" w:hint="default"/>
          <w:sz w:val="20"/>
        </w:rPr>
      </w:lvl>
    </w:lvlOverride>
  </w:num>
  <w:num w:numId="1070" w16cid:durableId="1426152837">
    <w:abstractNumId w:val="1566"/>
  </w:num>
  <w:num w:numId="1071" w16cid:durableId="113327174">
    <w:abstractNumId w:val="192"/>
    <w:lvlOverride w:ilvl="0">
      <w:lvl w:ilvl="0">
        <w:numFmt w:val="bullet"/>
        <w:lvlText w:val="o"/>
        <w:lvlJc w:val="left"/>
        <w:pPr>
          <w:tabs>
            <w:tab w:val="num" w:pos="720"/>
          </w:tabs>
          <w:ind w:left="720" w:hanging="360"/>
        </w:pPr>
        <w:rPr>
          <w:rFonts w:ascii="Courier New" w:hAnsi="Courier New" w:hint="default"/>
          <w:sz w:val="20"/>
        </w:rPr>
      </w:lvl>
    </w:lvlOverride>
  </w:num>
  <w:num w:numId="1072" w16cid:durableId="1147668604">
    <w:abstractNumId w:val="192"/>
    <w:lvlOverride w:ilvl="0">
      <w:lvl w:ilvl="0">
        <w:numFmt w:val="bullet"/>
        <w:lvlText w:val="o"/>
        <w:lvlJc w:val="left"/>
        <w:pPr>
          <w:tabs>
            <w:tab w:val="num" w:pos="720"/>
          </w:tabs>
          <w:ind w:left="720" w:hanging="360"/>
        </w:pPr>
        <w:rPr>
          <w:rFonts w:ascii="Courier New" w:hAnsi="Courier New" w:hint="default"/>
          <w:sz w:val="20"/>
        </w:rPr>
      </w:lvl>
    </w:lvlOverride>
  </w:num>
  <w:num w:numId="1073" w16cid:durableId="709498277">
    <w:abstractNumId w:val="1051"/>
  </w:num>
  <w:num w:numId="1074" w16cid:durableId="542718181">
    <w:abstractNumId w:val="324"/>
    <w:lvlOverride w:ilvl="0">
      <w:lvl w:ilvl="0">
        <w:numFmt w:val="bullet"/>
        <w:lvlText w:val="o"/>
        <w:lvlJc w:val="left"/>
        <w:pPr>
          <w:tabs>
            <w:tab w:val="num" w:pos="720"/>
          </w:tabs>
          <w:ind w:left="720" w:hanging="360"/>
        </w:pPr>
        <w:rPr>
          <w:rFonts w:ascii="Courier New" w:hAnsi="Courier New" w:hint="default"/>
          <w:sz w:val="20"/>
        </w:rPr>
      </w:lvl>
    </w:lvlOverride>
  </w:num>
  <w:num w:numId="1075" w16cid:durableId="1269893514">
    <w:abstractNumId w:val="324"/>
    <w:lvlOverride w:ilvl="0">
      <w:lvl w:ilvl="0">
        <w:numFmt w:val="bullet"/>
        <w:lvlText w:val="o"/>
        <w:lvlJc w:val="left"/>
        <w:pPr>
          <w:tabs>
            <w:tab w:val="num" w:pos="720"/>
          </w:tabs>
          <w:ind w:left="720" w:hanging="360"/>
        </w:pPr>
        <w:rPr>
          <w:rFonts w:ascii="Courier New" w:hAnsi="Courier New" w:hint="default"/>
          <w:sz w:val="20"/>
        </w:rPr>
      </w:lvl>
    </w:lvlOverride>
  </w:num>
  <w:num w:numId="1076" w16cid:durableId="385569307">
    <w:abstractNumId w:val="428"/>
  </w:num>
  <w:num w:numId="1077" w16cid:durableId="900291985">
    <w:abstractNumId w:val="411"/>
  </w:num>
  <w:num w:numId="1078" w16cid:durableId="1293553929">
    <w:abstractNumId w:val="821"/>
    <w:lvlOverride w:ilvl="0">
      <w:lvl w:ilvl="0">
        <w:numFmt w:val="bullet"/>
        <w:lvlText w:val="o"/>
        <w:lvlJc w:val="left"/>
        <w:pPr>
          <w:tabs>
            <w:tab w:val="num" w:pos="720"/>
          </w:tabs>
          <w:ind w:left="720" w:hanging="360"/>
        </w:pPr>
        <w:rPr>
          <w:rFonts w:ascii="Courier New" w:hAnsi="Courier New" w:hint="default"/>
          <w:sz w:val="20"/>
        </w:rPr>
      </w:lvl>
    </w:lvlOverride>
  </w:num>
  <w:num w:numId="1079" w16cid:durableId="1048919159">
    <w:abstractNumId w:val="821"/>
    <w:lvlOverride w:ilvl="0">
      <w:lvl w:ilvl="0">
        <w:numFmt w:val="bullet"/>
        <w:lvlText w:val="o"/>
        <w:lvlJc w:val="left"/>
        <w:pPr>
          <w:tabs>
            <w:tab w:val="num" w:pos="720"/>
          </w:tabs>
          <w:ind w:left="720" w:hanging="360"/>
        </w:pPr>
        <w:rPr>
          <w:rFonts w:ascii="Courier New" w:hAnsi="Courier New" w:hint="default"/>
          <w:sz w:val="20"/>
        </w:rPr>
      </w:lvl>
    </w:lvlOverride>
  </w:num>
  <w:num w:numId="1080" w16cid:durableId="1267158066">
    <w:abstractNumId w:val="1498"/>
  </w:num>
  <w:num w:numId="1081" w16cid:durableId="129322874">
    <w:abstractNumId w:val="1392"/>
    <w:lvlOverride w:ilvl="0">
      <w:lvl w:ilvl="0">
        <w:numFmt w:val="bullet"/>
        <w:lvlText w:val="o"/>
        <w:lvlJc w:val="left"/>
        <w:pPr>
          <w:tabs>
            <w:tab w:val="num" w:pos="720"/>
          </w:tabs>
          <w:ind w:left="720" w:hanging="360"/>
        </w:pPr>
        <w:rPr>
          <w:rFonts w:ascii="Courier New" w:hAnsi="Courier New" w:hint="default"/>
          <w:sz w:val="20"/>
        </w:rPr>
      </w:lvl>
    </w:lvlOverride>
  </w:num>
  <w:num w:numId="1082" w16cid:durableId="558906327">
    <w:abstractNumId w:val="1392"/>
    <w:lvlOverride w:ilvl="0">
      <w:lvl w:ilvl="0">
        <w:numFmt w:val="bullet"/>
        <w:lvlText w:val="o"/>
        <w:lvlJc w:val="left"/>
        <w:pPr>
          <w:tabs>
            <w:tab w:val="num" w:pos="720"/>
          </w:tabs>
          <w:ind w:left="720" w:hanging="360"/>
        </w:pPr>
        <w:rPr>
          <w:rFonts w:ascii="Courier New" w:hAnsi="Courier New" w:hint="default"/>
          <w:sz w:val="20"/>
        </w:rPr>
      </w:lvl>
    </w:lvlOverride>
  </w:num>
  <w:num w:numId="1083" w16cid:durableId="2078016914">
    <w:abstractNumId w:val="963"/>
  </w:num>
  <w:num w:numId="1084" w16cid:durableId="986595590">
    <w:abstractNumId w:val="1306"/>
    <w:lvlOverride w:ilvl="0">
      <w:lvl w:ilvl="0">
        <w:numFmt w:val="bullet"/>
        <w:lvlText w:val="o"/>
        <w:lvlJc w:val="left"/>
        <w:pPr>
          <w:tabs>
            <w:tab w:val="num" w:pos="720"/>
          </w:tabs>
          <w:ind w:left="720" w:hanging="360"/>
        </w:pPr>
        <w:rPr>
          <w:rFonts w:ascii="Courier New" w:hAnsi="Courier New" w:hint="default"/>
          <w:sz w:val="20"/>
        </w:rPr>
      </w:lvl>
    </w:lvlOverride>
  </w:num>
  <w:num w:numId="1085" w16cid:durableId="1908958370">
    <w:abstractNumId w:val="1306"/>
    <w:lvlOverride w:ilvl="0">
      <w:lvl w:ilvl="0">
        <w:numFmt w:val="bullet"/>
        <w:lvlText w:val="o"/>
        <w:lvlJc w:val="left"/>
        <w:pPr>
          <w:tabs>
            <w:tab w:val="num" w:pos="720"/>
          </w:tabs>
          <w:ind w:left="720" w:hanging="360"/>
        </w:pPr>
        <w:rPr>
          <w:rFonts w:ascii="Courier New" w:hAnsi="Courier New" w:hint="default"/>
          <w:sz w:val="20"/>
        </w:rPr>
      </w:lvl>
    </w:lvlOverride>
  </w:num>
  <w:num w:numId="1086" w16cid:durableId="937524486">
    <w:abstractNumId w:val="1525"/>
  </w:num>
  <w:num w:numId="1087" w16cid:durableId="1831948581">
    <w:abstractNumId w:val="671"/>
    <w:lvlOverride w:ilvl="0">
      <w:lvl w:ilvl="0">
        <w:numFmt w:val="bullet"/>
        <w:lvlText w:val="o"/>
        <w:lvlJc w:val="left"/>
        <w:pPr>
          <w:tabs>
            <w:tab w:val="num" w:pos="720"/>
          </w:tabs>
          <w:ind w:left="720" w:hanging="360"/>
        </w:pPr>
        <w:rPr>
          <w:rFonts w:ascii="Courier New" w:hAnsi="Courier New" w:hint="default"/>
          <w:sz w:val="20"/>
        </w:rPr>
      </w:lvl>
    </w:lvlOverride>
  </w:num>
  <w:num w:numId="1088" w16cid:durableId="37626991">
    <w:abstractNumId w:val="671"/>
    <w:lvlOverride w:ilvl="0">
      <w:lvl w:ilvl="0">
        <w:numFmt w:val="bullet"/>
        <w:lvlText w:val="o"/>
        <w:lvlJc w:val="left"/>
        <w:pPr>
          <w:tabs>
            <w:tab w:val="num" w:pos="720"/>
          </w:tabs>
          <w:ind w:left="720" w:hanging="360"/>
        </w:pPr>
        <w:rPr>
          <w:rFonts w:ascii="Courier New" w:hAnsi="Courier New" w:hint="default"/>
          <w:sz w:val="20"/>
        </w:rPr>
      </w:lvl>
    </w:lvlOverride>
  </w:num>
  <w:num w:numId="1089" w16cid:durableId="1684743303">
    <w:abstractNumId w:val="897"/>
  </w:num>
  <w:num w:numId="1090" w16cid:durableId="1622371839">
    <w:abstractNumId w:val="1619"/>
    <w:lvlOverride w:ilvl="0">
      <w:lvl w:ilvl="0">
        <w:numFmt w:val="bullet"/>
        <w:lvlText w:val="o"/>
        <w:lvlJc w:val="left"/>
        <w:pPr>
          <w:tabs>
            <w:tab w:val="num" w:pos="720"/>
          </w:tabs>
          <w:ind w:left="720" w:hanging="360"/>
        </w:pPr>
        <w:rPr>
          <w:rFonts w:ascii="Courier New" w:hAnsi="Courier New" w:hint="default"/>
          <w:sz w:val="20"/>
        </w:rPr>
      </w:lvl>
    </w:lvlOverride>
  </w:num>
  <w:num w:numId="1091" w16cid:durableId="1407655625">
    <w:abstractNumId w:val="1619"/>
    <w:lvlOverride w:ilvl="0">
      <w:lvl w:ilvl="0">
        <w:numFmt w:val="bullet"/>
        <w:lvlText w:val="o"/>
        <w:lvlJc w:val="left"/>
        <w:pPr>
          <w:tabs>
            <w:tab w:val="num" w:pos="720"/>
          </w:tabs>
          <w:ind w:left="720" w:hanging="360"/>
        </w:pPr>
        <w:rPr>
          <w:rFonts w:ascii="Courier New" w:hAnsi="Courier New" w:hint="default"/>
          <w:sz w:val="20"/>
        </w:rPr>
      </w:lvl>
    </w:lvlOverride>
  </w:num>
  <w:num w:numId="1092" w16cid:durableId="353851892">
    <w:abstractNumId w:val="1547"/>
  </w:num>
  <w:num w:numId="1093" w16cid:durableId="1100948464">
    <w:abstractNumId w:val="467"/>
    <w:lvlOverride w:ilvl="0">
      <w:lvl w:ilvl="0">
        <w:numFmt w:val="bullet"/>
        <w:lvlText w:val="o"/>
        <w:lvlJc w:val="left"/>
        <w:pPr>
          <w:tabs>
            <w:tab w:val="num" w:pos="720"/>
          </w:tabs>
          <w:ind w:left="720" w:hanging="360"/>
        </w:pPr>
        <w:rPr>
          <w:rFonts w:ascii="Courier New" w:hAnsi="Courier New" w:hint="default"/>
          <w:sz w:val="20"/>
        </w:rPr>
      </w:lvl>
    </w:lvlOverride>
  </w:num>
  <w:num w:numId="1094" w16cid:durableId="168762577">
    <w:abstractNumId w:val="467"/>
    <w:lvlOverride w:ilvl="0">
      <w:lvl w:ilvl="0">
        <w:numFmt w:val="bullet"/>
        <w:lvlText w:val="o"/>
        <w:lvlJc w:val="left"/>
        <w:pPr>
          <w:tabs>
            <w:tab w:val="num" w:pos="720"/>
          </w:tabs>
          <w:ind w:left="720" w:hanging="360"/>
        </w:pPr>
        <w:rPr>
          <w:rFonts w:ascii="Courier New" w:hAnsi="Courier New" w:hint="default"/>
          <w:sz w:val="20"/>
        </w:rPr>
      </w:lvl>
    </w:lvlOverride>
  </w:num>
  <w:num w:numId="1095" w16cid:durableId="2145196653">
    <w:abstractNumId w:val="376"/>
  </w:num>
  <w:num w:numId="1096" w16cid:durableId="1717004091">
    <w:abstractNumId w:val="1429"/>
    <w:lvlOverride w:ilvl="0">
      <w:lvl w:ilvl="0">
        <w:numFmt w:val="bullet"/>
        <w:lvlText w:val="o"/>
        <w:lvlJc w:val="left"/>
        <w:pPr>
          <w:tabs>
            <w:tab w:val="num" w:pos="720"/>
          </w:tabs>
          <w:ind w:left="720" w:hanging="360"/>
        </w:pPr>
        <w:rPr>
          <w:rFonts w:ascii="Courier New" w:hAnsi="Courier New" w:hint="default"/>
          <w:sz w:val="20"/>
        </w:rPr>
      </w:lvl>
    </w:lvlOverride>
  </w:num>
  <w:num w:numId="1097" w16cid:durableId="1701738380">
    <w:abstractNumId w:val="1429"/>
    <w:lvlOverride w:ilvl="0">
      <w:lvl w:ilvl="0">
        <w:numFmt w:val="bullet"/>
        <w:lvlText w:val="o"/>
        <w:lvlJc w:val="left"/>
        <w:pPr>
          <w:tabs>
            <w:tab w:val="num" w:pos="720"/>
          </w:tabs>
          <w:ind w:left="720" w:hanging="360"/>
        </w:pPr>
        <w:rPr>
          <w:rFonts w:ascii="Courier New" w:hAnsi="Courier New" w:hint="default"/>
          <w:sz w:val="20"/>
        </w:rPr>
      </w:lvl>
    </w:lvlOverride>
  </w:num>
  <w:num w:numId="1098" w16cid:durableId="1213541153">
    <w:abstractNumId w:val="265"/>
  </w:num>
  <w:num w:numId="1099" w16cid:durableId="1486311192">
    <w:abstractNumId w:val="955"/>
    <w:lvlOverride w:ilvl="0">
      <w:lvl w:ilvl="0">
        <w:numFmt w:val="bullet"/>
        <w:lvlText w:val="o"/>
        <w:lvlJc w:val="left"/>
        <w:pPr>
          <w:tabs>
            <w:tab w:val="num" w:pos="720"/>
          </w:tabs>
          <w:ind w:left="720" w:hanging="360"/>
        </w:pPr>
        <w:rPr>
          <w:rFonts w:ascii="Courier New" w:hAnsi="Courier New" w:hint="default"/>
          <w:sz w:val="20"/>
        </w:rPr>
      </w:lvl>
    </w:lvlOverride>
  </w:num>
  <w:num w:numId="1100" w16cid:durableId="1918435798">
    <w:abstractNumId w:val="955"/>
    <w:lvlOverride w:ilvl="0">
      <w:lvl w:ilvl="0">
        <w:numFmt w:val="bullet"/>
        <w:lvlText w:val="o"/>
        <w:lvlJc w:val="left"/>
        <w:pPr>
          <w:tabs>
            <w:tab w:val="num" w:pos="720"/>
          </w:tabs>
          <w:ind w:left="720" w:hanging="360"/>
        </w:pPr>
        <w:rPr>
          <w:rFonts w:ascii="Courier New" w:hAnsi="Courier New" w:hint="default"/>
          <w:sz w:val="20"/>
        </w:rPr>
      </w:lvl>
    </w:lvlOverride>
  </w:num>
  <w:num w:numId="1101" w16cid:durableId="746684330">
    <w:abstractNumId w:val="1458"/>
  </w:num>
  <w:num w:numId="1102" w16cid:durableId="1562205323">
    <w:abstractNumId w:val="1461"/>
    <w:lvlOverride w:ilvl="0">
      <w:lvl w:ilvl="0">
        <w:numFmt w:val="bullet"/>
        <w:lvlText w:val="o"/>
        <w:lvlJc w:val="left"/>
        <w:pPr>
          <w:tabs>
            <w:tab w:val="num" w:pos="720"/>
          </w:tabs>
          <w:ind w:left="720" w:hanging="360"/>
        </w:pPr>
        <w:rPr>
          <w:rFonts w:ascii="Courier New" w:hAnsi="Courier New" w:hint="default"/>
          <w:sz w:val="20"/>
        </w:rPr>
      </w:lvl>
    </w:lvlOverride>
  </w:num>
  <w:num w:numId="1103" w16cid:durableId="391081272">
    <w:abstractNumId w:val="1461"/>
    <w:lvlOverride w:ilvl="0">
      <w:lvl w:ilvl="0">
        <w:numFmt w:val="bullet"/>
        <w:lvlText w:val="o"/>
        <w:lvlJc w:val="left"/>
        <w:pPr>
          <w:tabs>
            <w:tab w:val="num" w:pos="720"/>
          </w:tabs>
          <w:ind w:left="720" w:hanging="360"/>
        </w:pPr>
        <w:rPr>
          <w:rFonts w:ascii="Courier New" w:hAnsi="Courier New" w:hint="default"/>
          <w:sz w:val="20"/>
        </w:rPr>
      </w:lvl>
    </w:lvlOverride>
  </w:num>
  <w:num w:numId="1104" w16cid:durableId="1411737278">
    <w:abstractNumId w:val="587"/>
  </w:num>
  <w:num w:numId="1105" w16cid:durableId="1722632212">
    <w:abstractNumId w:val="1171"/>
    <w:lvlOverride w:ilvl="0">
      <w:lvl w:ilvl="0">
        <w:numFmt w:val="bullet"/>
        <w:lvlText w:val="o"/>
        <w:lvlJc w:val="left"/>
        <w:pPr>
          <w:tabs>
            <w:tab w:val="num" w:pos="720"/>
          </w:tabs>
          <w:ind w:left="720" w:hanging="360"/>
        </w:pPr>
        <w:rPr>
          <w:rFonts w:ascii="Courier New" w:hAnsi="Courier New" w:hint="default"/>
          <w:sz w:val="20"/>
        </w:rPr>
      </w:lvl>
    </w:lvlOverride>
  </w:num>
  <w:num w:numId="1106" w16cid:durableId="606473879">
    <w:abstractNumId w:val="1171"/>
    <w:lvlOverride w:ilvl="0">
      <w:lvl w:ilvl="0">
        <w:numFmt w:val="bullet"/>
        <w:lvlText w:val="o"/>
        <w:lvlJc w:val="left"/>
        <w:pPr>
          <w:tabs>
            <w:tab w:val="num" w:pos="720"/>
          </w:tabs>
          <w:ind w:left="720" w:hanging="360"/>
        </w:pPr>
        <w:rPr>
          <w:rFonts w:ascii="Courier New" w:hAnsi="Courier New" w:hint="default"/>
          <w:sz w:val="20"/>
        </w:rPr>
      </w:lvl>
    </w:lvlOverride>
  </w:num>
  <w:num w:numId="1107" w16cid:durableId="1848516774">
    <w:abstractNumId w:val="766"/>
  </w:num>
  <w:num w:numId="1108" w16cid:durableId="1801266615">
    <w:abstractNumId w:val="797"/>
  </w:num>
  <w:num w:numId="1109" w16cid:durableId="1957639352">
    <w:abstractNumId w:val="356"/>
    <w:lvlOverride w:ilvl="0">
      <w:lvl w:ilvl="0">
        <w:numFmt w:val="bullet"/>
        <w:lvlText w:val="o"/>
        <w:lvlJc w:val="left"/>
        <w:pPr>
          <w:tabs>
            <w:tab w:val="num" w:pos="720"/>
          </w:tabs>
          <w:ind w:left="720" w:hanging="360"/>
        </w:pPr>
        <w:rPr>
          <w:rFonts w:ascii="Courier New" w:hAnsi="Courier New" w:hint="default"/>
          <w:sz w:val="20"/>
        </w:rPr>
      </w:lvl>
    </w:lvlOverride>
  </w:num>
  <w:num w:numId="1110" w16cid:durableId="939066414">
    <w:abstractNumId w:val="356"/>
    <w:lvlOverride w:ilvl="0">
      <w:lvl w:ilvl="0">
        <w:numFmt w:val="bullet"/>
        <w:lvlText w:val="o"/>
        <w:lvlJc w:val="left"/>
        <w:pPr>
          <w:tabs>
            <w:tab w:val="num" w:pos="720"/>
          </w:tabs>
          <w:ind w:left="720" w:hanging="360"/>
        </w:pPr>
        <w:rPr>
          <w:rFonts w:ascii="Courier New" w:hAnsi="Courier New" w:hint="default"/>
          <w:sz w:val="20"/>
        </w:rPr>
      </w:lvl>
    </w:lvlOverride>
  </w:num>
  <w:num w:numId="1111" w16cid:durableId="1004360646">
    <w:abstractNumId w:val="729"/>
  </w:num>
  <w:num w:numId="1112" w16cid:durableId="760177927">
    <w:abstractNumId w:val="392"/>
    <w:lvlOverride w:ilvl="0">
      <w:lvl w:ilvl="0">
        <w:numFmt w:val="bullet"/>
        <w:lvlText w:val="o"/>
        <w:lvlJc w:val="left"/>
        <w:pPr>
          <w:tabs>
            <w:tab w:val="num" w:pos="720"/>
          </w:tabs>
          <w:ind w:left="720" w:hanging="360"/>
        </w:pPr>
        <w:rPr>
          <w:rFonts w:ascii="Courier New" w:hAnsi="Courier New" w:hint="default"/>
          <w:sz w:val="20"/>
        </w:rPr>
      </w:lvl>
    </w:lvlOverride>
  </w:num>
  <w:num w:numId="1113" w16cid:durableId="754058883">
    <w:abstractNumId w:val="392"/>
    <w:lvlOverride w:ilvl="0">
      <w:lvl w:ilvl="0">
        <w:numFmt w:val="bullet"/>
        <w:lvlText w:val="o"/>
        <w:lvlJc w:val="left"/>
        <w:pPr>
          <w:tabs>
            <w:tab w:val="num" w:pos="720"/>
          </w:tabs>
          <w:ind w:left="720" w:hanging="360"/>
        </w:pPr>
        <w:rPr>
          <w:rFonts w:ascii="Courier New" w:hAnsi="Courier New" w:hint="default"/>
          <w:sz w:val="20"/>
        </w:rPr>
      </w:lvl>
    </w:lvlOverride>
  </w:num>
  <w:num w:numId="1114" w16cid:durableId="1933317254">
    <w:abstractNumId w:val="1535"/>
  </w:num>
  <w:num w:numId="1115" w16cid:durableId="1228224642">
    <w:abstractNumId w:val="156"/>
    <w:lvlOverride w:ilvl="0">
      <w:lvl w:ilvl="0">
        <w:numFmt w:val="bullet"/>
        <w:lvlText w:val="o"/>
        <w:lvlJc w:val="left"/>
        <w:pPr>
          <w:tabs>
            <w:tab w:val="num" w:pos="720"/>
          </w:tabs>
          <w:ind w:left="720" w:hanging="360"/>
        </w:pPr>
        <w:rPr>
          <w:rFonts w:ascii="Courier New" w:hAnsi="Courier New" w:hint="default"/>
          <w:sz w:val="20"/>
        </w:rPr>
      </w:lvl>
    </w:lvlOverride>
  </w:num>
  <w:num w:numId="1116" w16cid:durableId="2126537174">
    <w:abstractNumId w:val="156"/>
    <w:lvlOverride w:ilvl="0">
      <w:lvl w:ilvl="0">
        <w:numFmt w:val="bullet"/>
        <w:lvlText w:val="o"/>
        <w:lvlJc w:val="left"/>
        <w:pPr>
          <w:tabs>
            <w:tab w:val="num" w:pos="720"/>
          </w:tabs>
          <w:ind w:left="720" w:hanging="360"/>
        </w:pPr>
        <w:rPr>
          <w:rFonts w:ascii="Courier New" w:hAnsi="Courier New" w:hint="default"/>
          <w:sz w:val="20"/>
        </w:rPr>
      </w:lvl>
    </w:lvlOverride>
  </w:num>
  <w:num w:numId="1117" w16cid:durableId="1353914168">
    <w:abstractNumId w:val="1403"/>
  </w:num>
  <w:num w:numId="1118" w16cid:durableId="1586920630">
    <w:abstractNumId w:val="1611"/>
    <w:lvlOverride w:ilvl="0">
      <w:lvl w:ilvl="0">
        <w:numFmt w:val="bullet"/>
        <w:lvlText w:val="o"/>
        <w:lvlJc w:val="left"/>
        <w:pPr>
          <w:tabs>
            <w:tab w:val="num" w:pos="720"/>
          </w:tabs>
          <w:ind w:left="720" w:hanging="360"/>
        </w:pPr>
        <w:rPr>
          <w:rFonts w:ascii="Courier New" w:hAnsi="Courier New" w:hint="default"/>
          <w:sz w:val="20"/>
        </w:rPr>
      </w:lvl>
    </w:lvlOverride>
  </w:num>
  <w:num w:numId="1119" w16cid:durableId="1356343287">
    <w:abstractNumId w:val="1611"/>
    <w:lvlOverride w:ilvl="0">
      <w:lvl w:ilvl="0">
        <w:numFmt w:val="bullet"/>
        <w:lvlText w:val="o"/>
        <w:lvlJc w:val="left"/>
        <w:pPr>
          <w:tabs>
            <w:tab w:val="num" w:pos="720"/>
          </w:tabs>
          <w:ind w:left="720" w:hanging="360"/>
        </w:pPr>
        <w:rPr>
          <w:rFonts w:ascii="Courier New" w:hAnsi="Courier New" w:hint="default"/>
          <w:sz w:val="20"/>
        </w:rPr>
      </w:lvl>
    </w:lvlOverride>
  </w:num>
  <w:num w:numId="1120" w16cid:durableId="938951121">
    <w:abstractNumId w:val="1623"/>
  </w:num>
  <w:num w:numId="1121" w16cid:durableId="1797598182">
    <w:abstractNumId w:val="458"/>
  </w:num>
  <w:num w:numId="1122" w16cid:durableId="1750345833">
    <w:abstractNumId w:val="1238"/>
  </w:num>
  <w:num w:numId="1123" w16cid:durableId="1719745991">
    <w:abstractNumId w:val="150"/>
  </w:num>
  <w:num w:numId="1124" w16cid:durableId="1499997761">
    <w:abstractNumId w:val="999"/>
  </w:num>
  <w:num w:numId="1125" w16cid:durableId="961182929">
    <w:abstractNumId w:val="1017"/>
  </w:num>
  <w:num w:numId="1126" w16cid:durableId="942689901">
    <w:abstractNumId w:val="688"/>
  </w:num>
  <w:num w:numId="1127" w16cid:durableId="618024117">
    <w:abstractNumId w:val="1615"/>
  </w:num>
  <w:num w:numId="1128" w16cid:durableId="981275700">
    <w:abstractNumId w:val="78"/>
  </w:num>
  <w:num w:numId="1129" w16cid:durableId="473840797">
    <w:abstractNumId w:val="657"/>
  </w:num>
  <w:num w:numId="1130" w16cid:durableId="356086073">
    <w:abstractNumId w:val="404"/>
    <w:lvlOverride w:ilvl="0">
      <w:lvl w:ilvl="0">
        <w:numFmt w:val="bullet"/>
        <w:lvlText w:val="o"/>
        <w:lvlJc w:val="left"/>
        <w:pPr>
          <w:tabs>
            <w:tab w:val="num" w:pos="720"/>
          </w:tabs>
          <w:ind w:left="720" w:hanging="360"/>
        </w:pPr>
        <w:rPr>
          <w:rFonts w:ascii="Courier New" w:hAnsi="Courier New" w:hint="default"/>
          <w:sz w:val="20"/>
        </w:rPr>
      </w:lvl>
    </w:lvlOverride>
  </w:num>
  <w:num w:numId="1131" w16cid:durableId="1850606697">
    <w:abstractNumId w:val="404"/>
    <w:lvlOverride w:ilvl="0">
      <w:lvl w:ilvl="0">
        <w:numFmt w:val="bullet"/>
        <w:lvlText w:val="o"/>
        <w:lvlJc w:val="left"/>
        <w:pPr>
          <w:tabs>
            <w:tab w:val="num" w:pos="720"/>
          </w:tabs>
          <w:ind w:left="720" w:hanging="360"/>
        </w:pPr>
        <w:rPr>
          <w:rFonts w:ascii="Courier New" w:hAnsi="Courier New" w:hint="default"/>
          <w:sz w:val="20"/>
        </w:rPr>
      </w:lvl>
    </w:lvlOverride>
  </w:num>
  <w:num w:numId="1132" w16cid:durableId="773021087">
    <w:abstractNumId w:val="327"/>
  </w:num>
  <w:num w:numId="1133" w16cid:durableId="1192112000">
    <w:abstractNumId w:val="1507"/>
    <w:lvlOverride w:ilvl="0">
      <w:lvl w:ilvl="0">
        <w:numFmt w:val="bullet"/>
        <w:lvlText w:val="o"/>
        <w:lvlJc w:val="left"/>
        <w:pPr>
          <w:tabs>
            <w:tab w:val="num" w:pos="720"/>
          </w:tabs>
          <w:ind w:left="720" w:hanging="360"/>
        </w:pPr>
        <w:rPr>
          <w:rFonts w:ascii="Courier New" w:hAnsi="Courier New" w:hint="default"/>
          <w:sz w:val="20"/>
        </w:rPr>
      </w:lvl>
    </w:lvlOverride>
  </w:num>
  <w:num w:numId="1134" w16cid:durableId="2079666677">
    <w:abstractNumId w:val="1507"/>
    <w:lvlOverride w:ilvl="0">
      <w:lvl w:ilvl="0">
        <w:numFmt w:val="bullet"/>
        <w:lvlText w:val="o"/>
        <w:lvlJc w:val="left"/>
        <w:pPr>
          <w:tabs>
            <w:tab w:val="num" w:pos="720"/>
          </w:tabs>
          <w:ind w:left="720" w:hanging="360"/>
        </w:pPr>
        <w:rPr>
          <w:rFonts w:ascii="Courier New" w:hAnsi="Courier New" w:hint="default"/>
          <w:sz w:val="20"/>
        </w:rPr>
      </w:lvl>
    </w:lvlOverride>
  </w:num>
  <w:num w:numId="1135" w16cid:durableId="1830748175">
    <w:abstractNumId w:val="664"/>
  </w:num>
  <w:num w:numId="1136" w16cid:durableId="734742388">
    <w:abstractNumId w:val="1362"/>
    <w:lvlOverride w:ilvl="0">
      <w:lvl w:ilvl="0">
        <w:numFmt w:val="bullet"/>
        <w:lvlText w:val="o"/>
        <w:lvlJc w:val="left"/>
        <w:pPr>
          <w:tabs>
            <w:tab w:val="num" w:pos="720"/>
          </w:tabs>
          <w:ind w:left="720" w:hanging="360"/>
        </w:pPr>
        <w:rPr>
          <w:rFonts w:ascii="Courier New" w:hAnsi="Courier New" w:hint="default"/>
          <w:sz w:val="20"/>
        </w:rPr>
      </w:lvl>
    </w:lvlOverride>
  </w:num>
  <w:num w:numId="1137" w16cid:durableId="712118041">
    <w:abstractNumId w:val="1362"/>
    <w:lvlOverride w:ilvl="0">
      <w:lvl w:ilvl="0">
        <w:numFmt w:val="bullet"/>
        <w:lvlText w:val="o"/>
        <w:lvlJc w:val="left"/>
        <w:pPr>
          <w:tabs>
            <w:tab w:val="num" w:pos="720"/>
          </w:tabs>
          <w:ind w:left="720" w:hanging="360"/>
        </w:pPr>
        <w:rPr>
          <w:rFonts w:ascii="Courier New" w:hAnsi="Courier New" w:hint="default"/>
          <w:sz w:val="20"/>
        </w:rPr>
      </w:lvl>
    </w:lvlOverride>
  </w:num>
  <w:num w:numId="1138" w16cid:durableId="1580559629">
    <w:abstractNumId w:val="673"/>
  </w:num>
  <w:num w:numId="1139" w16cid:durableId="424375754">
    <w:abstractNumId w:val="1152"/>
    <w:lvlOverride w:ilvl="0">
      <w:lvl w:ilvl="0">
        <w:numFmt w:val="bullet"/>
        <w:lvlText w:val="o"/>
        <w:lvlJc w:val="left"/>
        <w:pPr>
          <w:tabs>
            <w:tab w:val="num" w:pos="720"/>
          </w:tabs>
          <w:ind w:left="720" w:hanging="360"/>
        </w:pPr>
        <w:rPr>
          <w:rFonts w:ascii="Courier New" w:hAnsi="Courier New" w:hint="default"/>
          <w:sz w:val="20"/>
        </w:rPr>
      </w:lvl>
    </w:lvlOverride>
  </w:num>
  <w:num w:numId="1140" w16cid:durableId="1125857056">
    <w:abstractNumId w:val="1152"/>
    <w:lvlOverride w:ilvl="0">
      <w:lvl w:ilvl="0">
        <w:numFmt w:val="bullet"/>
        <w:lvlText w:val="o"/>
        <w:lvlJc w:val="left"/>
        <w:pPr>
          <w:tabs>
            <w:tab w:val="num" w:pos="720"/>
          </w:tabs>
          <w:ind w:left="720" w:hanging="360"/>
        </w:pPr>
        <w:rPr>
          <w:rFonts w:ascii="Courier New" w:hAnsi="Courier New" w:hint="default"/>
          <w:sz w:val="20"/>
        </w:rPr>
      </w:lvl>
    </w:lvlOverride>
  </w:num>
  <w:num w:numId="1141" w16cid:durableId="171144326">
    <w:abstractNumId w:val="1517"/>
  </w:num>
  <w:num w:numId="1142" w16cid:durableId="1815444388">
    <w:abstractNumId w:val="1610"/>
    <w:lvlOverride w:ilvl="0">
      <w:lvl w:ilvl="0">
        <w:numFmt w:val="bullet"/>
        <w:lvlText w:val="o"/>
        <w:lvlJc w:val="left"/>
        <w:pPr>
          <w:tabs>
            <w:tab w:val="num" w:pos="720"/>
          </w:tabs>
          <w:ind w:left="720" w:hanging="360"/>
        </w:pPr>
        <w:rPr>
          <w:rFonts w:ascii="Courier New" w:hAnsi="Courier New" w:hint="default"/>
          <w:sz w:val="20"/>
        </w:rPr>
      </w:lvl>
    </w:lvlOverride>
  </w:num>
  <w:num w:numId="1143" w16cid:durableId="743987413">
    <w:abstractNumId w:val="1610"/>
    <w:lvlOverride w:ilvl="0">
      <w:lvl w:ilvl="0">
        <w:numFmt w:val="bullet"/>
        <w:lvlText w:val="o"/>
        <w:lvlJc w:val="left"/>
        <w:pPr>
          <w:tabs>
            <w:tab w:val="num" w:pos="720"/>
          </w:tabs>
          <w:ind w:left="720" w:hanging="360"/>
        </w:pPr>
        <w:rPr>
          <w:rFonts w:ascii="Courier New" w:hAnsi="Courier New" w:hint="default"/>
          <w:sz w:val="20"/>
        </w:rPr>
      </w:lvl>
    </w:lvlOverride>
  </w:num>
  <w:num w:numId="1144" w16cid:durableId="1524974061">
    <w:abstractNumId w:val="957"/>
  </w:num>
  <w:num w:numId="1145" w16cid:durableId="1298027692">
    <w:abstractNumId w:val="1319"/>
    <w:lvlOverride w:ilvl="0">
      <w:lvl w:ilvl="0">
        <w:numFmt w:val="bullet"/>
        <w:lvlText w:val="o"/>
        <w:lvlJc w:val="left"/>
        <w:pPr>
          <w:tabs>
            <w:tab w:val="num" w:pos="720"/>
          </w:tabs>
          <w:ind w:left="720" w:hanging="360"/>
        </w:pPr>
        <w:rPr>
          <w:rFonts w:ascii="Courier New" w:hAnsi="Courier New" w:hint="default"/>
          <w:sz w:val="20"/>
        </w:rPr>
      </w:lvl>
    </w:lvlOverride>
  </w:num>
  <w:num w:numId="1146" w16cid:durableId="1594850908">
    <w:abstractNumId w:val="1319"/>
    <w:lvlOverride w:ilvl="0">
      <w:lvl w:ilvl="0">
        <w:numFmt w:val="bullet"/>
        <w:lvlText w:val="o"/>
        <w:lvlJc w:val="left"/>
        <w:pPr>
          <w:tabs>
            <w:tab w:val="num" w:pos="720"/>
          </w:tabs>
          <w:ind w:left="720" w:hanging="360"/>
        </w:pPr>
        <w:rPr>
          <w:rFonts w:ascii="Courier New" w:hAnsi="Courier New" w:hint="default"/>
          <w:sz w:val="20"/>
        </w:rPr>
      </w:lvl>
    </w:lvlOverride>
  </w:num>
  <w:num w:numId="1147" w16cid:durableId="636301840">
    <w:abstractNumId w:val="1296"/>
  </w:num>
  <w:num w:numId="1148" w16cid:durableId="626200121">
    <w:abstractNumId w:val="1052"/>
    <w:lvlOverride w:ilvl="0">
      <w:lvl w:ilvl="0">
        <w:numFmt w:val="bullet"/>
        <w:lvlText w:val="o"/>
        <w:lvlJc w:val="left"/>
        <w:pPr>
          <w:tabs>
            <w:tab w:val="num" w:pos="720"/>
          </w:tabs>
          <w:ind w:left="720" w:hanging="360"/>
        </w:pPr>
        <w:rPr>
          <w:rFonts w:ascii="Courier New" w:hAnsi="Courier New" w:hint="default"/>
          <w:sz w:val="20"/>
        </w:rPr>
      </w:lvl>
    </w:lvlOverride>
  </w:num>
  <w:num w:numId="1149" w16cid:durableId="706491152">
    <w:abstractNumId w:val="1052"/>
    <w:lvlOverride w:ilvl="0">
      <w:lvl w:ilvl="0">
        <w:numFmt w:val="bullet"/>
        <w:lvlText w:val="o"/>
        <w:lvlJc w:val="left"/>
        <w:pPr>
          <w:tabs>
            <w:tab w:val="num" w:pos="720"/>
          </w:tabs>
          <w:ind w:left="720" w:hanging="360"/>
        </w:pPr>
        <w:rPr>
          <w:rFonts w:ascii="Courier New" w:hAnsi="Courier New" w:hint="default"/>
          <w:sz w:val="20"/>
        </w:rPr>
      </w:lvl>
    </w:lvlOverride>
  </w:num>
  <w:num w:numId="1150" w16cid:durableId="123089106">
    <w:abstractNumId w:val="1134"/>
  </w:num>
  <w:num w:numId="1151" w16cid:durableId="943000244">
    <w:abstractNumId w:val="400"/>
    <w:lvlOverride w:ilvl="0">
      <w:lvl w:ilvl="0">
        <w:numFmt w:val="bullet"/>
        <w:lvlText w:val="o"/>
        <w:lvlJc w:val="left"/>
        <w:pPr>
          <w:tabs>
            <w:tab w:val="num" w:pos="720"/>
          </w:tabs>
          <w:ind w:left="720" w:hanging="360"/>
        </w:pPr>
        <w:rPr>
          <w:rFonts w:ascii="Courier New" w:hAnsi="Courier New" w:hint="default"/>
          <w:sz w:val="20"/>
        </w:rPr>
      </w:lvl>
    </w:lvlOverride>
  </w:num>
  <w:num w:numId="1152" w16cid:durableId="953631348">
    <w:abstractNumId w:val="400"/>
    <w:lvlOverride w:ilvl="0">
      <w:lvl w:ilvl="0">
        <w:numFmt w:val="bullet"/>
        <w:lvlText w:val="o"/>
        <w:lvlJc w:val="left"/>
        <w:pPr>
          <w:tabs>
            <w:tab w:val="num" w:pos="720"/>
          </w:tabs>
          <w:ind w:left="720" w:hanging="360"/>
        </w:pPr>
        <w:rPr>
          <w:rFonts w:ascii="Courier New" w:hAnsi="Courier New" w:hint="default"/>
          <w:sz w:val="20"/>
        </w:rPr>
      </w:lvl>
    </w:lvlOverride>
  </w:num>
  <w:num w:numId="1153" w16cid:durableId="1056929236">
    <w:abstractNumId w:val="441"/>
  </w:num>
  <w:num w:numId="1154" w16cid:durableId="1695186897">
    <w:abstractNumId w:val="277"/>
    <w:lvlOverride w:ilvl="0">
      <w:lvl w:ilvl="0">
        <w:numFmt w:val="bullet"/>
        <w:lvlText w:val="o"/>
        <w:lvlJc w:val="left"/>
        <w:pPr>
          <w:tabs>
            <w:tab w:val="num" w:pos="720"/>
          </w:tabs>
          <w:ind w:left="720" w:hanging="360"/>
        </w:pPr>
        <w:rPr>
          <w:rFonts w:ascii="Courier New" w:hAnsi="Courier New" w:hint="default"/>
          <w:sz w:val="20"/>
        </w:rPr>
      </w:lvl>
    </w:lvlOverride>
  </w:num>
  <w:num w:numId="1155" w16cid:durableId="540628166">
    <w:abstractNumId w:val="277"/>
    <w:lvlOverride w:ilvl="0">
      <w:lvl w:ilvl="0">
        <w:numFmt w:val="bullet"/>
        <w:lvlText w:val="o"/>
        <w:lvlJc w:val="left"/>
        <w:pPr>
          <w:tabs>
            <w:tab w:val="num" w:pos="720"/>
          </w:tabs>
          <w:ind w:left="720" w:hanging="360"/>
        </w:pPr>
        <w:rPr>
          <w:rFonts w:ascii="Courier New" w:hAnsi="Courier New" w:hint="default"/>
          <w:sz w:val="20"/>
        </w:rPr>
      </w:lvl>
    </w:lvlOverride>
  </w:num>
  <w:num w:numId="1156" w16cid:durableId="324360503">
    <w:abstractNumId w:val="624"/>
  </w:num>
  <w:num w:numId="1157" w16cid:durableId="1144273965">
    <w:abstractNumId w:val="1030"/>
    <w:lvlOverride w:ilvl="0">
      <w:lvl w:ilvl="0">
        <w:numFmt w:val="bullet"/>
        <w:lvlText w:val="o"/>
        <w:lvlJc w:val="left"/>
        <w:pPr>
          <w:tabs>
            <w:tab w:val="num" w:pos="720"/>
          </w:tabs>
          <w:ind w:left="720" w:hanging="360"/>
        </w:pPr>
        <w:rPr>
          <w:rFonts w:ascii="Courier New" w:hAnsi="Courier New" w:hint="default"/>
          <w:sz w:val="20"/>
        </w:rPr>
      </w:lvl>
    </w:lvlOverride>
  </w:num>
  <w:num w:numId="1158" w16cid:durableId="1203980169">
    <w:abstractNumId w:val="1030"/>
    <w:lvlOverride w:ilvl="0">
      <w:lvl w:ilvl="0">
        <w:numFmt w:val="bullet"/>
        <w:lvlText w:val="o"/>
        <w:lvlJc w:val="left"/>
        <w:pPr>
          <w:tabs>
            <w:tab w:val="num" w:pos="720"/>
          </w:tabs>
          <w:ind w:left="720" w:hanging="360"/>
        </w:pPr>
        <w:rPr>
          <w:rFonts w:ascii="Courier New" w:hAnsi="Courier New" w:hint="default"/>
          <w:sz w:val="20"/>
        </w:rPr>
      </w:lvl>
    </w:lvlOverride>
  </w:num>
  <w:num w:numId="1159" w16cid:durableId="299383406">
    <w:abstractNumId w:val="206"/>
  </w:num>
  <w:num w:numId="1160" w16cid:durableId="1978991800">
    <w:abstractNumId w:val="1021"/>
    <w:lvlOverride w:ilvl="0">
      <w:lvl w:ilvl="0">
        <w:numFmt w:val="bullet"/>
        <w:lvlText w:val="o"/>
        <w:lvlJc w:val="left"/>
        <w:pPr>
          <w:tabs>
            <w:tab w:val="num" w:pos="720"/>
          </w:tabs>
          <w:ind w:left="720" w:hanging="360"/>
        </w:pPr>
        <w:rPr>
          <w:rFonts w:ascii="Courier New" w:hAnsi="Courier New" w:hint="default"/>
          <w:sz w:val="20"/>
        </w:rPr>
      </w:lvl>
    </w:lvlOverride>
  </w:num>
  <w:num w:numId="1161" w16cid:durableId="1364330292">
    <w:abstractNumId w:val="1021"/>
    <w:lvlOverride w:ilvl="0">
      <w:lvl w:ilvl="0">
        <w:numFmt w:val="bullet"/>
        <w:lvlText w:val="o"/>
        <w:lvlJc w:val="left"/>
        <w:pPr>
          <w:tabs>
            <w:tab w:val="num" w:pos="720"/>
          </w:tabs>
          <w:ind w:left="720" w:hanging="360"/>
        </w:pPr>
        <w:rPr>
          <w:rFonts w:ascii="Courier New" w:hAnsi="Courier New" w:hint="default"/>
          <w:sz w:val="20"/>
        </w:rPr>
      </w:lvl>
    </w:lvlOverride>
  </w:num>
  <w:num w:numId="1162" w16cid:durableId="1375544840">
    <w:abstractNumId w:val="1007"/>
  </w:num>
  <w:num w:numId="1163" w16cid:durableId="405419659">
    <w:abstractNumId w:val="550"/>
    <w:lvlOverride w:ilvl="0">
      <w:lvl w:ilvl="0">
        <w:numFmt w:val="bullet"/>
        <w:lvlText w:val="o"/>
        <w:lvlJc w:val="left"/>
        <w:pPr>
          <w:tabs>
            <w:tab w:val="num" w:pos="720"/>
          </w:tabs>
          <w:ind w:left="720" w:hanging="360"/>
        </w:pPr>
        <w:rPr>
          <w:rFonts w:ascii="Courier New" w:hAnsi="Courier New" w:hint="default"/>
          <w:sz w:val="20"/>
        </w:rPr>
      </w:lvl>
    </w:lvlOverride>
  </w:num>
  <w:num w:numId="1164" w16cid:durableId="587422479">
    <w:abstractNumId w:val="550"/>
    <w:lvlOverride w:ilvl="0">
      <w:lvl w:ilvl="0">
        <w:numFmt w:val="bullet"/>
        <w:lvlText w:val="o"/>
        <w:lvlJc w:val="left"/>
        <w:pPr>
          <w:tabs>
            <w:tab w:val="num" w:pos="720"/>
          </w:tabs>
          <w:ind w:left="720" w:hanging="360"/>
        </w:pPr>
        <w:rPr>
          <w:rFonts w:ascii="Courier New" w:hAnsi="Courier New" w:hint="default"/>
          <w:sz w:val="20"/>
        </w:rPr>
      </w:lvl>
    </w:lvlOverride>
  </w:num>
  <w:num w:numId="1165" w16cid:durableId="1223905708">
    <w:abstractNumId w:val="1334"/>
  </w:num>
  <w:num w:numId="1166" w16cid:durableId="1875340107">
    <w:abstractNumId w:val="1616"/>
    <w:lvlOverride w:ilvl="0">
      <w:lvl w:ilvl="0">
        <w:numFmt w:val="bullet"/>
        <w:lvlText w:val="o"/>
        <w:lvlJc w:val="left"/>
        <w:pPr>
          <w:tabs>
            <w:tab w:val="num" w:pos="720"/>
          </w:tabs>
          <w:ind w:left="720" w:hanging="360"/>
        </w:pPr>
        <w:rPr>
          <w:rFonts w:ascii="Courier New" w:hAnsi="Courier New" w:hint="default"/>
          <w:sz w:val="20"/>
        </w:rPr>
      </w:lvl>
    </w:lvlOverride>
  </w:num>
  <w:num w:numId="1167" w16cid:durableId="441345021">
    <w:abstractNumId w:val="1616"/>
    <w:lvlOverride w:ilvl="0">
      <w:lvl w:ilvl="0">
        <w:numFmt w:val="bullet"/>
        <w:lvlText w:val="o"/>
        <w:lvlJc w:val="left"/>
        <w:pPr>
          <w:tabs>
            <w:tab w:val="num" w:pos="720"/>
          </w:tabs>
          <w:ind w:left="720" w:hanging="360"/>
        </w:pPr>
        <w:rPr>
          <w:rFonts w:ascii="Courier New" w:hAnsi="Courier New" w:hint="default"/>
          <w:sz w:val="20"/>
        </w:rPr>
      </w:lvl>
    </w:lvlOverride>
  </w:num>
  <w:num w:numId="1168" w16cid:durableId="1184053565">
    <w:abstractNumId w:val="59"/>
  </w:num>
  <w:num w:numId="1169" w16cid:durableId="389109898">
    <w:abstractNumId w:val="298"/>
    <w:lvlOverride w:ilvl="0">
      <w:lvl w:ilvl="0">
        <w:numFmt w:val="bullet"/>
        <w:lvlText w:val="o"/>
        <w:lvlJc w:val="left"/>
        <w:pPr>
          <w:tabs>
            <w:tab w:val="num" w:pos="720"/>
          </w:tabs>
          <w:ind w:left="720" w:hanging="360"/>
        </w:pPr>
        <w:rPr>
          <w:rFonts w:ascii="Courier New" w:hAnsi="Courier New" w:hint="default"/>
          <w:sz w:val="20"/>
        </w:rPr>
      </w:lvl>
    </w:lvlOverride>
  </w:num>
  <w:num w:numId="1170" w16cid:durableId="2024243045">
    <w:abstractNumId w:val="298"/>
    <w:lvlOverride w:ilvl="0">
      <w:lvl w:ilvl="0">
        <w:numFmt w:val="bullet"/>
        <w:lvlText w:val="o"/>
        <w:lvlJc w:val="left"/>
        <w:pPr>
          <w:tabs>
            <w:tab w:val="num" w:pos="720"/>
          </w:tabs>
          <w:ind w:left="720" w:hanging="360"/>
        </w:pPr>
        <w:rPr>
          <w:rFonts w:ascii="Courier New" w:hAnsi="Courier New" w:hint="default"/>
          <w:sz w:val="20"/>
        </w:rPr>
      </w:lvl>
    </w:lvlOverride>
  </w:num>
  <w:num w:numId="1171" w16cid:durableId="162667704">
    <w:abstractNumId w:val="555"/>
  </w:num>
  <w:num w:numId="1172" w16cid:durableId="2031560823">
    <w:abstractNumId w:val="1634"/>
    <w:lvlOverride w:ilvl="0">
      <w:lvl w:ilvl="0">
        <w:numFmt w:val="bullet"/>
        <w:lvlText w:val="o"/>
        <w:lvlJc w:val="left"/>
        <w:pPr>
          <w:tabs>
            <w:tab w:val="num" w:pos="720"/>
          </w:tabs>
          <w:ind w:left="720" w:hanging="360"/>
        </w:pPr>
        <w:rPr>
          <w:rFonts w:ascii="Courier New" w:hAnsi="Courier New" w:hint="default"/>
          <w:sz w:val="20"/>
        </w:rPr>
      </w:lvl>
    </w:lvlOverride>
  </w:num>
  <w:num w:numId="1173" w16cid:durableId="764763684">
    <w:abstractNumId w:val="1634"/>
    <w:lvlOverride w:ilvl="0">
      <w:lvl w:ilvl="0">
        <w:numFmt w:val="bullet"/>
        <w:lvlText w:val="o"/>
        <w:lvlJc w:val="left"/>
        <w:pPr>
          <w:tabs>
            <w:tab w:val="num" w:pos="720"/>
          </w:tabs>
          <w:ind w:left="720" w:hanging="360"/>
        </w:pPr>
        <w:rPr>
          <w:rFonts w:ascii="Courier New" w:hAnsi="Courier New" w:hint="default"/>
          <w:sz w:val="20"/>
        </w:rPr>
      </w:lvl>
    </w:lvlOverride>
  </w:num>
  <w:num w:numId="1174" w16cid:durableId="629556485">
    <w:abstractNumId w:val="1065"/>
  </w:num>
  <w:num w:numId="1175" w16cid:durableId="1224098820">
    <w:abstractNumId w:val="240"/>
    <w:lvlOverride w:ilvl="0">
      <w:lvl w:ilvl="0">
        <w:numFmt w:val="bullet"/>
        <w:lvlText w:val="o"/>
        <w:lvlJc w:val="left"/>
        <w:pPr>
          <w:tabs>
            <w:tab w:val="num" w:pos="720"/>
          </w:tabs>
          <w:ind w:left="720" w:hanging="360"/>
        </w:pPr>
        <w:rPr>
          <w:rFonts w:ascii="Courier New" w:hAnsi="Courier New" w:hint="default"/>
          <w:sz w:val="20"/>
        </w:rPr>
      </w:lvl>
    </w:lvlOverride>
  </w:num>
  <w:num w:numId="1176" w16cid:durableId="395204369">
    <w:abstractNumId w:val="240"/>
    <w:lvlOverride w:ilvl="0">
      <w:lvl w:ilvl="0">
        <w:numFmt w:val="bullet"/>
        <w:lvlText w:val="o"/>
        <w:lvlJc w:val="left"/>
        <w:pPr>
          <w:tabs>
            <w:tab w:val="num" w:pos="720"/>
          </w:tabs>
          <w:ind w:left="720" w:hanging="360"/>
        </w:pPr>
        <w:rPr>
          <w:rFonts w:ascii="Courier New" w:hAnsi="Courier New" w:hint="default"/>
          <w:sz w:val="20"/>
        </w:rPr>
      </w:lvl>
    </w:lvlOverride>
  </w:num>
  <w:num w:numId="1177" w16cid:durableId="1416440162">
    <w:abstractNumId w:val="1453"/>
  </w:num>
  <w:num w:numId="1178" w16cid:durableId="1688674085">
    <w:abstractNumId w:val="921"/>
    <w:lvlOverride w:ilvl="0">
      <w:lvl w:ilvl="0">
        <w:numFmt w:val="bullet"/>
        <w:lvlText w:val="o"/>
        <w:lvlJc w:val="left"/>
        <w:pPr>
          <w:tabs>
            <w:tab w:val="num" w:pos="720"/>
          </w:tabs>
          <w:ind w:left="720" w:hanging="360"/>
        </w:pPr>
        <w:rPr>
          <w:rFonts w:ascii="Courier New" w:hAnsi="Courier New" w:hint="default"/>
          <w:sz w:val="20"/>
        </w:rPr>
      </w:lvl>
    </w:lvlOverride>
  </w:num>
  <w:num w:numId="1179" w16cid:durableId="890311541">
    <w:abstractNumId w:val="921"/>
    <w:lvlOverride w:ilvl="0">
      <w:lvl w:ilvl="0">
        <w:numFmt w:val="bullet"/>
        <w:lvlText w:val="o"/>
        <w:lvlJc w:val="left"/>
        <w:pPr>
          <w:tabs>
            <w:tab w:val="num" w:pos="720"/>
          </w:tabs>
          <w:ind w:left="720" w:hanging="360"/>
        </w:pPr>
        <w:rPr>
          <w:rFonts w:ascii="Courier New" w:hAnsi="Courier New" w:hint="default"/>
          <w:sz w:val="20"/>
        </w:rPr>
      </w:lvl>
    </w:lvlOverride>
  </w:num>
  <w:num w:numId="1180" w16cid:durableId="790131086">
    <w:abstractNumId w:val="1506"/>
  </w:num>
  <w:num w:numId="1181" w16cid:durableId="394813364">
    <w:abstractNumId w:val="305"/>
    <w:lvlOverride w:ilvl="0">
      <w:lvl w:ilvl="0">
        <w:numFmt w:val="bullet"/>
        <w:lvlText w:val="o"/>
        <w:lvlJc w:val="left"/>
        <w:pPr>
          <w:tabs>
            <w:tab w:val="num" w:pos="720"/>
          </w:tabs>
          <w:ind w:left="720" w:hanging="360"/>
        </w:pPr>
        <w:rPr>
          <w:rFonts w:ascii="Courier New" w:hAnsi="Courier New" w:hint="default"/>
          <w:sz w:val="20"/>
        </w:rPr>
      </w:lvl>
    </w:lvlOverride>
  </w:num>
  <w:num w:numId="1182" w16cid:durableId="219244174">
    <w:abstractNumId w:val="305"/>
    <w:lvlOverride w:ilvl="0">
      <w:lvl w:ilvl="0">
        <w:numFmt w:val="bullet"/>
        <w:lvlText w:val="o"/>
        <w:lvlJc w:val="left"/>
        <w:pPr>
          <w:tabs>
            <w:tab w:val="num" w:pos="720"/>
          </w:tabs>
          <w:ind w:left="720" w:hanging="360"/>
        </w:pPr>
        <w:rPr>
          <w:rFonts w:ascii="Courier New" w:hAnsi="Courier New" w:hint="default"/>
          <w:sz w:val="20"/>
        </w:rPr>
      </w:lvl>
    </w:lvlOverride>
  </w:num>
  <w:num w:numId="1183" w16cid:durableId="986670901">
    <w:abstractNumId w:val="1423"/>
  </w:num>
  <w:num w:numId="1184" w16cid:durableId="171142999">
    <w:abstractNumId w:val="498"/>
    <w:lvlOverride w:ilvl="0">
      <w:lvl w:ilvl="0">
        <w:numFmt w:val="bullet"/>
        <w:lvlText w:val="o"/>
        <w:lvlJc w:val="left"/>
        <w:pPr>
          <w:tabs>
            <w:tab w:val="num" w:pos="720"/>
          </w:tabs>
          <w:ind w:left="720" w:hanging="360"/>
        </w:pPr>
        <w:rPr>
          <w:rFonts w:ascii="Courier New" w:hAnsi="Courier New" w:hint="default"/>
          <w:sz w:val="20"/>
        </w:rPr>
      </w:lvl>
    </w:lvlOverride>
  </w:num>
  <w:num w:numId="1185" w16cid:durableId="1407338758">
    <w:abstractNumId w:val="498"/>
    <w:lvlOverride w:ilvl="0">
      <w:lvl w:ilvl="0">
        <w:numFmt w:val="bullet"/>
        <w:lvlText w:val="o"/>
        <w:lvlJc w:val="left"/>
        <w:pPr>
          <w:tabs>
            <w:tab w:val="num" w:pos="720"/>
          </w:tabs>
          <w:ind w:left="720" w:hanging="360"/>
        </w:pPr>
        <w:rPr>
          <w:rFonts w:ascii="Courier New" w:hAnsi="Courier New" w:hint="default"/>
          <w:sz w:val="20"/>
        </w:rPr>
      </w:lvl>
    </w:lvlOverride>
  </w:num>
  <w:num w:numId="1186" w16cid:durableId="1860579971">
    <w:abstractNumId w:val="423"/>
  </w:num>
  <w:num w:numId="1187" w16cid:durableId="86116966">
    <w:abstractNumId w:val="230"/>
  </w:num>
  <w:num w:numId="1188" w16cid:durableId="1954509984">
    <w:abstractNumId w:val="554"/>
    <w:lvlOverride w:ilvl="0">
      <w:lvl w:ilvl="0">
        <w:numFmt w:val="bullet"/>
        <w:lvlText w:val="o"/>
        <w:lvlJc w:val="left"/>
        <w:pPr>
          <w:tabs>
            <w:tab w:val="num" w:pos="720"/>
          </w:tabs>
          <w:ind w:left="720" w:hanging="360"/>
        </w:pPr>
        <w:rPr>
          <w:rFonts w:ascii="Courier New" w:hAnsi="Courier New" w:hint="default"/>
          <w:sz w:val="20"/>
        </w:rPr>
      </w:lvl>
    </w:lvlOverride>
  </w:num>
  <w:num w:numId="1189" w16cid:durableId="247276739">
    <w:abstractNumId w:val="554"/>
    <w:lvlOverride w:ilvl="0">
      <w:lvl w:ilvl="0">
        <w:numFmt w:val="bullet"/>
        <w:lvlText w:val="o"/>
        <w:lvlJc w:val="left"/>
        <w:pPr>
          <w:tabs>
            <w:tab w:val="num" w:pos="720"/>
          </w:tabs>
          <w:ind w:left="720" w:hanging="360"/>
        </w:pPr>
        <w:rPr>
          <w:rFonts w:ascii="Courier New" w:hAnsi="Courier New" w:hint="default"/>
          <w:sz w:val="20"/>
        </w:rPr>
      </w:lvl>
    </w:lvlOverride>
  </w:num>
  <w:num w:numId="1190" w16cid:durableId="269356148">
    <w:abstractNumId w:val="218"/>
  </w:num>
  <w:num w:numId="1191" w16cid:durableId="1137606053">
    <w:abstractNumId w:val="1466"/>
    <w:lvlOverride w:ilvl="0">
      <w:lvl w:ilvl="0">
        <w:numFmt w:val="bullet"/>
        <w:lvlText w:val="o"/>
        <w:lvlJc w:val="left"/>
        <w:pPr>
          <w:tabs>
            <w:tab w:val="num" w:pos="720"/>
          </w:tabs>
          <w:ind w:left="720" w:hanging="360"/>
        </w:pPr>
        <w:rPr>
          <w:rFonts w:ascii="Courier New" w:hAnsi="Courier New" w:hint="default"/>
          <w:sz w:val="20"/>
        </w:rPr>
      </w:lvl>
    </w:lvlOverride>
  </w:num>
  <w:num w:numId="1192" w16cid:durableId="1396973236">
    <w:abstractNumId w:val="1466"/>
    <w:lvlOverride w:ilvl="0">
      <w:lvl w:ilvl="0">
        <w:numFmt w:val="bullet"/>
        <w:lvlText w:val="o"/>
        <w:lvlJc w:val="left"/>
        <w:pPr>
          <w:tabs>
            <w:tab w:val="num" w:pos="720"/>
          </w:tabs>
          <w:ind w:left="720" w:hanging="360"/>
        </w:pPr>
        <w:rPr>
          <w:rFonts w:ascii="Courier New" w:hAnsi="Courier New" w:hint="default"/>
          <w:sz w:val="20"/>
        </w:rPr>
      </w:lvl>
    </w:lvlOverride>
  </w:num>
  <w:num w:numId="1193" w16cid:durableId="767386348">
    <w:abstractNumId w:val="510"/>
  </w:num>
  <w:num w:numId="1194" w16cid:durableId="637612579">
    <w:abstractNumId w:val="743"/>
  </w:num>
  <w:num w:numId="1195" w16cid:durableId="472330193">
    <w:abstractNumId w:val="430"/>
    <w:lvlOverride w:ilvl="0">
      <w:lvl w:ilvl="0">
        <w:numFmt w:val="bullet"/>
        <w:lvlText w:val="o"/>
        <w:lvlJc w:val="left"/>
        <w:pPr>
          <w:tabs>
            <w:tab w:val="num" w:pos="720"/>
          </w:tabs>
          <w:ind w:left="720" w:hanging="360"/>
        </w:pPr>
        <w:rPr>
          <w:rFonts w:ascii="Courier New" w:hAnsi="Courier New" w:hint="default"/>
          <w:sz w:val="20"/>
        </w:rPr>
      </w:lvl>
    </w:lvlOverride>
  </w:num>
  <w:num w:numId="1196" w16cid:durableId="1412502070">
    <w:abstractNumId w:val="430"/>
    <w:lvlOverride w:ilvl="0">
      <w:lvl w:ilvl="0">
        <w:numFmt w:val="bullet"/>
        <w:lvlText w:val="o"/>
        <w:lvlJc w:val="left"/>
        <w:pPr>
          <w:tabs>
            <w:tab w:val="num" w:pos="720"/>
          </w:tabs>
          <w:ind w:left="720" w:hanging="360"/>
        </w:pPr>
        <w:rPr>
          <w:rFonts w:ascii="Courier New" w:hAnsi="Courier New" w:hint="default"/>
          <w:sz w:val="20"/>
        </w:rPr>
      </w:lvl>
    </w:lvlOverride>
  </w:num>
  <w:num w:numId="1197" w16cid:durableId="972559209">
    <w:abstractNumId w:val="126"/>
  </w:num>
  <w:num w:numId="1198" w16cid:durableId="1769159170">
    <w:abstractNumId w:val="1283"/>
  </w:num>
  <w:num w:numId="1199" w16cid:durableId="266692387">
    <w:abstractNumId w:val="598"/>
  </w:num>
  <w:num w:numId="1200" w16cid:durableId="1412462986">
    <w:abstractNumId w:val="135"/>
  </w:num>
  <w:num w:numId="1201" w16cid:durableId="10962137">
    <w:abstractNumId w:val="1491"/>
  </w:num>
  <w:num w:numId="1202" w16cid:durableId="1604335307">
    <w:abstractNumId w:val="1478"/>
  </w:num>
  <w:num w:numId="1203" w16cid:durableId="432290864">
    <w:abstractNumId w:val="854"/>
  </w:num>
  <w:num w:numId="1204" w16cid:durableId="513108582">
    <w:abstractNumId w:val="860"/>
  </w:num>
  <w:num w:numId="1205" w16cid:durableId="824315719">
    <w:abstractNumId w:val="326"/>
  </w:num>
  <w:num w:numId="1206" w16cid:durableId="1061905445">
    <w:abstractNumId w:val="829"/>
  </w:num>
  <w:num w:numId="1207" w16cid:durableId="1790660592">
    <w:abstractNumId w:val="681"/>
  </w:num>
  <w:num w:numId="1208" w16cid:durableId="325328736">
    <w:abstractNumId w:val="1368"/>
  </w:num>
  <w:num w:numId="1209" w16cid:durableId="85153117">
    <w:abstractNumId w:val="1202"/>
  </w:num>
  <w:num w:numId="1210" w16cid:durableId="1965771757">
    <w:abstractNumId w:val="201"/>
  </w:num>
  <w:num w:numId="1211" w16cid:durableId="1979335947">
    <w:abstractNumId w:val="64"/>
  </w:num>
  <w:num w:numId="1212" w16cid:durableId="1454447358">
    <w:abstractNumId w:val="1594"/>
  </w:num>
  <w:num w:numId="1213" w16cid:durableId="1767073303">
    <w:abstractNumId w:val="839"/>
  </w:num>
  <w:num w:numId="1214" w16cid:durableId="93481428">
    <w:abstractNumId w:val="1031"/>
  </w:num>
  <w:num w:numId="1215" w16cid:durableId="1681548226">
    <w:abstractNumId w:val="934"/>
  </w:num>
  <w:num w:numId="1216" w16cid:durableId="953944301">
    <w:abstractNumId w:val="1004"/>
  </w:num>
  <w:num w:numId="1217" w16cid:durableId="808478427">
    <w:abstractNumId w:val="640"/>
  </w:num>
  <w:num w:numId="1218" w16cid:durableId="995303616">
    <w:abstractNumId w:val="347"/>
  </w:num>
  <w:num w:numId="1219" w16cid:durableId="1114979366">
    <w:abstractNumId w:val="466"/>
  </w:num>
  <w:num w:numId="1220" w16cid:durableId="1114709389">
    <w:abstractNumId w:val="602"/>
  </w:num>
  <w:num w:numId="1221" w16cid:durableId="1776291036">
    <w:abstractNumId w:val="1060"/>
  </w:num>
  <w:num w:numId="1222" w16cid:durableId="29452581">
    <w:abstractNumId w:val="1645"/>
  </w:num>
  <w:num w:numId="1223" w16cid:durableId="398947187">
    <w:abstractNumId w:val="1448"/>
    <w:lvlOverride w:ilvl="0">
      <w:lvl w:ilvl="0">
        <w:numFmt w:val="bullet"/>
        <w:lvlText w:val="o"/>
        <w:lvlJc w:val="left"/>
        <w:pPr>
          <w:tabs>
            <w:tab w:val="num" w:pos="720"/>
          </w:tabs>
          <w:ind w:left="720" w:hanging="360"/>
        </w:pPr>
        <w:rPr>
          <w:rFonts w:ascii="Courier New" w:hAnsi="Courier New" w:hint="default"/>
          <w:sz w:val="20"/>
        </w:rPr>
      </w:lvl>
    </w:lvlOverride>
  </w:num>
  <w:num w:numId="1224" w16cid:durableId="1391927658">
    <w:abstractNumId w:val="1448"/>
    <w:lvlOverride w:ilvl="0">
      <w:lvl w:ilvl="0">
        <w:numFmt w:val="bullet"/>
        <w:lvlText w:val="o"/>
        <w:lvlJc w:val="left"/>
        <w:pPr>
          <w:tabs>
            <w:tab w:val="num" w:pos="720"/>
          </w:tabs>
          <w:ind w:left="720" w:hanging="360"/>
        </w:pPr>
        <w:rPr>
          <w:rFonts w:ascii="Courier New" w:hAnsi="Courier New" w:hint="default"/>
          <w:sz w:val="20"/>
        </w:rPr>
      </w:lvl>
    </w:lvlOverride>
  </w:num>
  <w:num w:numId="1225" w16cid:durableId="1988365000">
    <w:abstractNumId w:val="1079"/>
  </w:num>
  <w:num w:numId="1226" w16cid:durableId="1424112225">
    <w:abstractNumId w:val="958"/>
    <w:lvlOverride w:ilvl="0">
      <w:lvl w:ilvl="0">
        <w:numFmt w:val="bullet"/>
        <w:lvlText w:val="o"/>
        <w:lvlJc w:val="left"/>
        <w:pPr>
          <w:tabs>
            <w:tab w:val="num" w:pos="720"/>
          </w:tabs>
          <w:ind w:left="720" w:hanging="360"/>
        </w:pPr>
        <w:rPr>
          <w:rFonts w:ascii="Courier New" w:hAnsi="Courier New" w:hint="default"/>
          <w:sz w:val="20"/>
        </w:rPr>
      </w:lvl>
    </w:lvlOverride>
  </w:num>
  <w:num w:numId="1227" w16cid:durableId="691494981">
    <w:abstractNumId w:val="958"/>
    <w:lvlOverride w:ilvl="0">
      <w:lvl w:ilvl="0">
        <w:numFmt w:val="bullet"/>
        <w:lvlText w:val="o"/>
        <w:lvlJc w:val="left"/>
        <w:pPr>
          <w:tabs>
            <w:tab w:val="num" w:pos="720"/>
          </w:tabs>
          <w:ind w:left="720" w:hanging="360"/>
        </w:pPr>
        <w:rPr>
          <w:rFonts w:ascii="Courier New" w:hAnsi="Courier New" w:hint="default"/>
          <w:sz w:val="20"/>
        </w:rPr>
      </w:lvl>
    </w:lvlOverride>
  </w:num>
  <w:num w:numId="1228" w16cid:durableId="1418744280">
    <w:abstractNumId w:val="1496"/>
  </w:num>
  <w:num w:numId="1229" w16cid:durableId="1514146638">
    <w:abstractNumId w:val="304"/>
  </w:num>
  <w:num w:numId="1230" w16cid:durableId="1769887557">
    <w:abstractNumId w:val="1332"/>
  </w:num>
  <w:num w:numId="1231" w16cid:durableId="386104098">
    <w:abstractNumId w:val="912"/>
  </w:num>
  <w:num w:numId="1232" w16cid:durableId="2100446954">
    <w:abstractNumId w:val="583"/>
  </w:num>
  <w:num w:numId="1233" w16cid:durableId="1629242129">
    <w:abstractNumId w:val="693"/>
  </w:num>
  <w:num w:numId="1234" w16cid:durableId="1623002197">
    <w:abstractNumId w:val="517"/>
  </w:num>
  <w:num w:numId="1235" w16cid:durableId="1667048541">
    <w:abstractNumId w:val="1047"/>
  </w:num>
  <w:num w:numId="1236" w16cid:durableId="665479065">
    <w:abstractNumId w:val="811"/>
  </w:num>
  <w:num w:numId="1237" w16cid:durableId="136730266">
    <w:abstractNumId w:val="611"/>
  </w:num>
  <w:num w:numId="1238" w16cid:durableId="1442335845">
    <w:abstractNumId w:val="335"/>
  </w:num>
  <w:num w:numId="1239" w16cid:durableId="1720935399">
    <w:abstractNumId w:val="1557"/>
  </w:num>
  <w:num w:numId="1240" w16cid:durableId="551892264">
    <w:abstractNumId w:val="1359"/>
  </w:num>
  <w:num w:numId="1241" w16cid:durableId="483544103">
    <w:abstractNumId w:val="75"/>
  </w:num>
  <w:num w:numId="1242" w16cid:durableId="488405295">
    <w:abstractNumId w:val="532"/>
  </w:num>
  <w:num w:numId="1243" w16cid:durableId="1446005006">
    <w:abstractNumId w:val="1119"/>
  </w:num>
  <w:num w:numId="1244" w16cid:durableId="390813657">
    <w:abstractNumId w:val="1275"/>
  </w:num>
  <w:num w:numId="1245" w16cid:durableId="1688410594">
    <w:abstractNumId w:val="1578"/>
  </w:num>
  <w:num w:numId="1246" w16cid:durableId="725881792">
    <w:abstractNumId w:val="426"/>
  </w:num>
  <w:num w:numId="1247" w16cid:durableId="1535533339">
    <w:abstractNumId w:val="1188"/>
  </w:num>
  <w:num w:numId="1248" w16cid:durableId="2105758804">
    <w:abstractNumId w:val="132"/>
  </w:num>
  <w:num w:numId="1249" w16cid:durableId="678777119">
    <w:abstractNumId w:val="1410"/>
  </w:num>
  <w:num w:numId="1250" w16cid:durableId="1726415451">
    <w:abstractNumId w:val="919"/>
  </w:num>
  <w:num w:numId="1251" w16cid:durableId="870267342">
    <w:abstractNumId w:val="207"/>
  </w:num>
  <w:num w:numId="1252" w16cid:durableId="1807426037">
    <w:abstractNumId w:val="1189"/>
  </w:num>
  <w:num w:numId="1253" w16cid:durableId="983043085">
    <w:abstractNumId w:val="1406"/>
  </w:num>
  <w:num w:numId="1254" w16cid:durableId="196820857">
    <w:abstractNumId w:val="217"/>
  </w:num>
  <w:num w:numId="1255" w16cid:durableId="2012104883">
    <w:abstractNumId w:val="855"/>
  </w:num>
  <w:num w:numId="1256" w16cid:durableId="887886222">
    <w:abstractNumId w:val="933"/>
  </w:num>
  <w:num w:numId="1257" w16cid:durableId="1063482577">
    <w:abstractNumId w:val="380"/>
  </w:num>
  <w:num w:numId="1258" w16cid:durableId="188104173">
    <w:abstractNumId w:val="780"/>
  </w:num>
  <w:num w:numId="1259" w16cid:durableId="1420834885">
    <w:abstractNumId w:val="1247"/>
    <w:lvlOverride w:ilvl="0">
      <w:lvl w:ilvl="0">
        <w:numFmt w:val="bullet"/>
        <w:lvlText w:val="o"/>
        <w:lvlJc w:val="left"/>
        <w:pPr>
          <w:tabs>
            <w:tab w:val="num" w:pos="720"/>
          </w:tabs>
          <w:ind w:left="720" w:hanging="360"/>
        </w:pPr>
        <w:rPr>
          <w:rFonts w:ascii="Courier New" w:hAnsi="Courier New" w:hint="default"/>
          <w:sz w:val="20"/>
        </w:rPr>
      </w:lvl>
    </w:lvlOverride>
  </w:num>
  <w:num w:numId="1260" w16cid:durableId="1896309837">
    <w:abstractNumId w:val="1247"/>
    <w:lvlOverride w:ilvl="0">
      <w:lvl w:ilvl="0">
        <w:numFmt w:val="bullet"/>
        <w:lvlText w:val="o"/>
        <w:lvlJc w:val="left"/>
        <w:pPr>
          <w:tabs>
            <w:tab w:val="num" w:pos="720"/>
          </w:tabs>
          <w:ind w:left="720" w:hanging="360"/>
        </w:pPr>
        <w:rPr>
          <w:rFonts w:ascii="Courier New" w:hAnsi="Courier New" w:hint="default"/>
          <w:sz w:val="20"/>
        </w:rPr>
      </w:lvl>
    </w:lvlOverride>
  </w:num>
  <w:num w:numId="1261" w16cid:durableId="134222761">
    <w:abstractNumId w:val="567"/>
  </w:num>
  <w:num w:numId="1262" w16cid:durableId="2042171930">
    <w:abstractNumId w:val="1414"/>
    <w:lvlOverride w:ilvl="0">
      <w:lvl w:ilvl="0">
        <w:numFmt w:val="bullet"/>
        <w:lvlText w:val="o"/>
        <w:lvlJc w:val="left"/>
        <w:pPr>
          <w:tabs>
            <w:tab w:val="num" w:pos="720"/>
          </w:tabs>
          <w:ind w:left="720" w:hanging="360"/>
        </w:pPr>
        <w:rPr>
          <w:rFonts w:ascii="Courier New" w:hAnsi="Courier New" w:hint="default"/>
          <w:sz w:val="20"/>
        </w:rPr>
      </w:lvl>
    </w:lvlOverride>
  </w:num>
  <w:num w:numId="1263" w16cid:durableId="991443515">
    <w:abstractNumId w:val="1414"/>
    <w:lvlOverride w:ilvl="0">
      <w:lvl w:ilvl="0">
        <w:numFmt w:val="bullet"/>
        <w:lvlText w:val="o"/>
        <w:lvlJc w:val="left"/>
        <w:pPr>
          <w:tabs>
            <w:tab w:val="num" w:pos="720"/>
          </w:tabs>
          <w:ind w:left="720" w:hanging="360"/>
        </w:pPr>
        <w:rPr>
          <w:rFonts w:ascii="Courier New" w:hAnsi="Courier New" w:hint="default"/>
          <w:sz w:val="20"/>
        </w:rPr>
      </w:lvl>
    </w:lvlOverride>
  </w:num>
  <w:num w:numId="1264" w16cid:durableId="144055238">
    <w:abstractNumId w:val="476"/>
  </w:num>
  <w:num w:numId="1265" w16cid:durableId="562066311">
    <w:abstractNumId w:val="831"/>
    <w:lvlOverride w:ilvl="0">
      <w:lvl w:ilvl="0">
        <w:numFmt w:val="bullet"/>
        <w:lvlText w:val="o"/>
        <w:lvlJc w:val="left"/>
        <w:pPr>
          <w:tabs>
            <w:tab w:val="num" w:pos="720"/>
          </w:tabs>
          <w:ind w:left="720" w:hanging="360"/>
        </w:pPr>
        <w:rPr>
          <w:rFonts w:ascii="Courier New" w:hAnsi="Courier New" w:hint="default"/>
          <w:sz w:val="20"/>
        </w:rPr>
      </w:lvl>
    </w:lvlOverride>
  </w:num>
  <w:num w:numId="1266" w16cid:durableId="1186749749">
    <w:abstractNumId w:val="831"/>
    <w:lvlOverride w:ilvl="0">
      <w:lvl w:ilvl="0">
        <w:numFmt w:val="bullet"/>
        <w:lvlText w:val="o"/>
        <w:lvlJc w:val="left"/>
        <w:pPr>
          <w:tabs>
            <w:tab w:val="num" w:pos="720"/>
          </w:tabs>
          <w:ind w:left="720" w:hanging="360"/>
        </w:pPr>
        <w:rPr>
          <w:rFonts w:ascii="Courier New" w:hAnsi="Courier New" w:hint="default"/>
          <w:sz w:val="20"/>
        </w:rPr>
      </w:lvl>
    </w:lvlOverride>
  </w:num>
  <w:num w:numId="1267" w16cid:durableId="1202787353">
    <w:abstractNumId w:val="831"/>
    <w:lvlOverride w:ilvl="0">
      <w:lvl w:ilvl="0">
        <w:numFmt w:val="bullet"/>
        <w:lvlText w:val="o"/>
        <w:lvlJc w:val="left"/>
        <w:pPr>
          <w:tabs>
            <w:tab w:val="num" w:pos="720"/>
          </w:tabs>
          <w:ind w:left="720" w:hanging="360"/>
        </w:pPr>
        <w:rPr>
          <w:rFonts w:ascii="Courier New" w:hAnsi="Courier New" w:hint="default"/>
          <w:sz w:val="20"/>
        </w:rPr>
      </w:lvl>
    </w:lvlOverride>
  </w:num>
  <w:num w:numId="1268" w16cid:durableId="1991443224">
    <w:abstractNumId w:val="831"/>
    <w:lvlOverride w:ilvl="0">
      <w:lvl w:ilvl="0">
        <w:numFmt w:val="bullet"/>
        <w:lvlText w:val="o"/>
        <w:lvlJc w:val="left"/>
        <w:pPr>
          <w:tabs>
            <w:tab w:val="num" w:pos="720"/>
          </w:tabs>
          <w:ind w:left="720" w:hanging="360"/>
        </w:pPr>
        <w:rPr>
          <w:rFonts w:ascii="Courier New" w:hAnsi="Courier New" w:hint="default"/>
          <w:sz w:val="20"/>
        </w:rPr>
      </w:lvl>
    </w:lvlOverride>
  </w:num>
  <w:num w:numId="1269" w16cid:durableId="398405487">
    <w:abstractNumId w:val="1472"/>
  </w:num>
  <w:num w:numId="1270" w16cid:durableId="1491600860">
    <w:abstractNumId w:val="1286"/>
    <w:lvlOverride w:ilvl="0">
      <w:lvl w:ilvl="0">
        <w:numFmt w:val="bullet"/>
        <w:lvlText w:val="o"/>
        <w:lvlJc w:val="left"/>
        <w:pPr>
          <w:tabs>
            <w:tab w:val="num" w:pos="720"/>
          </w:tabs>
          <w:ind w:left="720" w:hanging="360"/>
        </w:pPr>
        <w:rPr>
          <w:rFonts w:ascii="Courier New" w:hAnsi="Courier New" w:hint="default"/>
          <w:sz w:val="20"/>
        </w:rPr>
      </w:lvl>
    </w:lvlOverride>
  </w:num>
  <w:num w:numId="1271" w16cid:durableId="807742441">
    <w:abstractNumId w:val="1286"/>
    <w:lvlOverride w:ilvl="0">
      <w:lvl w:ilvl="0">
        <w:numFmt w:val="bullet"/>
        <w:lvlText w:val="o"/>
        <w:lvlJc w:val="left"/>
        <w:pPr>
          <w:tabs>
            <w:tab w:val="num" w:pos="720"/>
          </w:tabs>
          <w:ind w:left="720" w:hanging="360"/>
        </w:pPr>
        <w:rPr>
          <w:rFonts w:ascii="Courier New" w:hAnsi="Courier New" w:hint="default"/>
          <w:sz w:val="20"/>
        </w:rPr>
      </w:lvl>
    </w:lvlOverride>
  </w:num>
  <w:num w:numId="1272" w16cid:durableId="874585944">
    <w:abstractNumId w:val="1286"/>
    <w:lvlOverride w:ilvl="0">
      <w:lvl w:ilvl="0">
        <w:numFmt w:val="bullet"/>
        <w:lvlText w:val="o"/>
        <w:lvlJc w:val="left"/>
        <w:pPr>
          <w:tabs>
            <w:tab w:val="num" w:pos="720"/>
          </w:tabs>
          <w:ind w:left="720" w:hanging="360"/>
        </w:pPr>
        <w:rPr>
          <w:rFonts w:ascii="Courier New" w:hAnsi="Courier New" w:hint="default"/>
          <w:sz w:val="20"/>
        </w:rPr>
      </w:lvl>
    </w:lvlOverride>
  </w:num>
  <w:num w:numId="1273" w16cid:durableId="312417829">
    <w:abstractNumId w:val="1286"/>
    <w:lvlOverride w:ilvl="0">
      <w:lvl w:ilvl="0">
        <w:numFmt w:val="bullet"/>
        <w:lvlText w:val="o"/>
        <w:lvlJc w:val="left"/>
        <w:pPr>
          <w:tabs>
            <w:tab w:val="num" w:pos="720"/>
          </w:tabs>
          <w:ind w:left="720" w:hanging="360"/>
        </w:pPr>
        <w:rPr>
          <w:rFonts w:ascii="Courier New" w:hAnsi="Courier New" w:hint="default"/>
          <w:sz w:val="20"/>
        </w:rPr>
      </w:lvl>
    </w:lvlOverride>
  </w:num>
  <w:num w:numId="1274" w16cid:durableId="777412466">
    <w:abstractNumId w:val="1600"/>
  </w:num>
  <w:num w:numId="1275" w16cid:durableId="2035572770">
    <w:abstractNumId w:val="1421"/>
    <w:lvlOverride w:ilvl="0">
      <w:lvl w:ilvl="0">
        <w:numFmt w:val="bullet"/>
        <w:lvlText w:val="o"/>
        <w:lvlJc w:val="left"/>
        <w:pPr>
          <w:tabs>
            <w:tab w:val="num" w:pos="720"/>
          </w:tabs>
          <w:ind w:left="720" w:hanging="360"/>
        </w:pPr>
        <w:rPr>
          <w:rFonts w:ascii="Courier New" w:hAnsi="Courier New" w:hint="default"/>
          <w:sz w:val="20"/>
        </w:rPr>
      </w:lvl>
    </w:lvlOverride>
  </w:num>
  <w:num w:numId="1276" w16cid:durableId="1848592347">
    <w:abstractNumId w:val="1421"/>
    <w:lvlOverride w:ilvl="0">
      <w:lvl w:ilvl="0">
        <w:numFmt w:val="bullet"/>
        <w:lvlText w:val="o"/>
        <w:lvlJc w:val="left"/>
        <w:pPr>
          <w:tabs>
            <w:tab w:val="num" w:pos="720"/>
          </w:tabs>
          <w:ind w:left="720" w:hanging="360"/>
        </w:pPr>
        <w:rPr>
          <w:rFonts w:ascii="Courier New" w:hAnsi="Courier New" w:hint="default"/>
          <w:sz w:val="20"/>
        </w:rPr>
      </w:lvl>
    </w:lvlOverride>
  </w:num>
  <w:num w:numId="1277" w16cid:durableId="311761788">
    <w:abstractNumId w:val="755"/>
  </w:num>
  <w:num w:numId="1278" w16cid:durableId="1640724813">
    <w:abstractNumId w:val="316"/>
    <w:lvlOverride w:ilvl="0">
      <w:lvl w:ilvl="0">
        <w:numFmt w:val="bullet"/>
        <w:lvlText w:val="o"/>
        <w:lvlJc w:val="left"/>
        <w:pPr>
          <w:tabs>
            <w:tab w:val="num" w:pos="720"/>
          </w:tabs>
          <w:ind w:left="720" w:hanging="360"/>
        </w:pPr>
        <w:rPr>
          <w:rFonts w:ascii="Courier New" w:hAnsi="Courier New" w:hint="default"/>
          <w:sz w:val="20"/>
        </w:rPr>
      </w:lvl>
    </w:lvlOverride>
  </w:num>
  <w:num w:numId="1279" w16cid:durableId="394207779">
    <w:abstractNumId w:val="316"/>
    <w:lvlOverride w:ilvl="0">
      <w:lvl w:ilvl="0">
        <w:numFmt w:val="bullet"/>
        <w:lvlText w:val="o"/>
        <w:lvlJc w:val="left"/>
        <w:pPr>
          <w:tabs>
            <w:tab w:val="num" w:pos="720"/>
          </w:tabs>
          <w:ind w:left="720" w:hanging="360"/>
        </w:pPr>
        <w:rPr>
          <w:rFonts w:ascii="Courier New" w:hAnsi="Courier New" w:hint="default"/>
          <w:sz w:val="20"/>
        </w:rPr>
      </w:lvl>
    </w:lvlOverride>
  </w:num>
  <w:num w:numId="1280" w16cid:durableId="663515491">
    <w:abstractNumId w:val="753"/>
  </w:num>
  <w:num w:numId="1281" w16cid:durableId="910965007">
    <w:abstractNumId w:val="714"/>
    <w:lvlOverride w:ilvl="0">
      <w:lvl w:ilvl="0">
        <w:numFmt w:val="bullet"/>
        <w:lvlText w:val="o"/>
        <w:lvlJc w:val="left"/>
        <w:pPr>
          <w:tabs>
            <w:tab w:val="num" w:pos="720"/>
          </w:tabs>
          <w:ind w:left="720" w:hanging="360"/>
        </w:pPr>
        <w:rPr>
          <w:rFonts w:ascii="Courier New" w:hAnsi="Courier New" w:hint="default"/>
          <w:sz w:val="20"/>
        </w:rPr>
      </w:lvl>
    </w:lvlOverride>
  </w:num>
  <w:num w:numId="1282" w16cid:durableId="1422340228">
    <w:abstractNumId w:val="714"/>
    <w:lvlOverride w:ilvl="0">
      <w:lvl w:ilvl="0">
        <w:numFmt w:val="bullet"/>
        <w:lvlText w:val="o"/>
        <w:lvlJc w:val="left"/>
        <w:pPr>
          <w:tabs>
            <w:tab w:val="num" w:pos="720"/>
          </w:tabs>
          <w:ind w:left="720" w:hanging="360"/>
        </w:pPr>
        <w:rPr>
          <w:rFonts w:ascii="Courier New" w:hAnsi="Courier New" w:hint="default"/>
          <w:sz w:val="20"/>
        </w:rPr>
      </w:lvl>
    </w:lvlOverride>
  </w:num>
  <w:num w:numId="1283" w16cid:durableId="531963448">
    <w:abstractNumId w:val="1158"/>
  </w:num>
  <w:num w:numId="1284" w16cid:durableId="574051718">
    <w:abstractNumId w:val="109"/>
    <w:lvlOverride w:ilvl="0">
      <w:lvl w:ilvl="0">
        <w:numFmt w:val="bullet"/>
        <w:lvlText w:val="o"/>
        <w:lvlJc w:val="left"/>
        <w:pPr>
          <w:tabs>
            <w:tab w:val="num" w:pos="720"/>
          </w:tabs>
          <w:ind w:left="720" w:hanging="360"/>
        </w:pPr>
        <w:rPr>
          <w:rFonts w:ascii="Courier New" w:hAnsi="Courier New" w:hint="default"/>
          <w:sz w:val="20"/>
        </w:rPr>
      </w:lvl>
    </w:lvlOverride>
  </w:num>
  <w:num w:numId="1285" w16cid:durableId="1123234332">
    <w:abstractNumId w:val="109"/>
    <w:lvlOverride w:ilvl="0">
      <w:lvl w:ilvl="0">
        <w:numFmt w:val="bullet"/>
        <w:lvlText w:val="o"/>
        <w:lvlJc w:val="left"/>
        <w:pPr>
          <w:tabs>
            <w:tab w:val="num" w:pos="720"/>
          </w:tabs>
          <w:ind w:left="720" w:hanging="360"/>
        </w:pPr>
        <w:rPr>
          <w:rFonts w:ascii="Courier New" w:hAnsi="Courier New" w:hint="default"/>
          <w:sz w:val="20"/>
        </w:rPr>
      </w:lvl>
    </w:lvlOverride>
  </w:num>
  <w:num w:numId="1286" w16cid:durableId="663048990">
    <w:abstractNumId w:val="891"/>
  </w:num>
  <w:num w:numId="1287" w16cid:durableId="692343392">
    <w:abstractNumId w:val="1297"/>
    <w:lvlOverride w:ilvl="0">
      <w:lvl w:ilvl="0">
        <w:numFmt w:val="bullet"/>
        <w:lvlText w:val="o"/>
        <w:lvlJc w:val="left"/>
        <w:pPr>
          <w:tabs>
            <w:tab w:val="num" w:pos="720"/>
          </w:tabs>
          <w:ind w:left="720" w:hanging="360"/>
        </w:pPr>
        <w:rPr>
          <w:rFonts w:ascii="Courier New" w:hAnsi="Courier New" w:hint="default"/>
          <w:sz w:val="20"/>
        </w:rPr>
      </w:lvl>
    </w:lvlOverride>
  </w:num>
  <w:num w:numId="1288" w16cid:durableId="872574193">
    <w:abstractNumId w:val="1297"/>
    <w:lvlOverride w:ilvl="0">
      <w:lvl w:ilvl="0">
        <w:numFmt w:val="bullet"/>
        <w:lvlText w:val="o"/>
        <w:lvlJc w:val="left"/>
        <w:pPr>
          <w:tabs>
            <w:tab w:val="num" w:pos="720"/>
          </w:tabs>
          <w:ind w:left="720" w:hanging="360"/>
        </w:pPr>
        <w:rPr>
          <w:rFonts w:ascii="Courier New" w:hAnsi="Courier New" w:hint="default"/>
          <w:sz w:val="20"/>
        </w:rPr>
      </w:lvl>
    </w:lvlOverride>
  </w:num>
  <w:num w:numId="1289" w16cid:durableId="76251049">
    <w:abstractNumId w:val="330"/>
  </w:num>
  <w:num w:numId="1290" w16cid:durableId="1137651896">
    <w:abstractNumId w:val="981"/>
  </w:num>
  <w:num w:numId="1291" w16cid:durableId="42949480">
    <w:abstractNumId w:val="1039"/>
  </w:num>
  <w:num w:numId="1292" w16cid:durableId="261647849">
    <w:abstractNumId w:val="1639"/>
  </w:num>
  <w:num w:numId="1293" w16cid:durableId="2036614973">
    <w:abstractNumId w:val="1200"/>
  </w:num>
  <w:num w:numId="1294" w16cid:durableId="775174639">
    <w:abstractNumId w:val="771"/>
  </w:num>
  <w:num w:numId="1295" w16cid:durableId="1154180662">
    <w:abstractNumId w:val="887"/>
  </w:num>
  <w:num w:numId="1296" w16cid:durableId="624434020">
    <w:abstractNumId w:val="1504"/>
  </w:num>
  <w:num w:numId="1297" w16cid:durableId="394283802">
    <w:abstractNumId w:val="219"/>
  </w:num>
  <w:num w:numId="1298" w16cid:durableId="1581871252">
    <w:abstractNumId w:val="1385"/>
  </w:num>
  <w:num w:numId="1299" w16cid:durableId="1333800462">
    <w:abstractNumId w:val="691"/>
  </w:num>
  <w:num w:numId="1300" w16cid:durableId="1173297713">
    <w:abstractNumId w:val="1617"/>
  </w:num>
  <w:num w:numId="1301" w16cid:durableId="59339301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302" w16cid:durableId="779035195">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303" w16cid:durableId="233853128">
    <w:abstractNumId w:val="920"/>
  </w:num>
  <w:num w:numId="1304" w16cid:durableId="837114682">
    <w:abstractNumId w:val="843"/>
    <w:lvlOverride w:ilvl="0">
      <w:lvl w:ilvl="0">
        <w:numFmt w:val="bullet"/>
        <w:lvlText w:val="o"/>
        <w:lvlJc w:val="left"/>
        <w:pPr>
          <w:tabs>
            <w:tab w:val="num" w:pos="720"/>
          </w:tabs>
          <w:ind w:left="720" w:hanging="360"/>
        </w:pPr>
        <w:rPr>
          <w:rFonts w:ascii="Courier New" w:hAnsi="Courier New" w:hint="default"/>
          <w:sz w:val="20"/>
        </w:rPr>
      </w:lvl>
    </w:lvlOverride>
  </w:num>
  <w:num w:numId="1305" w16cid:durableId="1094133205">
    <w:abstractNumId w:val="843"/>
    <w:lvlOverride w:ilvl="0">
      <w:lvl w:ilvl="0">
        <w:numFmt w:val="bullet"/>
        <w:lvlText w:val="o"/>
        <w:lvlJc w:val="left"/>
        <w:pPr>
          <w:tabs>
            <w:tab w:val="num" w:pos="720"/>
          </w:tabs>
          <w:ind w:left="720" w:hanging="360"/>
        </w:pPr>
        <w:rPr>
          <w:rFonts w:ascii="Courier New" w:hAnsi="Courier New" w:hint="default"/>
          <w:sz w:val="20"/>
        </w:rPr>
      </w:lvl>
    </w:lvlOverride>
  </w:num>
  <w:num w:numId="1306" w16cid:durableId="140973930">
    <w:abstractNumId w:val="1155"/>
  </w:num>
  <w:num w:numId="1307" w16cid:durableId="1202328516">
    <w:abstractNumId w:val="1649"/>
    <w:lvlOverride w:ilvl="0">
      <w:lvl w:ilvl="0">
        <w:numFmt w:val="bullet"/>
        <w:lvlText w:val="o"/>
        <w:lvlJc w:val="left"/>
        <w:pPr>
          <w:tabs>
            <w:tab w:val="num" w:pos="720"/>
          </w:tabs>
          <w:ind w:left="720" w:hanging="360"/>
        </w:pPr>
        <w:rPr>
          <w:rFonts w:ascii="Courier New" w:hAnsi="Courier New" w:hint="default"/>
          <w:sz w:val="20"/>
        </w:rPr>
      </w:lvl>
    </w:lvlOverride>
  </w:num>
  <w:num w:numId="1308" w16cid:durableId="557741624">
    <w:abstractNumId w:val="1649"/>
    <w:lvlOverride w:ilvl="0">
      <w:lvl w:ilvl="0">
        <w:numFmt w:val="bullet"/>
        <w:lvlText w:val="o"/>
        <w:lvlJc w:val="left"/>
        <w:pPr>
          <w:tabs>
            <w:tab w:val="num" w:pos="720"/>
          </w:tabs>
          <w:ind w:left="720" w:hanging="360"/>
        </w:pPr>
        <w:rPr>
          <w:rFonts w:ascii="Courier New" w:hAnsi="Courier New" w:hint="default"/>
          <w:sz w:val="20"/>
        </w:rPr>
      </w:lvl>
    </w:lvlOverride>
  </w:num>
  <w:num w:numId="1309" w16cid:durableId="2052533659">
    <w:abstractNumId w:val="175"/>
  </w:num>
  <w:num w:numId="1310" w16cid:durableId="113210917">
    <w:abstractNumId w:val="1147"/>
    <w:lvlOverride w:ilvl="0">
      <w:lvl w:ilvl="0">
        <w:numFmt w:val="bullet"/>
        <w:lvlText w:val="o"/>
        <w:lvlJc w:val="left"/>
        <w:pPr>
          <w:tabs>
            <w:tab w:val="num" w:pos="720"/>
          </w:tabs>
          <w:ind w:left="720" w:hanging="360"/>
        </w:pPr>
        <w:rPr>
          <w:rFonts w:ascii="Courier New" w:hAnsi="Courier New" w:hint="default"/>
          <w:sz w:val="20"/>
        </w:rPr>
      </w:lvl>
    </w:lvlOverride>
  </w:num>
  <w:num w:numId="1311" w16cid:durableId="2065715056">
    <w:abstractNumId w:val="1147"/>
    <w:lvlOverride w:ilvl="0">
      <w:lvl w:ilvl="0">
        <w:numFmt w:val="bullet"/>
        <w:lvlText w:val="o"/>
        <w:lvlJc w:val="left"/>
        <w:pPr>
          <w:tabs>
            <w:tab w:val="num" w:pos="720"/>
          </w:tabs>
          <w:ind w:left="720" w:hanging="360"/>
        </w:pPr>
        <w:rPr>
          <w:rFonts w:ascii="Courier New" w:hAnsi="Courier New" w:hint="default"/>
          <w:sz w:val="20"/>
        </w:rPr>
      </w:lvl>
    </w:lvlOverride>
  </w:num>
  <w:num w:numId="1312" w16cid:durableId="163976233">
    <w:abstractNumId w:val="1268"/>
  </w:num>
  <w:num w:numId="1313" w16cid:durableId="1727334457">
    <w:abstractNumId w:val="606"/>
    <w:lvlOverride w:ilvl="0">
      <w:lvl w:ilvl="0">
        <w:numFmt w:val="bullet"/>
        <w:lvlText w:val="o"/>
        <w:lvlJc w:val="left"/>
        <w:pPr>
          <w:tabs>
            <w:tab w:val="num" w:pos="720"/>
          </w:tabs>
          <w:ind w:left="720" w:hanging="360"/>
        </w:pPr>
        <w:rPr>
          <w:rFonts w:ascii="Courier New" w:hAnsi="Courier New" w:hint="default"/>
          <w:sz w:val="20"/>
        </w:rPr>
      </w:lvl>
    </w:lvlOverride>
  </w:num>
  <w:num w:numId="1314" w16cid:durableId="421536275">
    <w:abstractNumId w:val="606"/>
    <w:lvlOverride w:ilvl="0">
      <w:lvl w:ilvl="0">
        <w:numFmt w:val="bullet"/>
        <w:lvlText w:val="o"/>
        <w:lvlJc w:val="left"/>
        <w:pPr>
          <w:tabs>
            <w:tab w:val="num" w:pos="720"/>
          </w:tabs>
          <w:ind w:left="720" w:hanging="360"/>
        </w:pPr>
        <w:rPr>
          <w:rFonts w:ascii="Courier New" w:hAnsi="Courier New" w:hint="default"/>
          <w:sz w:val="20"/>
        </w:rPr>
      </w:lvl>
    </w:lvlOverride>
  </w:num>
  <w:num w:numId="1315" w16cid:durableId="1286619534">
    <w:abstractNumId w:val="529"/>
  </w:num>
  <w:num w:numId="1316" w16cid:durableId="1223758703">
    <w:abstractNumId w:val="506"/>
    <w:lvlOverride w:ilvl="0">
      <w:lvl w:ilvl="0">
        <w:numFmt w:val="bullet"/>
        <w:lvlText w:val="o"/>
        <w:lvlJc w:val="left"/>
        <w:pPr>
          <w:tabs>
            <w:tab w:val="num" w:pos="720"/>
          </w:tabs>
          <w:ind w:left="720" w:hanging="360"/>
        </w:pPr>
        <w:rPr>
          <w:rFonts w:ascii="Courier New" w:hAnsi="Courier New" w:hint="default"/>
          <w:sz w:val="20"/>
        </w:rPr>
      </w:lvl>
    </w:lvlOverride>
  </w:num>
  <w:num w:numId="1317" w16cid:durableId="789128481">
    <w:abstractNumId w:val="506"/>
    <w:lvlOverride w:ilvl="0">
      <w:lvl w:ilvl="0">
        <w:numFmt w:val="bullet"/>
        <w:lvlText w:val="o"/>
        <w:lvlJc w:val="left"/>
        <w:pPr>
          <w:tabs>
            <w:tab w:val="num" w:pos="720"/>
          </w:tabs>
          <w:ind w:left="720" w:hanging="360"/>
        </w:pPr>
        <w:rPr>
          <w:rFonts w:ascii="Courier New" w:hAnsi="Courier New" w:hint="default"/>
          <w:sz w:val="20"/>
        </w:rPr>
      </w:lvl>
    </w:lvlOverride>
  </w:num>
  <w:num w:numId="1318" w16cid:durableId="1462310394">
    <w:abstractNumId w:val="1508"/>
  </w:num>
  <w:num w:numId="1319" w16cid:durableId="472603673">
    <w:abstractNumId w:val="1099"/>
  </w:num>
  <w:num w:numId="1320" w16cid:durableId="297881797">
    <w:abstractNumId w:val="100"/>
  </w:num>
  <w:num w:numId="1321" w16cid:durableId="1720011766">
    <w:abstractNumId w:val="1072"/>
  </w:num>
  <w:num w:numId="1322" w16cid:durableId="894508639">
    <w:abstractNumId w:val="1459"/>
  </w:num>
  <w:num w:numId="1323" w16cid:durableId="875891277">
    <w:abstractNumId w:val="1430"/>
  </w:num>
  <w:num w:numId="1324" w16cid:durableId="168257789">
    <w:abstractNumId w:val="1000"/>
  </w:num>
  <w:num w:numId="1325" w16cid:durableId="2118330630">
    <w:abstractNumId w:val="85"/>
  </w:num>
  <w:num w:numId="1326" w16cid:durableId="2097247041">
    <w:abstractNumId w:val="157"/>
  </w:num>
  <w:num w:numId="1327" w16cid:durableId="461114172">
    <w:abstractNumId w:val="1062"/>
  </w:num>
  <w:num w:numId="1328" w16cid:durableId="336924873">
    <w:abstractNumId w:val="799"/>
  </w:num>
  <w:num w:numId="1329" w16cid:durableId="1341002157">
    <w:abstractNumId w:val="580"/>
  </w:num>
  <w:num w:numId="1330" w16cid:durableId="560676825">
    <w:abstractNumId w:val="1254"/>
  </w:num>
  <w:num w:numId="1331" w16cid:durableId="414086043">
    <w:abstractNumId w:val="674"/>
  </w:num>
  <w:num w:numId="1332" w16cid:durableId="2042822901">
    <w:abstractNumId w:val="1177"/>
  </w:num>
  <w:num w:numId="1333" w16cid:durableId="1743482345">
    <w:abstractNumId w:val="1113"/>
    <w:lvlOverride w:ilvl="0">
      <w:lvl w:ilvl="0">
        <w:numFmt w:val="bullet"/>
        <w:lvlText w:val="o"/>
        <w:lvlJc w:val="left"/>
        <w:pPr>
          <w:tabs>
            <w:tab w:val="num" w:pos="720"/>
          </w:tabs>
          <w:ind w:left="720" w:hanging="360"/>
        </w:pPr>
        <w:rPr>
          <w:rFonts w:ascii="Courier New" w:hAnsi="Courier New" w:hint="default"/>
          <w:sz w:val="20"/>
        </w:rPr>
      </w:lvl>
    </w:lvlOverride>
  </w:num>
  <w:num w:numId="1334" w16cid:durableId="334650686">
    <w:abstractNumId w:val="274"/>
  </w:num>
  <w:num w:numId="1335" w16cid:durableId="1466116607">
    <w:abstractNumId w:val="1291"/>
    <w:lvlOverride w:ilvl="0">
      <w:lvl w:ilvl="0">
        <w:numFmt w:val="bullet"/>
        <w:lvlText w:val="o"/>
        <w:lvlJc w:val="left"/>
        <w:pPr>
          <w:tabs>
            <w:tab w:val="num" w:pos="720"/>
          </w:tabs>
          <w:ind w:left="720" w:hanging="360"/>
        </w:pPr>
        <w:rPr>
          <w:rFonts w:ascii="Courier New" w:hAnsi="Courier New" w:hint="default"/>
          <w:sz w:val="20"/>
        </w:rPr>
      </w:lvl>
    </w:lvlOverride>
  </w:num>
  <w:num w:numId="1336" w16cid:durableId="1895968570">
    <w:abstractNumId w:val="751"/>
  </w:num>
  <w:num w:numId="1337" w16cid:durableId="1034234918">
    <w:abstractNumId w:val="200"/>
    <w:lvlOverride w:ilvl="0">
      <w:lvl w:ilvl="0">
        <w:numFmt w:val="bullet"/>
        <w:lvlText w:val="o"/>
        <w:lvlJc w:val="left"/>
        <w:pPr>
          <w:tabs>
            <w:tab w:val="num" w:pos="720"/>
          </w:tabs>
          <w:ind w:left="720" w:hanging="360"/>
        </w:pPr>
        <w:rPr>
          <w:rFonts w:ascii="Courier New" w:hAnsi="Courier New" w:hint="default"/>
          <w:sz w:val="20"/>
        </w:rPr>
      </w:lvl>
    </w:lvlOverride>
  </w:num>
  <w:num w:numId="1338" w16cid:durableId="1145582149">
    <w:abstractNumId w:val="216"/>
  </w:num>
  <w:num w:numId="1339" w16cid:durableId="1733967587">
    <w:abstractNumId w:val="908"/>
    <w:lvlOverride w:ilvl="0">
      <w:lvl w:ilvl="0">
        <w:numFmt w:val="bullet"/>
        <w:lvlText w:val="o"/>
        <w:lvlJc w:val="left"/>
        <w:pPr>
          <w:tabs>
            <w:tab w:val="num" w:pos="720"/>
          </w:tabs>
          <w:ind w:left="720" w:hanging="360"/>
        </w:pPr>
        <w:rPr>
          <w:rFonts w:ascii="Courier New" w:hAnsi="Courier New" w:hint="default"/>
          <w:sz w:val="20"/>
        </w:rPr>
      </w:lvl>
    </w:lvlOverride>
  </w:num>
  <w:num w:numId="1340" w16cid:durableId="295063257">
    <w:abstractNumId w:val="908"/>
    <w:lvlOverride w:ilvl="0">
      <w:lvl w:ilvl="0">
        <w:numFmt w:val="bullet"/>
        <w:lvlText w:val="o"/>
        <w:lvlJc w:val="left"/>
        <w:pPr>
          <w:tabs>
            <w:tab w:val="num" w:pos="720"/>
          </w:tabs>
          <w:ind w:left="720" w:hanging="360"/>
        </w:pPr>
        <w:rPr>
          <w:rFonts w:ascii="Courier New" w:hAnsi="Courier New" w:hint="default"/>
          <w:sz w:val="20"/>
        </w:rPr>
      </w:lvl>
    </w:lvlOverride>
  </w:num>
  <w:num w:numId="1341" w16cid:durableId="223489597">
    <w:abstractNumId w:val="908"/>
    <w:lvlOverride w:ilvl="0">
      <w:lvl w:ilvl="0">
        <w:numFmt w:val="bullet"/>
        <w:lvlText w:val="o"/>
        <w:lvlJc w:val="left"/>
        <w:pPr>
          <w:tabs>
            <w:tab w:val="num" w:pos="720"/>
          </w:tabs>
          <w:ind w:left="720" w:hanging="360"/>
        </w:pPr>
        <w:rPr>
          <w:rFonts w:ascii="Courier New" w:hAnsi="Courier New" w:hint="default"/>
          <w:sz w:val="20"/>
        </w:rPr>
      </w:lvl>
    </w:lvlOverride>
  </w:num>
  <w:num w:numId="1342" w16cid:durableId="2052488150">
    <w:abstractNumId w:val="908"/>
    <w:lvlOverride w:ilvl="0">
      <w:lvl w:ilvl="0">
        <w:numFmt w:val="bullet"/>
        <w:lvlText w:val="o"/>
        <w:lvlJc w:val="left"/>
        <w:pPr>
          <w:tabs>
            <w:tab w:val="num" w:pos="720"/>
          </w:tabs>
          <w:ind w:left="720" w:hanging="360"/>
        </w:pPr>
        <w:rPr>
          <w:rFonts w:ascii="Courier New" w:hAnsi="Courier New" w:hint="default"/>
          <w:sz w:val="20"/>
        </w:rPr>
      </w:lvl>
    </w:lvlOverride>
  </w:num>
  <w:num w:numId="1343" w16cid:durableId="1153643131">
    <w:abstractNumId w:val="726"/>
  </w:num>
  <w:num w:numId="1344" w16cid:durableId="1335835466">
    <w:abstractNumId w:val="1335"/>
    <w:lvlOverride w:ilvl="0">
      <w:lvl w:ilvl="0">
        <w:numFmt w:val="bullet"/>
        <w:lvlText w:val="o"/>
        <w:lvlJc w:val="left"/>
        <w:pPr>
          <w:tabs>
            <w:tab w:val="num" w:pos="720"/>
          </w:tabs>
          <w:ind w:left="720" w:hanging="360"/>
        </w:pPr>
        <w:rPr>
          <w:rFonts w:ascii="Courier New" w:hAnsi="Courier New" w:hint="default"/>
          <w:sz w:val="20"/>
        </w:rPr>
      </w:lvl>
    </w:lvlOverride>
  </w:num>
  <w:num w:numId="1345" w16cid:durableId="226036383">
    <w:abstractNumId w:val="1335"/>
    <w:lvlOverride w:ilvl="0">
      <w:lvl w:ilvl="0">
        <w:numFmt w:val="bullet"/>
        <w:lvlText w:val="o"/>
        <w:lvlJc w:val="left"/>
        <w:pPr>
          <w:tabs>
            <w:tab w:val="num" w:pos="720"/>
          </w:tabs>
          <w:ind w:left="720" w:hanging="360"/>
        </w:pPr>
        <w:rPr>
          <w:rFonts w:ascii="Courier New" w:hAnsi="Courier New" w:hint="default"/>
          <w:sz w:val="20"/>
        </w:rPr>
      </w:lvl>
    </w:lvlOverride>
  </w:num>
  <w:num w:numId="1346" w16cid:durableId="516894660">
    <w:abstractNumId w:val="1335"/>
    <w:lvlOverride w:ilvl="0">
      <w:lvl w:ilvl="0">
        <w:numFmt w:val="bullet"/>
        <w:lvlText w:val="o"/>
        <w:lvlJc w:val="left"/>
        <w:pPr>
          <w:tabs>
            <w:tab w:val="num" w:pos="720"/>
          </w:tabs>
          <w:ind w:left="720" w:hanging="360"/>
        </w:pPr>
        <w:rPr>
          <w:rFonts w:ascii="Courier New" w:hAnsi="Courier New" w:hint="default"/>
          <w:sz w:val="20"/>
        </w:rPr>
      </w:lvl>
    </w:lvlOverride>
  </w:num>
  <w:num w:numId="1347" w16cid:durableId="1392928355">
    <w:abstractNumId w:val="1335"/>
    <w:lvlOverride w:ilvl="0">
      <w:lvl w:ilvl="0">
        <w:numFmt w:val="bullet"/>
        <w:lvlText w:val="o"/>
        <w:lvlJc w:val="left"/>
        <w:pPr>
          <w:tabs>
            <w:tab w:val="num" w:pos="720"/>
          </w:tabs>
          <w:ind w:left="720" w:hanging="360"/>
        </w:pPr>
        <w:rPr>
          <w:rFonts w:ascii="Courier New" w:hAnsi="Courier New" w:hint="default"/>
          <w:sz w:val="20"/>
        </w:rPr>
      </w:lvl>
    </w:lvlOverride>
  </w:num>
  <w:num w:numId="1348" w16cid:durableId="702366229">
    <w:abstractNumId w:val="325"/>
  </w:num>
  <w:num w:numId="1349" w16cid:durableId="1709835197">
    <w:abstractNumId w:val="1324"/>
    <w:lvlOverride w:ilvl="0">
      <w:lvl w:ilvl="0">
        <w:numFmt w:val="bullet"/>
        <w:lvlText w:val="o"/>
        <w:lvlJc w:val="left"/>
        <w:pPr>
          <w:tabs>
            <w:tab w:val="num" w:pos="720"/>
          </w:tabs>
          <w:ind w:left="720" w:hanging="360"/>
        </w:pPr>
        <w:rPr>
          <w:rFonts w:ascii="Courier New" w:hAnsi="Courier New" w:hint="default"/>
          <w:sz w:val="20"/>
        </w:rPr>
      </w:lvl>
    </w:lvlOverride>
  </w:num>
  <w:num w:numId="1350" w16cid:durableId="452602704">
    <w:abstractNumId w:val="1324"/>
    <w:lvlOverride w:ilvl="0">
      <w:lvl w:ilvl="0">
        <w:numFmt w:val="bullet"/>
        <w:lvlText w:val="o"/>
        <w:lvlJc w:val="left"/>
        <w:pPr>
          <w:tabs>
            <w:tab w:val="num" w:pos="720"/>
          </w:tabs>
          <w:ind w:left="720" w:hanging="360"/>
        </w:pPr>
        <w:rPr>
          <w:rFonts w:ascii="Courier New" w:hAnsi="Courier New" w:hint="default"/>
          <w:sz w:val="20"/>
        </w:rPr>
      </w:lvl>
    </w:lvlOverride>
  </w:num>
  <w:num w:numId="1351" w16cid:durableId="1778603016">
    <w:abstractNumId w:val="781"/>
  </w:num>
  <w:num w:numId="1352" w16cid:durableId="593906229">
    <w:abstractNumId w:val="102"/>
    <w:lvlOverride w:ilvl="0">
      <w:lvl w:ilvl="0">
        <w:numFmt w:val="bullet"/>
        <w:lvlText w:val="o"/>
        <w:lvlJc w:val="left"/>
        <w:pPr>
          <w:tabs>
            <w:tab w:val="num" w:pos="720"/>
          </w:tabs>
          <w:ind w:left="720" w:hanging="360"/>
        </w:pPr>
        <w:rPr>
          <w:rFonts w:ascii="Courier New" w:hAnsi="Courier New" w:hint="default"/>
          <w:sz w:val="20"/>
        </w:rPr>
      </w:lvl>
    </w:lvlOverride>
  </w:num>
  <w:num w:numId="1353" w16cid:durableId="1469276155">
    <w:abstractNumId w:val="535"/>
  </w:num>
  <w:num w:numId="1354" w16cid:durableId="2126922544">
    <w:abstractNumId w:val="1614"/>
    <w:lvlOverride w:ilvl="0">
      <w:lvl w:ilvl="0">
        <w:numFmt w:val="bullet"/>
        <w:lvlText w:val="o"/>
        <w:lvlJc w:val="left"/>
        <w:pPr>
          <w:tabs>
            <w:tab w:val="num" w:pos="720"/>
          </w:tabs>
          <w:ind w:left="720" w:hanging="360"/>
        </w:pPr>
        <w:rPr>
          <w:rFonts w:ascii="Courier New" w:hAnsi="Courier New" w:hint="default"/>
          <w:sz w:val="20"/>
        </w:rPr>
      </w:lvl>
    </w:lvlOverride>
  </w:num>
  <w:num w:numId="1355" w16cid:durableId="247885139">
    <w:abstractNumId w:val="259"/>
  </w:num>
  <w:num w:numId="1356" w16cid:durableId="730273799">
    <w:abstractNumId w:val="953"/>
  </w:num>
  <w:num w:numId="1357" w16cid:durableId="811599817">
    <w:abstractNumId w:val="1390"/>
  </w:num>
  <w:num w:numId="1358" w16cid:durableId="1177117611">
    <w:abstractNumId w:val="1093"/>
  </w:num>
  <w:num w:numId="1359" w16cid:durableId="1343239598">
    <w:abstractNumId w:val="1445"/>
  </w:num>
  <w:num w:numId="1360" w16cid:durableId="2143618372">
    <w:abstractNumId w:val="158"/>
  </w:num>
  <w:num w:numId="1361" w16cid:durableId="1698384867">
    <w:abstractNumId w:val="494"/>
  </w:num>
  <w:num w:numId="1362" w16cid:durableId="1931347924">
    <w:abstractNumId w:val="1663"/>
  </w:num>
  <w:num w:numId="1363" w16cid:durableId="2137598898">
    <w:abstractNumId w:val="1568"/>
    <w:lvlOverride w:ilvl="0">
      <w:lvl w:ilvl="0">
        <w:numFmt w:val="bullet"/>
        <w:lvlText w:val="o"/>
        <w:lvlJc w:val="left"/>
        <w:pPr>
          <w:tabs>
            <w:tab w:val="num" w:pos="720"/>
          </w:tabs>
          <w:ind w:left="720" w:hanging="360"/>
        </w:pPr>
        <w:rPr>
          <w:rFonts w:ascii="Courier New" w:hAnsi="Courier New" w:hint="default"/>
          <w:sz w:val="20"/>
        </w:rPr>
      </w:lvl>
    </w:lvlOverride>
  </w:num>
  <w:num w:numId="1364" w16cid:durableId="733894711">
    <w:abstractNumId w:val="1568"/>
    <w:lvlOverride w:ilvl="0">
      <w:lvl w:ilvl="0">
        <w:numFmt w:val="bullet"/>
        <w:lvlText w:val="o"/>
        <w:lvlJc w:val="left"/>
        <w:pPr>
          <w:tabs>
            <w:tab w:val="num" w:pos="720"/>
          </w:tabs>
          <w:ind w:left="720" w:hanging="360"/>
        </w:pPr>
        <w:rPr>
          <w:rFonts w:ascii="Courier New" w:hAnsi="Courier New" w:hint="default"/>
          <w:sz w:val="20"/>
        </w:rPr>
      </w:lvl>
    </w:lvlOverride>
  </w:num>
  <w:num w:numId="1365" w16cid:durableId="1999070921">
    <w:abstractNumId w:val="91"/>
  </w:num>
  <w:num w:numId="1366" w16cid:durableId="1531411879">
    <w:abstractNumId w:val="61"/>
    <w:lvlOverride w:ilvl="0">
      <w:lvl w:ilvl="0">
        <w:numFmt w:val="bullet"/>
        <w:lvlText w:val="o"/>
        <w:lvlJc w:val="left"/>
        <w:pPr>
          <w:tabs>
            <w:tab w:val="num" w:pos="720"/>
          </w:tabs>
          <w:ind w:left="720" w:hanging="360"/>
        </w:pPr>
        <w:rPr>
          <w:rFonts w:ascii="Courier New" w:hAnsi="Courier New" w:hint="default"/>
          <w:sz w:val="20"/>
        </w:rPr>
      </w:lvl>
    </w:lvlOverride>
  </w:num>
  <w:num w:numId="1367" w16cid:durableId="1596130975">
    <w:abstractNumId w:val="61"/>
    <w:lvlOverride w:ilvl="0">
      <w:lvl w:ilvl="0">
        <w:numFmt w:val="bullet"/>
        <w:lvlText w:val="o"/>
        <w:lvlJc w:val="left"/>
        <w:pPr>
          <w:tabs>
            <w:tab w:val="num" w:pos="720"/>
          </w:tabs>
          <w:ind w:left="720" w:hanging="360"/>
        </w:pPr>
        <w:rPr>
          <w:rFonts w:ascii="Courier New" w:hAnsi="Courier New" w:hint="default"/>
          <w:sz w:val="20"/>
        </w:rPr>
      </w:lvl>
    </w:lvlOverride>
  </w:num>
  <w:num w:numId="1368" w16cid:durableId="1044019564">
    <w:abstractNumId w:val="61"/>
    <w:lvlOverride w:ilvl="0">
      <w:lvl w:ilvl="0">
        <w:numFmt w:val="bullet"/>
        <w:lvlText w:val="o"/>
        <w:lvlJc w:val="left"/>
        <w:pPr>
          <w:tabs>
            <w:tab w:val="num" w:pos="720"/>
          </w:tabs>
          <w:ind w:left="720" w:hanging="360"/>
        </w:pPr>
        <w:rPr>
          <w:rFonts w:ascii="Courier New" w:hAnsi="Courier New" w:hint="default"/>
          <w:sz w:val="20"/>
        </w:rPr>
      </w:lvl>
    </w:lvlOverride>
  </w:num>
  <w:num w:numId="1369" w16cid:durableId="1350336088">
    <w:abstractNumId w:val="61"/>
    <w:lvlOverride w:ilvl="0">
      <w:lvl w:ilvl="0">
        <w:numFmt w:val="bullet"/>
        <w:lvlText w:val="o"/>
        <w:lvlJc w:val="left"/>
        <w:pPr>
          <w:tabs>
            <w:tab w:val="num" w:pos="720"/>
          </w:tabs>
          <w:ind w:left="720" w:hanging="360"/>
        </w:pPr>
        <w:rPr>
          <w:rFonts w:ascii="Courier New" w:hAnsi="Courier New" w:hint="default"/>
          <w:sz w:val="20"/>
        </w:rPr>
      </w:lvl>
    </w:lvlOverride>
  </w:num>
  <w:num w:numId="1370" w16cid:durableId="606742462">
    <w:abstractNumId w:val="824"/>
  </w:num>
  <w:num w:numId="1371" w16cid:durableId="1020743864">
    <w:abstractNumId w:val="1446"/>
    <w:lvlOverride w:ilvl="0">
      <w:lvl w:ilvl="0">
        <w:numFmt w:val="bullet"/>
        <w:lvlText w:val="o"/>
        <w:lvlJc w:val="left"/>
        <w:pPr>
          <w:tabs>
            <w:tab w:val="num" w:pos="720"/>
          </w:tabs>
          <w:ind w:left="720" w:hanging="360"/>
        </w:pPr>
        <w:rPr>
          <w:rFonts w:ascii="Courier New" w:hAnsi="Courier New" w:hint="default"/>
          <w:sz w:val="20"/>
        </w:rPr>
      </w:lvl>
    </w:lvlOverride>
  </w:num>
  <w:num w:numId="1372" w16cid:durableId="102266949">
    <w:abstractNumId w:val="1446"/>
    <w:lvlOverride w:ilvl="0">
      <w:lvl w:ilvl="0">
        <w:numFmt w:val="bullet"/>
        <w:lvlText w:val="o"/>
        <w:lvlJc w:val="left"/>
        <w:pPr>
          <w:tabs>
            <w:tab w:val="num" w:pos="720"/>
          </w:tabs>
          <w:ind w:left="720" w:hanging="360"/>
        </w:pPr>
        <w:rPr>
          <w:rFonts w:ascii="Courier New" w:hAnsi="Courier New" w:hint="default"/>
          <w:sz w:val="20"/>
        </w:rPr>
      </w:lvl>
    </w:lvlOverride>
  </w:num>
  <w:num w:numId="1373" w16cid:durableId="1704940799">
    <w:abstractNumId w:val="1440"/>
  </w:num>
  <w:num w:numId="1374" w16cid:durableId="160588811">
    <w:abstractNumId w:val="239"/>
    <w:lvlOverride w:ilvl="0">
      <w:lvl w:ilvl="0">
        <w:numFmt w:val="bullet"/>
        <w:lvlText w:val="o"/>
        <w:lvlJc w:val="left"/>
        <w:pPr>
          <w:tabs>
            <w:tab w:val="num" w:pos="720"/>
          </w:tabs>
          <w:ind w:left="720" w:hanging="360"/>
        </w:pPr>
        <w:rPr>
          <w:rFonts w:ascii="Courier New" w:hAnsi="Courier New" w:hint="default"/>
          <w:sz w:val="20"/>
        </w:rPr>
      </w:lvl>
    </w:lvlOverride>
  </w:num>
  <w:num w:numId="1375" w16cid:durableId="2025669682">
    <w:abstractNumId w:val="239"/>
    <w:lvlOverride w:ilvl="0">
      <w:lvl w:ilvl="0">
        <w:numFmt w:val="bullet"/>
        <w:lvlText w:val="o"/>
        <w:lvlJc w:val="left"/>
        <w:pPr>
          <w:tabs>
            <w:tab w:val="num" w:pos="720"/>
          </w:tabs>
          <w:ind w:left="720" w:hanging="360"/>
        </w:pPr>
        <w:rPr>
          <w:rFonts w:ascii="Courier New" w:hAnsi="Courier New" w:hint="default"/>
          <w:sz w:val="20"/>
        </w:rPr>
      </w:lvl>
    </w:lvlOverride>
  </w:num>
  <w:num w:numId="1376" w16cid:durableId="1735161117">
    <w:abstractNumId w:val="32"/>
  </w:num>
  <w:num w:numId="1377" w16cid:durableId="294606874">
    <w:abstractNumId w:val="644"/>
    <w:lvlOverride w:ilvl="0">
      <w:lvl w:ilvl="0">
        <w:numFmt w:val="bullet"/>
        <w:lvlText w:val="o"/>
        <w:lvlJc w:val="left"/>
        <w:pPr>
          <w:tabs>
            <w:tab w:val="num" w:pos="720"/>
          </w:tabs>
          <w:ind w:left="720" w:hanging="360"/>
        </w:pPr>
        <w:rPr>
          <w:rFonts w:ascii="Courier New" w:hAnsi="Courier New" w:hint="default"/>
          <w:sz w:val="20"/>
        </w:rPr>
      </w:lvl>
    </w:lvlOverride>
  </w:num>
  <w:num w:numId="1378" w16cid:durableId="1138957565">
    <w:abstractNumId w:val="644"/>
    <w:lvlOverride w:ilvl="0">
      <w:lvl w:ilvl="0">
        <w:numFmt w:val="bullet"/>
        <w:lvlText w:val="o"/>
        <w:lvlJc w:val="left"/>
        <w:pPr>
          <w:tabs>
            <w:tab w:val="num" w:pos="720"/>
          </w:tabs>
          <w:ind w:left="720" w:hanging="360"/>
        </w:pPr>
        <w:rPr>
          <w:rFonts w:ascii="Courier New" w:hAnsi="Courier New" w:hint="default"/>
          <w:sz w:val="20"/>
        </w:rPr>
      </w:lvl>
    </w:lvlOverride>
  </w:num>
  <w:num w:numId="1379" w16cid:durableId="754279551">
    <w:abstractNumId w:val="1057"/>
  </w:num>
  <w:num w:numId="1380" w16cid:durableId="1019503120">
    <w:abstractNumId w:val="474"/>
    <w:lvlOverride w:ilvl="0">
      <w:lvl w:ilvl="0">
        <w:numFmt w:val="bullet"/>
        <w:lvlText w:val="o"/>
        <w:lvlJc w:val="left"/>
        <w:pPr>
          <w:tabs>
            <w:tab w:val="num" w:pos="720"/>
          </w:tabs>
          <w:ind w:left="720" w:hanging="360"/>
        </w:pPr>
        <w:rPr>
          <w:rFonts w:ascii="Courier New" w:hAnsi="Courier New" w:hint="default"/>
          <w:sz w:val="20"/>
        </w:rPr>
      </w:lvl>
    </w:lvlOverride>
  </w:num>
  <w:num w:numId="1381" w16cid:durableId="980959303">
    <w:abstractNumId w:val="474"/>
    <w:lvlOverride w:ilvl="0">
      <w:lvl w:ilvl="0">
        <w:numFmt w:val="bullet"/>
        <w:lvlText w:val="o"/>
        <w:lvlJc w:val="left"/>
        <w:pPr>
          <w:tabs>
            <w:tab w:val="num" w:pos="720"/>
          </w:tabs>
          <w:ind w:left="720" w:hanging="360"/>
        </w:pPr>
        <w:rPr>
          <w:rFonts w:ascii="Courier New" w:hAnsi="Courier New" w:hint="default"/>
          <w:sz w:val="20"/>
        </w:rPr>
      </w:lvl>
    </w:lvlOverride>
  </w:num>
  <w:num w:numId="1382" w16cid:durableId="1151673191">
    <w:abstractNumId w:val="1520"/>
  </w:num>
  <w:num w:numId="1383" w16cid:durableId="2099787573">
    <w:abstractNumId w:val="1183"/>
    <w:lvlOverride w:ilvl="0">
      <w:lvl w:ilvl="0">
        <w:numFmt w:val="bullet"/>
        <w:lvlText w:val="o"/>
        <w:lvlJc w:val="left"/>
        <w:pPr>
          <w:tabs>
            <w:tab w:val="num" w:pos="720"/>
          </w:tabs>
          <w:ind w:left="720" w:hanging="360"/>
        </w:pPr>
        <w:rPr>
          <w:rFonts w:ascii="Courier New" w:hAnsi="Courier New" w:hint="default"/>
          <w:sz w:val="20"/>
        </w:rPr>
      </w:lvl>
    </w:lvlOverride>
  </w:num>
  <w:num w:numId="1384" w16cid:durableId="887256693">
    <w:abstractNumId w:val="1183"/>
    <w:lvlOverride w:ilvl="0">
      <w:lvl w:ilvl="0">
        <w:numFmt w:val="bullet"/>
        <w:lvlText w:val="o"/>
        <w:lvlJc w:val="left"/>
        <w:pPr>
          <w:tabs>
            <w:tab w:val="num" w:pos="720"/>
          </w:tabs>
          <w:ind w:left="720" w:hanging="360"/>
        </w:pPr>
        <w:rPr>
          <w:rFonts w:ascii="Courier New" w:hAnsi="Courier New" w:hint="default"/>
          <w:sz w:val="20"/>
        </w:rPr>
      </w:lvl>
    </w:lvlOverride>
  </w:num>
  <w:num w:numId="1385" w16cid:durableId="1539047622">
    <w:abstractNumId w:val="1524"/>
  </w:num>
  <w:num w:numId="1386" w16cid:durableId="1033457186">
    <w:abstractNumId w:val="1041"/>
    <w:lvlOverride w:ilvl="0">
      <w:lvl w:ilvl="0">
        <w:numFmt w:val="bullet"/>
        <w:lvlText w:val="o"/>
        <w:lvlJc w:val="left"/>
        <w:pPr>
          <w:tabs>
            <w:tab w:val="num" w:pos="720"/>
          </w:tabs>
          <w:ind w:left="720" w:hanging="360"/>
        </w:pPr>
        <w:rPr>
          <w:rFonts w:ascii="Courier New" w:hAnsi="Courier New" w:hint="default"/>
          <w:sz w:val="20"/>
        </w:rPr>
      </w:lvl>
    </w:lvlOverride>
  </w:num>
  <w:num w:numId="1387" w16cid:durableId="1369839596">
    <w:abstractNumId w:val="1041"/>
    <w:lvlOverride w:ilvl="0">
      <w:lvl w:ilvl="0">
        <w:numFmt w:val="bullet"/>
        <w:lvlText w:val="o"/>
        <w:lvlJc w:val="left"/>
        <w:pPr>
          <w:tabs>
            <w:tab w:val="num" w:pos="720"/>
          </w:tabs>
          <w:ind w:left="720" w:hanging="360"/>
        </w:pPr>
        <w:rPr>
          <w:rFonts w:ascii="Courier New" w:hAnsi="Courier New" w:hint="default"/>
          <w:sz w:val="20"/>
        </w:rPr>
      </w:lvl>
    </w:lvlOverride>
  </w:num>
  <w:num w:numId="1388" w16cid:durableId="253321771">
    <w:abstractNumId w:val="789"/>
  </w:num>
  <w:num w:numId="1389" w16cid:durableId="2014603517">
    <w:abstractNumId w:val="1204"/>
    <w:lvlOverride w:ilvl="0">
      <w:lvl w:ilvl="0">
        <w:numFmt w:val="bullet"/>
        <w:lvlText w:val="o"/>
        <w:lvlJc w:val="left"/>
        <w:pPr>
          <w:tabs>
            <w:tab w:val="num" w:pos="720"/>
          </w:tabs>
          <w:ind w:left="720" w:hanging="360"/>
        </w:pPr>
        <w:rPr>
          <w:rFonts w:ascii="Courier New" w:hAnsi="Courier New" w:hint="default"/>
          <w:sz w:val="20"/>
        </w:rPr>
      </w:lvl>
    </w:lvlOverride>
  </w:num>
  <w:num w:numId="1390" w16cid:durableId="778988640">
    <w:abstractNumId w:val="1204"/>
    <w:lvlOverride w:ilvl="0">
      <w:lvl w:ilvl="0">
        <w:numFmt w:val="bullet"/>
        <w:lvlText w:val="o"/>
        <w:lvlJc w:val="left"/>
        <w:pPr>
          <w:tabs>
            <w:tab w:val="num" w:pos="720"/>
          </w:tabs>
          <w:ind w:left="720" w:hanging="360"/>
        </w:pPr>
        <w:rPr>
          <w:rFonts w:ascii="Courier New" w:hAnsi="Courier New" w:hint="default"/>
          <w:sz w:val="20"/>
        </w:rPr>
      </w:lvl>
    </w:lvlOverride>
  </w:num>
  <w:num w:numId="1391" w16cid:durableId="133760118">
    <w:abstractNumId w:val="949"/>
  </w:num>
  <w:num w:numId="1392" w16cid:durableId="1205484084">
    <w:abstractNumId w:val="1330"/>
    <w:lvlOverride w:ilvl="0">
      <w:lvl w:ilvl="0">
        <w:numFmt w:val="bullet"/>
        <w:lvlText w:val="o"/>
        <w:lvlJc w:val="left"/>
        <w:pPr>
          <w:tabs>
            <w:tab w:val="num" w:pos="720"/>
          </w:tabs>
          <w:ind w:left="720" w:hanging="360"/>
        </w:pPr>
        <w:rPr>
          <w:rFonts w:ascii="Courier New" w:hAnsi="Courier New" w:hint="default"/>
          <w:sz w:val="20"/>
        </w:rPr>
      </w:lvl>
    </w:lvlOverride>
  </w:num>
  <w:num w:numId="1393" w16cid:durableId="1581867621">
    <w:abstractNumId w:val="1330"/>
    <w:lvlOverride w:ilvl="0">
      <w:lvl w:ilvl="0">
        <w:numFmt w:val="bullet"/>
        <w:lvlText w:val="o"/>
        <w:lvlJc w:val="left"/>
        <w:pPr>
          <w:tabs>
            <w:tab w:val="num" w:pos="720"/>
          </w:tabs>
          <w:ind w:left="720" w:hanging="360"/>
        </w:pPr>
        <w:rPr>
          <w:rFonts w:ascii="Courier New" w:hAnsi="Courier New" w:hint="default"/>
          <w:sz w:val="20"/>
        </w:rPr>
      </w:lvl>
    </w:lvlOverride>
  </w:num>
  <w:num w:numId="1394" w16cid:durableId="884373654">
    <w:abstractNumId w:val="196"/>
  </w:num>
  <w:num w:numId="1395" w16cid:durableId="476920750">
    <w:abstractNumId w:val="1396"/>
    <w:lvlOverride w:ilvl="0">
      <w:lvl w:ilvl="0">
        <w:numFmt w:val="bullet"/>
        <w:lvlText w:val="o"/>
        <w:lvlJc w:val="left"/>
        <w:pPr>
          <w:tabs>
            <w:tab w:val="num" w:pos="720"/>
          </w:tabs>
          <w:ind w:left="720" w:hanging="360"/>
        </w:pPr>
        <w:rPr>
          <w:rFonts w:ascii="Courier New" w:hAnsi="Courier New" w:hint="default"/>
          <w:sz w:val="20"/>
        </w:rPr>
      </w:lvl>
    </w:lvlOverride>
  </w:num>
  <w:num w:numId="1396" w16cid:durableId="1565792452">
    <w:abstractNumId w:val="1396"/>
    <w:lvlOverride w:ilvl="0">
      <w:lvl w:ilvl="0">
        <w:numFmt w:val="bullet"/>
        <w:lvlText w:val="o"/>
        <w:lvlJc w:val="left"/>
        <w:pPr>
          <w:tabs>
            <w:tab w:val="num" w:pos="720"/>
          </w:tabs>
          <w:ind w:left="720" w:hanging="360"/>
        </w:pPr>
        <w:rPr>
          <w:rFonts w:ascii="Courier New" w:hAnsi="Courier New" w:hint="default"/>
          <w:sz w:val="20"/>
        </w:rPr>
      </w:lvl>
    </w:lvlOverride>
  </w:num>
  <w:num w:numId="1397" w16cid:durableId="197855749">
    <w:abstractNumId w:val="982"/>
  </w:num>
  <w:num w:numId="1398" w16cid:durableId="1163736689">
    <w:abstractNumId w:val="235"/>
    <w:lvlOverride w:ilvl="0">
      <w:lvl w:ilvl="0">
        <w:numFmt w:val="bullet"/>
        <w:lvlText w:val="o"/>
        <w:lvlJc w:val="left"/>
        <w:pPr>
          <w:tabs>
            <w:tab w:val="num" w:pos="720"/>
          </w:tabs>
          <w:ind w:left="720" w:hanging="360"/>
        </w:pPr>
        <w:rPr>
          <w:rFonts w:ascii="Courier New" w:hAnsi="Courier New" w:hint="default"/>
          <w:sz w:val="20"/>
        </w:rPr>
      </w:lvl>
    </w:lvlOverride>
  </w:num>
  <w:num w:numId="1399" w16cid:durableId="618730543">
    <w:abstractNumId w:val="235"/>
    <w:lvlOverride w:ilvl="0">
      <w:lvl w:ilvl="0">
        <w:numFmt w:val="bullet"/>
        <w:lvlText w:val="o"/>
        <w:lvlJc w:val="left"/>
        <w:pPr>
          <w:tabs>
            <w:tab w:val="num" w:pos="720"/>
          </w:tabs>
          <w:ind w:left="720" w:hanging="360"/>
        </w:pPr>
        <w:rPr>
          <w:rFonts w:ascii="Courier New" w:hAnsi="Courier New" w:hint="default"/>
          <w:sz w:val="20"/>
        </w:rPr>
      </w:lvl>
    </w:lvlOverride>
  </w:num>
  <w:num w:numId="1400" w16cid:durableId="1434667330">
    <w:abstractNumId w:val="1651"/>
  </w:num>
  <w:num w:numId="1401" w16cid:durableId="1567718926">
    <w:abstractNumId w:val="819"/>
    <w:lvlOverride w:ilvl="0">
      <w:lvl w:ilvl="0">
        <w:numFmt w:val="bullet"/>
        <w:lvlText w:val="o"/>
        <w:lvlJc w:val="left"/>
        <w:pPr>
          <w:tabs>
            <w:tab w:val="num" w:pos="720"/>
          </w:tabs>
          <w:ind w:left="720" w:hanging="360"/>
        </w:pPr>
        <w:rPr>
          <w:rFonts w:ascii="Courier New" w:hAnsi="Courier New" w:hint="default"/>
          <w:sz w:val="20"/>
        </w:rPr>
      </w:lvl>
    </w:lvlOverride>
  </w:num>
  <w:num w:numId="1402" w16cid:durableId="2091539865">
    <w:abstractNumId w:val="819"/>
    <w:lvlOverride w:ilvl="0">
      <w:lvl w:ilvl="0">
        <w:numFmt w:val="bullet"/>
        <w:lvlText w:val="o"/>
        <w:lvlJc w:val="left"/>
        <w:pPr>
          <w:tabs>
            <w:tab w:val="num" w:pos="720"/>
          </w:tabs>
          <w:ind w:left="720" w:hanging="360"/>
        </w:pPr>
        <w:rPr>
          <w:rFonts w:ascii="Courier New" w:hAnsi="Courier New" w:hint="default"/>
          <w:sz w:val="20"/>
        </w:rPr>
      </w:lvl>
    </w:lvlOverride>
  </w:num>
  <w:num w:numId="1403" w16cid:durableId="377365604">
    <w:abstractNumId w:val="505"/>
  </w:num>
  <w:num w:numId="1404" w16cid:durableId="1384061951">
    <w:abstractNumId w:val="1132"/>
    <w:lvlOverride w:ilvl="0">
      <w:lvl w:ilvl="0">
        <w:numFmt w:val="bullet"/>
        <w:lvlText w:val="o"/>
        <w:lvlJc w:val="left"/>
        <w:pPr>
          <w:tabs>
            <w:tab w:val="num" w:pos="720"/>
          </w:tabs>
          <w:ind w:left="720" w:hanging="360"/>
        </w:pPr>
        <w:rPr>
          <w:rFonts w:ascii="Courier New" w:hAnsi="Courier New" w:hint="default"/>
          <w:sz w:val="20"/>
        </w:rPr>
      </w:lvl>
    </w:lvlOverride>
  </w:num>
  <w:num w:numId="1405" w16cid:durableId="361319979">
    <w:abstractNumId w:val="188"/>
  </w:num>
  <w:num w:numId="1406" w16cid:durableId="120392222">
    <w:abstractNumId w:val="399"/>
    <w:lvlOverride w:ilvl="0">
      <w:lvl w:ilvl="0">
        <w:numFmt w:val="bullet"/>
        <w:lvlText w:val="o"/>
        <w:lvlJc w:val="left"/>
        <w:pPr>
          <w:tabs>
            <w:tab w:val="num" w:pos="720"/>
          </w:tabs>
          <w:ind w:left="720" w:hanging="360"/>
        </w:pPr>
        <w:rPr>
          <w:rFonts w:ascii="Courier New" w:hAnsi="Courier New" w:hint="default"/>
          <w:sz w:val="20"/>
        </w:rPr>
      </w:lvl>
    </w:lvlOverride>
  </w:num>
  <w:num w:numId="1407" w16cid:durableId="1137795600">
    <w:abstractNumId w:val="803"/>
  </w:num>
  <w:num w:numId="1408" w16cid:durableId="1063791801">
    <w:abstractNumId w:val="899"/>
    <w:lvlOverride w:ilvl="0">
      <w:lvl w:ilvl="0">
        <w:numFmt w:val="bullet"/>
        <w:lvlText w:val="o"/>
        <w:lvlJc w:val="left"/>
        <w:pPr>
          <w:tabs>
            <w:tab w:val="num" w:pos="720"/>
          </w:tabs>
          <w:ind w:left="720" w:hanging="360"/>
        </w:pPr>
        <w:rPr>
          <w:rFonts w:ascii="Courier New" w:hAnsi="Courier New" w:hint="default"/>
          <w:sz w:val="20"/>
        </w:rPr>
      </w:lvl>
    </w:lvlOverride>
  </w:num>
  <w:num w:numId="1409" w16cid:durableId="1687367883">
    <w:abstractNumId w:val="1487"/>
  </w:num>
  <w:num w:numId="1410" w16cid:durableId="1645624856">
    <w:abstractNumId w:val="450"/>
    <w:lvlOverride w:ilvl="0">
      <w:lvl w:ilvl="0">
        <w:numFmt w:val="bullet"/>
        <w:lvlText w:val="o"/>
        <w:lvlJc w:val="left"/>
        <w:pPr>
          <w:tabs>
            <w:tab w:val="num" w:pos="720"/>
          </w:tabs>
          <w:ind w:left="720" w:hanging="360"/>
        </w:pPr>
        <w:rPr>
          <w:rFonts w:ascii="Courier New" w:hAnsi="Courier New" w:hint="default"/>
          <w:sz w:val="20"/>
        </w:rPr>
      </w:lvl>
    </w:lvlOverride>
  </w:num>
  <w:num w:numId="1411" w16cid:durableId="1464613926">
    <w:abstractNumId w:val="1596"/>
  </w:num>
  <w:num w:numId="1412" w16cid:durableId="1470510074">
    <w:abstractNumId w:val="648"/>
  </w:num>
  <w:num w:numId="1413" w16cid:durableId="1224298185">
    <w:abstractNumId w:val="801"/>
    <w:lvlOverride w:ilvl="0">
      <w:lvl w:ilvl="0">
        <w:numFmt w:val="bullet"/>
        <w:lvlText w:val="o"/>
        <w:lvlJc w:val="left"/>
        <w:pPr>
          <w:tabs>
            <w:tab w:val="num" w:pos="720"/>
          </w:tabs>
          <w:ind w:left="720" w:hanging="360"/>
        </w:pPr>
        <w:rPr>
          <w:rFonts w:ascii="Courier New" w:hAnsi="Courier New" w:hint="default"/>
          <w:sz w:val="20"/>
        </w:rPr>
      </w:lvl>
    </w:lvlOverride>
  </w:num>
  <w:num w:numId="1414" w16cid:durableId="1961371394">
    <w:abstractNumId w:val="801"/>
    <w:lvlOverride w:ilvl="0">
      <w:lvl w:ilvl="0">
        <w:numFmt w:val="bullet"/>
        <w:lvlText w:val="o"/>
        <w:lvlJc w:val="left"/>
        <w:pPr>
          <w:tabs>
            <w:tab w:val="num" w:pos="720"/>
          </w:tabs>
          <w:ind w:left="720" w:hanging="360"/>
        </w:pPr>
        <w:rPr>
          <w:rFonts w:ascii="Courier New" w:hAnsi="Courier New" w:hint="default"/>
          <w:sz w:val="20"/>
        </w:rPr>
      </w:lvl>
    </w:lvlOverride>
  </w:num>
  <w:num w:numId="1415" w16cid:durableId="455610402">
    <w:abstractNumId w:val="801"/>
    <w:lvlOverride w:ilvl="0">
      <w:lvl w:ilvl="0">
        <w:numFmt w:val="bullet"/>
        <w:lvlText w:val="o"/>
        <w:lvlJc w:val="left"/>
        <w:pPr>
          <w:tabs>
            <w:tab w:val="num" w:pos="720"/>
          </w:tabs>
          <w:ind w:left="720" w:hanging="360"/>
        </w:pPr>
        <w:rPr>
          <w:rFonts w:ascii="Courier New" w:hAnsi="Courier New" w:hint="default"/>
          <w:sz w:val="20"/>
        </w:rPr>
      </w:lvl>
    </w:lvlOverride>
  </w:num>
  <w:num w:numId="1416" w16cid:durableId="405419447">
    <w:abstractNumId w:val="801"/>
    <w:lvlOverride w:ilvl="0">
      <w:lvl w:ilvl="0">
        <w:numFmt w:val="bullet"/>
        <w:lvlText w:val="o"/>
        <w:lvlJc w:val="left"/>
        <w:pPr>
          <w:tabs>
            <w:tab w:val="num" w:pos="720"/>
          </w:tabs>
          <w:ind w:left="720" w:hanging="360"/>
        </w:pPr>
        <w:rPr>
          <w:rFonts w:ascii="Courier New" w:hAnsi="Courier New" w:hint="default"/>
          <w:sz w:val="20"/>
        </w:rPr>
      </w:lvl>
    </w:lvlOverride>
  </w:num>
  <w:num w:numId="1417" w16cid:durableId="292255085">
    <w:abstractNumId w:val="117"/>
  </w:num>
  <w:num w:numId="1418" w16cid:durableId="740058290">
    <w:abstractNumId w:val="547"/>
    <w:lvlOverride w:ilvl="0">
      <w:lvl w:ilvl="0">
        <w:numFmt w:val="bullet"/>
        <w:lvlText w:val="o"/>
        <w:lvlJc w:val="left"/>
        <w:pPr>
          <w:tabs>
            <w:tab w:val="num" w:pos="720"/>
          </w:tabs>
          <w:ind w:left="720" w:hanging="360"/>
        </w:pPr>
        <w:rPr>
          <w:rFonts w:ascii="Courier New" w:hAnsi="Courier New" w:hint="default"/>
          <w:sz w:val="20"/>
        </w:rPr>
      </w:lvl>
    </w:lvlOverride>
  </w:num>
  <w:num w:numId="1419" w16cid:durableId="1349798269">
    <w:abstractNumId w:val="547"/>
    <w:lvlOverride w:ilvl="0">
      <w:lvl w:ilvl="0">
        <w:numFmt w:val="bullet"/>
        <w:lvlText w:val="o"/>
        <w:lvlJc w:val="left"/>
        <w:pPr>
          <w:tabs>
            <w:tab w:val="num" w:pos="720"/>
          </w:tabs>
          <w:ind w:left="720" w:hanging="360"/>
        </w:pPr>
        <w:rPr>
          <w:rFonts w:ascii="Courier New" w:hAnsi="Courier New" w:hint="default"/>
          <w:sz w:val="20"/>
        </w:rPr>
      </w:lvl>
    </w:lvlOverride>
  </w:num>
  <w:num w:numId="1420" w16cid:durableId="431240455">
    <w:abstractNumId w:val="778"/>
  </w:num>
  <w:num w:numId="1421" w16cid:durableId="561016953">
    <w:abstractNumId w:val="255"/>
    <w:lvlOverride w:ilvl="0">
      <w:lvl w:ilvl="0">
        <w:numFmt w:val="bullet"/>
        <w:lvlText w:val="o"/>
        <w:lvlJc w:val="left"/>
        <w:pPr>
          <w:tabs>
            <w:tab w:val="num" w:pos="720"/>
          </w:tabs>
          <w:ind w:left="720" w:hanging="360"/>
        </w:pPr>
        <w:rPr>
          <w:rFonts w:ascii="Courier New" w:hAnsi="Courier New" w:hint="default"/>
          <w:sz w:val="20"/>
        </w:rPr>
      </w:lvl>
    </w:lvlOverride>
  </w:num>
  <w:num w:numId="1422" w16cid:durableId="1858889586">
    <w:abstractNumId w:val="255"/>
    <w:lvlOverride w:ilvl="0">
      <w:lvl w:ilvl="0">
        <w:numFmt w:val="bullet"/>
        <w:lvlText w:val="o"/>
        <w:lvlJc w:val="left"/>
        <w:pPr>
          <w:tabs>
            <w:tab w:val="num" w:pos="720"/>
          </w:tabs>
          <w:ind w:left="720" w:hanging="360"/>
        </w:pPr>
        <w:rPr>
          <w:rFonts w:ascii="Courier New" w:hAnsi="Courier New" w:hint="default"/>
          <w:sz w:val="20"/>
        </w:rPr>
      </w:lvl>
    </w:lvlOverride>
  </w:num>
  <w:num w:numId="1423" w16cid:durableId="1699238062">
    <w:abstractNumId w:val="52"/>
  </w:num>
  <w:num w:numId="1424" w16cid:durableId="26955393">
    <w:abstractNumId w:val="1241"/>
    <w:lvlOverride w:ilvl="0">
      <w:lvl w:ilvl="0">
        <w:numFmt w:val="bullet"/>
        <w:lvlText w:val="o"/>
        <w:lvlJc w:val="left"/>
        <w:pPr>
          <w:tabs>
            <w:tab w:val="num" w:pos="720"/>
          </w:tabs>
          <w:ind w:left="720" w:hanging="360"/>
        </w:pPr>
        <w:rPr>
          <w:rFonts w:ascii="Courier New" w:hAnsi="Courier New" w:hint="default"/>
          <w:sz w:val="20"/>
        </w:rPr>
      </w:lvl>
    </w:lvlOverride>
  </w:num>
  <w:num w:numId="1425" w16cid:durableId="1844084630">
    <w:abstractNumId w:val="1241"/>
    <w:lvlOverride w:ilvl="0">
      <w:lvl w:ilvl="0">
        <w:numFmt w:val="bullet"/>
        <w:lvlText w:val="o"/>
        <w:lvlJc w:val="left"/>
        <w:pPr>
          <w:tabs>
            <w:tab w:val="num" w:pos="720"/>
          </w:tabs>
          <w:ind w:left="720" w:hanging="360"/>
        </w:pPr>
        <w:rPr>
          <w:rFonts w:ascii="Courier New" w:hAnsi="Courier New" w:hint="default"/>
          <w:sz w:val="20"/>
        </w:rPr>
      </w:lvl>
    </w:lvlOverride>
  </w:num>
  <w:num w:numId="1426" w16cid:durableId="88502410">
    <w:abstractNumId w:val="315"/>
  </w:num>
  <w:num w:numId="1427" w16cid:durableId="1744378812">
    <w:abstractNumId w:val="589"/>
  </w:num>
  <w:num w:numId="1428" w16cid:durableId="763771047">
    <w:abstractNumId w:val="504"/>
    <w:lvlOverride w:ilvl="0">
      <w:lvl w:ilvl="0">
        <w:numFmt w:val="bullet"/>
        <w:lvlText w:val="o"/>
        <w:lvlJc w:val="left"/>
        <w:pPr>
          <w:tabs>
            <w:tab w:val="num" w:pos="720"/>
          </w:tabs>
          <w:ind w:left="720" w:hanging="360"/>
        </w:pPr>
        <w:rPr>
          <w:rFonts w:ascii="Courier New" w:hAnsi="Courier New" w:hint="default"/>
          <w:sz w:val="20"/>
        </w:rPr>
      </w:lvl>
    </w:lvlOverride>
  </w:num>
  <w:num w:numId="1429" w16cid:durableId="921568257">
    <w:abstractNumId w:val="504"/>
    <w:lvlOverride w:ilvl="0">
      <w:lvl w:ilvl="0">
        <w:numFmt w:val="bullet"/>
        <w:lvlText w:val="o"/>
        <w:lvlJc w:val="left"/>
        <w:pPr>
          <w:tabs>
            <w:tab w:val="num" w:pos="720"/>
          </w:tabs>
          <w:ind w:left="720" w:hanging="360"/>
        </w:pPr>
        <w:rPr>
          <w:rFonts w:ascii="Courier New" w:hAnsi="Courier New" w:hint="default"/>
          <w:sz w:val="20"/>
        </w:rPr>
      </w:lvl>
    </w:lvlOverride>
  </w:num>
  <w:num w:numId="1430" w16cid:durableId="2098138100">
    <w:abstractNumId w:val="504"/>
    <w:lvlOverride w:ilvl="0">
      <w:lvl w:ilvl="0">
        <w:numFmt w:val="bullet"/>
        <w:lvlText w:val="o"/>
        <w:lvlJc w:val="left"/>
        <w:pPr>
          <w:tabs>
            <w:tab w:val="num" w:pos="720"/>
          </w:tabs>
          <w:ind w:left="720" w:hanging="360"/>
        </w:pPr>
        <w:rPr>
          <w:rFonts w:ascii="Courier New" w:hAnsi="Courier New" w:hint="default"/>
          <w:sz w:val="20"/>
        </w:rPr>
      </w:lvl>
    </w:lvlOverride>
  </w:num>
  <w:num w:numId="1431" w16cid:durableId="1951281583">
    <w:abstractNumId w:val="214"/>
  </w:num>
  <w:num w:numId="1432" w16cid:durableId="947126731">
    <w:abstractNumId w:val="788"/>
    <w:lvlOverride w:ilvl="0">
      <w:lvl w:ilvl="0">
        <w:numFmt w:val="bullet"/>
        <w:lvlText w:val="o"/>
        <w:lvlJc w:val="left"/>
        <w:pPr>
          <w:tabs>
            <w:tab w:val="num" w:pos="720"/>
          </w:tabs>
          <w:ind w:left="720" w:hanging="360"/>
        </w:pPr>
        <w:rPr>
          <w:rFonts w:ascii="Courier New" w:hAnsi="Courier New" w:hint="default"/>
          <w:sz w:val="20"/>
        </w:rPr>
      </w:lvl>
    </w:lvlOverride>
  </w:num>
  <w:num w:numId="1433" w16cid:durableId="667174963">
    <w:abstractNumId w:val="788"/>
    <w:lvlOverride w:ilvl="0">
      <w:lvl w:ilvl="0">
        <w:numFmt w:val="bullet"/>
        <w:lvlText w:val="o"/>
        <w:lvlJc w:val="left"/>
        <w:pPr>
          <w:tabs>
            <w:tab w:val="num" w:pos="720"/>
          </w:tabs>
          <w:ind w:left="720" w:hanging="360"/>
        </w:pPr>
        <w:rPr>
          <w:rFonts w:ascii="Courier New" w:hAnsi="Courier New" w:hint="default"/>
          <w:sz w:val="20"/>
        </w:rPr>
      </w:lvl>
    </w:lvlOverride>
  </w:num>
  <w:num w:numId="1434" w16cid:durableId="1726636378">
    <w:abstractNumId w:val="659"/>
  </w:num>
  <w:num w:numId="1435" w16cid:durableId="1876115133">
    <w:abstractNumId w:val="1546"/>
    <w:lvlOverride w:ilvl="0">
      <w:lvl w:ilvl="0">
        <w:numFmt w:val="bullet"/>
        <w:lvlText w:val="o"/>
        <w:lvlJc w:val="left"/>
        <w:pPr>
          <w:tabs>
            <w:tab w:val="num" w:pos="720"/>
          </w:tabs>
          <w:ind w:left="720" w:hanging="360"/>
        </w:pPr>
        <w:rPr>
          <w:rFonts w:ascii="Courier New" w:hAnsi="Courier New" w:hint="default"/>
          <w:sz w:val="20"/>
        </w:rPr>
      </w:lvl>
    </w:lvlOverride>
  </w:num>
  <w:num w:numId="1436" w16cid:durableId="1193569970">
    <w:abstractNumId w:val="1546"/>
    <w:lvlOverride w:ilvl="0">
      <w:lvl w:ilvl="0">
        <w:numFmt w:val="bullet"/>
        <w:lvlText w:val="o"/>
        <w:lvlJc w:val="left"/>
        <w:pPr>
          <w:tabs>
            <w:tab w:val="num" w:pos="720"/>
          </w:tabs>
          <w:ind w:left="720" w:hanging="360"/>
        </w:pPr>
        <w:rPr>
          <w:rFonts w:ascii="Courier New" w:hAnsi="Courier New" w:hint="default"/>
          <w:sz w:val="20"/>
        </w:rPr>
      </w:lvl>
    </w:lvlOverride>
  </w:num>
  <w:num w:numId="1437" w16cid:durableId="1814256384">
    <w:abstractNumId w:val="1546"/>
    <w:lvlOverride w:ilvl="0">
      <w:lvl w:ilvl="0">
        <w:numFmt w:val="bullet"/>
        <w:lvlText w:val="o"/>
        <w:lvlJc w:val="left"/>
        <w:pPr>
          <w:tabs>
            <w:tab w:val="num" w:pos="720"/>
          </w:tabs>
          <w:ind w:left="720" w:hanging="360"/>
        </w:pPr>
        <w:rPr>
          <w:rFonts w:ascii="Courier New" w:hAnsi="Courier New" w:hint="default"/>
          <w:sz w:val="20"/>
        </w:rPr>
      </w:lvl>
    </w:lvlOverride>
  </w:num>
  <w:num w:numId="1438" w16cid:durableId="739212938">
    <w:abstractNumId w:val="1546"/>
    <w:lvlOverride w:ilvl="0">
      <w:lvl w:ilvl="0">
        <w:numFmt w:val="bullet"/>
        <w:lvlText w:val="o"/>
        <w:lvlJc w:val="left"/>
        <w:pPr>
          <w:tabs>
            <w:tab w:val="num" w:pos="720"/>
          </w:tabs>
          <w:ind w:left="720" w:hanging="360"/>
        </w:pPr>
        <w:rPr>
          <w:rFonts w:ascii="Courier New" w:hAnsi="Courier New" w:hint="default"/>
          <w:sz w:val="20"/>
        </w:rPr>
      </w:lvl>
    </w:lvlOverride>
  </w:num>
  <w:num w:numId="1439" w16cid:durableId="715859273">
    <w:abstractNumId w:val="1019"/>
  </w:num>
  <w:num w:numId="1440" w16cid:durableId="290475258">
    <w:abstractNumId w:val="500"/>
    <w:lvlOverride w:ilvl="0">
      <w:lvl w:ilvl="0">
        <w:numFmt w:val="bullet"/>
        <w:lvlText w:val="o"/>
        <w:lvlJc w:val="left"/>
        <w:pPr>
          <w:tabs>
            <w:tab w:val="num" w:pos="720"/>
          </w:tabs>
          <w:ind w:left="720" w:hanging="360"/>
        </w:pPr>
        <w:rPr>
          <w:rFonts w:ascii="Courier New" w:hAnsi="Courier New" w:hint="default"/>
          <w:sz w:val="20"/>
        </w:rPr>
      </w:lvl>
    </w:lvlOverride>
  </w:num>
  <w:num w:numId="1441" w16cid:durableId="1473523409">
    <w:abstractNumId w:val="500"/>
    <w:lvlOverride w:ilvl="0">
      <w:lvl w:ilvl="0">
        <w:numFmt w:val="bullet"/>
        <w:lvlText w:val="o"/>
        <w:lvlJc w:val="left"/>
        <w:pPr>
          <w:tabs>
            <w:tab w:val="num" w:pos="720"/>
          </w:tabs>
          <w:ind w:left="720" w:hanging="360"/>
        </w:pPr>
        <w:rPr>
          <w:rFonts w:ascii="Courier New" w:hAnsi="Courier New" w:hint="default"/>
          <w:sz w:val="20"/>
        </w:rPr>
      </w:lvl>
    </w:lvlOverride>
  </w:num>
  <w:num w:numId="1442" w16cid:durableId="84542497">
    <w:abstractNumId w:val="500"/>
    <w:lvlOverride w:ilvl="0">
      <w:lvl w:ilvl="0">
        <w:numFmt w:val="bullet"/>
        <w:lvlText w:val="o"/>
        <w:lvlJc w:val="left"/>
        <w:pPr>
          <w:tabs>
            <w:tab w:val="num" w:pos="720"/>
          </w:tabs>
          <w:ind w:left="720" w:hanging="360"/>
        </w:pPr>
        <w:rPr>
          <w:rFonts w:ascii="Courier New" w:hAnsi="Courier New" w:hint="default"/>
          <w:sz w:val="20"/>
        </w:rPr>
      </w:lvl>
    </w:lvlOverride>
  </w:num>
  <w:num w:numId="1443" w16cid:durableId="1743673782">
    <w:abstractNumId w:val="500"/>
    <w:lvlOverride w:ilvl="0">
      <w:lvl w:ilvl="0">
        <w:numFmt w:val="bullet"/>
        <w:lvlText w:val="o"/>
        <w:lvlJc w:val="left"/>
        <w:pPr>
          <w:tabs>
            <w:tab w:val="num" w:pos="720"/>
          </w:tabs>
          <w:ind w:left="720" w:hanging="360"/>
        </w:pPr>
        <w:rPr>
          <w:rFonts w:ascii="Courier New" w:hAnsi="Courier New" w:hint="default"/>
          <w:sz w:val="20"/>
        </w:rPr>
      </w:lvl>
    </w:lvlOverride>
  </w:num>
  <w:num w:numId="1444" w16cid:durableId="2047635545">
    <w:abstractNumId w:val="844"/>
  </w:num>
  <w:num w:numId="1445" w16cid:durableId="2131851441">
    <w:abstractNumId w:val="1167"/>
    <w:lvlOverride w:ilvl="0">
      <w:lvl w:ilvl="0">
        <w:numFmt w:val="bullet"/>
        <w:lvlText w:val="o"/>
        <w:lvlJc w:val="left"/>
        <w:pPr>
          <w:tabs>
            <w:tab w:val="num" w:pos="720"/>
          </w:tabs>
          <w:ind w:left="720" w:hanging="360"/>
        </w:pPr>
        <w:rPr>
          <w:rFonts w:ascii="Courier New" w:hAnsi="Courier New" w:hint="default"/>
          <w:sz w:val="20"/>
        </w:rPr>
      </w:lvl>
    </w:lvlOverride>
  </w:num>
  <w:num w:numId="1446" w16cid:durableId="848761994">
    <w:abstractNumId w:val="1167"/>
    <w:lvlOverride w:ilvl="0">
      <w:lvl w:ilvl="0">
        <w:numFmt w:val="bullet"/>
        <w:lvlText w:val="o"/>
        <w:lvlJc w:val="left"/>
        <w:pPr>
          <w:tabs>
            <w:tab w:val="num" w:pos="720"/>
          </w:tabs>
          <w:ind w:left="720" w:hanging="360"/>
        </w:pPr>
        <w:rPr>
          <w:rFonts w:ascii="Courier New" w:hAnsi="Courier New" w:hint="default"/>
          <w:sz w:val="20"/>
        </w:rPr>
      </w:lvl>
    </w:lvlOverride>
  </w:num>
  <w:num w:numId="1447" w16cid:durableId="2000378359">
    <w:abstractNumId w:val="1167"/>
    <w:lvlOverride w:ilvl="0">
      <w:lvl w:ilvl="0">
        <w:numFmt w:val="bullet"/>
        <w:lvlText w:val="o"/>
        <w:lvlJc w:val="left"/>
        <w:pPr>
          <w:tabs>
            <w:tab w:val="num" w:pos="720"/>
          </w:tabs>
          <w:ind w:left="720" w:hanging="360"/>
        </w:pPr>
        <w:rPr>
          <w:rFonts w:ascii="Courier New" w:hAnsi="Courier New" w:hint="default"/>
          <w:sz w:val="20"/>
        </w:rPr>
      </w:lvl>
    </w:lvlOverride>
  </w:num>
  <w:num w:numId="1448" w16cid:durableId="733160140">
    <w:abstractNumId w:val="1167"/>
    <w:lvlOverride w:ilvl="0">
      <w:lvl w:ilvl="0">
        <w:numFmt w:val="bullet"/>
        <w:lvlText w:val="o"/>
        <w:lvlJc w:val="left"/>
        <w:pPr>
          <w:tabs>
            <w:tab w:val="num" w:pos="720"/>
          </w:tabs>
          <w:ind w:left="720" w:hanging="360"/>
        </w:pPr>
        <w:rPr>
          <w:rFonts w:ascii="Courier New" w:hAnsi="Courier New" w:hint="default"/>
          <w:sz w:val="20"/>
        </w:rPr>
      </w:lvl>
    </w:lvlOverride>
  </w:num>
  <w:num w:numId="1449" w16cid:durableId="1993631228">
    <w:abstractNumId w:val="1066"/>
  </w:num>
  <w:num w:numId="1450" w16cid:durableId="1069501049">
    <w:abstractNumId w:val="711"/>
    <w:lvlOverride w:ilvl="0">
      <w:lvl w:ilvl="0">
        <w:numFmt w:val="bullet"/>
        <w:lvlText w:val="o"/>
        <w:lvlJc w:val="left"/>
        <w:pPr>
          <w:tabs>
            <w:tab w:val="num" w:pos="720"/>
          </w:tabs>
          <w:ind w:left="720" w:hanging="360"/>
        </w:pPr>
        <w:rPr>
          <w:rFonts w:ascii="Courier New" w:hAnsi="Courier New" w:hint="default"/>
          <w:sz w:val="20"/>
        </w:rPr>
      </w:lvl>
    </w:lvlOverride>
  </w:num>
  <w:num w:numId="1451" w16cid:durableId="133068884">
    <w:abstractNumId w:val="711"/>
    <w:lvlOverride w:ilvl="0">
      <w:lvl w:ilvl="0">
        <w:numFmt w:val="bullet"/>
        <w:lvlText w:val="o"/>
        <w:lvlJc w:val="left"/>
        <w:pPr>
          <w:tabs>
            <w:tab w:val="num" w:pos="720"/>
          </w:tabs>
          <w:ind w:left="720" w:hanging="360"/>
        </w:pPr>
        <w:rPr>
          <w:rFonts w:ascii="Courier New" w:hAnsi="Courier New" w:hint="default"/>
          <w:sz w:val="20"/>
        </w:rPr>
      </w:lvl>
    </w:lvlOverride>
  </w:num>
  <w:num w:numId="1452" w16cid:durableId="1341394208">
    <w:abstractNumId w:val="711"/>
    <w:lvlOverride w:ilvl="0">
      <w:lvl w:ilvl="0">
        <w:numFmt w:val="bullet"/>
        <w:lvlText w:val="o"/>
        <w:lvlJc w:val="left"/>
        <w:pPr>
          <w:tabs>
            <w:tab w:val="num" w:pos="720"/>
          </w:tabs>
          <w:ind w:left="720" w:hanging="360"/>
        </w:pPr>
        <w:rPr>
          <w:rFonts w:ascii="Courier New" w:hAnsi="Courier New" w:hint="default"/>
          <w:sz w:val="20"/>
        </w:rPr>
      </w:lvl>
    </w:lvlOverride>
  </w:num>
  <w:num w:numId="1453" w16cid:durableId="1422338332">
    <w:abstractNumId w:val="711"/>
    <w:lvlOverride w:ilvl="0">
      <w:lvl w:ilvl="0">
        <w:numFmt w:val="bullet"/>
        <w:lvlText w:val="o"/>
        <w:lvlJc w:val="left"/>
        <w:pPr>
          <w:tabs>
            <w:tab w:val="num" w:pos="720"/>
          </w:tabs>
          <w:ind w:left="720" w:hanging="360"/>
        </w:pPr>
        <w:rPr>
          <w:rFonts w:ascii="Courier New" w:hAnsi="Courier New" w:hint="default"/>
          <w:sz w:val="20"/>
        </w:rPr>
      </w:lvl>
    </w:lvlOverride>
  </w:num>
  <w:num w:numId="1454" w16cid:durableId="657920554">
    <w:abstractNumId w:val="0"/>
  </w:num>
  <w:num w:numId="1455" w16cid:durableId="1609507485">
    <w:abstractNumId w:val="256"/>
    <w:lvlOverride w:ilvl="0">
      <w:lvl w:ilvl="0">
        <w:numFmt w:val="bullet"/>
        <w:lvlText w:val="o"/>
        <w:lvlJc w:val="left"/>
        <w:pPr>
          <w:tabs>
            <w:tab w:val="num" w:pos="720"/>
          </w:tabs>
          <w:ind w:left="720" w:hanging="360"/>
        </w:pPr>
        <w:rPr>
          <w:rFonts w:ascii="Courier New" w:hAnsi="Courier New" w:hint="default"/>
          <w:sz w:val="20"/>
        </w:rPr>
      </w:lvl>
    </w:lvlOverride>
  </w:num>
  <w:num w:numId="1456" w16cid:durableId="1008413227">
    <w:abstractNumId w:val="256"/>
    <w:lvlOverride w:ilvl="0">
      <w:lvl w:ilvl="0">
        <w:numFmt w:val="bullet"/>
        <w:lvlText w:val="o"/>
        <w:lvlJc w:val="left"/>
        <w:pPr>
          <w:tabs>
            <w:tab w:val="num" w:pos="720"/>
          </w:tabs>
          <w:ind w:left="720" w:hanging="360"/>
        </w:pPr>
        <w:rPr>
          <w:rFonts w:ascii="Courier New" w:hAnsi="Courier New" w:hint="default"/>
          <w:sz w:val="20"/>
        </w:rPr>
      </w:lvl>
    </w:lvlOverride>
  </w:num>
  <w:num w:numId="1457" w16cid:durableId="526868473">
    <w:abstractNumId w:val="256"/>
    <w:lvlOverride w:ilvl="0">
      <w:lvl w:ilvl="0">
        <w:numFmt w:val="bullet"/>
        <w:lvlText w:val="o"/>
        <w:lvlJc w:val="left"/>
        <w:pPr>
          <w:tabs>
            <w:tab w:val="num" w:pos="720"/>
          </w:tabs>
          <w:ind w:left="720" w:hanging="360"/>
        </w:pPr>
        <w:rPr>
          <w:rFonts w:ascii="Courier New" w:hAnsi="Courier New" w:hint="default"/>
          <w:sz w:val="20"/>
        </w:rPr>
      </w:lvl>
    </w:lvlOverride>
  </w:num>
  <w:num w:numId="1458" w16cid:durableId="1490248726">
    <w:abstractNumId w:val="256"/>
    <w:lvlOverride w:ilvl="0">
      <w:lvl w:ilvl="0">
        <w:numFmt w:val="bullet"/>
        <w:lvlText w:val="o"/>
        <w:lvlJc w:val="left"/>
        <w:pPr>
          <w:tabs>
            <w:tab w:val="num" w:pos="720"/>
          </w:tabs>
          <w:ind w:left="720" w:hanging="360"/>
        </w:pPr>
        <w:rPr>
          <w:rFonts w:ascii="Courier New" w:hAnsi="Courier New" w:hint="default"/>
          <w:sz w:val="20"/>
        </w:rPr>
      </w:lvl>
    </w:lvlOverride>
  </w:num>
  <w:num w:numId="1459" w16cid:durableId="819812349">
    <w:abstractNumId w:val="1290"/>
  </w:num>
  <w:num w:numId="1460" w16cid:durableId="1406030651">
    <w:abstractNumId w:val="945"/>
    <w:lvlOverride w:ilvl="0">
      <w:lvl w:ilvl="0">
        <w:numFmt w:val="bullet"/>
        <w:lvlText w:val="o"/>
        <w:lvlJc w:val="left"/>
        <w:pPr>
          <w:tabs>
            <w:tab w:val="num" w:pos="720"/>
          </w:tabs>
          <w:ind w:left="720" w:hanging="360"/>
        </w:pPr>
        <w:rPr>
          <w:rFonts w:ascii="Courier New" w:hAnsi="Courier New" w:hint="default"/>
          <w:sz w:val="20"/>
        </w:rPr>
      </w:lvl>
    </w:lvlOverride>
  </w:num>
  <w:num w:numId="1461" w16cid:durableId="1527330496">
    <w:abstractNumId w:val="945"/>
    <w:lvlOverride w:ilvl="0">
      <w:lvl w:ilvl="0">
        <w:numFmt w:val="bullet"/>
        <w:lvlText w:val="o"/>
        <w:lvlJc w:val="left"/>
        <w:pPr>
          <w:tabs>
            <w:tab w:val="num" w:pos="720"/>
          </w:tabs>
          <w:ind w:left="720" w:hanging="360"/>
        </w:pPr>
        <w:rPr>
          <w:rFonts w:ascii="Courier New" w:hAnsi="Courier New" w:hint="default"/>
          <w:sz w:val="20"/>
        </w:rPr>
      </w:lvl>
    </w:lvlOverride>
  </w:num>
  <w:num w:numId="1462" w16cid:durableId="390928375">
    <w:abstractNumId w:val="381"/>
  </w:num>
  <w:num w:numId="1463" w16cid:durableId="1514763765">
    <w:abstractNumId w:val="394"/>
    <w:lvlOverride w:ilvl="0">
      <w:lvl w:ilvl="0">
        <w:numFmt w:val="bullet"/>
        <w:lvlText w:val="o"/>
        <w:lvlJc w:val="left"/>
        <w:pPr>
          <w:tabs>
            <w:tab w:val="num" w:pos="720"/>
          </w:tabs>
          <w:ind w:left="720" w:hanging="360"/>
        </w:pPr>
        <w:rPr>
          <w:rFonts w:ascii="Courier New" w:hAnsi="Courier New" w:hint="default"/>
          <w:sz w:val="20"/>
        </w:rPr>
      </w:lvl>
    </w:lvlOverride>
  </w:num>
  <w:num w:numId="1464" w16cid:durableId="1866361616">
    <w:abstractNumId w:val="394"/>
    <w:lvlOverride w:ilvl="0">
      <w:lvl w:ilvl="0">
        <w:numFmt w:val="bullet"/>
        <w:lvlText w:val="o"/>
        <w:lvlJc w:val="left"/>
        <w:pPr>
          <w:tabs>
            <w:tab w:val="num" w:pos="720"/>
          </w:tabs>
          <w:ind w:left="720" w:hanging="360"/>
        </w:pPr>
        <w:rPr>
          <w:rFonts w:ascii="Courier New" w:hAnsi="Courier New" w:hint="default"/>
          <w:sz w:val="20"/>
        </w:rPr>
      </w:lvl>
    </w:lvlOverride>
  </w:num>
  <w:num w:numId="1465" w16cid:durableId="2053655388">
    <w:abstractNumId w:val="1053"/>
  </w:num>
  <w:num w:numId="1466" w16cid:durableId="1489125631">
    <w:abstractNumId w:val="1098"/>
    <w:lvlOverride w:ilvl="0">
      <w:lvl w:ilvl="0">
        <w:numFmt w:val="bullet"/>
        <w:lvlText w:val="o"/>
        <w:lvlJc w:val="left"/>
        <w:pPr>
          <w:tabs>
            <w:tab w:val="num" w:pos="720"/>
          </w:tabs>
          <w:ind w:left="720" w:hanging="360"/>
        </w:pPr>
        <w:rPr>
          <w:rFonts w:ascii="Courier New" w:hAnsi="Courier New" w:hint="default"/>
          <w:sz w:val="20"/>
        </w:rPr>
      </w:lvl>
    </w:lvlOverride>
  </w:num>
  <w:num w:numId="1467" w16cid:durableId="2042709518">
    <w:abstractNumId w:val="1098"/>
    <w:lvlOverride w:ilvl="0">
      <w:lvl w:ilvl="0">
        <w:numFmt w:val="bullet"/>
        <w:lvlText w:val="o"/>
        <w:lvlJc w:val="left"/>
        <w:pPr>
          <w:tabs>
            <w:tab w:val="num" w:pos="720"/>
          </w:tabs>
          <w:ind w:left="720" w:hanging="360"/>
        </w:pPr>
        <w:rPr>
          <w:rFonts w:ascii="Courier New" w:hAnsi="Courier New" w:hint="default"/>
          <w:sz w:val="20"/>
        </w:rPr>
      </w:lvl>
    </w:lvlOverride>
  </w:num>
  <w:num w:numId="1468" w16cid:durableId="710037169">
    <w:abstractNumId w:val="1386"/>
  </w:num>
  <w:num w:numId="1469" w16cid:durableId="333841480">
    <w:abstractNumId w:val="270"/>
    <w:lvlOverride w:ilvl="0">
      <w:lvl w:ilvl="0">
        <w:numFmt w:val="bullet"/>
        <w:lvlText w:val="o"/>
        <w:lvlJc w:val="left"/>
        <w:pPr>
          <w:tabs>
            <w:tab w:val="num" w:pos="720"/>
          </w:tabs>
          <w:ind w:left="720" w:hanging="360"/>
        </w:pPr>
        <w:rPr>
          <w:rFonts w:ascii="Courier New" w:hAnsi="Courier New" w:hint="default"/>
          <w:sz w:val="20"/>
        </w:rPr>
      </w:lvl>
    </w:lvlOverride>
  </w:num>
  <w:num w:numId="1470" w16cid:durableId="229779950">
    <w:abstractNumId w:val="270"/>
    <w:lvlOverride w:ilvl="0">
      <w:lvl w:ilvl="0">
        <w:numFmt w:val="bullet"/>
        <w:lvlText w:val="o"/>
        <w:lvlJc w:val="left"/>
        <w:pPr>
          <w:tabs>
            <w:tab w:val="num" w:pos="720"/>
          </w:tabs>
          <w:ind w:left="720" w:hanging="360"/>
        </w:pPr>
        <w:rPr>
          <w:rFonts w:ascii="Courier New" w:hAnsi="Courier New" w:hint="default"/>
          <w:sz w:val="20"/>
        </w:rPr>
      </w:lvl>
    </w:lvlOverride>
  </w:num>
  <w:num w:numId="1471" w16cid:durableId="1350067482">
    <w:abstractNumId w:val="270"/>
    <w:lvlOverride w:ilvl="0">
      <w:lvl w:ilvl="0">
        <w:numFmt w:val="bullet"/>
        <w:lvlText w:val="o"/>
        <w:lvlJc w:val="left"/>
        <w:pPr>
          <w:tabs>
            <w:tab w:val="num" w:pos="720"/>
          </w:tabs>
          <w:ind w:left="720" w:hanging="360"/>
        </w:pPr>
        <w:rPr>
          <w:rFonts w:ascii="Courier New" w:hAnsi="Courier New" w:hint="default"/>
          <w:sz w:val="20"/>
        </w:rPr>
      </w:lvl>
    </w:lvlOverride>
  </w:num>
  <w:num w:numId="1472" w16cid:durableId="1068841168">
    <w:abstractNumId w:val="270"/>
    <w:lvlOverride w:ilvl="0">
      <w:lvl w:ilvl="0">
        <w:numFmt w:val="bullet"/>
        <w:lvlText w:val="o"/>
        <w:lvlJc w:val="left"/>
        <w:pPr>
          <w:tabs>
            <w:tab w:val="num" w:pos="720"/>
          </w:tabs>
          <w:ind w:left="720" w:hanging="360"/>
        </w:pPr>
        <w:rPr>
          <w:rFonts w:ascii="Courier New" w:hAnsi="Courier New" w:hint="default"/>
          <w:sz w:val="20"/>
        </w:rPr>
      </w:lvl>
    </w:lvlOverride>
  </w:num>
  <w:num w:numId="1473" w16cid:durableId="1348405493">
    <w:abstractNumId w:val="1662"/>
  </w:num>
  <w:num w:numId="1474" w16cid:durableId="650870494">
    <w:abstractNumId w:val="1095"/>
    <w:lvlOverride w:ilvl="0">
      <w:lvl w:ilvl="0">
        <w:numFmt w:val="bullet"/>
        <w:lvlText w:val="o"/>
        <w:lvlJc w:val="left"/>
        <w:pPr>
          <w:tabs>
            <w:tab w:val="num" w:pos="720"/>
          </w:tabs>
          <w:ind w:left="720" w:hanging="360"/>
        </w:pPr>
        <w:rPr>
          <w:rFonts w:ascii="Courier New" w:hAnsi="Courier New" w:hint="default"/>
          <w:sz w:val="20"/>
        </w:rPr>
      </w:lvl>
    </w:lvlOverride>
  </w:num>
  <w:num w:numId="1475" w16cid:durableId="926842009">
    <w:abstractNumId w:val="1095"/>
    <w:lvlOverride w:ilvl="0">
      <w:lvl w:ilvl="0">
        <w:numFmt w:val="bullet"/>
        <w:lvlText w:val="o"/>
        <w:lvlJc w:val="left"/>
        <w:pPr>
          <w:tabs>
            <w:tab w:val="num" w:pos="720"/>
          </w:tabs>
          <w:ind w:left="720" w:hanging="360"/>
        </w:pPr>
        <w:rPr>
          <w:rFonts w:ascii="Courier New" w:hAnsi="Courier New" w:hint="default"/>
          <w:sz w:val="20"/>
        </w:rPr>
      </w:lvl>
    </w:lvlOverride>
  </w:num>
  <w:num w:numId="1476" w16cid:durableId="1692534728">
    <w:abstractNumId w:val="1095"/>
    <w:lvlOverride w:ilvl="0">
      <w:lvl w:ilvl="0">
        <w:numFmt w:val="bullet"/>
        <w:lvlText w:val="o"/>
        <w:lvlJc w:val="left"/>
        <w:pPr>
          <w:tabs>
            <w:tab w:val="num" w:pos="720"/>
          </w:tabs>
          <w:ind w:left="720" w:hanging="360"/>
        </w:pPr>
        <w:rPr>
          <w:rFonts w:ascii="Courier New" w:hAnsi="Courier New" w:hint="default"/>
          <w:sz w:val="20"/>
        </w:rPr>
      </w:lvl>
    </w:lvlOverride>
  </w:num>
  <w:num w:numId="1477" w16cid:durableId="1855418484">
    <w:abstractNumId w:val="1095"/>
    <w:lvlOverride w:ilvl="0">
      <w:lvl w:ilvl="0">
        <w:numFmt w:val="bullet"/>
        <w:lvlText w:val="o"/>
        <w:lvlJc w:val="left"/>
        <w:pPr>
          <w:tabs>
            <w:tab w:val="num" w:pos="720"/>
          </w:tabs>
          <w:ind w:left="720" w:hanging="360"/>
        </w:pPr>
        <w:rPr>
          <w:rFonts w:ascii="Courier New" w:hAnsi="Courier New" w:hint="default"/>
          <w:sz w:val="20"/>
        </w:rPr>
      </w:lvl>
    </w:lvlOverride>
  </w:num>
  <w:num w:numId="1478" w16cid:durableId="389039432">
    <w:abstractNumId w:val="455"/>
  </w:num>
  <w:num w:numId="1479" w16cid:durableId="1302004072">
    <w:abstractNumId w:val="481"/>
    <w:lvlOverride w:ilvl="0">
      <w:lvl w:ilvl="0">
        <w:numFmt w:val="bullet"/>
        <w:lvlText w:val="o"/>
        <w:lvlJc w:val="left"/>
        <w:pPr>
          <w:tabs>
            <w:tab w:val="num" w:pos="720"/>
          </w:tabs>
          <w:ind w:left="720" w:hanging="360"/>
        </w:pPr>
        <w:rPr>
          <w:rFonts w:ascii="Courier New" w:hAnsi="Courier New" w:hint="default"/>
          <w:sz w:val="20"/>
        </w:rPr>
      </w:lvl>
    </w:lvlOverride>
  </w:num>
  <w:num w:numId="1480" w16cid:durableId="952058994">
    <w:abstractNumId w:val="481"/>
    <w:lvlOverride w:ilvl="0">
      <w:lvl w:ilvl="0">
        <w:numFmt w:val="bullet"/>
        <w:lvlText w:val="o"/>
        <w:lvlJc w:val="left"/>
        <w:pPr>
          <w:tabs>
            <w:tab w:val="num" w:pos="720"/>
          </w:tabs>
          <w:ind w:left="720" w:hanging="360"/>
        </w:pPr>
        <w:rPr>
          <w:rFonts w:ascii="Courier New" w:hAnsi="Courier New" w:hint="default"/>
          <w:sz w:val="20"/>
        </w:rPr>
      </w:lvl>
    </w:lvlOverride>
  </w:num>
  <w:num w:numId="1481" w16cid:durableId="1886521926">
    <w:abstractNumId w:val="1055"/>
  </w:num>
  <w:num w:numId="1482" w16cid:durableId="592781188">
    <w:abstractNumId w:val="926"/>
    <w:lvlOverride w:ilvl="0">
      <w:lvl w:ilvl="0">
        <w:numFmt w:val="bullet"/>
        <w:lvlText w:val="o"/>
        <w:lvlJc w:val="left"/>
        <w:pPr>
          <w:tabs>
            <w:tab w:val="num" w:pos="720"/>
          </w:tabs>
          <w:ind w:left="720" w:hanging="360"/>
        </w:pPr>
        <w:rPr>
          <w:rFonts w:ascii="Courier New" w:hAnsi="Courier New" w:hint="default"/>
          <w:sz w:val="20"/>
        </w:rPr>
      </w:lvl>
    </w:lvlOverride>
  </w:num>
  <w:num w:numId="1483" w16cid:durableId="164824332">
    <w:abstractNumId w:val="926"/>
    <w:lvlOverride w:ilvl="0">
      <w:lvl w:ilvl="0">
        <w:numFmt w:val="bullet"/>
        <w:lvlText w:val="o"/>
        <w:lvlJc w:val="left"/>
        <w:pPr>
          <w:tabs>
            <w:tab w:val="num" w:pos="720"/>
          </w:tabs>
          <w:ind w:left="720" w:hanging="360"/>
        </w:pPr>
        <w:rPr>
          <w:rFonts w:ascii="Courier New" w:hAnsi="Courier New" w:hint="default"/>
          <w:sz w:val="20"/>
        </w:rPr>
      </w:lvl>
    </w:lvlOverride>
  </w:num>
  <w:num w:numId="1484" w16cid:durableId="335496584">
    <w:abstractNumId w:val="374"/>
  </w:num>
  <w:num w:numId="1485" w16cid:durableId="99111659">
    <w:abstractNumId w:val="902"/>
    <w:lvlOverride w:ilvl="0">
      <w:lvl w:ilvl="0">
        <w:numFmt w:val="bullet"/>
        <w:lvlText w:val="o"/>
        <w:lvlJc w:val="left"/>
        <w:pPr>
          <w:tabs>
            <w:tab w:val="num" w:pos="720"/>
          </w:tabs>
          <w:ind w:left="720" w:hanging="360"/>
        </w:pPr>
        <w:rPr>
          <w:rFonts w:ascii="Courier New" w:hAnsi="Courier New" w:hint="default"/>
          <w:sz w:val="20"/>
        </w:rPr>
      </w:lvl>
    </w:lvlOverride>
  </w:num>
  <w:num w:numId="1486" w16cid:durableId="1562791411">
    <w:abstractNumId w:val="902"/>
    <w:lvlOverride w:ilvl="0">
      <w:lvl w:ilvl="0">
        <w:numFmt w:val="bullet"/>
        <w:lvlText w:val="o"/>
        <w:lvlJc w:val="left"/>
        <w:pPr>
          <w:tabs>
            <w:tab w:val="num" w:pos="720"/>
          </w:tabs>
          <w:ind w:left="720" w:hanging="360"/>
        </w:pPr>
        <w:rPr>
          <w:rFonts w:ascii="Courier New" w:hAnsi="Courier New" w:hint="default"/>
          <w:sz w:val="20"/>
        </w:rPr>
      </w:lvl>
    </w:lvlOverride>
  </w:num>
  <w:num w:numId="1487" w16cid:durableId="2113815244">
    <w:abstractNumId w:val="643"/>
  </w:num>
  <w:num w:numId="1488" w16cid:durableId="524908792">
    <w:abstractNumId w:val="807"/>
    <w:lvlOverride w:ilvl="0">
      <w:lvl w:ilvl="0">
        <w:numFmt w:val="bullet"/>
        <w:lvlText w:val="o"/>
        <w:lvlJc w:val="left"/>
        <w:pPr>
          <w:tabs>
            <w:tab w:val="num" w:pos="720"/>
          </w:tabs>
          <w:ind w:left="720" w:hanging="360"/>
        </w:pPr>
        <w:rPr>
          <w:rFonts w:ascii="Courier New" w:hAnsi="Courier New" w:hint="default"/>
          <w:sz w:val="20"/>
        </w:rPr>
      </w:lvl>
    </w:lvlOverride>
  </w:num>
  <w:num w:numId="1489" w16cid:durableId="1068697545">
    <w:abstractNumId w:val="807"/>
    <w:lvlOverride w:ilvl="0">
      <w:lvl w:ilvl="0">
        <w:numFmt w:val="bullet"/>
        <w:lvlText w:val="o"/>
        <w:lvlJc w:val="left"/>
        <w:pPr>
          <w:tabs>
            <w:tab w:val="num" w:pos="720"/>
          </w:tabs>
          <w:ind w:left="720" w:hanging="360"/>
        </w:pPr>
        <w:rPr>
          <w:rFonts w:ascii="Courier New" w:hAnsi="Courier New" w:hint="default"/>
          <w:sz w:val="20"/>
        </w:rPr>
      </w:lvl>
    </w:lvlOverride>
  </w:num>
  <w:num w:numId="1490" w16cid:durableId="854732291">
    <w:abstractNumId w:val="1347"/>
  </w:num>
  <w:num w:numId="1491" w16cid:durableId="1641569322">
    <w:abstractNumId w:val="1104"/>
    <w:lvlOverride w:ilvl="0">
      <w:lvl w:ilvl="0">
        <w:numFmt w:val="bullet"/>
        <w:lvlText w:val="o"/>
        <w:lvlJc w:val="left"/>
        <w:pPr>
          <w:tabs>
            <w:tab w:val="num" w:pos="720"/>
          </w:tabs>
          <w:ind w:left="720" w:hanging="360"/>
        </w:pPr>
        <w:rPr>
          <w:rFonts w:ascii="Courier New" w:hAnsi="Courier New" w:hint="default"/>
          <w:sz w:val="20"/>
        </w:rPr>
      </w:lvl>
    </w:lvlOverride>
  </w:num>
  <w:num w:numId="1492" w16cid:durableId="959994008">
    <w:abstractNumId w:val="1104"/>
    <w:lvlOverride w:ilvl="0">
      <w:lvl w:ilvl="0">
        <w:numFmt w:val="bullet"/>
        <w:lvlText w:val="o"/>
        <w:lvlJc w:val="left"/>
        <w:pPr>
          <w:tabs>
            <w:tab w:val="num" w:pos="720"/>
          </w:tabs>
          <w:ind w:left="720" w:hanging="360"/>
        </w:pPr>
        <w:rPr>
          <w:rFonts w:ascii="Courier New" w:hAnsi="Courier New" w:hint="default"/>
          <w:sz w:val="20"/>
        </w:rPr>
      </w:lvl>
    </w:lvlOverride>
  </w:num>
  <w:num w:numId="1493" w16cid:durableId="44106474">
    <w:abstractNumId w:val="895"/>
  </w:num>
  <w:num w:numId="1494" w16cid:durableId="678432100">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1495" w16cid:durableId="1386374087">
    <w:abstractNumId w:val="58"/>
    <w:lvlOverride w:ilvl="0">
      <w:lvl w:ilvl="0">
        <w:numFmt w:val="bullet"/>
        <w:lvlText w:val="o"/>
        <w:lvlJc w:val="left"/>
        <w:pPr>
          <w:tabs>
            <w:tab w:val="num" w:pos="720"/>
          </w:tabs>
          <w:ind w:left="720" w:hanging="360"/>
        </w:pPr>
        <w:rPr>
          <w:rFonts w:ascii="Courier New" w:hAnsi="Courier New" w:hint="default"/>
          <w:sz w:val="20"/>
        </w:rPr>
      </w:lvl>
    </w:lvlOverride>
  </w:num>
  <w:num w:numId="1496" w16cid:durableId="1551650765">
    <w:abstractNumId w:val="890"/>
  </w:num>
  <w:num w:numId="1497" w16cid:durableId="364329633">
    <w:abstractNumId w:val="661"/>
  </w:num>
  <w:num w:numId="1498" w16cid:durableId="1484084756">
    <w:abstractNumId w:val="1301"/>
  </w:num>
  <w:num w:numId="1499" w16cid:durableId="1935279887">
    <w:abstractNumId w:val="332"/>
    <w:lvlOverride w:ilvl="0">
      <w:lvl w:ilvl="0">
        <w:numFmt w:val="bullet"/>
        <w:lvlText w:val="o"/>
        <w:lvlJc w:val="left"/>
        <w:pPr>
          <w:tabs>
            <w:tab w:val="num" w:pos="720"/>
          </w:tabs>
          <w:ind w:left="720" w:hanging="360"/>
        </w:pPr>
        <w:rPr>
          <w:rFonts w:ascii="Courier New" w:hAnsi="Courier New" w:hint="default"/>
          <w:sz w:val="20"/>
        </w:rPr>
      </w:lvl>
    </w:lvlOverride>
  </w:num>
  <w:num w:numId="1500" w16cid:durableId="461578844">
    <w:abstractNumId w:val="1116"/>
  </w:num>
  <w:num w:numId="1501" w16cid:durableId="1302539006">
    <w:abstractNumId w:val="1318"/>
    <w:lvlOverride w:ilvl="0">
      <w:lvl w:ilvl="0">
        <w:numFmt w:val="bullet"/>
        <w:lvlText w:val="o"/>
        <w:lvlJc w:val="left"/>
        <w:pPr>
          <w:tabs>
            <w:tab w:val="num" w:pos="720"/>
          </w:tabs>
          <w:ind w:left="720" w:hanging="360"/>
        </w:pPr>
        <w:rPr>
          <w:rFonts w:ascii="Courier New" w:hAnsi="Courier New" w:hint="default"/>
          <w:sz w:val="20"/>
        </w:rPr>
      </w:lvl>
    </w:lvlOverride>
  </w:num>
  <w:num w:numId="1502" w16cid:durableId="845830172">
    <w:abstractNumId w:val="849"/>
  </w:num>
  <w:num w:numId="1503" w16cid:durableId="70930175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1504" w16cid:durableId="839392463">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1505" w16cid:durableId="70217260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1506" w16cid:durableId="1017079017">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1507" w16cid:durableId="727457161">
    <w:abstractNumId w:val="1023"/>
  </w:num>
  <w:num w:numId="1508" w16cid:durableId="1427924309">
    <w:abstractNumId w:val="834"/>
    <w:lvlOverride w:ilvl="0">
      <w:lvl w:ilvl="0">
        <w:numFmt w:val="bullet"/>
        <w:lvlText w:val="o"/>
        <w:lvlJc w:val="left"/>
        <w:pPr>
          <w:tabs>
            <w:tab w:val="num" w:pos="720"/>
          </w:tabs>
          <w:ind w:left="720" w:hanging="360"/>
        </w:pPr>
        <w:rPr>
          <w:rFonts w:ascii="Courier New" w:hAnsi="Courier New" w:hint="default"/>
          <w:sz w:val="20"/>
        </w:rPr>
      </w:lvl>
    </w:lvlOverride>
  </w:num>
  <w:num w:numId="1509" w16cid:durableId="1314093499">
    <w:abstractNumId w:val="834"/>
    <w:lvlOverride w:ilvl="0">
      <w:lvl w:ilvl="0">
        <w:numFmt w:val="bullet"/>
        <w:lvlText w:val="o"/>
        <w:lvlJc w:val="left"/>
        <w:pPr>
          <w:tabs>
            <w:tab w:val="num" w:pos="720"/>
          </w:tabs>
          <w:ind w:left="720" w:hanging="360"/>
        </w:pPr>
        <w:rPr>
          <w:rFonts w:ascii="Courier New" w:hAnsi="Courier New" w:hint="default"/>
          <w:sz w:val="20"/>
        </w:rPr>
      </w:lvl>
    </w:lvlOverride>
  </w:num>
  <w:num w:numId="1510" w16cid:durableId="864516213">
    <w:abstractNumId w:val="1026"/>
  </w:num>
  <w:num w:numId="1511" w16cid:durableId="1521045483">
    <w:abstractNumId w:val="1549"/>
    <w:lvlOverride w:ilvl="0">
      <w:lvl w:ilvl="0">
        <w:numFmt w:val="bullet"/>
        <w:lvlText w:val="o"/>
        <w:lvlJc w:val="left"/>
        <w:pPr>
          <w:tabs>
            <w:tab w:val="num" w:pos="720"/>
          </w:tabs>
          <w:ind w:left="720" w:hanging="360"/>
        </w:pPr>
        <w:rPr>
          <w:rFonts w:ascii="Courier New" w:hAnsi="Courier New" w:hint="default"/>
          <w:sz w:val="20"/>
        </w:rPr>
      </w:lvl>
    </w:lvlOverride>
  </w:num>
  <w:num w:numId="1512" w16cid:durableId="1478450685">
    <w:abstractNumId w:val="1549"/>
    <w:lvlOverride w:ilvl="0">
      <w:lvl w:ilvl="0">
        <w:numFmt w:val="bullet"/>
        <w:lvlText w:val="o"/>
        <w:lvlJc w:val="left"/>
        <w:pPr>
          <w:tabs>
            <w:tab w:val="num" w:pos="720"/>
          </w:tabs>
          <w:ind w:left="720" w:hanging="360"/>
        </w:pPr>
        <w:rPr>
          <w:rFonts w:ascii="Courier New" w:hAnsi="Courier New" w:hint="default"/>
          <w:sz w:val="20"/>
        </w:rPr>
      </w:lvl>
    </w:lvlOverride>
  </w:num>
  <w:num w:numId="1513" w16cid:durableId="1937247456">
    <w:abstractNumId w:val="1549"/>
    <w:lvlOverride w:ilvl="0">
      <w:lvl w:ilvl="0">
        <w:numFmt w:val="bullet"/>
        <w:lvlText w:val="o"/>
        <w:lvlJc w:val="left"/>
        <w:pPr>
          <w:tabs>
            <w:tab w:val="num" w:pos="720"/>
          </w:tabs>
          <w:ind w:left="720" w:hanging="360"/>
        </w:pPr>
        <w:rPr>
          <w:rFonts w:ascii="Courier New" w:hAnsi="Courier New" w:hint="default"/>
          <w:sz w:val="20"/>
        </w:rPr>
      </w:lvl>
    </w:lvlOverride>
  </w:num>
  <w:num w:numId="1514" w16cid:durableId="1164054290">
    <w:abstractNumId w:val="1549"/>
    <w:lvlOverride w:ilvl="0">
      <w:lvl w:ilvl="0">
        <w:numFmt w:val="bullet"/>
        <w:lvlText w:val="o"/>
        <w:lvlJc w:val="left"/>
        <w:pPr>
          <w:tabs>
            <w:tab w:val="num" w:pos="720"/>
          </w:tabs>
          <w:ind w:left="720" w:hanging="360"/>
        </w:pPr>
        <w:rPr>
          <w:rFonts w:ascii="Courier New" w:hAnsi="Courier New" w:hint="default"/>
          <w:sz w:val="20"/>
        </w:rPr>
      </w:lvl>
    </w:lvlOverride>
  </w:num>
  <w:num w:numId="1515" w16cid:durableId="550962192">
    <w:abstractNumId w:val="1460"/>
  </w:num>
  <w:num w:numId="1516" w16cid:durableId="1402410434">
    <w:abstractNumId w:val="1620"/>
  </w:num>
  <w:num w:numId="1517" w16cid:durableId="1040400635">
    <w:abstractNumId w:val="1140"/>
  </w:num>
  <w:num w:numId="1518" w16cid:durableId="421411586">
    <w:abstractNumId w:val="552"/>
  </w:num>
  <w:num w:numId="1519" w16cid:durableId="78448806">
    <w:abstractNumId w:val="1419"/>
  </w:num>
  <w:num w:numId="1520" w16cid:durableId="547766816">
    <w:abstractNumId w:val="1527"/>
    <w:lvlOverride w:ilvl="0">
      <w:lvl w:ilvl="0">
        <w:numFmt w:val="bullet"/>
        <w:lvlText w:val="o"/>
        <w:lvlJc w:val="left"/>
        <w:pPr>
          <w:tabs>
            <w:tab w:val="num" w:pos="720"/>
          </w:tabs>
          <w:ind w:left="720" w:hanging="360"/>
        </w:pPr>
        <w:rPr>
          <w:rFonts w:ascii="Courier New" w:hAnsi="Courier New" w:hint="default"/>
          <w:sz w:val="20"/>
        </w:rPr>
      </w:lvl>
    </w:lvlOverride>
  </w:num>
  <w:num w:numId="1521" w16cid:durableId="860241335">
    <w:abstractNumId w:val="1527"/>
    <w:lvlOverride w:ilvl="0">
      <w:lvl w:ilvl="0">
        <w:numFmt w:val="bullet"/>
        <w:lvlText w:val="o"/>
        <w:lvlJc w:val="left"/>
        <w:pPr>
          <w:tabs>
            <w:tab w:val="num" w:pos="720"/>
          </w:tabs>
          <w:ind w:left="720" w:hanging="360"/>
        </w:pPr>
        <w:rPr>
          <w:rFonts w:ascii="Courier New" w:hAnsi="Courier New" w:hint="default"/>
          <w:sz w:val="20"/>
        </w:rPr>
      </w:lvl>
    </w:lvlOverride>
  </w:num>
  <w:num w:numId="1522" w16cid:durableId="261036327">
    <w:abstractNumId w:val="692"/>
  </w:num>
  <w:num w:numId="1523" w16cid:durableId="2066634068">
    <w:abstractNumId w:val="557"/>
    <w:lvlOverride w:ilvl="0">
      <w:lvl w:ilvl="0">
        <w:numFmt w:val="bullet"/>
        <w:lvlText w:val="o"/>
        <w:lvlJc w:val="left"/>
        <w:pPr>
          <w:tabs>
            <w:tab w:val="num" w:pos="720"/>
          </w:tabs>
          <w:ind w:left="720" w:hanging="360"/>
        </w:pPr>
        <w:rPr>
          <w:rFonts w:ascii="Courier New" w:hAnsi="Courier New" w:hint="default"/>
          <w:sz w:val="20"/>
        </w:rPr>
      </w:lvl>
    </w:lvlOverride>
  </w:num>
  <w:num w:numId="1524" w16cid:durableId="919288681">
    <w:abstractNumId w:val="557"/>
    <w:lvlOverride w:ilvl="0">
      <w:lvl w:ilvl="0">
        <w:numFmt w:val="bullet"/>
        <w:lvlText w:val="o"/>
        <w:lvlJc w:val="left"/>
        <w:pPr>
          <w:tabs>
            <w:tab w:val="num" w:pos="720"/>
          </w:tabs>
          <w:ind w:left="720" w:hanging="360"/>
        </w:pPr>
        <w:rPr>
          <w:rFonts w:ascii="Courier New" w:hAnsi="Courier New" w:hint="default"/>
          <w:sz w:val="20"/>
        </w:rPr>
      </w:lvl>
    </w:lvlOverride>
  </w:num>
  <w:num w:numId="1525" w16cid:durableId="1657223011">
    <w:abstractNumId w:val="18"/>
  </w:num>
  <w:num w:numId="1526" w16cid:durableId="347491390">
    <w:abstractNumId w:val="57"/>
    <w:lvlOverride w:ilvl="0">
      <w:lvl w:ilvl="0">
        <w:numFmt w:val="bullet"/>
        <w:lvlText w:val="o"/>
        <w:lvlJc w:val="left"/>
        <w:pPr>
          <w:tabs>
            <w:tab w:val="num" w:pos="720"/>
          </w:tabs>
          <w:ind w:left="720" w:hanging="360"/>
        </w:pPr>
        <w:rPr>
          <w:rFonts w:ascii="Courier New" w:hAnsi="Courier New" w:hint="default"/>
          <w:sz w:val="20"/>
        </w:rPr>
      </w:lvl>
    </w:lvlOverride>
  </w:num>
  <w:num w:numId="1527" w16cid:durableId="459373804">
    <w:abstractNumId w:val="57"/>
    <w:lvlOverride w:ilvl="0">
      <w:lvl w:ilvl="0">
        <w:numFmt w:val="bullet"/>
        <w:lvlText w:val="o"/>
        <w:lvlJc w:val="left"/>
        <w:pPr>
          <w:tabs>
            <w:tab w:val="num" w:pos="720"/>
          </w:tabs>
          <w:ind w:left="720" w:hanging="360"/>
        </w:pPr>
        <w:rPr>
          <w:rFonts w:ascii="Courier New" w:hAnsi="Courier New" w:hint="default"/>
          <w:sz w:val="20"/>
        </w:rPr>
      </w:lvl>
    </w:lvlOverride>
  </w:num>
  <w:num w:numId="1528" w16cid:durableId="1560558168">
    <w:abstractNumId w:val="161"/>
  </w:num>
  <w:num w:numId="1529" w16cid:durableId="617683109">
    <w:abstractNumId w:val="1463"/>
    <w:lvlOverride w:ilvl="0">
      <w:lvl w:ilvl="0">
        <w:numFmt w:val="bullet"/>
        <w:lvlText w:val="o"/>
        <w:lvlJc w:val="left"/>
        <w:pPr>
          <w:tabs>
            <w:tab w:val="num" w:pos="720"/>
          </w:tabs>
          <w:ind w:left="720" w:hanging="360"/>
        </w:pPr>
        <w:rPr>
          <w:rFonts w:ascii="Courier New" w:hAnsi="Courier New" w:hint="default"/>
          <w:sz w:val="20"/>
        </w:rPr>
      </w:lvl>
    </w:lvlOverride>
  </w:num>
  <w:num w:numId="1530" w16cid:durableId="213930368">
    <w:abstractNumId w:val="1463"/>
    <w:lvlOverride w:ilvl="0">
      <w:lvl w:ilvl="0">
        <w:numFmt w:val="bullet"/>
        <w:lvlText w:val="o"/>
        <w:lvlJc w:val="left"/>
        <w:pPr>
          <w:tabs>
            <w:tab w:val="num" w:pos="720"/>
          </w:tabs>
          <w:ind w:left="720" w:hanging="360"/>
        </w:pPr>
        <w:rPr>
          <w:rFonts w:ascii="Courier New" w:hAnsi="Courier New" w:hint="default"/>
          <w:sz w:val="20"/>
        </w:rPr>
      </w:lvl>
    </w:lvlOverride>
  </w:num>
  <w:num w:numId="1531" w16cid:durableId="569771320">
    <w:abstractNumId w:val="983"/>
  </w:num>
  <w:num w:numId="1532" w16cid:durableId="1487552038">
    <w:abstractNumId w:val="1267"/>
    <w:lvlOverride w:ilvl="0">
      <w:lvl w:ilvl="0">
        <w:numFmt w:val="bullet"/>
        <w:lvlText w:val="o"/>
        <w:lvlJc w:val="left"/>
        <w:pPr>
          <w:tabs>
            <w:tab w:val="num" w:pos="720"/>
          </w:tabs>
          <w:ind w:left="720" w:hanging="360"/>
        </w:pPr>
        <w:rPr>
          <w:rFonts w:ascii="Courier New" w:hAnsi="Courier New" w:hint="default"/>
          <w:sz w:val="20"/>
        </w:rPr>
      </w:lvl>
    </w:lvlOverride>
  </w:num>
  <w:num w:numId="1533" w16cid:durableId="15277813">
    <w:abstractNumId w:val="1267"/>
    <w:lvlOverride w:ilvl="0">
      <w:lvl w:ilvl="0">
        <w:numFmt w:val="bullet"/>
        <w:lvlText w:val="o"/>
        <w:lvlJc w:val="left"/>
        <w:pPr>
          <w:tabs>
            <w:tab w:val="num" w:pos="720"/>
          </w:tabs>
          <w:ind w:left="720" w:hanging="360"/>
        </w:pPr>
        <w:rPr>
          <w:rFonts w:ascii="Courier New" w:hAnsi="Courier New" w:hint="default"/>
          <w:sz w:val="20"/>
        </w:rPr>
      </w:lvl>
    </w:lvlOverride>
  </w:num>
  <w:num w:numId="1534" w16cid:durableId="1182940283">
    <w:abstractNumId w:val="1040"/>
  </w:num>
  <w:num w:numId="1535" w16cid:durableId="2133791565">
    <w:abstractNumId w:val="1556"/>
    <w:lvlOverride w:ilvl="0">
      <w:lvl w:ilvl="0">
        <w:numFmt w:val="bullet"/>
        <w:lvlText w:val="o"/>
        <w:lvlJc w:val="left"/>
        <w:pPr>
          <w:tabs>
            <w:tab w:val="num" w:pos="720"/>
          </w:tabs>
          <w:ind w:left="720" w:hanging="360"/>
        </w:pPr>
        <w:rPr>
          <w:rFonts w:ascii="Courier New" w:hAnsi="Courier New" w:hint="default"/>
          <w:sz w:val="20"/>
        </w:rPr>
      </w:lvl>
    </w:lvlOverride>
  </w:num>
  <w:num w:numId="1536" w16cid:durableId="1298992910">
    <w:abstractNumId w:val="1556"/>
    <w:lvlOverride w:ilvl="0">
      <w:lvl w:ilvl="0">
        <w:numFmt w:val="bullet"/>
        <w:lvlText w:val="o"/>
        <w:lvlJc w:val="left"/>
        <w:pPr>
          <w:tabs>
            <w:tab w:val="num" w:pos="720"/>
          </w:tabs>
          <w:ind w:left="720" w:hanging="360"/>
        </w:pPr>
        <w:rPr>
          <w:rFonts w:ascii="Courier New" w:hAnsi="Courier New" w:hint="default"/>
          <w:sz w:val="20"/>
        </w:rPr>
      </w:lvl>
    </w:lvlOverride>
  </w:num>
  <w:num w:numId="1537" w16cid:durableId="395860264">
    <w:abstractNumId w:val="388"/>
  </w:num>
  <w:num w:numId="1538" w16cid:durableId="635717043">
    <w:abstractNumId w:val="357"/>
    <w:lvlOverride w:ilvl="0">
      <w:lvl w:ilvl="0">
        <w:numFmt w:val="bullet"/>
        <w:lvlText w:val="o"/>
        <w:lvlJc w:val="left"/>
        <w:pPr>
          <w:tabs>
            <w:tab w:val="num" w:pos="720"/>
          </w:tabs>
          <w:ind w:left="720" w:hanging="360"/>
        </w:pPr>
        <w:rPr>
          <w:rFonts w:ascii="Courier New" w:hAnsi="Courier New" w:hint="default"/>
          <w:sz w:val="20"/>
        </w:rPr>
      </w:lvl>
    </w:lvlOverride>
  </w:num>
  <w:num w:numId="1539" w16cid:durableId="1111238733">
    <w:abstractNumId w:val="835"/>
  </w:num>
  <w:num w:numId="1540" w16cid:durableId="607856535">
    <w:abstractNumId w:val="951"/>
    <w:lvlOverride w:ilvl="0">
      <w:lvl w:ilvl="0">
        <w:numFmt w:val="bullet"/>
        <w:lvlText w:val="o"/>
        <w:lvlJc w:val="left"/>
        <w:pPr>
          <w:tabs>
            <w:tab w:val="num" w:pos="720"/>
          </w:tabs>
          <w:ind w:left="720" w:hanging="360"/>
        </w:pPr>
        <w:rPr>
          <w:rFonts w:ascii="Courier New" w:hAnsi="Courier New" w:hint="default"/>
          <w:sz w:val="20"/>
        </w:rPr>
      </w:lvl>
    </w:lvlOverride>
  </w:num>
  <w:num w:numId="1541" w16cid:durableId="1163350969">
    <w:abstractNumId w:val="951"/>
    <w:lvlOverride w:ilvl="0">
      <w:lvl w:ilvl="0">
        <w:numFmt w:val="bullet"/>
        <w:lvlText w:val="o"/>
        <w:lvlJc w:val="left"/>
        <w:pPr>
          <w:tabs>
            <w:tab w:val="num" w:pos="720"/>
          </w:tabs>
          <w:ind w:left="720" w:hanging="360"/>
        </w:pPr>
        <w:rPr>
          <w:rFonts w:ascii="Courier New" w:hAnsi="Courier New" w:hint="default"/>
          <w:sz w:val="20"/>
        </w:rPr>
      </w:lvl>
    </w:lvlOverride>
  </w:num>
  <w:num w:numId="1542" w16cid:durableId="164905566">
    <w:abstractNumId w:val="1589"/>
  </w:num>
  <w:num w:numId="1543" w16cid:durableId="2094160315">
    <w:abstractNumId w:val="1313"/>
    <w:lvlOverride w:ilvl="0">
      <w:lvl w:ilvl="0">
        <w:numFmt w:val="bullet"/>
        <w:lvlText w:val="o"/>
        <w:lvlJc w:val="left"/>
        <w:pPr>
          <w:tabs>
            <w:tab w:val="num" w:pos="720"/>
          </w:tabs>
          <w:ind w:left="720" w:hanging="360"/>
        </w:pPr>
        <w:rPr>
          <w:rFonts w:ascii="Courier New" w:hAnsi="Courier New" w:hint="default"/>
          <w:sz w:val="20"/>
        </w:rPr>
      </w:lvl>
    </w:lvlOverride>
  </w:num>
  <w:num w:numId="1544" w16cid:durableId="901712978">
    <w:abstractNumId w:val="1313"/>
    <w:lvlOverride w:ilvl="0">
      <w:lvl w:ilvl="0">
        <w:numFmt w:val="bullet"/>
        <w:lvlText w:val="o"/>
        <w:lvlJc w:val="left"/>
        <w:pPr>
          <w:tabs>
            <w:tab w:val="num" w:pos="720"/>
          </w:tabs>
          <w:ind w:left="720" w:hanging="360"/>
        </w:pPr>
        <w:rPr>
          <w:rFonts w:ascii="Courier New" w:hAnsi="Courier New" w:hint="default"/>
          <w:sz w:val="20"/>
        </w:rPr>
      </w:lvl>
    </w:lvlOverride>
  </w:num>
  <w:num w:numId="1545" w16cid:durableId="1063017526">
    <w:abstractNumId w:val="1380"/>
  </w:num>
  <w:num w:numId="1546" w16cid:durableId="2136561445">
    <w:abstractNumId w:val="1159"/>
  </w:num>
  <w:num w:numId="1547" w16cid:durableId="1963924762">
    <w:abstractNumId w:val="1320"/>
  </w:num>
  <w:num w:numId="1548" w16cid:durableId="1122965824">
    <w:abstractNumId w:val="295"/>
  </w:num>
  <w:num w:numId="1549" w16cid:durableId="1351685546">
    <w:abstractNumId w:val="1353"/>
  </w:num>
  <w:num w:numId="1550" w16cid:durableId="1966041972">
    <w:abstractNumId w:val="832"/>
  </w:num>
  <w:num w:numId="1551" w16cid:durableId="1839928827">
    <w:abstractNumId w:val="323"/>
  </w:num>
  <w:num w:numId="1552" w16cid:durableId="899903859">
    <w:abstractNumId w:val="24"/>
  </w:num>
  <w:num w:numId="1553" w16cid:durableId="1488130594">
    <w:abstractNumId w:val="445"/>
    <w:lvlOverride w:ilvl="0">
      <w:lvl w:ilvl="0">
        <w:numFmt w:val="bullet"/>
        <w:lvlText w:val="o"/>
        <w:lvlJc w:val="left"/>
        <w:pPr>
          <w:tabs>
            <w:tab w:val="num" w:pos="720"/>
          </w:tabs>
          <w:ind w:left="720" w:hanging="360"/>
        </w:pPr>
        <w:rPr>
          <w:rFonts w:ascii="Courier New" w:hAnsi="Courier New" w:hint="default"/>
          <w:sz w:val="20"/>
        </w:rPr>
      </w:lvl>
    </w:lvlOverride>
  </w:num>
  <w:num w:numId="1554" w16cid:durableId="1852984047">
    <w:abstractNumId w:val="445"/>
    <w:lvlOverride w:ilvl="0">
      <w:lvl w:ilvl="0">
        <w:numFmt w:val="bullet"/>
        <w:lvlText w:val="o"/>
        <w:lvlJc w:val="left"/>
        <w:pPr>
          <w:tabs>
            <w:tab w:val="num" w:pos="720"/>
          </w:tabs>
          <w:ind w:left="720" w:hanging="360"/>
        </w:pPr>
        <w:rPr>
          <w:rFonts w:ascii="Courier New" w:hAnsi="Courier New" w:hint="default"/>
          <w:sz w:val="20"/>
        </w:rPr>
      </w:lvl>
    </w:lvlOverride>
  </w:num>
  <w:num w:numId="1555" w16cid:durableId="1510099540">
    <w:abstractNumId w:val="633"/>
  </w:num>
  <w:num w:numId="1556" w16cid:durableId="2065637199">
    <w:abstractNumId w:val="818"/>
    <w:lvlOverride w:ilvl="0">
      <w:lvl w:ilvl="0">
        <w:numFmt w:val="bullet"/>
        <w:lvlText w:val="o"/>
        <w:lvlJc w:val="left"/>
        <w:pPr>
          <w:tabs>
            <w:tab w:val="num" w:pos="720"/>
          </w:tabs>
          <w:ind w:left="720" w:hanging="360"/>
        </w:pPr>
        <w:rPr>
          <w:rFonts w:ascii="Courier New" w:hAnsi="Courier New" w:hint="default"/>
          <w:sz w:val="20"/>
        </w:rPr>
      </w:lvl>
    </w:lvlOverride>
  </w:num>
  <w:num w:numId="1557" w16cid:durableId="1318340798">
    <w:abstractNumId w:val="818"/>
    <w:lvlOverride w:ilvl="0">
      <w:lvl w:ilvl="0">
        <w:numFmt w:val="bullet"/>
        <w:lvlText w:val="o"/>
        <w:lvlJc w:val="left"/>
        <w:pPr>
          <w:tabs>
            <w:tab w:val="num" w:pos="720"/>
          </w:tabs>
          <w:ind w:left="720" w:hanging="360"/>
        </w:pPr>
        <w:rPr>
          <w:rFonts w:ascii="Courier New" w:hAnsi="Courier New" w:hint="default"/>
          <w:sz w:val="20"/>
        </w:rPr>
      </w:lvl>
    </w:lvlOverride>
  </w:num>
  <w:num w:numId="1558" w16cid:durableId="1073355520">
    <w:abstractNumId w:val="818"/>
    <w:lvlOverride w:ilvl="0">
      <w:lvl w:ilvl="0">
        <w:numFmt w:val="bullet"/>
        <w:lvlText w:val="o"/>
        <w:lvlJc w:val="left"/>
        <w:pPr>
          <w:tabs>
            <w:tab w:val="num" w:pos="720"/>
          </w:tabs>
          <w:ind w:left="720" w:hanging="360"/>
        </w:pPr>
        <w:rPr>
          <w:rFonts w:ascii="Courier New" w:hAnsi="Courier New" w:hint="default"/>
          <w:sz w:val="20"/>
        </w:rPr>
      </w:lvl>
    </w:lvlOverride>
  </w:num>
  <w:num w:numId="1559" w16cid:durableId="273901277">
    <w:abstractNumId w:val="610"/>
  </w:num>
  <w:num w:numId="1560" w16cid:durableId="1196970322">
    <w:abstractNumId w:val="1475"/>
    <w:lvlOverride w:ilvl="0">
      <w:lvl w:ilvl="0">
        <w:numFmt w:val="bullet"/>
        <w:lvlText w:val="o"/>
        <w:lvlJc w:val="left"/>
        <w:pPr>
          <w:tabs>
            <w:tab w:val="num" w:pos="720"/>
          </w:tabs>
          <w:ind w:left="720" w:hanging="360"/>
        </w:pPr>
        <w:rPr>
          <w:rFonts w:ascii="Courier New" w:hAnsi="Courier New" w:hint="default"/>
          <w:sz w:val="20"/>
        </w:rPr>
      </w:lvl>
    </w:lvlOverride>
  </w:num>
  <w:num w:numId="1561" w16cid:durableId="1398941095">
    <w:abstractNumId w:val="1475"/>
    <w:lvlOverride w:ilvl="0">
      <w:lvl w:ilvl="0">
        <w:numFmt w:val="bullet"/>
        <w:lvlText w:val="o"/>
        <w:lvlJc w:val="left"/>
        <w:pPr>
          <w:tabs>
            <w:tab w:val="num" w:pos="720"/>
          </w:tabs>
          <w:ind w:left="720" w:hanging="360"/>
        </w:pPr>
        <w:rPr>
          <w:rFonts w:ascii="Courier New" w:hAnsi="Courier New" w:hint="default"/>
          <w:sz w:val="20"/>
        </w:rPr>
      </w:lvl>
    </w:lvlOverride>
  </w:num>
  <w:num w:numId="1562" w16cid:durableId="295642343">
    <w:abstractNumId w:val="502"/>
  </w:num>
  <w:num w:numId="1563" w16cid:durableId="1925068994">
    <w:abstractNumId w:val="1223"/>
    <w:lvlOverride w:ilvl="0">
      <w:lvl w:ilvl="0">
        <w:numFmt w:val="bullet"/>
        <w:lvlText w:val="o"/>
        <w:lvlJc w:val="left"/>
        <w:pPr>
          <w:tabs>
            <w:tab w:val="num" w:pos="720"/>
          </w:tabs>
          <w:ind w:left="720" w:hanging="360"/>
        </w:pPr>
        <w:rPr>
          <w:rFonts w:ascii="Courier New" w:hAnsi="Courier New" w:hint="default"/>
          <w:sz w:val="20"/>
        </w:rPr>
      </w:lvl>
    </w:lvlOverride>
  </w:num>
  <w:num w:numId="1564" w16cid:durableId="170074267">
    <w:abstractNumId w:val="1223"/>
    <w:lvlOverride w:ilvl="0">
      <w:lvl w:ilvl="0">
        <w:numFmt w:val="bullet"/>
        <w:lvlText w:val="o"/>
        <w:lvlJc w:val="left"/>
        <w:pPr>
          <w:tabs>
            <w:tab w:val="num" w:pos="720"/>
          </w:tabs>
          <w:ind w:left="720" w:hanging="360"/>
        </w:pPr>
        <w:rPr>
          <w:rFonts w:ascii="Courier New" w:hAnsi="Courier New" w:hint="default"/>
          <w:sz w:val="20"/>
        </w:rPr>
      </w:lvl>
    </w:lvlOverride>
  </w:num>
  <w:num w:numId="1565" w16cid:durableId="715086142">
    <w:abstractNumId w:val="1223"/>
    <w:lvlOverride w:ilvl="0">
      <w:lvl w:ilvl="0">
        <w:numFmt w:val="bullet"/>
        <w:lvlText w:val="o"/>
        <w:lvlJc w:val="left"/>
        <w:pPr>
          <w:tabs>
            <w:tab w:val="num" w:pos="720"/>
          </w:tabs>
          <w:ind w:left="720" w:hanging="360"/>
        </w:pPr>
        <w:rPr>
          <w:rFonts w:ascii="Courier New" w:hAnsi="Courier New" w:hint="default"/>
          <w:sz w:val="20"/>
        </w:rPr>
      </w:lvl>
    </w:lvlOverride>
  </w:num>
  <w:num w:numId="1566" w16cid:durableId="1809199228">
    <w:abstractNumId w:val="313"/>
  </w:num>
  <w:num w:numId="1567" w16cid:durableId="1793329979">
    <w:abstractNumId w:val="1074"/>
    <w:lvlOverride w:ilvl="0">
      <w:lvl w:ilvl="0">
        <w:numFmt w:val="bullet"/>
        <w:lvlText w:val="o"/>
        <w:lvlJc w:val="left"/>
        <w:pPr>
          <w:tabs>
            <w:tab w:val="num" w:pos="720"/>
          </w:tabs>
          <w:ind w:left="720" w:hanging="360"/>
        </w:pPr>
        <w:rPr>
          <w:rFonts w:ascii="Courier New" w:hAnsi="Courier New" w:hint="default"/>
          <w:sz w:val="20"/>
        </w:rPr>
      </w:lvl>
    </w:lvlOverride>
  </w:num>
  <w:num w:numId="1568" w16cid:durableId="2133867437">
    <w:abstractNumId w:val="1074"/>
    <w:lvlOverride w:ilvl="0">
      <w:lvl w:ilvl="0">
        <w:numFmt w:val="bullet"/>
        <w:lvlText w:val="o"/>
        <w:lvlJc w:val="left"/>
        <w:pPr>
          <w:tabs>
            <w:tab w:val="num" w:pos="720"/>
          </w:tabs>
          <w:ind w:left="720" w:hanging="360"/>
        </w:pPr>
        <w:rPr>
          <w:rFonts w:ascii="Courier New" w:hAnsi="Courier New" w:hint="default"/>
          <w:sz w:val="20"/>
        </w:rPr>
      </w:lvl>
    </w:lvlOverride>
  </w:num>
  <w:num w:numId="1569" w16cid:durableId="987637087">
    <w:abstractNumId w:val="1439"/>
  </w:num>
  <w:num w:numId="1570" w16cid:durableId="701900546">
    <w:abstractNumId w:val="1476"/>
  </w:num>
  <w:num w:numId="1571" w16cid:durableId="1220748840">
    <w:abstractNumId w:val="453"/>
  </w:num>
  <w:num w:numId="1572" w16cid:durableId="1109661667">
    <w:abstractNumId w:val="111"/>
  </w:num>
  <w:num w:numId="1573" w16cid:durableId="1868172686">
    <w:abstractNumId w:val="493"/>
    <w:lvlOverride w:ilvl="0">
      <w:lvl w:ilvl="0">
        <w:numFmt w:val="bullet"/>
        <w:lvlText w:val="o"/>
        <w:lvlJc w:val="left"/>
        <w:pPr>
          <w:tabs>
            <w:tab w:val="num" w:pos="720"/>
          </w:tabs>
          <w:ind w:left="720" w:hanging="360"/>
        </w:pPr>
        <w:rPr>
          <w:rFonts w:ascii="Courier New" w:hAnsi="Courier New" w:hint="default"/>
          <w:sz w:val="20"/>
        </w:rPr>
      </w:lvl>
    </w:lvlOverride>
  </w:num>
  <w:num w:numId="1574" w16cid:durableId="602617545">
    <w:abstractNumId w:val="493"/>
    <w:lvlOverride w:ilvl="0">
      <w:lvl w:ilvl="0">
        <w:numFmt w:val="bullet"/>
        <w:lvlText w:val="o"/>
        <w:lvlJc w:val="left"/>
        <w:pPr>
          <w:tabs>
            <w:tab w:val="num" w:pos="720"/>
          </w:tabs>
          <w:ind w:left="720" w:hanging="360"/>
        </w:pPr>
        <w:rPr>
          <w:rFonts w:ascii="Courier New" w:hAnsi="Courier New" w:hint="default"/>
          <w:sz w:val="20"/>
        </w:rPr>
      </w:lvl>
    </w:lvlOverride>
  </w:num>
  <w:num w:numId="1575" w16cid:durableId="70153744">
    <w:abstractNumId w:val="228"/>
  </w:num>
  <w:num w:numId="1576" w16cid:durableId="746851053">
    <w:abstractNumId w:val="487"/>
    <w:lvlOverride w:ilvl="0">
      <w:lvl w:ilvl="0">
        <w:numFmt w:val="bullet"/>
        <w:lvlText w:val="o"/>
        <w:lvlJc w:val="left"/>
        <w:pPr>
          <w:tabs>
            <w:tab w:val="num" w:pos="720"/>
          </w:tabs>
          <w:ind w:left="720" w:hanging="360"/>
        </w:pPr>
        <w:rPr>
          <w:rFonts w:ascii="Courier New" w:hAnsi="Courier New" w:hint="default"/>
          <w:sz w:val="20"/>
        </w:rPr>
      </w:lvl>
    </w:lvlOverride>
  </w:num>
  <w:num w:numId="1577" w16cid:durableId="1886679492">
    <w:abstractNumId w:val="487"/>
    <w:lvlOverride w:ilvl="0">
      <w:lvl w:ilvl="0">
        <w:numFmt w:val="bullet"/>
        <w:lvlText w:val="o"/>
        <w:lvlJc w:val="left"/>
        <w:pPr>
          <w:tabs>
            <w:tab w:val="num" w:pos="720"/>
          </w:tabs>
          <w:ind w:left="720" w:hanging="360"/>
        </w:pPr>
        <w:rPr>
          <w:rFonts w:ascii="Courier New" w:hAnsi="Courier New" w:hint="default"/>
          <w:sz w:val="20"/>
        </w:rPr>
      </w:lvl>
    </w:lvlOverride>
  </w:num>
  <w:num w:numId="1578" w16cid:durableId="2013484806">
    <w:abstractNumId w:val="932"/>
  </w:num>
  <w:num w:numId="1579" w16cid:durableId="345405387">
    <w:abstractNumId w:val="1182"/>
    <w:lvlOverride w:ilvl="0">
      <w:lvl w:ilvl="0">
        <w:numFmt w:val="bullet"/>
        <w:lvlText w:val="o"/>
        <w:lvlJc w:val="left"/>
        <w:pPr>
          <w:tabs>
            <w:tab w:val="num" w:pos="720"/>
          </w:tabs>
          <w:ind w:left="720" w:hanging="360"/>
        </w:pPr>
        <w:rPr>
          <w:rFonts w:ascii="Courier New" w:hAnsi="Courier New" w:hint="default"/>
          <w:sz w:val="20"/>
        </w:rPr>
      </w:lvl>
    </w:lvlOverride>
  </w:num>
  <w:num w:numId="1580" w16cid:durableId="1100025360">
    <w:abstractNumId w:val="1182"/>
    <w:lvlOverride w:ilvl="0">
      <w:lvl w:ilvl="0">
        <w:numFmt w:val="bullet"/>
        <w:lvlText w:val="o"/>
        <w:lvlJc w:val="left"/>
        <w:pPr>
          <w:tabs>
            <w:tab w:val="num" w:pos="720"/>
          </w:tabs>
          <w:ind w:left="720" w:hanging="360"/>
        </w:pPr>
        <w:rPr>
          <w:rFonts w:ascii="Courier New" w:hAnsi="Courier New" w:hint="default"/>
          <w:sz w:val="20"/>
        </w:rPr>
      </w:lvl>
    </w:lvlOverride>
  </w:num>
  <w:num w:numId="1581" w16cid:durableId="966277249">
    <w:abstractNumId w:val="1218"/>
  </w:num>
  <w:num w:numId="1582" w16cid:durableId="173308680">
    <w:abstractNumId w:val="1437"/>
    <w:lvlOverride w:ilvl="0">
      <w:lvl w:ilvl="0">
        <w:numFmt w:val="bullet"/>
        <w:lvlText w:val="o"/>
        <w:lvlJc w:val="left"/>
        <w:pPr>
          <w:tabs>
            <w:tab w:val="num" w:pos="720"/>
          </w:tabs>
          <w:ind w:left="720" w:hanging="360"/>
        </w:pPr>
        <w:rPr>
          <w:rFonts w:ascii="Courier New" w:hAnsi="Courier New" w:hint="default"/>
          <w:sz w:val="20"/>
        </w:rPr>
      </w:lvl>
    </w:lvlOverride>
  </w:num>
  <w:num w:numId="1583" w16cid:durableId="1541936252">
    <w:abstractNumId w:val="1437"/>
    <w:lvlOverride w:ilvl="0">
      <w:lvl w:ilvl="0">
        <w:numFmt w:val="bullet"/>
        <w:lvlText w:val="o"/>
        <w:lvlJc w:val="left"/>
        <w:pPr>
          <w:tabs>
            <w:tab w:val="num" w:pos="720"/>
          </w:tabs>
          <w:ind w:left="720" w:hanging="360"/>
        </w:pPr>
        <w:rPr>
          <w:rFonts w:ascii="Courier New" w:hAnsi="Courier New" w:hint="default"/>
          <w:sz w:val="20"/>
        </w:rPr>
      </w:lvl>
    </w:lvlOverride>
  </w:num>
  <w:num w:numId="1584" w16cid:durableId="1775705712">
    <w:abstractNumId w:val="1437"/>
    <w:lvlOverride w:ilvl="0">
      <w:lvl w:ilvl="0">
        <w:numFmt w:val="bullet"/>
        <w:lvlText w:val="o"/>
        <w:lvlJc w:val="left"/>
        <w:pPr>
          <w:tabs>
            <w:tab w:val="num" w:pos="720"/>
          </w:tabs>
          <w:ind w:left="720" w:hanging="360"/>
        </w:pPr>
        <w:rPr>
          <w:rFonts w:ascii="Courier New" w:hAnsi="Courier New" w:hint="default"/>
          <w:sz w:val="20"/>
        </w:rPr>
      </w:lvl>
    </w:lvlOverride>
  </w:num>
  <w:num w:numId="1585" w16cid:durableId="2145811509">
    <w:abstractNumId w:val="28"/>
  </w:num>
  <w:num w:numId="1586" w16cid:durableId="1083185615">
    <w:abstractNumId w:val="1272"/>
  </w:num>
  <w:num w:numId="1587" w16cid:durableId="78913513">
    <w:abstractNumId w:val="1221"/>
    <w:lvlOverride w:ilvl="0">
      <w:lvl w:ilvl="0">
        <w:numFmt w:val="bullet"/>
        <w:lvlText w:val="o"/>
        <w:lvlJc w:val="left"/>
        <w:pPr>
          <w:tabs>
            <w:tab w:val="num" w:pos="720"/>
          </w:tabs>
          <w:ind w:left="720" w:hanging="360"/>
        </w:pPr>
        <w:rPr>
          <w:rFonts w:ascii="Courier New" w:hAnsi="Courier New" w:hint="default"/>
          <w:sz w:val="20"/>
        </w:rPr>
      </w:lvl>
    </w:lvlOverride>
  </w:num>
  <w:num w:numId="1588" w16cid:durableId="65078394">
    <w:abstractNumId w:val="1221"/>
    <w:lvlOverride w:ilvl="0">
      <w:lvl w:ilvl="0">
        <w:numFmt w:val="bullet"/>
        <w:lvlText w:val="o"/>
        <w:lvlJc w:val="left"/>
        <w:pPr>
          <w:tabs>
            <w:tab w:val="num" w:pos="720"/>
          </w:tabs>
          <w:ind w:left="720" w:hanging="360"/>
        </w:pPr>
        <w:rPr>
          <w:rFonts w:ascii="Courier New" w:hAnsi="Courier New" w:hint="default"/>
          <w:sz w:val="20"/>
        </w:rPr>
      </w:lvl>
    </w:lvlOverride>
  </w:num>
  <w:num w:numId="1589" w16cid:durableId="450973102">
    <w:abstractNumId w:val="1221"/>
    <w:lvlOverride w:ilvl="0">
      <w:lvl w:ilvl="0">
        <w:numFmt w:val="bullet"/>
        <w:lvlText w:val="o"/>
        <w:lvlJc w:val="left"/>
        <w:pPr>
          <w:tabs>
            <w:tab w:val="num" w:pos="720"/>
          </w:tabs>
          <w:ind w:left="720" w:hanging="360"/>
        </w:pPr>
        <w:rPr>
          <w:rFonts w:ascii="Courier New" w:hAnsi="Courier New" w:hint="default"/>
          <w:sz w:val="20"/>
        </w:rPr>
      </w:lvl>
    </w:lvlOverride>
  </w:num>
  <w:num w:numId="1590" w16cid:durableId="1119296034">
    <w:abstractNumId w:val="1221"/>
    <w:lvlOverride w:ilvl="0">
      <w:lvl w:ilvl="0">
        <w:numFmt w:val="bullet"/>
        <w:lvlText w:val="o"/>
        <w:lvlJc w:val="left"/>
        <w:pPr>
          <w:tabs>
            <w:tab w:val="num" w:pos="720"/>
          </w:tabs>
          <w:ind w:left="720" w:hanging="360"/>
        </w:pPr>
        <w:rPr>
          <w:rFonts w:ascii="Courier New" w:hAnsi="Courier New" w:hint="default"/>
          <w:sz w:val="20"/>
        </w:rPr>
      </w:lvl>
    </w:lvlOverride>
  </w:num>
  <w:num w:numId="1591" w16cid:durableId="1589078872">
    <w:abstractNumId w:val="1221"/>
    <w:lvlOverride w:ilvl="0">
      <w:lvl w:ilvl="0">
        <w:numFmt w:val="bullet"/>
        <w:lvlText w:val="o"/>
        <w:lvlJc w:val="left"/>
        <w:pPr>
          <w:tabs>
            <w:tab w:val="num" w:pos="720"/>
          </w:tabs>
          <w:ind w:left="720" w:hanging="360"/>
        </w:pPr>
        <w:rPr>
          <w:rFonts w:ascii="Courier New" w:hAnsi="Courier New" w:hint="default"/>
          <w:sz w:val="20"/>
        </w:rPr>
      </w:lvl>
    </w:lvlOverride>
  </w:num>
  <w:num w:numId="1592" w16cid:durableId="792285905">
    <w:abstractNumId w:val="1143"/>
  </w:num>
  <w:num w:numId="1593" w16cid:durableId="752512105">
    <w:abstractNumId w:val="1288"/>
    <w:lvlOverride w:ilvl="0">
      <w:lvl w:ilvl="0">
        <w:numFmt w:val="bullet"/>
        <w:lvlText w:val="o"/>
        <w:lvlJc w:val="left"/>
        <w:pPr>
          <w:tabs>
            <w:tab w:val="num" w:pos="720"/>
          </w:tabs>
          <w:ind w:left="720" w:hanging="360"/>
        </w:pPr>
        <w:rPr>
          <w:rFonts w:ascii="Courier New" w:hAnsi="Courier New" w:hint="default"/>
          <w:sz w:val="20"/>
        </w:rPr>
      </w:lvl>
    </w:lvlOverride>
  </w:num>
  <w:num w:numId="1594" w16cid:durableId="215090920">
    <w:abstractNumId w:val="1288"/>
    <w:lvlOverride w:ilvl="0">
      <w:lvl w:ilvl="0">
        <w:numFmt w:val="bullet"/>
        <w:lvlText w:val="o"/>
        <w:lvlJc w:val="left"/>
        <w:pPr>
          <w:tabs>
            <w:tab w:val="num" w:pos="720"/>
          </w:tabs>
          <w:ind w:left="720" w:hanging="360"/>
        </w:pPr>
        <w:rPr>
          <w:rFonts w:ascii="Courier New" w:hAnsi="Courier New" w:hint="default"/>
          <w:sz w:val="20"/>
        </w:rPr>
      </w:lvl>
    </w:lvlOverride>
  </w:num>
  <w:num w:numId="1595" w16cid:durableId="1372463976">
    <w:abstractNumId w:val="1288"/>
    <w:lvlOverride w:ilvl="0">
      <w:lvl w:ilvl="0">
        <w:numFmt w:val="bullet"/>
        <w:lvlText w:val="o"/>
        <w:lvlJc w:val="left"/>
        <w:pPr>
          <w:tabs>
            <w:tab w:val="num" w:pos="720"/>
          </w:tabs>
          <w:ind w:left="720" w:hanging="360"/>
        </w:pPr>
        <w:rPr>
          <w:rFonts w:ascii="Courier New" w:hAnsi="Courier New" w:hint="default"/>
          <w:sz w:val="20"/>
        </w:rPr>
      </w:lvl>
    </w:lvlOverride>
  </w:num>
  <w:num w:numId="1596" w16cid:durableId="588583836">
    <w:abstractNumId w:val="1288"/>
    <w:lvlOverride w:ilvl="0">
      <w:lvl w:ilvl="0">
        <w:numFmt w:val="bullet"/>
        <w:lvlText w:val="o"/>
        <w:lvlJc w:val="left"/>
        <w:pPr>
          <w:tabs>
            <w:tab w:val="num" w:pos="720"/>
          </w:tabs>
          <w:ind w:left="720" w:hanging="360"/>
        </w:pPr>
        <w:rPr>
          <w:rFonts w:ascii="Courier New" w:hAnsi="Courier New" w:hint="default"/>
          <w:sz w:val="20"/>
        </w:rPr>
      </w:lvl>
    </w:lvlOverride>
  </w:num>
  <w:num w:numId="1597" w16cid:durableId="575166306">
    <w:abstractNumId w:val="1288"/>
    <w:lvlOverride w:ilvl="0">
      <w:lvl w:ilvl="0">
        <w:numFmt w:val="bullet"/>
        <w:lvlText w:val="o"/>
        <w:lvlJc w:val="left"/>
        <w:pPr>
          <w:tabs>
            <w:tab w:val="num" w:pos="720"/>
          </w:tabs>
          <w:ind w:left="720" w:hanging="360"/>
        </w:pPr>
        <w:rPr>
          <w:rFonts w:ascii="Courier New" w:hAnsi="Courier New" w:hint="default"/>
          <w:sz w:val="20"/>
        </w:rPr>
      </w:lvl>
    </w:lvlOverride>
  </w:num>
  <w:num w:numId="1598" w16cid:durableId="599800366">
    <w:abstractNumId w:val="527"/>
  </w:num>
  <w:num w:numId="1599" w16cid:durableId="653485208">
    <w:abstractNumId w:val="941"/>
  </w:num>
  <w:num w:numId="1600" w16cid:durableId="861750284">
    <w:abstractNumId w:val="1558"/>
    <w:lvlOverride w:ilvl="0">
      <w:lvl w:ilvl="0">
        <w:numFmt w:val="bullet"/>
        <w:lvlText w:val="o"/>
        <w:lvlJc w:val="left"/>
        <w:pPr>
          <w:tabs>
            <w:tab w:val="num" w:pos="720"/>
          </w:tabs>
          <w:ind w:left="720" w:hanging="360"/>
        </w:pPr>
        <w:rPr>
          <w:rFonts w:ascii="Courier New" w:hAnsi="Courier New" w:hint="default"/>
          <w:sz w:val="20"/>
        </w:rPr>
      </w:lvl>
    </w:lvlOverride>
  </w:num>
  <w:num w:numId="1601" w16cid:durableId="1167792845">
    <w:abstractNumId w:val="1558"/>
    <w:lvlOverride w:ilvl="0">
      <w:lvl w:ilvl="0">
        <w:numFmt w:val="bullet"/>
        <w:lvlText w:val="o"/>
        <w:lvlJc w:val="left"/>
        <w:pPr>
          <w:tabs>
            <w:tab w:val="num" w:pos="720"/>
          </w:tabs>
          <w:ind w:left="720" w:hanging="360"/>
        </w:pPr>
        <w:rPr>
          <w:rFonts w:ascii="Courier New" w:hAnsi="Courier New" w:hint="default"/>
          <w:sz w:val="20"/>
        </w:rPr>
      </w:lvl>
    </w:lvlOverride>
  </w:num>
  <w:num w:numId="1602" w16cid:durableId="624579969">
    <w:abstractNumId w:val="1558"/>
    <w:lvlOverride w:ilvl="0">
      <w:lvl w:ilvl="0">
        <w:numFmt w:val="bullet"/>
        <w:lvlText w:val="o"/>
        <w:lvlJc w:val="left"/>
        <w:pPr>
          <w:tabs>
            <w:tab w:val="num" w:pos="720"/>
          </w:tabs>
          <w:ind w:left="720" w:hanging="360"/>
        </w:pPr>
        <w:rPr>
          <w:rFonts w:ascii="Courier New" w:hAnsi="Courier New" w:hint="default"/>
          <w:sz w:val="20"/>
        </w:rPr>
      </w:lvl>
    </w:lvlOverride>
  </w:num>
  <w:num w:numId="1603" w16cid:durableId="88627105">
    <w:abstractNumId w:val="1084"/>
  </w:num>
  <w:num w:numId="1604" w16cid:durableId="1225217331">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05" w16cid:durableId="568079531">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06" w16cid:durableId="1008752096">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07" w16cid:durableId="276763319">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08" w16cid:durableId="573589908">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09" w16cid:durableId="701592308">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10" w16cid:durableId="1412853212">
    <w:abstractNumId w:val="1573"/>
    <w:lvlOverride w:ilvl="0">
      <w:lvl w:ilvl="0">
        <w:numFmt w:val="bullet"/>
        <w:lvlText w:val="o"/>
        <w:lvlJc w:val="left"/>
        <w:pPr>
          <w:tabs>
            <w:tab w:val="num" w:pos="720"/>
          </w:tabs>
          <w:ind w:left="720" w:hanging="360"/>
        </w:pPr>
        <w:rPr>
          <w:rFonts w:ascii="Courier New" w:hAnsi="Courier New" w:hint="default"/>
          <w:sz w:val="20"/>
        </w:rPr>
      </w:lvl>
    </w:lvlOverride>
  </w:num>
  <w:num w:numId="1611" w16cid:durableId="156776587">
    <w:abstractNumId w:val="1091"/>
  </w:num>
  <w:num w:numId="1612" w16cid:durableId="27341476">
    <w:abstractNumId w:val="1457"/>
  </w:num>
  <w:num w:numId="1613" w16cid:durableId="489030878">
    <w:abstractNumId w:val="51"/>
  </w:num>
  <w:num w:numId="1614" w16cid:durableId="985671273">
    <w:abstractNumId w:val="1580"/>
  </w:num>
  <w:num w:numId="1615" w16cid:durableId="125198518">
    <w:abstractNumId w:val="772"/>
  </w:num>
  <w:num w:numId="1616" w16cid:durableId="1320229147">
    <w:abstractNumId w:val="1427"/>
  </w:num>
  <w:num w:numId="1617" w16cid:durableId="707338327">
    <w:abstractNumId w:val="1156"/>
  </w:num>
  <w:num w:numId="1618" w16cid:durableId="1811288317">
    <w:abstractNumId w:val="1351"/>
  </w:num>
  <w:num w:numId="1619" w16cid:durableId="2081559152">
    <w:abstractNumId w:val="1526"/>
  </w:num>
  <w:num w:numId="1620" w16cid:durableId="1743868768">
    <w:abstractNumId w:val="137"/>
  </w:num>
  <w:num w:numId="1621" w16cid:durableId="1451630425">
    <w:abstractNumId w:val="1027"/>
  </w:num>
  <w:num w:numId="1622" w16cid:durableId="1642033365">
    <w:abstractNumId w:val="1172"/>
  </w:num>
  <w:num w:numId="1623" w16cid:durableId="1140338868">
    <w:abstractNumId w:val="1161"/>
  </w:num>
  <w:num w:numId="1624" w16cid:durableId="1358041652">
    <w:abstractNumId w:val="590"/>
  </w:num>
  <w:num w:numId="1625" w16cid:durableId="840892590">
    <w:abstractNumId w:val="108"/>
    <w:lvlOverride w:ilvl="0">
      <w:lvl w:ilvl="0">
        <w:numFmt w:val="bullet"/>
        <w:lvlText w:val="o"/>
        <w:lvlJc w:val="left"/>
        <w:pPr>
          <w:tabs>
            <w:tab w:val="num" w:pos="720"/>
          </w:tabs>
          <w:ind w:left="720" w:hanging="360"/>
        </w:pPr>
        <w:rPr>
          <w:rFonts w:ascii="Courier New" w:hAnsi="Courier New" w:hint="default"/>
          <w:sz w:val="20"/>
        </w:rPr>
      </w:lvl>
    </w:lvlOverride>
  </w:num>
  <w:num w:numId="1626" w16cid:durableId="93089138">
    <w:abstractNumId w:val="108"/>
    <w:lvlOverride w:ilvl="0">
      <w:lvl w:ilvl="0">
        <w:numFmt w:val="bullet"/>
        <w:lvlText w:val="o"/>
        <w:lvlJc w:val="left"/>
        <w:pPr>
          <w:tabs>
            <w:tab w:val="num" w:pos="720"/>
          </w:tabs>
          <w:ind w:left="720" w:hanging="360"/>
        </w:pPr>
        <w:rPr>
          <w:rFonts w:ascii="Courier New" w:hAnsi="Courier New" w:hint="default"/>
          <w:sz w:val="20"/>
        </w:rPr>
      </w:lvl>
    </w:lvlOverride>
  </w:num>
  <w:num w:numId="1627" w16cid:durableId="269433768">
    <w:abstractNumId w:val="108"/>
    <w:lvlOverride w:ilvl="0">
      <w:lvl w:ilvl="0">
        <w:numFmt w:val="bullet"/>
        <w:lvlText w:val="o"/>
        <w:lvlJc w:val="left"/>
        <w:pPr>
          <w:tabs>
            <w:tab w:val="num" w:pos="720"/>
          </w:tabs>
          <w:ind w:left="720" w:hanging="360"/>
        </w:pPr>
        <w:rPr>
          <w:rFonts w:ascii="Courier New" w:hAnsi="Courier New" w:hint="default"/>
          <w:sz w:val="20"/>
        </w:rPr>
      </w:lvl>
    </w:lvlOverride>
  </w:num>
  <w:num w:numId="1628" w16cid:durableId="535001783">
    <w:abstractNumId w:val="108"/>
    <w:lvlOverride w:ilvl="0">
      <w:lvl w:ilvl="0">
        <w:numFmt w:val="bullet"/>
        <w:lvlText w:val="o"/>
        <w:lvlJc w:val="left"/>
        <w:pPr>
          <w:tabs>
            <w:tab w:val="num" w:pos="720"/>
          </w:tabs>
          <w:ind w:left="720" w:hanging="360"/>
        </w:pPr>
        <w:rPr>
          <w:rFonts w:ascii="Courier New" w:hAnsi="Courier New" w:hint="default"/>
          <w:sz w:val="20"/>
        </w:rPr>
      </w:lvl>
    </w:lvlOverride>
  </w:num>
  <w:num w:numId="1629" w16cid:durableId="1670711438">
    <w:abstractNumId w:val="1139"/>
  </w:num>
  <w:num w:numId="1630" w16cid:durableId="1196040791">
    <w:abstractNumId w:val="1196"/>
    <w:lvlOverride w:ilvl="0">
      <w:lvl w:ilvl="0">
        <w:numFmt w:val="bullet"/>
        <w:lvlText w:val="o"/>
        <w:lvlJc w:val="left"/>
        <w:pPr>
          <w:tabs>
            <w:tab w:val="num" w:pos="720"/>
          </w:tabs>
          <w:ind w:left="720" w:hanging="360"/>
        </w:pPr>
        <w:rPr>
          <w:rFonts w:ascii="Courier New" w:hAnsi="Courier New" w:hint="default"/>
          <w:sz w:val="20"/>
        </w:rPr>
      </w:lvl>
    </w:lvlOverride>
  </w:num>
  <w:num w:numId="1631" w16cid:durableId="1569997532">
    <w:abstractNumId w:val="1196"/>
    <w:lvlOverride w:ilvl="0">
      <w:lvl w:ilvl="0">
        <w:numFmt w:val="bullet"/>
        <w:lvlText w:val="o"/>
        <w:lvlJc w:val="left"/>
        <w:pPr>
          <w:tabs>
            <w:tab w:val="num" w:pos="720"/>
          </w:tabs>
          <w:ind w:left="720" w:hanging="360"/>
        </w:pPr>
        <w:rPr>
          <w:rFonts w:ascii="Courier New" w:hAnsi="Courier New" w:hint="default"/>
          <w:sz w:val="20"/>
        </w:rPr>
      </w:lvl>
    </w:lvlOverride>
  </w:num>
  <w:num w:numId="1632" w16cid:durableId="498928080">
    <w:abstractNumId w:val="1530"/>
  </w:num>
  <w:num w:numId="1633" w16cid:durableId="374936760">
    <w:abstractNumId w:val="462"/>
    <w:lvlOverride w:ilvl="0">
      <w:lvl w:ilvl="0">
        <w:numFmt w:val="bullet"/>
        <w:lvlText w:val="o"/>
        <w:lvlJc w:val="left"/>
        <w:pPr>
          <w:tabs>
            <w:tab w:val="num" w:pos="720"/>
          </w:tabs>
          <w:ind w:left="720" w:hanging="360"/>
        </w:pPr>
        <w:rPr>
          <w:rFonts w:ascii="Courier New" w:hAnsi="Courier New" w:hint="default"/>
          <w:sz w:val="20"/>
        </w:rPr>
      </w:lvl>
    </w:lvlOverride>
  </w:num>
  <w:num w:numId="1634" w16cid:durableId="115607211">
    <w:abstractNumId w:val="462"/>
    <w:lvlOverride w:ilvl="0">
      <w:lvl w:ilvl="0">
        <w:numFmt w:val="bullet"/>
        <w:lvlText w:val="o"/>
        <w:lvlJc w:val="left"/>
        <w:pPr>
          <w:tabs>
            <w:tab w:val="num" w:pos="720"/>
          </w:tabs>
          <w:ind w:left="720" w:hanging="360"/>
        </w:pPr>
        <w:rPr>
          <w:rFonts w:ascii="Courier New" w:hAnsi="Courier New" w:hint="default"/>
          <w:sz w:val="20"/>
        </w:rPr>
      </w:lvl>
    </w:lvlOverride>
  </w:num>
  <w:num w:numId="1635" w16cid:durableId="1981570575">
    <w:abstractNumId w:val="136"/>
  </w:num>
  <w:num w:numId="1636" w16cid:durableId="282007809">
    <w:abstractNumId w:val="719"/>
    <w:lvlOverride w:ilvl="0">
      <w:lvl w:ilvl="0">
        <w:numFmt w:val="bullet"/>
        <w:lvlText w:val="o"/>
        <w:lvlJc w:val="left"/>
        <w:pPr>
          <w:tabs>
            <w:tab w:val="num" w:pos="720"/>
          </w:tabs>
          <w:ind w:left="720" w:hanging="360"/>
        </w:pPr>
        <w:rPr>
          <w:rFonts w:ascii="Courier New" w:hAnsi="Courier New" w:hint="default"/>
          <w:sz w:val="20"/>
        </w:rPr>
      </w:lvl>
    </w:lvlOverride>
  </w:num>
  <w:num w:numId="1637" w16cid:durableId="2033262180">
    <w:abstractNumId w:val="719"/>
    <w:lvlOverride w:ilvl="0">
      <w:lvl w:ilvl="0">
        <w:numFmt w:val="bullet"/>
        <w:lvlText w:val="o"/>
        <w:lvlJc w:val="left"/>
        <w:pPr>
          <w:tabs>
            <w:tab w:val="num" w:pos="720"/>
          </w:tabs>
          <w:ind w:left="720" w:hanging="360"/>
        </w:pPr>
        <w:rPr>
          <w:rFonts w:ascii="Courier New" w:hAnsi="Courier New" w:hint="default"/>
          <w:sz w:val="20"/>
        </w:rPr>
      </w:lvl>
    </w:lvlOverride>
  </w:num>
  <w:num w:numId="1638" w16cid:durableId="1776244302">
    <w:abstractNumId w:val="1564"/>
  </w:num>
  <w:num w:numId="1639" w16cid:durableId="2036223920">
    <w:abstractNumId w:val="713"/>
    <w:lvlOverride w:ilvl="0">
      <w:lvl w:ilvl="0">
        <w:numFmt w:val="bullet"/>
        <w:lvlText w:val="o"/>
        <w:lvlJc w:val="left"/>
        <w:pPr>
          <w:tabs>
            <w:tab w:val="num" w:pos="720"/>
          </w:tabs>
          <w:ind w:left="720" w:hanging="360"/>
        </w:pPr>
        <w:rPr>
          <w:rFonts w:ascii="Courier New" w:hAnsi="Courier New" w:hint="default"/>
          <w:sz w:val="20"/>
        </w:rPr>
      </w:lvl>
    </w:lvlOverride>
  </w:num>
  <w:num w:numId="1640" w16cid:durableId="277177931">
    <w:abstractNumId w:val="713"/>
    <w:lvlOverride w:ilvl="0">
      <w:lvl w:ilvl="0">
        <w:numFmt w:val="bullet"/>
        <w:lvlText w:val="o"/>
        <w:lvlJc w:val="left"/>
        <w:pPr>
          <w:tabs>
            <w:tab w:val="num" w:pos="720"/>
          </w:tabs>
          <w:ind w:left="720" w:hanging="360"/>
        </w:pPr>
        <w:rPr>
          <w:rFonts w:ascii="Courier New" w:hAnsi="Courier New" w:hint="default"/>
          <w:sz w:val="20"/>
        </w:rPr>
      </w:lvl>
    </w:lvlOverride>
  </w:num>
  <w:num w:numId="1641" w16cid:durableId="1801996230">
    <w:abstractNumId w:val="713"/>
    <w:lvlOverride w:ilvl="0">
      <w:lvl w:ilvl="0">
        <w:numFmt w:val="bullet"/>
        <w:lvlText w:val="o"/>
        <w:lvlJc w:val="left"/>
        <w:pPr>
          <w:tabs>
            <w:tab w:val="num" w:pos="720"/>
          </w:tabs>
          <w:ind w:left="720" w:hanging="360"/>
        </w:pPr>
        <w:rPr>
          <w:rFonts w:ascii="Courier New" w:hAnsi="Courier New" w:hint="default"/>
          <w:sz w:val="20"/>
        </w:rPr>
      </w:lvl>
    </w:lvlOverride>
  </w:num>
  <w:num w:numId="1642" w16cid:durableId="654644434">
    <w:abstractNumId w:val="713"/>
    <w:lvlOverride w:ilvl="0">
      <w:lvl w:ilvl="0">
        <w:numFmt w:val="bullet"/>
        <w:lvlText w:val="o"/>
        <w:lvlJc w:val="left"/>
        <w:pPr>
          <w:tabs>
            <w:tab w:val="num" w:pos="720"/>
          </w:tabs>
          <w:ind w:left="720" w:hanging="360"/>
        </w:pPr>
        <w:rPr>
          <w:rFonts w:ascii="Courier New" w:hAnsi="Courier New" w:hint="default"/>
          <w:sz w:val="20"/>
        </w:rPr>
      </w:lvl>
    </w:lvlOverride>
  </w:num>
  <w:num w:numId="1643" w16cid:durableId="1506281857">
    <w:abstractNumId w:val="1090"/>
  </w:num>
  <w:num w:numId="1644" w16cid:durableId="1494174807">
    <w:abstractNumId w:val="1146"/>
    <w:lvlOverride w:ilvl="0">
      <w:lvl w:ilvl="0">
        <w:numFmt w:val="bullet"/>
        <w:lvlText w:val="o"/>
        <w:lvlJc w:val="left"/>
        <w:pPr>
          <w:tabs>
            <w:tab w:val="num" w:pos="720"/>
          </w:tabs>
          <w:ind w:left="720" w:hanging="360"/>
        </w:pPr>
        <w:rPr>
          <w:rFonts w:ascii="Courier New" w:hAnsi="Courier New" w:hint="default"/>
          <w:sz w:val="20"/>
        </w:rPr>
      </w:lvl>
    </w:lvlOverride>
  </w:num>
  <w:num w:numId="1645" w16cid:durableId="1215654805">
    <w:abstractNumId w:val="1146"/>
    <w:lvlOverride w:ilvl="0">
      <w:lvl w:ilvl="0">
        <w:numFmt w:val="bullet"/>
        <w:lvlText w:val="o"/>
        <w:lvlJc w:val="left"/>
        <w:pPr>
          <w:tabs>
            <w:tab w:val="num" w:pos="720"/>
          </w:tabs>
          <w:ind w:left="720" w:hanging="360"/>
        </w:pPr>
        <w:rPr>
          <w:rFonts w:ascii="Courier New" w:hAnsi="Courier New" w:hint="default"/>
          <w:sz w:val="20"/>
        </w:rPr>
      </w:lvl>
    </w:lvlOverride>
  </w:num>
  <w:num w:numId="1646" w16cid:durableId="1711566404">
    <w:abstractNumId w:val="331"/>
  </w:num>
  <w:num w:numId="1647" w16cid:durableId="1036272078">
    <w:abstractNumId w:val="1621"/>
    <w:lvlOverride w:ilvl="0">
      <w:lvl w:ilvl="0">
        <w:numFmt w:val="bullet"/>
        <w:lvlText w:val="o"/>
        <w:lvlJc w:val="left"/>
        <w:pPr>
          <w:tabs>
            <w:tab w:val="num" w:pos="720"/>
          </w:tabs>
          <w:ind w:left="720" w:hanging="360"/>
        </w:pPr>
        <w:rPr>
          <w:rFonts w:ascii="Courier New" w:hAnsi="Courier New" w:hint="default"/>
          <w:sz w:val="20"/>
        </w:rPr>
      </w:lvl>
    </w:lvlOverride>
  </w:num>
  <w:num w:numId="1648" w16cid:durableId="479424001">
    <w:abstractNumId w:val="1621"/>
    <w:lvlOverride w:ilvl="0">
      <w:lvl w:ilvl="0">
        <w:numFmt w:val="bullet"/>
        <w:lvlText w:val="o"/>
        <w:lvlJc w:val="left"/>
        <w:pPr>
          <w:tabs>
            <w:tab w:val="num" w:pos="720"/>
          </w:tabs>
          <w:ind w:left="720" w:hanging="360"/>
        </w:pPr>
        <w:rPr>
          <w:rFonts w:ascii="Courier New" w:hAnsi="Courier New" w:hint="default"/>
          <w:sz w:val="20"/>
        </w:rPr>
      </w:lvl>
    </w:lvlOverride>
  </w:num>
  <w:num w:numId="1649" w16cid:durableId="1262880656">
    <w:abstractNumId w:val="531"/>
  </w:num>
  <w:num w:numId="1650" w16cid:durableId="1959484551">
    <w:abstractNumId w:val="1015"/>
    <w:lvlOverride w:ilvl="0">
      <w:lvl w:ilvl="0">
        <w:numFmt w:val="bullet"/>
        <w:lvlText w:val="o"/>
        <w:lvlJc w:val="left"/>
        <w:pPr>
          <w:tabs>
            <w:tab w:val="num" w:pos="720"/>
          </w:tabs>
          <w:ind w:left="720" w:hanging="360"/>
        </w:pPr>
        <w:rPr>
          <w:rFonts w:ascii="Courier New" w:hAnsi="Courier New" w:hint="default"/>
          <w:sz w:val="20"/>
        </w:rPr>
      </w:lvl>
    </w:lvlOverride>
  </w:num>
  <w:num w:numId="1651" w16cid:durableId="670715041">
    <w:abstractNumId w:val="1015"/>
    <w:lvlOverride w:ilvl="0">
      <w:lvl w:ilvl="0">
        <w:numFmt w:val="bullet"/>
        <w:lvlText w:val="o"/>
        <w:lvlJc w:val="left"/>
        <w:pPr>
          <w:tabs>
            <w:tab w:val="num" w:pos="720"/>
          </w:tabs>
          <w:ind w:left="720" w:hanging="360"/>
        </w:pPr>
        <w:rPr>
          <w:rFonts w:ascii="Courier New" w:hAnsi="Courier New" w:hint="default"/>
          <w:sz w:val="20"/>
        </w:rPr>
      </w:lvl>
    </w:lvlOverride>
  </w:num>
  <w:num w:numId="1652" w16cid:durableId="1442065792">
    <w:abstractNumId w:val="1015"/>
    <w:lvlOverride w:ilvl="0">
      <w:lvl w:ilvl="0">
        <w:numFmt w:val="bullet"/>
        <w:lvlText w:val="o"/>
        <w:lvlJc w:val="left"/>
        <w:pPr>
          <w:tabs>
            <w:tab w:val="num" w:pos="720"/>
          </w:tabs>
          <w:ind w:left="720" w:hanging="360"/>
        </w:pPr>
        <w:rPr>
          <w:rFonts w:ascii="Courier New" w:hAnsi="Courier New" w:hint="default"/>
          <w:sz w:val="20"/>
        </w:rPr>
      </w:lvl>
    </w:lvlOverride>
  </w:num>
  <w:num w:numId="1653" w16cid:durableId="1483540246">
    <w:abstractNumId w:val="1015"/>
    <w:lvlOverride w:ilvl="0">
      <w:lvl w:ilvl="0">
        <w:numFmt w:val="bullet"/>
        <w:lvlText w:val="o"/>
        <w:lvlJc w:val="left"/>
        <w:pPr>
          <w:tabs>
            <w:tab w:val="num" w:pos="720"/>
          </w:tabs>
          <w:ind w:left="720" w:hanging="360"/>
        </w:pPr>
        <w:rPr>
          <w:rFonts w:ascii="Courier New" w:hAnsi="Courier New" w:hint="default"/>
          <w:sz w:val="20"/>
        </w:rPr>
      </w:lvl>
    </w:lvlOverride>
  </w:num>
  <w:num w:numId="1654" w16cid:durableId="743189649">
    <w:abstractNumId w:val="1006"/>
  </w:num>
  <w:num w:numId="1655" w16cid:durableId="377899251">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1656" w16cid:durableId="572398651">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1657" w16cid:durableId="1539320087">
    <w:abstractNumId w:val="519"/>
  </w:num>
  <w:num w:numId="1658" w16cid:durableId="1934388426">
    <w:abstractNumId w:val="289"/>
    <w:lvlOverride w:ilvl="0">
      <w:lvl w:ilvl="0">
        <w:numFmt w:val="bullet"/>
        <w:lvlText w:val="o"/>
        <w:lvlJc w:val="left"/>
        <w:pPr>
          <w:tabs>
            <w:tab w:val="num" w:pos="720"/>
          </w:tabs>
          <w:ind w:left="720" w:hanging="360"/>
        </w:pPr>
        <w:rPr>
          <w:rFonts w:ascii="Courier New" w:hAnsi="Courier New" w:hint="default"/>
          <w:sz w:val="20"/>
        </w:rPr>
      </w:lvl>
    </w:lvlOverride>
  </w:num>
  <w:num w:numId="1659" w16cid:durableId="1453476114">
    <w:abstractNumId w:val="289"/>
    <w:lvlOverride w:ilvl="0">
      <w:lvl w:ilvl="0">
        <w:numFmt w:val="bullet"/>
        <w:lvlText w:val="o"/>
        <w:lvlJc w:val="left"/>
        <w:pPr>
          <w:tabs>
            <w:tab w:val="num" w:pos="720"/>
          </w:tabs>
          <w:ind w:left="720" w:hanging="360"/>
        </w:pPr>
        <w:rPr>
          <w:rFonts w:ascii="Courier New" w:hAnsi="Courier New" w:hint="default"/>
          <w:sz w:val="20"/>
        </w:rPr>
      </w:lvl>
    </w:lvlOverride>
  </w:num>
  <w:num w:numId="1660" w16cid:durableId="35207915">
    <w:abstractNumId w:val="607"/>
  </w:num>
  <w:num w:numId="1661" w16cid:durableId="366830409">
    <w:abstractNumId w:val="93"/>
    <w:lvlOverride w:ilvl="0">
      <w:lvl w:ilvl="0">
        <w:numFmt w:val="bullet"/>
        <w:lvlText w:val="o"/>
        <w:lvlJc w:val="left"/>
        <w:pPr>
          <w:tabs>
            <w:tab w:val="num" w:pos="720"/>
          </w:tabs>
          <w:ind w:left="720" w:hanging="360"/>
        </w:pPr>
        <w:rPr>
          <w:rFonts w:ascii="Courier New" w:hAnsi="Courier New" w:hint="default"/>
          <w:sz w:val="20"/>
        </w:rPr>
      </w:lvl>
    </w:lvlOverride>
  </w:num>
  <w:num w:numId="1662" w16cid:durableId="294796093">
    <w:abstractNumId w:val="93"/>
    <w:lvlOverride w:ilvl="0">
      <w:lvl w:ilvl="0">
        <w:numFmt w:val="bullet"/>
        <w:lvlText w:val="o"/>
        <w:lvlJc w:val="left"/>
        <w:pPr>
          <w:tabs>
            <w:tab w:val="num" w:pos="720"/>
          </w:tabs>
          <w:ind w:left="720" w:hanging="360"/>
        </w:pPr>
        <w:rPr>
          <w:rFonts w:ascii="Courier New" w:hAnsi="Courier New" w:hint="default"/>
          <w:sz w:val="20"/>
        </w:rPr>
      </w:lvl>
    </w:lvlOverride>
  </w:num>
  <w:num w:numId="1663" w16cid:durableId="1591115573">
    <w:abstractNumId w:val="1492"/>
  </w:num>
  <w:num w:numId="1664" w16cid:durableId="340280030">
    <w:abstractNumId w:val="1550"/>
    <w:lvlOverride w:ilvl="0">
      <w:lvl w:ilvl="0">
        <w:numFmt w:val="bullet"/>
        <w:lvlText w:val="o"/>
        <w:lvlJc w:val="left"/>
        <w:pPr>
          <w:tabs>
            <w:tab w:val="num" w:pos="720"/>
          </w:tabs>
          <w:ind w:left="720" w:hanging="360"/>
        </w:pPr>
        <w:rPr>
          <w:rFonts w:ascii="Courier New" w:hAnsi="Courier New" w:hint="default"/>
          <w:sz w:val="20"/>
        </w:rPr>
      </w:lvl>
    </w:lvlOverride>
  </w:num>
  <w:num w:numId="1665" w16cid:durableId="548225896">
    <w:abstractNumId w:val="1550"/>
    <w:lvlOverride w:ilvl="0">
      <w:lvl w:ilvl="0">
        <w:numFmt w:val="bullet"/>
        <w:lvlText w:val="o"/>
        <w:lvlJc w:val="left"/>
        <w:pPr>
          <w:tabs>
            <w:tab w:val="num" w:pos="720"/>
          </w:tabs>
          <w:ind w:left="720" w:hanging="360"/>
        </w:pPr>
        <w:rPr>
          <w:rFonts w:ascii="Courier New" w:hAnsi="Courier New" w:hint="default"/>
          <w:sz w:val="20"/>
        </w:rPr>
      </w:lvl>
    </w:lvlOverride>
  </w:num>
  <w:num w:numId="1666" w16cid:durableId="556933470">
    <w:abstractNumId w:val="127"/>
  </w:num>
  <w:num w:numId="1667" w16cid:durableId="1933660606">
    <w:abstractNumId w:val="773"/>
    <w:lvlOverride w:ilvl="0">
      <w:lvl w:ilvl="0">
        <w:numFmt w:val="bullet"/>
        <w:lvlText w:val="o"/>
        <w:lvlJc w:val="left"/>
        <w:pPr>
          <w:tabs>
            <w:tab w:val="num" w:pos="720"/>
          </w:tabs>
          <w:ind w:left="720" w:hanging="360"/>
        </w:pPr>
        <w:rPr>
          <w:rFonts w:ascii="Courier New" w:hAnsi="Courier New" w:hint="default"/>
          <w:sz w:val="20"/>
        </w:rPr>
      </w:lvl>
    </w:lvlOverride>
  </w:num>
  <w:num w:numId="1668" w16cid:durableId="1037701686">
    <w:abstractNumId w:val="773"/>
    <w:lvlOverride w:ilvl="0">
      <w:lvl w:ilvl="0">
        <w:numFmt w:val="bullet"/>
        <w:lvlText w:val="o"/>
        <w:lvlJc w:val="left"/>
        <w:pPr>
          <w:tabs>
            <w:tab w:val="num" w:pos="720"/>
          </w:tabs>
          <w:ind w:left="720" w:hanging="360"/>
        </w:pPr>
        <w:rPr>
          <w:rFonts w:ascii="Courier New" w:hAnsi="Courier New" w:hint="default"/>
          <w:sz w:val="20"/>
        </w:rPr>
      </w:lvl>
    </w:lvlOverride>
  </w:num>
  <w:num w:numId="1669" w16cid:durableId="1550678303">
    <w:abstractNumId w:val="1111"/>
  </w:num>
  <w:num w:numId="1670" w16cid:durableId="443693625">
    <w:abstractNumId w:val="1248"/>
    <w:lvlOverride w:ilvl="0">
      <w:lvl w:ilvl="0">
        <w:numFmt w:val="bullet"/>
        <w:lvlText w:val="o"/>
        <w:lvlJc w:val="left"/>
        <w:pPr>
          <w:tabs>
            <w:tab w:val="num" w:pos="720"/>
          </w:tabs>
          <w:ind w:left="720" w:hanging="360"/>
        </w:pPr>
        <w:rPr>
          <w:rFonts w:ascii="Courier New" w:hAnsi="Courier New" w:hint="default"/>
          <w:sz w:val="20"/>
        </w:rPr>
      </w:lvl>
    </w:lvlOverride>
  </w:num>
  <w:num w:numId="1671" w16cid:durableId="1032531169">
    <w:abstractNumId w:val="1248"/>
    <w:lvlOverride w:ilvl="0">
      <w:lvl w:ilvl="0">
        <w:numFmt w:val="bullet"/>
        <w:lvlText w:val="o"/>
        <w:lvlJc w:val="left"/>
        <w:pPr>
          <w:tabs>
            <w:tab w:val="num" w:pos="720"/>
          </w:tabs>
          <w:ind w:left="720" w:hanging="360"/>
        </w:pPr>
        <w:rPr>
          <w:rFonts w:ascii="Courier New" w:hAnsi="Courier New" w:hint="default"/>
          <w:sz w:val="20"/>
        </w:rPr>
      </w:lvl>
    </w:lvlOverride>
  </w:num>
  <w:num w:numId="1672" w16cid:durableId="1992757719">
    <w:abstractNumId w:val="638"/>
  </w:num>
  <w:num w:numId="1673" w16cid:durableId="1259828599">
    <w:abstractNumId w:val="568"/>
    <w:lvlOverride w:ilvl="0">
      <w:lvl w:ilvl="0">
        <w:numFmt w:val="bullet"/>
        <w:lvlText w:val="o"/>
        <w:lvlJc w:val="left"/>
        <w:pPr>
          <w:tabs>
            <w:tab w:val="num" w:pos="720"/>
          </w:tabs>
          <w:ind w:left="720" w:hanging="360"/>
        </w:pPr>
        <w:rPr>
          <w:rFonts w:ascii="Courier New" w:hAnsi="Courier New" w:hint="default"/>
          <w:sz w:val="20"/>
        </w:rPr>
      </w:lvl>
    </w:lvlOverride>
  </w:num>
  <w:num w:numId="1674" w16cid:durableId="620377616">
    <w:abstractNumId w:val="568"/>
    <w:lvlOverride w:ilvl="0">
      <w:lvl w:ilvl="0">
        <w:numFmt w:val="bullet"/>
        <w:lvlText w:val="o"/>
        <w:lvlJc w:val="left"/>
        <w:pPr>
          <w:tabs>
            <w:tab w:val="num" w:pos="720"/>
          </w:tabs>
          <w:ind w:left="720" w:hanging="360"/>
        </w:pPr>
        <w:rPr>
          <w:rFonts w:ascii="Courier New" w:hAnsi="Courier New" w:hint="default"/>
          <w:sz w:val="20"/>
        </w:rPr>
      </w:lvl>
    </w:lvlOverride>
  </w:num>
  <w:num w:numId="1675" w16cid:durableId="134031439">
    <w:abstractNumId w:val="436"/>
  </w:num>
  <w:num w:numId="1676" w16cid:durableId="164631718">
    <w:abstractNumId w:val="254"/>
    <w:lvlOverride w:ilvl="0">
      <w:lvl w:ilvl="0">
        <w:numFmt w:val="bullet"/>
        <w:lvlText w:val="o"/>
        <w:lvlJc w:val="left"/>
        <w:pPr>
          <w:tabs>
            <w:tab w:val="num" w:pos="720"/>
          </w:tabs>
          <w:ind w:left="720" w:hanging="360"/>
        </w:pPr>
        <w:rPr>
          <w:rFonts w:ascii="Courier New" w:hAnsi="Courier New" w:hint="default"/>
          <w:sz w:val="20"/>
        </w:rPr>
      </w:lvl>
    </w:lvlOverride>
  </w:num>
  <w:num w:numId="1677" w16cid:durableId="13381939">
    <w:abstractNumId w:val="254"/>
    <w:lvlOverride w:ilvl="0">
      <w:lvl w:ilvl="0">
        <w:numFmt w:val="bullet"/>
        <w:lvlText w:val="o"/>
        <w:lvlJc w:val="left"/>
        <w:pPr>
          <w:tabs>
            <w:tab w:val="num" w:pos="720"/>
          </w:tabs>
          <w:ind w:left="720" w:hanging="360"/>
        </w:pPr>
        <w:rPr>
          <w:rFonts w:ascii="Courier New" w:hAnsi="Courier New" w:hint="default"/>
          <w:sz w:val="20"/>
        </w:rPr>
      </w:lvl>
    </w:lvlOverride>
  </w:num>
  <w:num w:numId="1678" w16cid:durableId="2010403470">
    <w:abstractNumId w:val="12"/>
  </w:num>
  <w:num w:numId="1679" w16cid:durableId="871303427">
    <w:abstractNumId w:val="1311"/>
    <w:lvlOverride w:ilvl="0">
      <w:lvl w:ilvl="0">
        <w:numFmt w:val="bullet"/>
        <w:lvlText w:val="o"/>
        <w:lvlJc w:val="left"/>
        <w:pPr>
          <w:tabs>
            <w:tab w:val="num" w:pos="720"/>
          </w:tabs>
          <w:ind w:left="720" w:hanging="360"/>
        </w:pPr>
        <w:rPr>
          <w:rFonts w:ascii="Courier New" w:hAnsi="Courier New" w:hint="default"/>
          <w:sz w:val="20"/>
        </w:rPr>
      </w:lvl>
    </w:lvlOverride>
  </w:num>
  <w:num w:numId="1680" w16cid:durableId="1359430751">
    <w:abstractNumId w:val="1311"/>
    <w:lvlOverride w:ilvl="0">
      <w:lvl w:ilvl="0">
        <w:numFmt w:val="bullet"/>
        <w:lvlText w:val="o"/>
        <w:lvlJc w:val="left"/>
        <w:pPr>
          <w:tabs>
            <w:tab w:val="num" w:pos="720"/>
          </w:tabs>
          <w:ind w:left="720" w:hanging="360"/>
        </w:pPr>
        <w:rPr>
          <w:rFonts w:ascii="Courier New" w:hAnsi="Courier New" w:hint="default"/>
          <w:sz w:val="20"/>
        </w:rPr>
      </w:lvl>
    </w:lvlOverride>
  </w:num>
  <w:num w:numId="1681" w16cid:durableId="1946499642">
    <w:abstractNumId w:val="1240"/>
  </w:num>
  <w:num w:numId="1682" w16cid:durableId="985739266">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683" w16cid:durableId="531038831">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684" w16cid:durableId="560216426">
    <w:abstractNumId w:val="484"/>
  </w:num>
  <w:num w:numId="1685" w16cid:durableId="627199955">
    <w:abstractNumId w:val="952"/>
    <w:lvlOverride w:ilvl="0">
      <w:lvl w:ilvl="0">
        <w:numFmt w:val="bullet"/>
        <w:lvlText w:val="o"/>
        <w:lvlJc w:val="left"/>
        <w:pPr>
          <w:tabs>
            <w:tab w:val="num" w:pos="720"/>
          </w:tabs>
          <w:ind w:left="720" w:hanging="360"/>
        </w:pPr>
        <w:rPr>
          <w:rFonts w:ascii="Courier New" w:hAnsi="Courier New" w:hint="default"/>
          <w:sz w:val="20"/>
        </w:rPr>
      </w:lvl>
    </w:lvlOverride>
  </w:num>
  <w:num w:numId="1686" w16cid:durableId="485391951">
    <w:abstractNumId w:val="952"/>
    <w:lvlOverride w:ilvl="0">
      <w:lvl w:ilvl="0">
        <w:numFmt w:val="bullet"/>
        <w:lvlText w:val="o"/>
        <w:lvlJc w:val="left"/>
        <w:pPr>
          <w:tabs>
            <w:tab w:val="num" w:pos="720"/>
          </w:tabs>
          <w:ind w:left="720" w:hanging="360"/>
        </w:pPr>
        <w:rPr>
          <w:rFonts w:ascii="Courier New" w:hAnsi="Courier New" w:hint="default"/>
          <w:sz w:val="20"/>
        </w:rPr>
      </w:lvl>
    </w:lvlOverride>
  </w:num>
  <w:num w:numId="1687" w16cid:durableId="1122770623">
    <w:abstractNumId w:val="676"/>
  </w:num>
  <w:num w:numId="1688" w16cid:durableId="736898279">
    <w:abstractNumId w:val="591"/>
    <w:lvlOverride w:ilvl="0">
      <w:lvl w:ilvl="0">
        <w:numFmt w:val="bullet"/>
        <w:lvlText w:val="o"/>
        <w:lvlJc w:val="left"/>
        <w:pPr>
          <w:tabs>
            <w:tab w:val="num" w:pos="720"/>
          </w:tabs>
          <w:ind w:left="720" w:hanging="360"/>
        </w:pPr>
        <w:rPr>
          <w:rFonts w:ascii="Courier New" w:hAnsi="Courier New" w:hint="default"/>
          <w:sz w:val="20"/>
        </w:rPr>
      </w:lvl>
    </w:lvlOverride>
  </w:num>
  <w:num w:numId="1689" w16cid:durableId="1815953604">
    <w:abstractNumId w:val="591"/>
    <w:lvlOverride w:ilvl="0">
      <w:lvl w:ilvl="0">
        <w:numFmt w:val="bullet"/>
        <w:lvlText w:val="o"/>
        <w:lvlJc w:val="left"/>
        <w:pPr>
          <w:tabs>
            <w:tab w:val="num" w:pos="720"/>
          </w:tabs>
          <w:ind w:left="720" w:hanging="360"/>
        </w:pPr>
        <w:rPr>
          <w:rFonts w:ascii="Courier New" w:hAnsi="Courier New" w:hint="default"/>
          <w:sz w:val="20"/>
        </w:rPr>
      </w:lvl>
    </w:lvlOverride>
  </w:num>
  <w:num w:numId="1690" w16cid:durableId="1402750761">
    <w:abstractNumId w:val="103"/>
  </w:num>
  <w:num w:numId="1691" w16cid:durableId="857886319">
    <w:abstractNumId w:val="528"/>
    <w:lvlOverride w:ilvl="0">
      <w:lvl w:ilvl="0">
        <w:numFmt w:val="bullet"/>
        <w:lvlText w:val="o"/>
        <w:lvlJc w:val="left"/>
        <w:pPr>
          <w:tabs>
            <w:tab w:val="num" w:pos="720"/>
          </w:tabs>
          <w:ind w:left="720" w:hanging="360"/>
        </w:pPr>
        <w:rPr>
          <w:rFonts w:ascii="Courier New" w:hAnsi="Courier New" w:hint="default"/>
          <w:sz w:val="20"/>
        </w:rPr>
      </w:lvl>
    </w:lvlOverride>
  </w:num>
  <w:num w:numId="1692" w16cid:durableId="658583366">
    <w:abstractNumId w:val="528"/>
    <w:lvlOverride w:ilvl="0">
      <w:lvl w:ilvl="0">
        <w:numFmt w:val="bullet"/>
        <w:lvlText w:val="o"/>
        <w:lvlJc w:val="left"/>
        <w:pPr>
          <w:tabs>
            <w:tab w:val="num" w:pos="720"/>
          </w:tabs>
          <w:ind w:left="720" w:hanging="360"/>
        </w:pPr>
        <w:rPr>
          <w:rFonts w:ascii="Courier New" w:hAnsi="Courier New" w:hint="default"/>
          <w:sz w:val="20"/>
        </w:rPr>
      </w:lvl>
    </w:lvlOverride>
  </w:num>
  <w:num w:numId="1693" w16cid:durableId="196937666">
    <w:abstractNumId w:val="637"/>
  </w:num>
  <w:num w:numId="1694" w16cid:durableId="1022510115">
    <w:abstractNumId w:val="822"/>
  </w:num>
  <w:num w:numId="1695" w16cid:durableId="1104115072">
    <w:abstractNumId w:val="553"/>
    <w:lvlOverride w:ilvl="0">
      <w:lvl w:ilvl="0">
        <w:numFmt w:val="bullet"/>
        <w:lvlText w:val="o"/>
        <w:lvlJc w:val="left"/>
        <w:pPr>
          <w:tabs>
            <w:tab w:val="num" w:pos="720"/>
          </w:tabs>
          <w:ind w:left="720" w:hanging="360"/>
        </w:pPr>
        <w:rPr>
          <w:rFonts w:ascii="Courier New" w:hAnsi="Courier New" w:hint="default"/>
          <w:sz w:val="20"/>
        </w:rPr>
      </w:lvl>
    </w:lvlOverride>
  </w:num>
  <w:num w:numId="1696" w16cid:durableId="511720770">
    <w:abstractNumId w:val="553"/>
    <w:lvlOverride w:ilvl="0">
      <w:lvl w:ilvl="0">
        <w:numFmt w:val="bullet"/>
        <w:lvlText w:val="o"/>
        <w:lvlJc w:val="left"/>
        <w:pPr>
          <w:tabs>
            <w:tab w:val="num" w:pos="720"/>
          </w:tabs>
          <w:ind w:left="720" w:hanging="360"/>
        </w:pPr>
        <w:rPr>
          <w:rFonts w:ascii="Courier New" w:hAnsi="Courier New" w:hint="default"/>
          <w:sz w:val="20"/>
        </w:rPr>
      </w:lvl>
    </w:lvlOverride>
  </w:num>
  <w:num w:numId="1697" w16cid:durableId="222061681">
    <w:abstractNumId w:val="1033"/>
  </w:num>
  <w:num w:numId="1698" w16cid:durableId="1873106286">
    <w:abstractNumId w:val="1640"/>
    <w:lvlOverride w:ilvl="0">
      <w:lvl w:ilvl="0">
        <w:numFmt w:val="bullet"/>
        <w:lvlText w:val="o"/>
        <w:lvlJc w:val="left"/>
        <w:pPr>
          <w:tabs>
            <w:tab w:val="num" w:pos="720"/>
          </w:tabs>
          <w:ind w:left="720" w:hanging="360"/>
        </w:pPr>
        <w:rPr>
          <w:rFonts w:ascii="Courier New" w:hAnsi="Courier New" w:hint="default"/>
          <w:sz w:val="20"/>
        </w:rPr>
      </w:lvl>
    </w:lvlOverride>
  </w:num>
  <w:num w:numId="1699" w16cid:durableId="768622309">
    <w:abstractNumId w:val="1640"/>
    <w:lvlOverride w:ilvl="0">
      <w:lvl w:ilvl="0">
        <w:numFmt w:val="bullet"/>
        <w:lvlText w:val="o"/>
        <w:lvlJc w:val="left"/>
        <w:pPr>
          <w:tabs>
            <w:tab w:val="num" w:pos="720"/>
          </w:tabs>
          <w:ind w:left="720" w:hanging="360"/>
        </w:pPr>
        <w:rPr>
          <w:rFonts w:ascii="Courier New" w:hAnsi="Courier New" w:hint="default"/>
          <w:sz w:val="20"/>
        </w:rPr>
      </w:lvl>
    </w:lvlOverride>
  </w:num>
  <w:num w:numId="1700" w16cid:durableId="366294515">
    <w:abstractNumId w:val="1643"/>
  </w:num>
  <w:num w:numId="1701" w16cid:durableId="1770390950">
    <w:abstractNumId w:val="1170"/>
    <w:lvlOverride w:ilvl="0">
      <w:lvl w:ilvl="0">
        <w:numFmt w:val="bullet"/>
        <w:lvlText w:val="o"/>
        <w:lvlJc w:val="left"/>
        <w:pPr>
          <w:tabs>
            <w:tab w:val="num" w:pos="720"/>
          </w:tabs>
          <w:ind w:left="720" w:hanging="360"/>
        </w:pPr>
        <w:rPr>
          <w:rFonts w:ascii="Courier New" w:hAnsi="Courier New" w:hint="default"/>
          <w:sz w:val="20"/>
        </w:rPr>
      </w:lvl>
    </w:lvlOverride>
  </w:num>
  <w:num w:numId="1702" w16cid:durableId="670570598">
    <w:abstractNumId w:val="1170"/>
    <w:lvlOverride w:ilvl="0">
      <w:lvl w:ilvl="0">
        <w:numFmt w:val="bullet"/>
        <w:lvlText w:val="o"/>
        <w:lvlJc w:val="left"/>
        <w:pPr>
          <w:tabs>
            <w:tab w:val="num" w:pos="720"/>
          </w:tabs>
          <w:ind w:left="720" w:hanging="360"/>
        </w:pPr>
        <w:rPr>
          <w:rFonts w:ascii="Courier New" w:hAnsi="Courier New" w:hint="default"/>
          <w:sz w:val="20"/>
        </w:rPr>
      </w:lvl>
    </w:lvlOverride>
  </w:num>
  <w:num w:numId="1703" w16cid:durableId="1442913899">
    <w:abstractNumId w:val="1170"/>
    <w:lvlOverride w:ilvl="0">
      <w:lvl w:ilvl="0">
        <w:numFmt w:val="bullet"/>
        <w:lvlText w:val="o"/>
        <w:lvlJc w:val="left"/>
        <w:pPr>
          <w:tabs>
            <w:tab w:val="num" w:pos="720"/>
          </w:tabs>
          <w:ind w:left="720" w:hanging="360"/>
        </w:pPr>
        <w:rPr>
          <w:rFonts w:ascii="Courier New" w:hAnsi="Courier New" w:hint="default"/>
          <w:sz w:val="20"/>
        </w:rPr>
      </w:lvl>
    </w:lvlOverride>
  </w:num>
  <w:num w:numId="1704" w16cid:durableId="873810028">
    <w:abstractNumId w:val="1170"/>
    <w:lvlOverride w:ilvl="0">
      <w:lvl w:ilvl="0">
        <w:numFmt w:val="bullet"/>
        <w:lvlText w:val="o"/>
        <w:lvlJc w:val="left"/>
        <w:pPr>
          <w:tabs>
            <w:tab w:val="num" w:pos="720"/>
          </w:tabs>
          <w:ind w:left="720" w:hanging="360"/>
        </w:pPr>
        <w:rPr>
          <w:rFonts w:ascii="Courier New" w:hAnsi="Courier New" w:hint="default"/>
          <w:sz w:val="20"/>
        </w:rPr>
      </w:lvl>
    </w:lvlOverride>
  </w:num>
  <w:num w:numId="1705" w16cid:durableId="1485321457">
    <w:abstractNumId w:val="1082"/>
  </w:num>
  <w:num w:numId="1706" w16cid:durableId="564724090">
    <w:abstractNumId w:val="763"/>
    <w:lvlOverride w:ilvl="0">
      <w:lvl w:ilvl="0">
        <w:numFmt w:val="bullet"/>
        <w:lvlText w:val="o"/>
        <w:lvlJc w:val="left"/>
        <w:pPr>
          <w:tabs>
            <w:tab w:val="num" w:pos="720"/>
          </w:tabs>
          <w:ind w:left="720" w:hanging="360"/>
        </w:pPr>
        <w:rPr>
          <w:rFonts w:ascii="Courier New" w:hAnsi="Courier New" w:hint="default"/>
          <w:sz w:val="20"/>
        </w:rPr>
      </w:lvl>
    </w:lvlOverride>
  </w:num>
  <w:num w:numId="1707" w16cid:durableId="676426586">
    <w:abstractNumId w:val="763"/>
    <w:lvlOverride w:ilvl="0">
      <w:lvl w:ilvl="0">
        <w:numFmt w:val="bullet"/>
        <w:lvlText w:val="o"/>
        <w:lvlJc w:val="left"/>
        <w:pPr>
          <w:tabs>
            <w:tab w:val="num" w:pos="720"/>
          </w:tabs>
          <w:ind w:left="720" w:hanging="360"/>
        </w:pPr>
        <w:rPr>
          <w:rFonts w:ascii="Courier New" w:hAnsi="Courier New" w:hint="default"/>
          <w:sz w:val="20"/>
        </w:rPr>
      </w:lvl>
    </w:lvlOverride>
  </w:num>
  <w:num w:numId="1708" w16cid:durableId="234900309">
    <w:abstractNumId w:val="763"/>
    <w:lvlOverride w:ilvl="0">
      <w:lvl w:ilvl="0">
        <w:numFmt w:val="bullet"/>
        <w:lvlText w:val="o"/>
        <w:lvlJc w:val="left"/>
        <w:pPr>
          <w:tabs>
            <w:tab w:val="num" w:pos="720"/>
          </w:tabs>
          <w:ind w:left="720" w:hanging="360"/>
        </w:pPr>
        <w:rPr>
          <w:rFonts w:ascii="Courier New" w:hAnsi="Courier New" w:hint="default"/>
          <w:sz w:val="20"/>
        </w:rPr>
      </w:lvl>
    </w:lvlOverride>
  </w:num>
  <w:num w:numId="1709" w16cid:durableId="2127190251">
    <w:abstractNumId w:val="763"/>
    <w:lvlOverride w:ilvl="0">
      <w:lvl w:ilvl="0">
        <w:numFmt w:val="bullet"/>
        <w:lvlText w:val="o"/>
        <w:lvlJc w:val="left"/>
        <w:pPr>
          <w:tabs>
            <w:tab w:val="num" w:pos="720"/>
          </w:tabs>
          <w:ind w:left="720" w:hanging="360"/>
        </w:pPr>
        <w:rPr>
          <w:rFonts w:ascii="Courier New" w:hAnsi="Courier New" w:hint="default"/>
          <w:sz w:val="20"/>
        </w:rPr>
      </w:lvl>
    </w:lvlOverride>
  </w:num>
  <w:num w:numId="1710" w16cid:durableId="1640498048">
    <w:abstractNumId w:val="1137"/>
  </w:num>
  <w:num w:numId="1711" w16cid:durableId="335350212">
    <w:abstractNumId w:val="1542"/>
    <w:lvlOverride w:ilvl="0">
      <w:lvl w:ilvl="0">
        <w:numFmt w:val="bullet"/>
        <w:lvlText w:val="o"/>
        <w:lvlJc w:val="left"/>
        <w:pPr>
          <w:tabs>
            <w:tab w:val="num" w:pos="720"/>
          </w:tabs>
          <w:ind w:left="720" w:hanging="360"/>
        </w:pPr>
        <w:rPr>
          <w:rFonts w:ascii="Courier New" w:hAnsi="Courier New" w:hint="default"/>
          <w:sz w:val="20"/>
        </w:rPr>
      </w:lvl>
    </w:lvlOverride>
  </w:num>
  <w:num w:numId="1712" w16cid:durableId="1327786671">
    <w:abstractNumId w:val="1542"/>
    <w:lvlOverride w:ilvl="0">
      <w:lvl w:ilvl="0">
        <w:numFmt w:val="bullet"/>
        <w:lvlText w:val="o"/>
        <w:lvlJc w:val="left"/>
        <w:pPr>
          <w:tabs>
            <w:tab w:val="num" w:pos="720"/>
          </w:tabs>
          <w:ind w:left="720" w:hanging="360"/>
        </w:pPr>
        <w:rPr>
          <w:rFonts w:ascii="Courier New" w:hAnsi="Courier New" w:hint="default"/>
          <w:sz w:val="20"/>
        </w:rPr>
      </w:lvl>
    </w:lvlOverride>
  </w:num>
  <w:num w:numId="1713" w16cid:durableId="785200135">
    <w:abstractNumId w:val="1542"/>
    <w:lvlOverride w:ilvl="0">
      <w:lvl w:ilvl="0">
        <w:numFmt w:val="bullet"/>
        <w:lvlText w:val="o"/>
        <w:lvlJc w:val="left"/>
        <w:pPr>
          <w:tabs>
            <w:tab w:val="num" w:pos="720"/>
          </w:tabs>
          <w:ind w:left="720" w:hanging="360"/>
        </w:pPr>
        <w:rPr>
          <w:rFonts w:ascii="Courier New" w:hAnsi="Courier New" w:hint="default"/>
          <w:sz w:val="20"/>
        </w:rPr>
      </w:lvl>
    </w:lvlOverride>
  </w:num>
  <w:num w:numId="1714" w16cid:durableId="504129758">
    <w:abstractNumId w:val="110"/>
  </w:num>
  <w:num w:numId="1715" w16cid:durableId="1752778156">
    <w:abstractNumId w:val="1416"/>
  </w:num>
  <w:num w:numId="1716" w16cid:durableId="1373845826">
    <w:abstractNumId w:val="488"/>
  </w:num>
  <w:num w:numId="1717" w16cid:durableId="1352226188">
    <w:abstractNumId w:val="1130"/>
  </w:num>
  <w:num w:numId="1718" w16cid:durableId="2019843960">
    <w:abstractNumId w:val="597"/>
  </w:num>
  <w:num w:numId="1719" w16cid:durableId="475299671">
    <w:abstractNumId w:val="931"/>
  </w:num>
  <w:num w:numId="1720" w16cid:durableId="17514869">
    <w:abstractNumId w:val="215"/>
  </w:num>
  <w:num w:numId="1721" w16cid:durableId="502286827">
    <w:abstractNumId w:val="1412"/>
  </w:num>
  <w:num w:numId="1722" w16cid:durableId="1845972308">
    <w:abstractNumId w:val="162"/>
  </w:num>
  <w:num w:numId="1723" w16cid:durableId="2001763520">
    <w:abstractNumId w:val="1355"/>
  </w:num>
  <w:num w:numId="1724" w16cid:durableId="79379394">
    <w:abstractNumId w:val="348"/>
  </w:num>
  <w:num w:numId="1725" w16cid:durableId="1461345084">
    <w:abstractNumId w:val="795"/>
  </w:num>
  <w:num w:numId="1726" w16cid:durableId="44768117">
    <w:abstractNumId w:val="1251"/>
  </w:num>
  <w:num w:numId="1727" w16cid:durableId="197665533">
    <w:abstractNumId w:val="171"/>
  </w:num>
  <w:num w:numId="1728" w16cid:durableId="1682049869">
    <w:abstractNumId w:val="1583"/>
  </w:num>
  <w:num w:numId="1729" w16cid:durableId="1200824999">
    <w:abstractNumId w:val="701"/>
  </w:num>
  <w:num w:numId="1730" w16cid:durableId="1740977859">
    <w:abstractNumId w:val="435"/>
  </w:num>
  <w:num w:numId="1731" w16cid:durableId="606816444">
    <w:abstractNumId w:val="250"/>
  </w:num>
  <w:num w:numId="1732" w16cid:durableId="28262738">
    <w:abstractNumId w:val="273"/>
    <w:lvlOverride w:ilvl="0">
      <w:lvl w:ilvl="0">
        <w:numFmt w:val="bullet"/>
        <w:lvlText w:val="o"/>
        <w:lvlJc w:val="left"/>
        <w:pPr>
          <w:tabs>
            <w:tab w:val="num" w:pos="720"/>
          </w:tabs>
          <w:ind w:left="720" w:hanging="360"/>
        </w:pPr>
        <w:rPr>
          <w:rFonts w:ascii="Courier New" w:hAnsi="Courier New" w:hint="default"/>
          <w:sz w:val="20"/>
        </w:rPr>
      </w:lvl>
    </w:lvlOverride>
  </w:num>
  <w:num w:numId="1733" w16cid:durableId="1013725598">
    <w:abstractNumId w:val="273"/>
    <w:lvlOverride w:ilvl="0">
      <w:lvl w:ilvl="0">
        <w:numFmt w:val="bullet"/>
        <w:lvlText w:val="o"/>
        <w:lvlJc w:val="left"/>
        <w:pPr>
          <w:tabs>
            <w:tab w:val="num" w:pos="720"/>
          </w:tabs>
          <w:ind w:left="720" w:hanging="360"/>
        </w:pPr>
        <w:rPr>
          <w:rFonts w:ascii="Courier New" w:hAnsi="Courier New" w:hint="default"/>
          <w:sz w:val="20"/>
        </w:rPr>
      </w:lvl>
    </w:lvlOverride>
  </w:num>
  <w:num w:numId="1734" w16cid:durableId="1177890895">
    <w:abstractNumId w:val="1081"/>
  </w:num>
  <w:num w:numId="1735" w16cid:durableId="747730700">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736" w16cid:durableId="1775780123">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737" w16cid:durableId="1920753181">
    <w:abstractNumId w:val="947"/>
  </w:num>
  <w:num w:numId="1738" w16cid:durableId="989091691">
    <w:abstractNumId w:val="1100"/>
    <w:lvlOverride w:ilvl="0">
      <w:lvl w:ilvl="0">
        <w:numFmt w:val="bullet"/>
        <w:lvlText w:val="o"/>
        <w:lvlJc w:val="left"/>
        <w:pPr>
          <w:tabs>
            <w:tab w:val="num" w:pos="720"/>
          </w:tabs>
          <w:ind w:left="720" w:hanging="360"/>
        </w:pPr>
        <w:rPr>
          <w:rFonts w:ascii="Courier New" w:hAnsi="Courier New" w:hint="default"/>
          <w:sz w:val="20"/>
        </w:rPr>
      </w:lvl>
    </w:lvlOverride>
  </w:num>
  <w:num w:numId="1739" w16cid:durableId="14232252">
    <w:abstractNumId w:val="1100"/>
    <w:lvlOverride w:ilvl="0">
      <w:lvl w:ilvl="0">
        <w:numFmt w:val="bullet"/>
        <w:lvlText w:val="o"/>
        <w:lvlJc w:val="left"/>
        <w:pPr>
          <w:tabs>
            <w:tab w:val="num" w:pos="720"/>
          </w:tabs>
          <w:ind w:left="720" w:hanging="360"/>
        </w:pPr>
        <w:rPr>
          <w:rFonts w:ascii="Courier New" w:hAnsi="Courier New" w:hint="default"/>
          <w:sz w:val="20"/>
        </w:rPr>
      </w:lvl>
    </w:lvlOverride>
  </w:num>
  <w:num w:numId="1740" w16cid:durableId="52703000">
    <w:abstractNumId w:val="131"/>
  </w:num>
  <w:num w:numId="1741" w16cid:durableId="477037668">
    <w:abstractNumId w:val="1539"/>
  </w:num>
  <w:num w:numId="1742" w16cid:durableId="1520653806">
    <w:abstractNumId w:val="578"/>
  </w:num>
  <w:num w:numId="1743" w16cid:durableId="1198784728">
    <w:abstractNumId w:val="1232"/>
  </w:num>
  <w:num w:numId="1744" w16cid:durableId="1413774541">
    <w:abstractNumId w:val="1628"/>
  </w:num>
  <w:num w:numId="1745" w16cid:durableId="140586497">
    <w:abstractNumId w:val="303"/>
  </w:num>
  <w:num w:numId="1746" w16cid:durableId="1576814191">
    <w:abstractNumId w:val="290"/>
  </w:num>
  <w:num w:numId="1747" w16cid:durableId="1398354845">
    <w:abstractNumId w:val="984"/>
  </w:num>
  <w:num w:numId="1748" w16cid:durableId="332999123">
    <w:abstractNumId w:val="1145"/>
  </w:num>
  <w:num w:numId="1749" w16cid:durableId="2127505014">
    <w:abstractNumId w:val="816"/>
  </w:num>
  <w:num w:numId="1750" w16cid:durableId="1682733946">
    <w:abstractNumId w:val="672"/>
  </w:num>
  <w:num w:numId="1751" w16cid:durableId="1709721993">
    <w:abstractNumId w:val="882"/>
  </w:num>
  <w:num w:numId="1752" w16cid:durableId="817108611">
    <w:abstractNumId w:val="1312"/>
    <w:lvlOverride w:ilvl="0">
      <w:lvl w:ilvl="0">
        <w:numFmt w:val="bullet"/>
        <w:lvlText w:val="o"/>
        <w:lvlJc w:val="left"/>
        <w:pPr>
          <w:tabs>
            <w:tab w:val="num" w:pos="720"/>
          </w:tabs>
          <w:ind w:left="720" w:hanging="360"/>
        </w:pPr>
        <w:rPr>
          <w:rFonts w:ascii="Courier New" w:hAnsi="Courier New" w:hint="default"/>
          <w:sz w:val="20"/>
        </w:rPr>
      </w:lvl>
    </w:lvlOverride>
  </w:num>
  <w:num w:numId="1753" w16cid:durableId="1228108806">
    <w:abstractNumId w:val="1312"/>
    <w:lvlOverride w:ilvl="0">
      <w:lvl w:ilvl="0">
        <w:numFmt w:val="bullet"/>
        <w:lvlText w:val="o"/>
        <w:lvlJc w:val="left"/>
        <w:pPr>
          <w:tabs>
            <w:tab w:val="num" w:pos="720"/>
          </w:tabs>
          <w:ind w:left="720" w:hanging="360"/>
        </w:pPr>
        <w:rPr>
          <w:rFonts w:ascii="Courier New" w:hAnsi="Courier New" w:hint="default"/>
          <w:sz w:val="20"/>
        </w:rPr>
      </w:lvl>
    </w:lvlOverride>
  </w:num>
  <w:num w:numId="1754" w16cid:durableId="1022435035">
    <w:abstractNumId w:val="574"/>
  </w:num>
  <w:num w:numId="1755" w16cid:durableId="1454985662">
    <w:abstractNumId w:val="1523"/>
  </w:num>
  <w:num w:numId="1756" w16cid:durableId="687371322">
    <w:abstractNumId w:val="352"/>
  </w:num>
  <w:num w:numId="1757" w16cid:durableId="2077195934">
    <w:abstractNumId w:val="433"/>
  </w:num>
  <w:num w:numId="1758" w16cid:durableId="1539197525">
    <w:abstractNumId w:val="817"/>
  </w:num>
  <w:num w:numId="1759" w16cid:durableId="21978140">
    <w:abstractNumId w:val="1216"/>
  </w:num>
  <w:num w:numId="1760" w16cid:durableId="1086734177">
    <w:abstractNumId w:val="1494"/>
  </w:num>
  <w:num w:numId="1761" w16cid:durableId="274027087">
    <w:abstractNumId w:val="685"/>
  </w:num>
  <w:num w:numId="1762" w16cid:durableId="323582300">
    <w:abstractNumId w:val="1107"/>
  </w:num>
  <w:num w:numId="1763" w16cid:durableId="1268122557">
    <w:abstractNumId w:val="390"/>
  </w:num>
  <w:num w:numId="1764" w16cid:durableId="685519655">
    <w:abstractNumId w:val="140"/>
  </w:num>
  <w:num w:numId="1765" w16cid:durableId="436601491">
    <w:abstractNumId w:val="631"/>
    <w:lvlOverride w:ilvl="0">
      <w:lvl w:ilvl="0">
        <w:numFmt w:val="bullet"/>
        <w:lvlText w:val="o"/>
        <w:lvlJc w:val="left"/>
        <w:pPr>
          <w:tabs>
            <w:tab w:val="num" w:pos="720"/>
          </w:tabs>
          <w:ind w:left="720" w:hanging="360"/>
        </w:pPr>
        <w:rPr>
          <w:rFonts w:ascii="Courier New" w:hAnsi="Courier New" w:hint="default"/>
          <w:sz w:val="20"/>
        </w:rPr>
      </w:lvl>
    </w:lvlOverride>
  </w:num>
  <w:num w:numId="1766" w16cid:durableId="1467359253">
    <w:abstractNumId w:val="1590"/>
  </w:num>
  <w:num w:numId="1767" w16cid:durableId="765854813">
    <w:abstractNumId w:val="1618"/>
    <w:lvlOverride w:ilvl="0">
      <w:lvl w:ilvl="0">
        <w:numFmt w:val="bullet"/>
        <w:lvlText w:val="o"/>
        <w:lvlJc w:val="left"/>
        <w:pPr>
          <w:tabs>
            <w:tab w:val="num" w:pos="720"/>
          </w:tabs>
          <w:ind w:left="720" w:hanging="360"/>
        </w:pPr>
        <w:rPr>
          <w:rFonts w:ascii="Courier New" w:hAnsi="Courier New" w:hint="default"/>
          <w:sz w:val="20"/>
        </w:rPr>
      </w:lvl>
    </w:lvlOverride>
  </w:num>
  <w:num w:numId="1768" w16cid:durableId="641692902">
    <w:abstractNumId w:val="1618"/>
    <w:lvlOverride w:ilvl="0">
      <w:lvl w:ilvl="0">
        <w:numFmt w:val="bullet"/>
        <w:lvlText w:val="o"/>
        <w:lvlJc w:val="left"/>
        <w:pPr>
          <w:tabs>
            <w:tab w:val="num" w:pos="720"/>
          </w:tabs>
          <w:ind w:left="720" w:hanging="360"/>
        </w:pPr>
        <w:rPr>
          <w:rFonts w:ascii="Courier New" w:hAnsi="Courier New" w:hint="default"/>
          <w:sz w:val="20"/>
        </w:rPr>
      </w:lvl>
    </w:lvlOverride>
  </w:num>
  <w:num w:numId="1769" w16cid:durableId="1806774771">
    <w:abstractNumId w:val="1618"/>
    <w:lvlOverride w:ilvl="0">
      <w:lvl w:ilvl="0">
        <w:numFmt w:val="bullet"/>
        <w:lvlText w:val="o"/>
        <w:lvlJc w:val="left"/>
        <w:pPr>
          <w:tabs>
            <w:tab w:val="num" w:pos="720"/>
          </w:tabs>
          <w:ind w:left="720" w:hanging="360"/>
        </w:pPr>
        <w:rPr>
          <w:rFonts w:ascii="Courier New" w:hAnsi="Courier New" w:hint="default"/>
          <w:sz w:val="20"/>
        </w:rPr>
      </w:lvl>
    </w:lvlOverride>
  </w:num>
  <w:num w:numId="1770" w16cid:durableId="1576816642">
    <w:abstractNumId w:val="946"/>
  </w:num>
  <w:num w:numId="1771" w16cid:durableId="1942519175">
    <w:abstractNumId w:val="286"/>
  </w:num>
  <w:num w:numId="1772" w16cid:durableId="1965966029">
    <w:abstractNumId w:val="1451"/>
  </w:num>
  <w:num w:numId="1773" w16cid:durableId="1884563634">
    <w:abstractNumId w:val="1485"/>
  </w:num>
  <w:num w:numId="1774" w16cid:durableId="599071182">
    <w:abstractNumId w:val="35"/>
  </w:num>
  <w:num w:numId="1775" w16cid:durableId="953898540">
    <w:abstractNumId w:val="342"/>
  </w:num>
  <w:num w:numId="1776" w16cid:durableId="452946947">
    <w:abstractNumId w:val="600"/>
  </w:num>
  <w:num w:numId="1777" w16cid:durableId="923605639">
    <w:abstractNumId w:val="1512"/>
  </w:num>
  <w:num w:numId="1778" w16cid:durableId="3172286">
    <w:abstractNumId w:val="1493"/>
    <w:lvlOverride w:ilvl="0">
      <w:lvl w:ilvl="0">
        <w:numFmt w:val="bullet"/>
        <w:lvlText w:val="o"/>
        <w:lvlJc w:val="left"/>
        <w:pPr>
          <w:tabs>
            <w:tab w:val="num" w:pos="720"/>
          </w:tabs>
          <w:ind w:left="720" w:hanging="360"/>
        </w:pPr>
        <w:rPr>
          <w:rFonts w:ascii="Courier New" w:hAnsi="Courier New" w:hint="default"/>
          <w:sz w:val="20"/>
        </w:rPr>
      </w:lvl>
    </w:lvlOverride>
  </w:num>
  <w:num w:numId="1779" w16cid:durableId="151603008">
    <w:abstractNumId w:val="1493"/>
    <w:lvlOverride w:ilvl="0">
      <w:lvl w:ilvl="0">
        <w:numFmt w:val="bullet"/>
        <w:lvlText w:val="o"/>
        <w:lvlJc w:val="left"/>
        <w:pPr>
          <w:tabs>
            <w:tab w:val="num" w:pos="720"/>
          </w:tabs>
          <w:ind w:left="720" w:hanging="360"/>
        </w:pPr>
        <w:rPr>
          <w:rFonts w:ascii="Courier New" w:hAnsi="Courier New" w:hint="default"/>
          <w:sz w:val="20"/>
        </w:rPr>
      </w:lvl>
    </w:lvlOverride>
  </w:num>
  <w:num w:numId="1780" w16cid:durableId="610824551">
    <w:abstractNumId w:val="1493"/>
    <w:lvlOverride w:ilvl="0">
      <w:lvl w:ilvl="0">
        <w:numFmt w:val="bullet"/>
        <w:lvlText w:val="o"/>
        <w:lvlJc w:val="left"/>
        <w:pPr>
          <w:tabs>
            <w:tab w:val="num" w:pos="720"/>
          </w:tabs>
          <w:ind w:left="720" w:hanging="360"/>
        </w:pPr>
        <w:rPr>
          <w:rFonts w:ascii="Courier New" w:hAnsi="Courier New" w:hint="default"/>
          <w:sz w:val="20"/>
        </w:rPr>
      </w:lvl>
    </w:lvlOverride>
  </w:num>
  <w:num w:numId="1781" w16cid:durableId="69736926">
    <w:abstractNumId w:val="1587"/>
  </w:num>
  <w:num w:numId="1782" w16cid:durableId="190193458">
    <w:abstractNumId w:val="408"/>
    <w:lvlOverride w:ilvl="0">
      <w:lvl w:ilvl="0">
        <w:numFmt w:val="bullet"/>
        <w:lvlText w:val="o"/>
        <w:lvlJc w:val="left"/>
        <w:pPr>
          <w:tabs>
            <w:tab w:val="num" w:pos="720"/>
          </w:tabs>
          <w:ind w:left="720" w:hanging="360"/>
        </w:pPr>
        <w:rPr>
          <w:rFonts w:ascii="Courier New" w:hAnsi="Courier New" w:hint="default"/>
          <w:sz w:val="20"/>
        </w:rPr>
      </w:lvl>
    </w:lvlOverride>
  </w:num>
  <w:num w:numId="1783" w16cid:durableId="740098241">
    <w:abstractNumId w:val="408"/>
    <w:lvlOverride w:ilvl="0">
      <w:lvl w:ilvl="0">
        <w:numFmt w:val="bullet"/>
        <w:lvlText w:val="o"/>
        <w:lvlJc w:val="left"/>
        <w:pPr>
          <w:tabs>
            <w:tab w:val="num" w:pos="720"/>
          </w:tabs>
          <w:ind w:left="720" w:hanging="360"/>
        </w:pPr>
        <w:rPr>
          <w:rFonts w:ascii="Courier New" w:hAnsi="Courier New" w:hint="default"/>
          <w:sz w:val="20"/>
        </w:rPr>
      </w:lvl>
    </w:lvlOverride>
  </w:num>
  <w:num w:numId="1784" w16cid:durableId="1913074700">
    <w:abstractNumId w:val="408"/>
    <w:lvlOverride w:ilvl="0">
      <w:lvl w:ilvl="0">
        <w:numFmt w:val="bullet"/>
        <w:lvlText w:val="o"/>
        <w:lvlJc w:val="left"/>
        <w:pPr>
          <w:tabs>
            <w:tab w:val="num" w:pos="720"/>
          </w:tabs>
          <w:ind w:left="720" w:hanging="360"/>
        </w:pPr>
        <w:rPr>
          <w:rFonts w:ascii="Courier New" w:hAnsi="Courier New" w:hint="default"/>
          <w:sz w:val="20"/>
        </w:rPr>
      </w:lvl>
    </w:lvlOverride>
  </w:num>
  <w:num w:numId="1785" w16cid:durableId="1927688628">
    <w:abstractNumId w:val="768"/>
  </w:num>
  <w:num w:numId="1786" w16cid:durableId="138694720">
    <w:abstractNumId w:val="222"/>
    <w:lvlOverride w:ilvl="0">
      <w:lvl w:ilvl="0">
        <w:numFmt w:val="bullet"/>
        <w:lvlText w:val="o"/>
        <w:lvlJc w:val="left"/>
        <w:pPr>
          <w:tabs>
            <w:tab w:val="num" w:pos="720"/>
          </w:tabs>
          <w:ind w:left="720" w:hanging="360"/>
        </w:pPr>
        <w:rPr>
          <w:rFonts w:ascii="Courier New" w:hAnsi="Courier New" w:hint="default"/>
          <w:sz w:val="20"/>
        </w:rPr>
      </w:lvl>
    </w:lvlOverride>
  </w:num>
  <w:num w:numId="1787" w16cid:durableId="1379938946">
    <w:abstractNumId w:val="222"/>
    <w:lvlOverride w:ilvl="0">
      <w:lvl w:ilvl="0">
        <w:numFmt w:val="bullet"/>
        <w:lvlText w:val="o"/>
        <w:lvlJc w:val="left"/>
        <w:pPr>
          <w:tabs>
            <w:tab w:val="num" w:pos="720"/>
          </w:tabs>
          <w:ind w:left="720" w:hanging="360"/>
        </w:pPr>
        <w:rPr>
          <w:rFonts w:ascii="Courier New" w:hAnsi="Courier New" w:hint="default"/>
          <w:sz w:val="20"/>
        </w:rPr>
      </w:lvl>
    </w:lvlOverride>
  </w:num>
  <w:num w:numId="1788" w16cid:durableId="592590520">
    <w:abstractNumId w:val="222"/>
    <w:lvlOverride w:ilvl="0">
      <w:lvl w:ilvl="0">
        <w:numFmt w:val="bullet"/>
        <w:lvlText w:val="o"/>
        <w:lvlJc w:val="left"/>
        <w:pPr>
          <w:tabs>
            <w:tab w:val="num" w:pos="720"/>
          </w:tabs>
          <w:ind w:left="720" w:hanging="360"/>
        </w:pPr>
        <w:rPr>
          <w:rFonts w:ascii="Courier New" w:hAnsi="Courier New" w:hint="default"/>
          <w:sz w:val="20"/>
        </w:rPr>
      </w:lvl>
    </w:lvlOverride>
  </w:num>
  <w:num w:numId="1789" w16cid:durableId="381177176">
    <w:abstractNumId w:val="167"/>
  </w:num>
  <w:num w:numId="1790" w16cid:durableId="1043678990">
    <w:abstractNumId w:val="1343"/>
    <w:lvlOverride w:ilvl="0">
      <w:lvl w:ilvl="0">
        <w:numFmt w:val="bullet"/>
        <w:lvlText w:val="o"/>
        <w:lvlJc w:val="left"/>
        <w:pPr>
          <w:tabs>
            <w:tab w:val="num" w:pos="720"/>
          </w:tabs>
          <w:ind w:left="720" w:hanging="360"/>
        </w:pPr>
        <w:rPr>
          <w:rFonts w:ascii="Courier New" w:hAnsi="Courier New" w:hint="default"/>
          <w:sz w:val="20"/>
        </w:rPr>
      </w:lvl>
    </w:lvlOverride>
  </w:num>
  <w:num w:numId="1791" w16cid:durableId="1775130666">
    <w:abstractNumId w:val="767"/>
  </w:num>
  <w:num w:numId="1792" w16cid:durableId="315764554">
    <w:abstractNumId w:val="5"/>
  </w:num>
  <w:num w:numId="1793" w16cid:durableId="2060929868">
    <w:abstractNumId w:val="1555"/>
  </w:num>
  <w:num w:numId="1794" w16cid:durableId="21632038">
    <w:abstractNumId w:val="1543"/>
  </w:num>
  <w:num w:numId="1795" w16cid:durableId="964196240">
    <w:abstractNumId w:val="514"/>
  </w:num>
  <w:num w:numId="1796" w16cid:durableId="1582182591">
    <w:abstractNumId w:val="366"/>
  </w:num>
  <w:num w:numId="1797" w16cid:durableId="461462270">
    <w:abstractNumId w:val="918"/>
    <w:lvlOverride w:ilvl="0">
      <w:lvl w:ilvl="0">
        <w:numFmt w:val="bullet"/>
        <w:lvlText w:val="o"/>
        <w:lvlJc w:val="left"/>
        <w:pPr>
          <w:tabs>
            <w:tab w:val="num" w:pos="720"/>
          </w:tabs>
          <w:ind w:left="720" w:hanging="360"/>
        </w:pPr>
        <w:rPr>
          <w:rFonts w:ascii="Courier New" w:hAnsi="Courier New" w:hint="default"/>
          <w:sz w:val="20"/>
        </w:rPr>
      </w:lvl>
    </w:lvlOverride>
  </w:num>
  <w:num w:numId="1798" w16cid:durableId="796340874">
    <w:abstractNumId w:val="465"/>
  </w:num>
  <w:num w:numId="1799" w16cid:durableId="656350038">
    <w:abstractNumId w:val="477"/>
    <w:lvlOverride w:ilvl="0">
      <w:lvl w:ilvl="0">
        <w:numFmt w:val="bullet"/>
        <w:lvlText w:val="o"/>
        <w:lvlJc w:val="left"/>
        <w:pPr>
          <w:tabs>
            <w:tab w:val="num" w:pos="720"/>
          </w:tabs>
          <w:ind w:left="720" w:hanging="360"/>
        </w:pPr>
        <w:rPr>
          <w:rFonts w:ascii="Courier New" w:hAnsi="Courier New" w:hint="default"/>
          <w:sz w:val="20"/>
        </w:rPr>
      </w:lvl>
    </w:lvlOverride>
  </w:num>
  <w:num w:numId="1800" w16cid:durableId="256528208">
    <w:abstractNumId w:val="1"/>
  </w:num>
  <w:num w:numId="1801" w16cid:durableId="1354961035">
    <w:abstractNumId w:val="10"/>
  </w:num>
  <w:num w:numId="1802" w16cid:durableId="869029931">
    <w:abstractNumId w:val="1078"/>
  </w:num>
  <w:num w:numId="1803" w16cid:durableId="1644697908">
    <w:abstractNumId w:val="900"/>
  </w:num>
  <w:num w:numId="1804" w16cid:durableId="2070760697">
    <w:abstractNumId w:val="288"/>
    <w:lvlOverride w:ilvl="0">
      <w:lvl w:ilvl="0">
        <w:numFmt w:val="bullet"/>
        <w:lvlText w:val="o"/>
        <w:lvlJc w:val="left"/>
        <w:pPr>
          <w:tabs>
            <w:tab w:val="num" w:pos="720"/>
          </w:tabs>
          <w:ind w:left="720" w:hanging="360"/>
        </w:pPr>
        <w:rPr>
          <w:rFonts w:ascii="Courier New" w:hAnsi="Courier New" w:hint="default"/>
          <w:sz w:val="20"/>
        </w:rPr>
      </w:lvl>
    </w:lvlOverride>
  </w:num>
  <w:num w:numId="1805" w16cid:durableId="1241907726">
    <w:abstractNumId w:val="288"/>
    <w:lvlOverride w:ilvl="0">
      <w:lvl w:ilvl="0">
        <w:numFmt w:val="bullet"/>
        <w:lvlText w:val="o"/>
        <w:lvlJc w:val="left"/>
        <w:pPr>
          <w:tabs>
            <w:tab w:val="num" w:pos="720"/>
          </w:tabs>
          <w:ind w:left="720" w:hanging="360"/>
        </w:pPr>
        <w:rPr>
          <w:rFonts w:ascii="Courier New" w:hAnsi="Courier New" w:hint="default"/>
          <w:sz w:val="20"/>
        </w:rPr>
      </w:lvl>
    </w:lvlOverride>
  </w:num>
  <w:num w:numId="1806" w16cid:durableId="1261524438">
    <w:abstractNumId w:val="875"/>
  </w:num>
  <w:num w:numId="1807" w16cid:durableId="1241140066">
    <w:abstractNumId w:val="1014"/>
    <w:lvlOverride w:ilvl="0">
      <w:lvl w:ilvl="0">
        <w:numFmt w:val="bullet"/>
        <w:lvlText w:val="o"/>
        <w:lvlJc w:val="left"/>
        <w:pPr>
          <w:tabs>
            <w:tab w:val="num" w:pos="720"/>
          </w:tabs>
          <w:ind w:left="720" w:hanging="360"/>
        </w:pPr>
        <w:rPr>
          <w:rFonts w:ascii="Courier New" w:hAnsi="Courier New" w:hint="default"/>
          <w:sz w:val="20"/>
        </w:rPr>
      </w:lvl>
    </w:lvlOverride>
  </w:num>
  <w:num w:numId="1808" w16cid:durableId="553469228">
    <w:abstractNumId w:val="1014"/>
    <w:lvlOverride w:ilvl="0">
      <w:lvl w:ilvl="0">
        <w:numFmt w:val="bullet"/>
        <w:lvlText w:val="o"/>
        <w:lvlJc w:val="left"/>
        <w:pPr>
          <w:tabs>
            <w:tab w:val="num" w:pos="720"/>
          </w:tabs>
          <w:ind w:left="720" w:hanging="360"/>
        </w:pPr>
        <w:rPr>
          <w:rFonts w:ascii="Courier New" w:hAnsi="Courier New" w:hint="default"/>
          <w:sz w:val="20"/>
        </w:rPr>
      </w:lvl>
    </w:lvlOverride>
  </w:num>
  <w:num w:numId="1809" w16cid:durableId="617223996">
    <w:abstractNumId w:val="1086"/>
  </w:num>
  <w:num w:numId="1810" w16cid:durableId="41290331">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1811" w16cid:durableId="1138573597">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1812" w16cid:durableId="1636638631">
    <w:abstractNumId w:val="486"/>
  </w:num>
  <w:num w:numId="1813" w16cid:durableId="1716738709">
    <w:abstractNumId w:val="1540"/>
    <w:lvlOverride w:ilvl="0">
      <w:lvl w:ilvl="0">
        <w:numFmt w:val="bullet"/>
        <w:lvlText w:val="o"/>
        <w:lvlJc w:val="left"/>
        <w:pPr>
          <w:tabs>
            <w:tab w:val="num" w:pos="720"/>
          </w:tabs>
          <w:ind w:left="720" w:hanging="360"/>
        </w:pPr>
        <w:rPr>
          <w:rFonts w:ascii="Courier New" w:hAnsi="Courier New" w:hint="default"/>
          <w:sz w:val="20"/>
        </w:rPr>
      </w:lvl>
    </w:lvlOverride>
  </w:num>
  <w:num w:numId="1814" w16cid:durableId="1634671397">
    <w:abstractNumId w:val="1540"/>
    <w:lvlOverride w:ilvl="0">
      <w:lvl w:ilvl="0">
        <w:numFmt w:val="bullet"/>
        <w:lvlText w:val="o"/>
        <w:lvlJc w:val="left"/>
        <w:pPr>
          <w:tabs>
            <w:tab w:val="num" w:pos="720"/>
          </w:tabs>
          <w:ind w:left="720" w:hanging="360"/>
        </w:pPr>
        <w:rPr>
          <w:rFonts w:ascii="Courier New" w:hAnsi="Courier New" w:hint="default"/>
          <w:sz w:val="20"/>
        </w:rPr>
      </w:lvl>
    </w:lvlOverride>
  </w:num>
  <w:num w:numId="1815" w16cid:durableId="316887747">
    <w:abstractNumId w:val="609"/>
  </w:num>
  <w:num w:numId="1816" w16cid:durableId="400837826">
    <w:abstractNumId w:val="994"/>
    <w:lvlOverride w:ilvl="0">
      <w:lvl w:ilvl="0">
        <w:numFmt w:val="bullet"/>
        <w:lvlText w:val="o"/>
        <w:lvlJc w:val="left"/>
        <w:pPr>
          <w:tabs>
            <w:tab w:val="num" w:pos="720"/>
          </w:tabs>
          <w:ind w:left="720" w:hanging="360"/>
        </w:pPr>
        <w:rPr>
          <w:rFonts w:ascii="Courier New" w:hAnsi="Courier New" w:hint="default"/>
          <w:sz w:val="20"/>
        </w:rPr>
      </w:lvl>
    </w:lvlOverride>
  </w:num>
  <w:num w:numId="1817" w16cid:durableId="1871067843">
    <w:abstractNumId w:val="994"/>
    <w:lvlOverride w:ilvl="0">
      <w:lvl w:ilvl="0">
        <w:numFmt w:val="bullet"/>
        <w:lvlText w:val="o"/>
        <w:lvlJc w:val="left"/>
        <w:pPr>
          <w:tabs>
            <w:tab w:val="num" w:pos="720"/>
          </w:tabs>
          <w:ind w:left="720" w:hanging="360"/>
        </w:pPr>
        <w:rPr>
          <w:rFonts w:ascii="Courier New" w:hAnsi="Courier New" w:hint="default"/>
          <w:sz w:val="20"/>
        </w:rPr>
      </w:lvl>
    </w:lvlOverride>
  </w:num>
  <w:num w:numId="1818" w16cid:durableId="242880895">
    <w:abstractNumId w:val="1582"/>
  </w:num>
  <w:num w:numId="1819" w16cid:durableId="536821156">
    <w:abstractNumId w:val="1142"/>
    <w:lvlOverride w:ilvl="0">
      <w:lvl w:ilvl="0">
        <w:numFmt w:val="bullet"/>
        <w:lvlText w:val="o"/>
        <w:lvlJc w:val="left"/>
        <w:pPr>
          <w:tabs>
            <w:tab w:val="num" w:pos="720"/>
          </w:tabs>
          <w:ind w:left="720" w:hanging="360"/>
        </w:pPr>
        <w:rPr>
          <w:rFonts w:ascii="Courier New" w:hAnsi="Courier New" w:hint="default"/>
          <w:sz w:val="20"/>
        </w:rPr>
      </w:lvl>
    </w:lvlOverride>
  </w:num>
  <w:num w:numId="1820" w16cid:durableId="410351432">
    <w:abstractNumId w:val="1142"/>
    <w:lvlOverride w:ilvl="0">
      <w:lvl w:ilvl="0">
        <w:numFmt w:val="bullet"/>
        <w:lvlText w:val="o"/>
        <w:lvlJc w:val="left"/>
        <w:pPr>
          <w:tabs>
            <w:tab w:val="num" w:pos="720"/>
          </w:tabs>
          <w:ind w:left="720" w:hanging="360"/>
        </w:pPr>
        <w:rPr>
          <w:rFonts w:ascii="Courier New" w:hAnsi="Courier New" w:hint="default"/>
          <w:sz w:val="20"/>
        </w:rPr>
      </w:lvl>
    </w:lvlOverride>
  </w:num>
  <w:num w:numId="1821" w16cid:durableId="942224446">
    <w:abstractNumId w:val="77"/>
  </w:num>
  <w:num w:numId="1822" w16cid:durableId="349722639">
    <w:abstractNumId w:val="1187"/>
    <w:lvlOverride w:ilvl="0">
      <w:lvl w:ilvl="0">
        <w:numFmt w:val="bullet"/>
        <w:lvlText w:val="o"/>
        <w:lvlJc w:val="left"/>
        <w:pPr>
          <w:tabs>
            <w:tab w:val="num" w:pos="720"/>
          </w:tabs>
          <w:ind w:left="720" w:hanging="360"/>
        </w:pPr>
        <w:rPr>
          <w:rFonts w:ascii="Courier New" w:hAnsi="Courier New" w:hint="default"/>
          <w:sz w:val="20"/>
        </w:rPr>
      </w:lvl>
    </w:lvlOverride>
  </w:num>
  <w:num w:numId="1823" w16cid:durableId="617106185">
    <w:abstractNumId w:val="1187"/>
    <w:lvlOverride w:ilvl="0">
      <w:lvl w:ilvl="0">
        <w:numFmt w:val="bullet"/>
        <w:lvlText w:val="o"/>
        <w:lvlJc w:val="left"/>
        <w:pPr>
          <w:tabs>
            <w:tab w:val="num" w:pos="720"/>
          </w:tabs>
          <w:ind w:left="720" w:hanging="360"/>
        </w:pPr>
        <w:rPr>
          <w:rFonts w:ascii="Courier New" w:hAnsi="Courier New" w:hint="default"/>
          <w:sz w:val="20"/>
        </w:rPr>
      </w:lvl>
    </w:lvlOverride>
  </w:num>
  <w:num w:numId="1824" w16cid:durableId="1734431752">
    <w:abstractNumId w:val="119"/>
  </w:num>
  <w:num w:numId="1825" w16cid:durableId="841433399">
    <w:abstractNumId w:val="1537"/>
    <w:lvlOverride w:ilvl="0">
      <w:lvl w:ilvl="0">
        <w:numFmt w:val="bullet"/>
        <w:lvlText w:val="o"/>
        <w:lvlJc w:val="left"/>
        <w:pPr>
          <w:tabs>
            <w:tab w:val="num" w:pos="720"/>
          </w:tabs>
          <w:ind w:left="720" w:hanging="360"/>
        </w:pPr>
        <w:rPr>
          <w:rFonts w:ascii="Courier New" w:hAnsi="Courier New" w:hint="default"/>
          <w:sz w:val="20"/>
        </w:rPr>
      </w:lvl>
    </w:lvlOverride>
  </w:num>
  <w:num w:numId="1826" w16cid:durableId="1893887682">
    <w:abstractNumId w:val="1537"/>
    <w:lvlOverride w:ilvl="0">
      <w:lvl w:ilvl="0">
        <w:numFmt w:val="bullet"/>
        <w:lvlText w:val="o"/>
        <w:lvlJc w:val="left"/>
        <w:pPr>
          <w:tabs>
            <w:tab w:val="num" w:pos="720"/>
          </w:tabs>
          <w:ind w:left="720" w:hanging="360"/>
        </w:pPr>
        <w:rPr>
          <w:rFonts w:ascii="Courier New" w:hAnsi="Courier New" w:hint="default"/>
          <w:sz w:val="20"/>
        </w:rPr>
      </w:lvl>
    </w:lvlOverride>
  </w:num>
  <w:num w:numId="1827" w16cid:durableId="1941451678">
    <w:abstractNumId w:val="1581"/>
  </w:num>
  <w:num w:numId="1828" w16cid:durableId="870801379">
    <w:abstractNumId w:val="1576"/>
    <w:lvlOverride w:ilvl="0">
      <w:lvl w:ilvl="0">
        <w:numFmt w:val="bullet"/>
        <w:lvlText w:val="o"/>
        <w:lvlJc w:val="left"/>
        <w:pPr>
          <w:tabs>
            <w:tab w:val="num" w:pos="720"/>
          </w:tabs>
          <w:ind w:left="720" w:hanging="360"/>
        </w:pPr>
        <w:rPr>
          <w:rFonts w:ascii="Courier New" w:hAnsi="Courier New" w:hint="default"/>
          <w:sz w:val="20"/>
        </w:rPr>
      </w:lvl>
    </w:lvlOverride>
  </w:num>
  <w:num w:numId="1829" w16cid:durableId="1442457282">
    <w:abstractNumId w:val="1576"/>
    <w:lvlOverride w:ilvl="0">
      <w:lvl w:ilvl="0">
        <w:numFmt w:val="bullet"/>
        <w:lvlText w:val="o"/>
        <w:lvlJc w:val="left"/>
        <w:pPr>
          <w:tabs>
            <w:tab w:val="num" w:pos="720"/>
          </w:tabs>
          <w:ind w:left="720" w:hanging="360"/>
        </w:pPr>
        <w:rPr>
          <w:rFonts w:ascii="Courier New" w:hAnsi="Courier New" w:hint="default"/>
          <w:sz w:val="20"/>
        </w:rPr>
      </w:lvl>
    </w:lvlOverride>
  </w:num>
  <w:num w:numId="1830" w16cid:durableId="1705596991">
    <w:abstractNumId w:val="605"/>
  </w:num>
  <w:num w:numId="1831" w16cid:durableId="1964000823">
    <w:abstractNumId w:val="653"/>
    <w:lvlOverride w:ilvl="0">
      <w:lvl w:ilvl="0">
        <w:numFmt w:val="bullet"/>
        <w:lvlText w:val="o"/>
        <w:lvlJc w:val="left"/>
        <w:pPr>
          <w:tabs>
            <w:tab w:val="num" w:pos="720"/>
          </w:tabs>
          <w:ind w:left="720" w:hanging="360"/>
        </w:pPr>
        <w:rPr>
          <w:rFonts w:ascii="Courier New" w:hAnsi="Courier New" w:hint="default"/>
          <w:sz w:val="20"/>
        </w:rPr>
      </w:lvl>
    </w:lvlOverride>
  </w:num>
  <w:num w:numId="1832" w16cid:durableId="1320842904">
    <w:abstractNumId w:val="653"/>
    <w:lvlOverride w:ilvl="0">
      <w:lvl w:ilvl="0">
        <w:numFmt w:val="bullet"/>
        <w:lvlText w:val="o"/>
        <w:lvlJc w:val="left"/>
        <w:pPr>
          <w:tabs>
            <w:tab w:val="num" w:pos="720"/>
          </w:tabs>
          <w:ind w:left="720" w:hanging="360"/>
        </w:pPr>
        <w:rPr>
          <w:rFonts w:ascii="Courier New" w:hAnsi="Courier New" w:hint="default"/>
          <w:sz w:val="20"/>
        </w:rPr>
      </w:lvl>
    </w:lvlOverride>
  </w:num>
  <w:num w:numId="1833" w16cid:durableId="48385570">
    <w:abstractNumId w:val="198"/>
  </w:num>
  <w:num w:numId="1834" w16cid:durableId="993146264">
    <w:abstractNumId w:val="820"/>
    <w:lvlOverride w:ilvl="0">
      <w:lvl w:ilvl="0">
        <w:numFmt w:val="bullet"/>
        <w:lvlText w:val="o"/>
        <w:lvlJc w:val="left"/>
        <w:pPr>
          <w:tabs>
            <w:tab w:val="num" w:pos="720"/>
          </w:tabs>
          <w:ind w:left="720" w:hanging="360"/>
        </w:pPr>
        <w:rPr>
          <w:rFonts w:ascii="Courier New" w:hAnsi="Courier New" w:hint="default"/>
          <w:sz w:val="20"/>
        </w:rPr>
      </w:lvl>
    </w:lvlOverride>
  </w:num>
  <w:num w:numId="1835" w16cid:durableId="2109302492">
    <w:abstractNumId w:val="820"/>
    <w:lvlOverride w:ilvl="0">
      <w:lvl w:ilvl="0">
        <w:numFmt w:val="bullet"/>
        <w:lvlText w:val="o"/>
        <w:lvlJc w:val="left"/>
        <w:pPr>
          <w:tabs>
            <w:tab w:val="num" w:pos="720"/>
          </w:tabs>
          <w:ind w:left="720" w:hanging="360"/>
        </w:pPr>
        <w:rPr>
          <w:rFonts w:ascii="Courier New" w:hAnsi="Courier New" w:hint="default"/>
          <w:sz w:val="20"/>
        </w:rPr>
      </w:lvl>
    </w:lvlOverride>
  </w:num>
  <w:num w:numId="1836" w16cid:durableId="939949524">
    <w:abstractNumId w:val="14"/>
  </w:num>
  <w:num w:numId="1837" w16cid:durableId="2089692036">
    <w:abstractNumId w:val="1474"/>
    <w:lvlOverride w:ilvl="0">
      <w:lvl w:ilvl="0">
        <w:numFmt w:val="bullet"/>
        <w:lvlText w:val="o"/>
        <w:lvlJc w:val="left"/>
        <w:pPr>
          <w:tabs>
            <w:tab w:val="num" w:pos="720"/>
          </w:tabs>
          <w:ind w:left="720" w:hanging="360"/>
        </w:pPr>
        <w:rPr>
          <w:rFonts w:ascii="Courier New" w:hAnsi="Courier New" w:hint="default"/>
          <w:sz w:val="20"/>
        </w:rPr>
      </w:lvl>
    </w:lvlOverride>
  </w:num>
  <w:num w:numId="1838" w16cid:durableId="582686353">
    <w:abstractNumId w:val="1474"/>
    <w:lvlOverride w:ilvl="0">
      <w:lvl w:ilvl="0">
        <w:numFmt w:val="bullet"/>
        <w:lvlText w:val="o"/>
        <w:lvlJc w:val="left"/>
        <w:pPr>
          <w:tabs>
            <w:tab w:val="num" w:pos="720"/>
          </w:tabs>
          <w:ind w:left="720" w:hanging="360"/>
        </w:pPr>
        <w:rPr>
          <w:rFonts w:ascii="Courier New" w:hAnsi="Courier New" w:hint="default"/>
          <w:sz w:val="20"/>
        </w:rPr>
      </w:lvl>
    </w:lvlOverride>
  </w:num>
  <w:num w:numId="1839" w16cid:durableId="943072113">
    <w:abstractNumId w:val="1488"/>
  </w:num>
  <w:num w:numId="1840" w16cid:durableId="173738326">
    <w:abstractNumId w:val="1209"/>
    <w:lvlOverride w:ilvl="0">
      <w:lvl w:ilvl="0">
        <w:numFmt w:val="bullet"/>
        <w:lvlText w:val="o"/>
        <w:lvlJc w:val="left"/>
        <w:pPr>
          <w:tabs>
            <w:tab w:val="num" w:pos="720"/>
          </w:tabs>
          <w:ind w:left="720" w:hanging="360"/>
        </w:pPr>
        <w:rPr>
          <w:rFonts w:ascii="Courier New" w:hAnsi="Courier New" w:hint="default"/>
          <w:sz w:val="20"/>
        </w:rPr>
      </w:lvl>
    </w:lvlOverride>
  </w:num>
  <w:num w:numId="1841" w16cid:durableId="956176249">
    <w:abstractNumId w:val="1209"/>
    <w:lvlOverride w:ilvl="0">
      <w:lvl w:ilvl="0">
        <w:numFmt w:val="bullet"/>
        <w:lvlText w:val="o"/>
        <w:lvlJc w:val="left"/>
        <w:pPr>
          <w:tabs>
            <w:tab w:val="num" w:pos="720"/>
          </w:tabs>
          <w:ind w:left="720" w:hanging="360"/>
        </w:pPr>
        <w:rPr>
          <w:rFonts w:ascii="Courier New" w:hAnsi="Courier New" w:hint="default"/>
          <w:sz w:val="20"/>
        </w:rPr>
      </w:lvl>
    </w:lvlOverride>
  </w:num>
  <w:num w:numId="1842" w16cid:durableId="1040085634">
    <w:abstractNumId w:val="1341"/>
  </w:num>
  <w:num w:numId="1843" w16cid:durableId="901792639">
    <w:abstractNumId w:val="615"/>
    <w:lvlOverride w:ilvl="0">
      <w:lvl w:ilvl="0">
        <w:numFmt w:val="bullet"/>
        <w:lvlText w:val="o"/>
        <w:lvlJc w:val="left"/>
        <w:pPr>
          <w:tabs>
            <w:tab w:val="num" w:pos="720"/>
          </w:tabs>
          <w:ind w:left="720" w:hanging="360"/>
        </w:pPr>
        <w:rPr>
          <w:rFonts w:ascii="Courier New" w:hAnsi="Courier New" w:hint="default"/>
          <w:sz w:val="20"/>
        </w:rPr>
      </w:lvl>
    </w:lvlOverride>
  </w:num>
  <w:num w:numId="1844" w16cid:durableId="1932422031">
    <w:abstractNumId w:val="615"/>
    <w:lvlOverride w:ilvl="0">
      <w:lvl w:ilvl="0">
        <w:numFmt w:val="bullet"/>
        <w:lvlText w:val="o"/>
        <w:lvlJc w:val="left"/>
        <w:pPr>
          <w:tabs>
            <w:tab w:val="num" w:pos="720"/>
          </w:tabs>
          <w:ind w:left="720" w:hanging="360"/>
        </w:pPr>
        <w:rPr>
          <w:rFonts w:ascii="Courier New" w:hAnsi="Courier New" w:hint="default"/>
          <w:sz w:val="20"/>
        </w:rPr>
      </w:lvl>
    </w:lvlOverride>
  </w:num>
  <w:num w:numId="1845" w16cid:durableId="1199007123">
    <w:abstractNumId w:val="1366"/>
  </w:num>
  <w:num w:numId="1846" w16cid:durableId="1498304692">
    <w:abstractNumId w:val="1516"/>
    <w:lvlOverride w:ilvl="0">
      <w:lvl w:ilvl="0">
        <w:numFmt w:val="bullet"/>
        <w:lvlText w:val="o"/>
        <w:lvlJc w:val="left"/>
        <w:pPr>
          <w:tabs>
            <w:tab w:val="num" w:pos="720"/>
          </w:tabs>
          <w:ind w:left="720" w:hanging="360"/>
        </w:pPr>
        <w:rPr>
          <w:rFonts w:ascii="Courier New" w:hAnsi="Courier New" w:hint="default"/>
          <w:sz w:val="20"/>
        </w:rPr>
      </w:lvl>
    </w:lvlOverride>
  </w:num>
  <w:num w:numId="1847" w16cid:durableId="1075861682">
    <w:abstractNumId w:val="1516"/>
    <w:lvlOverride w:ilvl="0">
      <w:lvl w:ilvl="0">
        <w:numFmt w:val="bullet"/>
        <w:lvlText w:val="o"/>
        <w:lvlJc w:val="left"/>
        <w:pPr>
          <w:tabs>
            <w:tab w:val="num" w:pos="720"/>
          </w:tabs>
          <w:ind w:left="720" w:hanging="360"/>
        </w:pPr>
        <w:rPr>
          <w:rFonts w:ascii="Courier New" w:hAnsi="Courier New" w:hint="default"/>
          <w:sz w:val="20"/>
        </w:rPr>
      </w:lvl>
    </w:lvlOverride>
  </w:num>
  <w:num w:numId="1848" w16cid:durableId="1833794815">
    <w:abstractNumId w:val="1346"/>
  </w:num>
  <w:num w:numId="1849" w16cid:durableId="1006178433">
    <w:abstractNumId w:val="227"/>
    <w:lvlOverride w:ilvl="0">
      <w:lvl w:ilvl="0">
        <w:numFmt w:val="bullet"/>
        <w:lvlText w:val="o"/>
        <w:lvlJc w:val="left"/>
        <w:pPr>
          <w:tabs>
            <w:tab w:val="num" w:pos="720"/>
          </w:tabs>
          <w:ind w:left="720" w:hanging="360"/>
        </w:pPr>
        <w:rPr>
          <w:rFonts w:ascii="Courier New" w:hAnsi="Courier New" w:hint="default"/>
          <w:sz w:val="20"/>
        </w:rPr>
      </w:lvl>
    </w:lvlOverride>
  </w:num>
  <w:num w:numId="1850" w16cid:durableId="1679499476">
    <w:abstractNumId w:val="227"/>
    <w:lvlOverride w:ilvl="0">
      <w:lvl w:ilvl="0">
        <w:numFmt w:val="bullet"/>
        <w:lvlText w:val="o"/>
        <w:lvlJc w:val="left"/>
        <w:pPr>
          <w:tabs>
            <w:tab w:val="num" w:pos="720"/>
          </w:tabs>
          <w:ind w:left="720" w:hanging="360"/>
        </w:pPr>
        <w:rPr>
          <w:rFonts w:ascii="Courier New" w:hAnsi="Courier New" w:hint="default"/>
          <w:sz w:val="20"/>
        </w:rPr>
      </w:lvl>
    </w:lvlOverride>
  </w:num>
  <w:num w:numId="1851" w16cid:durableId="361784189">
    <w:abstractNumId w:val="1242"/>
  </w:num>
  <w:num w:numId="1852" w16cid:durableId="1332443461">
    <w:abstractNumId w:val="1647"/>
    <w:lvlOverride w:ilvl="0">
      <w:lvl w:ilvl="0">
        <w:numFmt w:val="bullet"/>
        <w:lvlText w:val="o"/>
        <w:lvlJc w:val="left"/>
        <w:pPr>
          <w:tabs>
            <w:tab w:val="num" w:pos="720"/>
          </w:tabs>
          <w:ind w:left="720" w:hanging="360"/>
        </w:pPr>
        <w:rPr>
          <w:rFonts w:ascii="Courier New" w:hAnsi="Courier New" w:hint="default"/>
          <w:sz w:val="20"/>
        </w:rPr>
      </w:lvl>
    </w:lvlOverride>
  </w:num>
  <w:num w:numId="1853" w16cid:durableId="1717389528">
    <w:abstractNumId w:val="1647"/>
    <w:lvlOverride w:ilvl="0">
      <w:lvl w:ilvl="0">
        <w:numFmt w:val="bullet"/>
        <w:lvlText w:val="o"/>
        <w:lvlJc w:val="left"/>
        <w:pPr>
          <w:tabs>
            <w:tab w:val="num" w:pos="720"/>
          </w:tabs>
          <w:ind w:left="720" w:hanging="360"/>
        </w:pPr>
        <w:rPr>
          <w:rFonts w:ascii="Courier New" w:hAnsi="Courier New" w:hint="default"/>
          <w:sz w:val="20"/>
        </w:rPr>
      </w:lvl>
    </w:lvlOverride>
  </w:num>
  <w:num w:numId="1854" w16cid:durableId="790706030">
    <w:abstractNumId w:val="258"/>
  </w:num>
  <w:num w:numId="1855" w16cid:durableId="1194271602">
    <w:abstractNumId w:val="539"/>
    <w:lvlOverride w:ilvl="0">
      <w:lvl w:ilvl="0">
        <w:numFmt w:val="bullet"/>
        <w:lvlText w:val="o"/>
        <w:lvlJc w:val="left"/>
        <w:pPr>
          <w:tabs>
            <w:tab w:val="num" w:pos="720"/>
          </w:tabs>
          <w:ind w:left="720" w:hanging="360"/>
        </w:pPr>
        <w:rPr>
          <w:rFonts w:ascii="Courier New" w:hAnsi="Courier New" w:hint="default"/>
          <w:sz w:val="20"/>
        </w:rPr>
      </w:lvl>
    </w:lvlOverride>
  </w:num>
  <w:num w:numId="1856" w16cid:durableId="1852639627">
    <w:abstractNumId w:val="539"/>
    <w:lvlOverride w:ilvl="0">
      <w:lvl w:ilvl="0">
        <w:numFmt w:val="bullet"/>
        <w:lvlText w:val="o"/>
        <w:lvlJc w:val="left"/>
        <w:pPr>
          <w:tabs>
            <w:tab w:val="num" w:pos="720"/>
          </w:tabs>
          <w:ind w:left="720" w:hanging="360"/>
        </w:pPr>
        <w:rPr>
          <w:rFonts w:ascii="Courier New" w:hAnsi="Courier New" w:hint="default"/>
          <w:sz w:val="20"/>
        </w:rPr>
      </w:lvl>
    </w:lvlOverride>
  </w:num>
  <w:num w:numId="1857" w16cid:durableId="1514762715">
    <w:abstractNumId w:val="1102"/>
  </w:num>
  <w:num w:numId="1858" w16cid:durableId="1280332223">
    <w:abstractNumId w:val="734"/>
    <w:lvlOverride w:ilvl="0">
      <w:lvl w:ilvl="0">
        <w:numFmt w:val="bullet"/>
        <w:lvlText w:val="o"/>
        <w:lvlJc w:val="left"/>
        <w:pPr>
          <w:tabs>
            <w:tab w:val="num" w:pos="720"/>
          </w:tabs>
          <w:ind w:left="720" w:hanging="360"/>
        </w:pPr>
        <w:rPr>
          <w:rFonts w:ascii="Courier New" w:hAnsi="Courier New" w:hint="default"/>
          <w:sz w:val="20"/>
        </w:rPr>
      </w:lvl>
    </w:lvlOverride>
  </w:num>
  <w:num w:numId="1859" w16cid:durableId="1430469348">
    <w:abstractNumId w:val="734"/>
    <w:lvlOverride w:ilvl="0">
      <w:lvl w:ilvl="0">
        <w:numFmt w:val="bullet"/>
        <w:lvlText w:val="o"/>
        <w:lvlJc w:val="left"/>
        <w:pPr>
          <w:tabs>
            <w:tab w:val="num" w:pos="720"/>
          </w:tabs>
          <w:ind w:left="720" w:hanging="360"/>
        </w:pPr>
        <w:rPr>
          <w:rFonts w:ascii="Courier New" w:hAnsi="Courier New" w:hint="default"/>
          <w:sz w:val="20"/>
        </w:rPr>
      </w:lvl>
    </w:lvlOverride>
  </w:num>
  <w:num w:numId="1860" w16cid:durableId="1862157071">
    <w:abstractNumId w:val="1144"/>
  </w:num>
  <w:num w:numId="1861" w16cid:durableId="285234960">
    <w:abstractNumId w:val="1234"/>
    <w:lvlOverride w:ilvl="0">
      <w:lvl w:ilvl="0">
        <w:numFmt w:val="bullet"/>
        <w:lvlText w:val="o"/>
        <w:lvlJc w:val="left"/>
        <w:pPr>
          <w:tabs>
            <w:tab w:val="num" w:pos="720"/>
          </w:tabs>
          <w:ind w:left="720" w:hanging="360"/>
        </w:pPr>
        <w:rPr>
          <w:rFonts w:ascii="Courier New" w:hAnsi="Courier New" w:hint="default"/>
          <w:sz w:val="20"/>
        </w:rPr>
      </w:lvl>
    </w:lvlOverride>
  </w:num>
  <w:num w:numId="1862" w16cid:durableId="863597324">
    <w:abstractNumId w:val="1234"/>
    <w:lvlOverride w:ilvl="0">
      <w:lvl w:ilvl="0">
        <w:numFmt w:val="bullet"/>
        <w:lvlText w:val="o"/>
        <w:lvlJc w:val="left"/>
        <w:pPr>
          <w:tabs>
            <w:tab w:val="num" w:pos="720"/>
          </w:tabs>
          <w:ind w:left="720" w:hanging="360"/>
        </w:pPr>
        <w:rPr>
          <w:rFonts w:ascii="Courier New" w:hAnsi="Courier New" w:hint="default"/>
          <w:sz w:val="20"/>
        </w:rPr>
      </w:lvl>
    </w:lvlOverride>
  </w:num>
  <w:num w:numId="1863" w16cid:durableId="1130978580">
    <w:abstractNumId w:val="463"/>
  </w:num>
  <w:num w:numId="1864" w16cid:durableId="1921986449">
    <w:abstractNumId w:val="343"/>
    <w:lvlOverride w:ilvl="0">
      <w:lvl w:ilvl="0">
        <w:numFmt w:val="bullet"/>
        <w:lvlText w:val="o"/>
        <w:lvlJc w:val="left"/>
        <w:pPr>
          <w:tabs>
            <w:tab w:val="num" w:pos="720"/>
          </w:tabs>
          <w:ind w:left="720" w:hanging="360"/>
        </w:pPr>
        <w:rPr>
          <w:rFonts w:ascii="Courier New" w:hAnsi="Courier New" w:hint="default"/>
          <w:sz w:val="20"/>
        </w:rPr>
      </w:lvl>
    </w:lvlOverride>
  </w:num>
  <w:num w:numId="1865" w16cid:durableId="1056398386">
    <w:abstractNumId w:val="343"/>
    <w:lvlOverride w:ilvl="0">
      <w:lvl w:ilvl="0">
        <w:numFmt w:val="bullet"/>
        <w:lvlText w:val="o"/>
        <w:lvlJc w:val="left"/>
        <w:pPr>
          <w:tabs>
            <w:tab w:val="num" w:pos="720"/>
          </w:tabs>
          <w:ind w:left="720" w:hanging="360"/>
        </w:pPr>
        <w:rPr>
          <w:rFonts w:ascii="Courier New" w:hAnsi="Courier New" w:hint="default"/>
          <w:sz w:val="20"/>
        </w:rPr>
      </w:lvl>
    </w:lvlOverride>
  </w:num>
  <w:num w:numId="1866" w16cid:durableId="582181660">
    <w:abstractNumId w:val="758"/>
  </w:num>
  <w:num w:numId="1867" w16cid:durableId="1746417287">
    <w:abstractNumId w:val="1309"/>
    <w:lvlOverride w:ilvl="0">
      <w:lvl w:ilvl="0">
        <w:numFmt w:val="bullet"/>
        <w:lvlText w:val="o"/>
        <w:lvlJc w:val="left"/>
        <w:pPr>
          <w:tabs>
            <w:tab w:val="num" w:pos="720"/>
          </w:tabs>
          <w:ind w:left="720" w:hanging="360"/>
        </w:pPr>
        <w:rPr>
          <w:rFonts w:ascii="Courier New" w:hAnsi="Courier New" w:hint="default"/>
          <w:sz w:val="20"/>
        </w:rPr>
      </w:lvl>
    </w:lvlOverride>
  </w:num>
  <w:num w:numId="1868" w16cid:durableId="455606484">
    <w:abstractNumId w:val="1309"/>
    <w:lvlOverride w:ilvl="0">
      <w:lvl w:ilvl="0">
        <w:numFmt w:val="bullet"/>
        <w:lvlText w:val="o"/>
        <w:lvlJc w:val="left"/>
        <w:pPr>
          <w:tabs>
            <w:tab w:val="num" w:pos="720"/>
          </w:tabs>
          <w:ind w:left="720" w:hanging="360"/>
        </w:pPr>
        <w:rPr>
          <w:rFonts w:ascii="Courier New" w:hAnsi="Courier New" w:hint="default"/>
          <w:sz w:val="20"/>
        </w:rPr>
      </w:lvl>
    </w:lvlOverride>
  </w:num>
  <w:num w:numId="1869" w16cid:durableId="2090999269">
    <w:abstractNumId w:val="1462"/>
  </w:num>
  <w:num w:numId="1870" w16cid:durableId="719134780">
    <w:abstractNumId w:val="231"/>
    <w:lvlOverride w:ilvl="0">
      <w:lvl w:ilvl="0">
        <w:numFmt w:val="bullet"/>
        <w:lvlText w:val="o"/>
        <w:lvlJc w:val="left"/>
        <w:pPr>
          <w:tabs>
            <w:tab w:val="num" w:pos="720"/>
          </w:tabs>
          <w:ind w:left="720" w:hanging="360"/>
        </w:pPr>
        <w:rPr>
          <w:rFonts w:ascii="Courier New" w:hAnsi="Courier New" w:hint="default"/>
          <w:sz w:val="20"/>
        </w:rPr>
      </w:lvl>
    </w:lvlOverride>
  </w:num>
  <w:num w:numId="1871" w16cid:durableId="62653686">
    <w:abstractNumId w:val="231"/>
    <w:lvlOverride w:ilvl="0">
      <w:lvl w:ilvl="0">
        <w:numFmt w:val="bullet"/>
        <w:lvlText w:val="o"/>
        <w:lvlJc w:val="left"/>
        <w:pPr>
          <w:tabs>
            <w:tab w:val="num" w:pos="720"/>
          </w:tabs>
          <w:ind w:left="720" w:hanging="360"/>
        </w:pPr>
        <w:rPr>
          <w:rFonts w:ascii="Courier New" w:hAnsi="Courier New" w:hint="default"/>
          <w:sz w:val="20"/>
        </w:rPr>
      </w:lvl>
    </w:lvlOverride>
  </w:num>
  <w:num w:numId="1872" w16cid:durableId="1020275601">
    <w:abstractNumId w:val="922"/>
  </w:num>
  <w:num w:numId="1873" w16cid:durableId="281112423">
    <w:abstractNumId w:val="176"/>
  </w:num>
  <w:num w:numId="1874" w16cid:durableId="1207914598">
    <w:abstractNumId w:val="337"/>
  </w:num>
  <w:num w:numId="1875" w16cid:durableId="82383996">
    <w:abstractNumId w:val="549"/>
  </w:num>
  <w:num w:numId="1876" w16cid:durableId="839394924">
    <w:abstractNumId w:val="349"/>
  </w:num>
  <w:num w:numId="1877" w16cid:durableId="392392320">
    <w:abstractNumId w:val="784"/>
  </w:num>
  <w:num w:numId="1878" w16cid:durableId="671033609">
    <w:abstractNumId w:val="1562"/>
  </w:num>
  <w:num w:numId="1879" w16cid:durableId="1382630872">
    <w:abstractNumId w:val="122"/>
  </w:num>
  <w:num w:numId="1880" w16cid:durableId="1227956439">
    <w:abstractNumId w:val="495"/>
  </w:num>
  <w:num w:numId="1881" w16cid:durableId="1231232519">
    <w:abstractNumId w:val="1637"/>
  </w:num>
  <w:num w:numId="1882" w16cid:durableId="788167674">
    <w:abstractNumId w:val="634"/>
    <w:lvlOverride w:ilvl="0">
      <w:lvl w:ilvl="0">
        <w:numFmt w:val="bullet"/>
        <w:lvlText w:val="o"/>
        <w:lvlJc w:val="left"/>
        <w:pPr>
          <w:tabs>
            <w:tab w:val="num" w:pos="720"/>
          </w:tabs>
          <w:ind w:left="720" w:hanging="360"/>
        </w:pPr>
        <w:rPr>
          <w:rFonts w:ascii="Courier New" w:hAnsi="Courier New" w:hint="default"/>
          <w:sz w:val="20"/>
        </w:rPr>
      </w:lvl>
    </w:lvlOverride>
  </w:num>
  <w:num w:numId="1883" w16cid:durableId="554590522">
    <w:abstractNumId w:val="634"/>
    <w:lvlOverride w:ilvl="0">
      <w:lvl w:ilvl="0">
        <w:numFmt w:val="bullet"/>
        <w:lvlText w:val="o"/>
        <w:lvlJc w:val="left"/>
        <w:pPr>
          <w:tabs>
            <w:tab w:val="num" w:pos="720"/>
          </w:tabs>
          <w:ind w:left="720" w:hanging="360"/>
        </w:pPr>
        <w:rPr>
          <w:rFonts w:ascii="Courier New" w:hAnsi="Courier New" w:hint="default"/>
          <w:sz w:val="20"/>
        </w:rPr>
      </w:lvl>
    </w:lvlOverride>
  </w:num>
  <w:num w:numId="1884" w16cid:durableId="583416415">
    <w:abstractNumId w:val="634"/>
    <w:lvlOverride w:ilvl="0">
      <w:lvl w:ilvl="0">
        <w:numFmt w:val="bullet"/>
        <w:lvlText w:val="o"/>
        <w:lvlJc w:val="left"/>
        <w:pPr>
          <w:tabs>
            <w:tab w:val="num" w:pos="720"/>
          </w:tabs>
          <w:ind w:left="720" w:hanging="360"/>
        </w:pPr>
        <w:rPr>
          <w:rFonts w:ascii="Courier New" w:hAnsi="Courier New" w:hint="default"/>
          <w:sz w:val="20"/>
        </w:rPr>
      </w:lvl>
    </w:lvlOverride>
  </w:num>
  <w:num w:numId="1885" w16cid:durableId="853571081">
    <w:abstractNumId w:val="634"/>
    <w:lvlOverride w:ilvl="0">
      <w:lvl w:ilvl="0">
        <w:numFmt w:val="bullet"/>
        <w:lvlText w:val="o"/>
        <w:lvlJc w:val="left"/>
        <w:pPr>
          <w:tabs>
            <w:tab w:val="num" w:pos="720"/>
          </w:tabs>
          <w:ind w:left="720" w:hanging="360"/>
        </w:pPr>
        <w:rPr>
          <w:rFonts w:ascii="Courier New" w:hAnsi="Courier New" w:hint="default"/>
          <w:sz w:val="20"/>
        </w:rPr>
      </w:lvl>
    </w:lvlOverride>
  </w:num>
  <w:num w:numId="1886" w16cid:durableId="840585500">
    <w:abstractNumId w:val="1503"/>
  </w:num>
  <w:num w:numId="1887" w16cid:durableId="1075321555">
    <w:abstractNumId w:val="1465"/>
    <w:lvlOverride w:ilvl="0">
      <w:lvl w:ilvl="0">
        <w:numFmt w:val="bullet"/>
        <w:lvlText w:val="o"/>
        <w:lvlJc w:val="left"/>
        <w:pPr>
          <w:tabs>
            <w:tab w:val="num" w:pos="720"/>
          </w:tabs>
          <w:ind w:left="720" w:hanging="360"/>
        </w:pPr>
        <w:rPr>
          <w:rFonts w:ascii="Courier New" w:hAnsi="Courier New" w:hint="default"/>
          <w:sz w:val="20"/>
        </w:rPr>
      </w:lvl>
    </w:lvlOverride>
  </w:num>
  <w:num w:numId="1888" w16cid:durableId="1895846334">
    <w:abstractNumId w:val="1465"/>
    <w:lvlOverride w:ilvl="0">
      <w:lvl w:ilvl="0">
        <w:numFmt w:val="bullet"/>
        <w:lvlText w:val="o"/>
        <w:lvlJc w:val="left"/>
        <w:pPr>
          <w:tabs>
            <w:tab w:val="num" w:pos="720"/>
          </w:tabs>
          <w:ind w:left="720" w:hanging="360"/>
        </w:pPr>
        <w:rPr>
          <w:rFonts w:ascii="Courier New" w:hAnsi="Courier New" w:hint="default"/>
          <w:sz w:val="20"/>
        </w:rPr>
      </w:lvl>
    </w:lvlOverride>
  </w:num>
  <w:num w:numId="1889" w16cid:durableId="1714499898">
    <w:abstractNumId w:val="397"/>
  </w:num>
  <w:num w:numId="1890" w16cid:durableId="426124007">
    <w:abstractNumId w:val="668"/>
  </w:num>
  <w:num w:numId="1891" w16cid:durableId="418141001">
    <w:abstractNumId w:val="451"/>
  </w:num>
  <w:num w:numId="1892" w16cid:durableId="1059136374">
    <w:abstractNumId w:val="1080"/>
  </w:num>
  <w:num w:numId="1893" w16cid:durableId="2049447547">
    <w:abstractNumId w:val="296"/>
  </w:num>
  <w:num w:numId="1894" w16cid:durableId="179047832">
    <w:abstractNumId w:val="524"/>
  </w:num>
  <w:num w:numId="1895" w16cid:durableId="1464233755">
    <w:abstractNumId w:val="654"/>
  </w:num>
  <w:num w:numId="1896" w16cid:durableId="1960067907">
    <w:abstractNumId w:val="722"/>
  </w:num>
  <w:num w:numId="1897" w16cid:durableId="424421662">
    <w:abstractNumId w:val="571"/>
  </w:num>
  <w:num w:numId="1898" w16cid:durableId="1681813678">
    <w:abstractNumId w:val="203"/>
    <w:lvlOverride w:ilvl="0">
      <w:lvl w:ilvl="0">
        <w:numFmt w:val="bullet"/>
        <w:lvlText w:val="o"/>
        <w:lvlJc w:val="left"/>
        <w:pPr>
          <w:tabs>
            <w:tab w:val="num" w:pos="720"/>
          </w:tabs>
          <w:ind w:left="720" w:hanging="360"/>
        </w:pPr>
        <w:rPr>
          <w:rFonts w:ascii="Courier New" w:hAnsi="Courier New" w:hint="default"/>
          <w:sz w:val="20"/>
        </w:rPr>
      </w:lvl>
    </w:lvlOverride>
  </w:num>
  <w:num w:numId="1899" w16cid:durableId="2041471956">
    <w:abstractNumId w:val="203"/>
    <w:lvlOverride w:ilvl="0">
      <w:lvl w:ilvl="0">
        <w:numFmt w:val="bullet"/>
        <w:lvlText w:val="o"/>
        <w:lvlJc w:val="left"/>
        <w:pPr>
          <w:tabs>
            <w:tab w:val="num" w:pos="720"/>
          </w:tabs>
          <w:ind w:left="720" w:hanging="360"/>
        </w:pPr>
        <w:rPr>
          <w:rFonts w:ascii="Courier New" w:hAnsi="Courier New" w:hint="default"/>
          <w:sz w:val="20"/>
        </w:rPr>
      </w:lvl>
    </w:lvlOverride>
  </w:num>
  <w:num w:numId="1900" w16cid:durableId="1641181860">
    <w:abstractNumId w:val="975"/>
  </w:num>
  <w:num w:numId="1901" w16cid:durableId="1217429033">
    <w:abstractNumId w:val="1058"/>
    <w:lvlOverride w:ilvl="0">
      <w:lvl w:ilvl="0">
        <w:numFmt w:val="bullet"/>
        <w:lvlText w:val="o"/>
        <w:lvlJc w:val="left"/>
        <w:pPr>
          <w:tabs>
            <w:tab w:val="num" w:pos="720"/>
          </w:tabs>
          <w:ind w:left="720" w:hanging="360"/>
        </w:pPr>
        <w:rPr>
          <w:rFonts w:ascii="Courier New" w:hAnsi="Courier New" w:hint="default"/>
          <w:sz w:val="20"/>
        </w:rPr>
      </w:lvl>
    </w:lvlOverride>
  </w:num>
  <w:num w:numId="1902" w16cid:durableId="1629386206">
    <w:abstractNumId w:val="1058"/>
    <w:lvlOverride w:ilvl="0">
      <w:lvl w:ilvl="0">
        <w:numFmt w:val="bullet"/>
        <w:lvlText w:val="o"/>
        <w:lvlJc w:val="left"/>
        <w:pPr>
          <w:tabs>
            <w:tab w:val="num" w:pos="720"/>
          </w:tabs>
          <w:ind w:left="720" w:hanging="360"/>
        </w:pPr>
        <w:rPr>
          <w:rFonts w:ascii="Courier New" w:hAnsi="Courier New" w:hint="default"/>
          <w:sz w:val="20"/>
        </w:rPr>
      </w:lvl>
    </w:lvlOverride>
  </w:num>
  <w:num w:numId="1903" w16cid:durableId="1906068271">
    <w:abstractNumId w:val="268"/>
  </w:num>
  <w:num w:numId="1904" w16cid:durableId="922104283">
    <w:abstractNumId w:val="13"/>
  </w:num>
  <w:num w:numId="1905" w16cid:durableId="130023605">
    <w:abstractNumId w:val="1246"/>
  </w:num>
  <w:num w:numId="1906" w16cid:durableId="405229054">
    <w:abstractNumId w:val="995"/>
    <w:lvlOverride w:ilvl="0">
      <w:lvl w:ilvl="0">
        <w:numFmt w:val="bullet"/>
        <w:lvlText w:val="o"/>
        <w:lvlJc w:val="left"/>
        <w:pPr>
          <w:tabs>
            <w:tab w:val="num" w:pos="720"/>
          </w:tabs>
          <w:ind w:left="720" w:hanging="360"/>
        </w:pPr>
        <w:rPr>
          <w:rFonts w:ascii="Courier New" w:hAnsi="Courier New" w:hint="default"/>
          <w:sz w:val="20"/>
        </w:rPr>
      </w:lvl>
    </w:lvlOverride>
  </w:num>
  <w:num w:numId="1907" w16cid:durableId="934822585">
    <w:abstractNumId w:val="995"/>
    <w:lvlOverride w:ilvl="0">
      <w:lvl w:ilvl="0">
        <w:numFmt w:val="bullet"/>
        <w:lvlText w:val="o"/>
        <w:lvlJc w:val="left"/>
        <w:pPr>
          <w:tabs>
            <w:tab w:val="num" w:pos="720"/>
          </w:tabs>
          <w:ind w:left="720" w:hanging="360"/>
        </w:pPr>
        <w:rPr>
          <w:rFonts w:ascii="Courier New" w:hAnsi="Courier New" w:hint="default"/>
          <w:sz w:val="20"/>
        </w:rPr>
      </w:lvl>
    </w:lvlOverride>
  </w:num>
  <w:num w:numId="1908" w16cid:durableId="1945729078">
    <w:abstractNumId w:val="880"/>
  </w:num>
  <w:num w:numId="1909" w16cid:durableId="1300257925">
    <w:abstractNumId w:val="88"/>
    <w:lvlOverride w:ilvl="0">
      <w:lvl w:ilvl="0">
        <w:numFmt w:val="bullet"/>
        <w:lvlText w:val="o"/>
        <w:lvlJc w:val="left"/>
        <w:pPr>
          <w:tabs>
            <w:tab w:val="num" w:pos="720"/>
          </w:tabs>
          <w:ind w:left="720" w:hanging="360"/>
        </w:pPr>
        <w:rPr>
          <w:rFonts w:ascii="Courier New" w:hAnsi="Courier New" w:hint="default"/>
          <w:sz w:val="20"/>
        </w:rPr>
      </w:lvl>
    </w:lvlOverride>
  </w:num>
  <w:num w:numId="1910" w16cid:durableId="734161101">
    <w:abstractNumId w:val="88"/>
    <w:lvlOverride w:ilvl="0">
      <w:lvl w:ilvl="0">
        <w:numFmt w:val="bullet"/>
        <w:lvlText w:val="o"/>
        <w:lvlJc w:val="left"/>
        <w:pPr>
          <w:tabs>
            <w:tab w:val="num" w:pos="720"/>
          </w:tabs>
          <w:ind w:left="720" w:hanging="360"/>
        </w:pPr>
        <w:rPr>
          <w:rFonts w:ascii="Courier New" w:hAnsi="Courier New" w:hint="default"/>
          <w:sz w:val="20"/>
        </w:rPr>
      </w:lvl>
    </w:lvlOverride>
  </w:num>
  <w:num w:numId="1911" w16cid:durableId="734357827">
    <w:abstractNumId w:val="1477"/>
  </w:num>
  <w:num w:numId="1912" w16cid:durableId="1154227155">
    <w:abstractNumId w:val="1483"/>
  </w:num>
  <w:num w:numId="1913" w16cid:durableId="564753923">
    <w:abstractNumId w:val="491"/>
  </w:num>
  <w:num w:numId="1914" w16cid:durableId="81223668">
    <w:abstractNumId w:val="338"/>
  </w:num>
  <w:num w:numId="1915" w16cid:durableId="914046433">
    <w:abstractNumId w:val="1299"/>
  </w:num>
  <w:num w:numId="1916" w16cid:durableId="42098047">
    <w:abstractNumId w:val="391"/>
    <w:lvlOverride w:ilvl="0">
      <w:lvl w:ilvl="0">
        <w:numFmt w:val="bullet"/>
        <w:lvlText w:val="o"/>
        <w:lvlJc w:val="left"/>
        <w:pPr>
          <w:tabs>
            <w:tab w:val="num" w:pos="720"/>
          </w:tabs>
          <w:ind w:left="720" w:hanging="360"/>
        </w:pPr>
        <w:rPr>
          <w:rFonts w:ascii="Courier New" w:hAnsi="Courier New" w:hint="default"/>
          <w:sz w:val="20"/>
        </w:rPr>
      </w:lvl>
    </w:lvlOverride>
  </w:num>
  <w:num w:numId="1917" w16cid:durableId="1764571464">
    <w:abstractNumId w:val="391"/>
    <w:lvlOverride w:ilvl="0">
      <w:lvl w:ilvl="0">
        <w:numFmt w:val="bullet"/>
        <w:lvlText w:val="o"/>
        <w:lvlJc w:val="left"/>
        <w:pPr>
          <w:tabs>
            <w:tab w:val="num" w:pos="720"/>
          </w:tabs>
          <w:ind w:left="720" w:hanging="360"/>
        </w:pPr>
        <w:rPr>
          <w:rFonts w:ascii="Courier New" w:hAnsi="Courier New" w:hint="default"/>
          <w:sz w:val="20"/>
        </w:rPr>
      </w:lvl>
    </w:lvlOverride>
  </w:num>
  <w:num w:numId="1918" w16cid:durableId="1784104866">
    <w:abstractNumId w:val="391"/>
    <w:lvlOverride w:ilvl="0">
      <w:lvl w:ilvl="0">
        <w:numFmt w:val="bullet"/>
        <w:lvlText w:val="o"/>
        <w:lvlJc w:val="left"/>
        <w:pPr>
          <w:tabs>
            <w:tab w:val="num" w:pos="720"/>
          </w:tabs>
          <w:ind w:left="720" w:hanging="360"/>
        </w:pPr>
        <w:rPr>
          <w:rFonts w:ascii="Courier New" w:hAnsi="Courier New" w:hint="default"/>
          <w:sz w:val="20"/>
        </w:rPr>
      </w:lvl>
    </w:lvlOverride>
  </w:num>
  <w:num w:numId="1919" w16cid:durableId="1180243724">
    <w:abstractNumId w:val="391"/>
    <w:lvlOverride w:ilvl="0">
      <w:lvl w:ilvl="0">
        <w:numFmt w:val="bullet"/>
        <w:lvlText w:val="o"/>
        <w:lvlJc w:val="left"/>
        <w:pPr>
          <w:tabs>
            <w:tab w:val="num" w:pos="720"/>
          </w:tabs>
          <w:ind w:left="720" w:hanging="360"/>
        </w:pPr>
        <w:rPr>
          <w:rFonts w:ascii="Courier New" w:hAnsi="Courier New" w:hint="default"/>
          <w:sz w:val="20"/>
        </w:rPr>
      </w:lvl>
    </w:lvlOverride>
  </w:num>
  <w:num w:numId="1920" w16cid:durableId="1365133990">
    <w:abstractNumId w:val="391"/>
    <w:lvlOverride w:ilvl="0">
      <w:lvl w:ilvl="0">
        <w:numFmt w:val="bullet"/>
        <w:lvlText w:val="o"/>
        <w:lvlJc w:val="left"/>
        <w:pPr>
          <w:tabs>
            <w:tab w:val="num" w:pos="720"/>
          </w:tabs>
          <w:ind w:left="720" w:hanging="360"/>
        </w:pPr>
        <w:rPr>
          <w:rFonts w:ascii="Courier New" w:hAnsi="Courier New" w:hint="default"/>
          <w:sz w:val="20"/>
        </w:rPr>
      </w:lvl>
    </w:lvlOverride>
  </w:num>
  <w:num w:numId="1921" w16cid:durableId="748775019">
    <w:abstractNumId w:val="391"/>
    <w:lvlOverride w:ilvl="0">
      <w:lvl w:ilvl="0">
        <w:numFmt w:val="bullet"/>
        <w:lvlText w:val="o"/>
        <w:lvlJc w:val="left"/>
        <w:pPr>
          <w:tabs>
            <w:tab w:val="num" w:pos="720"/>
          </w:tabs>
          <w:ind w:left="720" w:hanging="360"/>
        </w:pPr>
        <w:rPr>
          <w:rFonts w:ascii="Courier New" w:hAnsi="Courier New" w:hint="default"/>
          <w:sz w:val="20"/>
        </w:rPr>
      </w:lvl>
    </w:lvlOverride>
  </w:num>
  <w:num w:numId="1922" w16cid:durableId="1827475595">
    <w:abstractNumId w:val="1349"/>
  </w:num>
  <w:num w:numId="1923" w16cid:durableId="1043601734">
    <w:abstractNumId w:val="1044"/>
    <w:lvlOverride w:ilvl="0">
      <w:lvl w:ilvl="0">
        <w:numFmt w:val="bullet"/>
        <w:lvlText w:val="o"/>
        <w:lvlJc w:val="left"/>
        <w:pPr>
          <w:tabs>
            <w:tab w:val="num" w:pos="720"/>
          </w:tabs>
          <w:ind w:left="720" w:hanging="360"/>
        </w:pPr>
        <w:rPr>
          <w:rFonts w:ascii="Courier New" w:hAnsi="Courier New" w:hint="default"/>
          <w:sz w:val="20"/>
        </w:rPr>
      </w:lvl>
    </w:lvlOverride>
  </w:num>
  <w:num w:numId="1924" w16cid:durableId="435567317">
    <w:abstractNumId w:val="1044"/>
    <w:lvlOverride w:ilvl="0">
      <w:lvl w:ilvl="0">
        <w:numFmt w:val="bullet"/>
        <w:lvlText w:val="o"/>
        <w:lvlJc w:val="left"/>
        <w:pPr>
          <w:tabs>
            <w:tab w:val="num" w:pos="720"/>
          </w:tabs>
          <w:ind w:left="720" w:hanging="360"/>
        </w:pPr>
        <w:rPr>
          <w:rFonts w:ascii="Courier New" w:hAnsi="Courier New" w:hint="default"/>
          <w:sz w:val="20"/>
        </w:rPr>
      </w:lvl>
    </w:lvlOverride>
  </w:num>
  <w:num w:numId="1925" w16cid:durableId="1757314986">
    <w:abstractNumId w:val="1044"/>
    <w:lvlOverride w:ilvl="0">
      <w:lvl w:ilvl="0">
        <w:numFmt w:val="bullet"/>
        <w:lvlText w:val="o"/>
        <w:lvlJc w:val="left"/>
        <w:pPr>
          <w:tabs>
            <w:tab w:val="num" w:pos="720"/>
          </w:tabs>
          <w:ind w:left="720" w:hanging="360"/>
        </w:pPr>
        <w:rPr>
          <w:rFonts w:ascii="Courier New" w:hAnsi="Courier New" w:hint="default"/>
          <w:sz w:val="20"/>
        </w:rPr>
      </w:lvl>
    </w:lvlOverride>
  </w:num>
  <w:num w:numId="1926" w16cid:durableId="383607362">
    <w:abstractNumId w:val="1044"/>
    <w:lvlOverride w:ilvl="0">
      <w:lvl w:ilvl="0">
        <w:numFmt w:val="bullet"/>
        <w:lvlText w:val="o"/>
        <w:lvlJc w:val="left"/>
        <w:pPr>
          <w:tabs>
            <w:tab w:val="num" w:pos="720"/>
          </w:tabs>
          <w:ind w:left="720" w:hanging="360"/>
        </w:pPr>
        <w:rPr>
          <w:rFonts w:ascii="Courier New" w:hAnsi="Courier New" w:hint="default"/>
          <w:sz w:val="20"/>
        </w:rPr>
      </w:lvl>
    </w:lvlOverride>
  </w:num>
  <w:num w:numId="1927" w16cid:durableId="1772778639">
    <w:abstractNumId w:val="1044"/>
    <w:lvlOverride w:ilvl="0">
      <w:lvl w:ilvl="0">
        <w:numFmt w:val="bullet"/>
        <w:lvlText w:val="o"/>
        <w:lvlJc w:val="left"/>
        <w:pPr>
          <w:tabs>
            <w:tab w:val="num" w:pos="720"/>
          </w:tabs>
          <w:ind w:left="720" w:hanging="360"/>
        </w:pPr>
        <w:rPr>
          <w:rFonts w:ascii="Courier New" w:hAnsi="Courier New" w:hint="default"/>
          <w:sz w:val="20"/>
        </w:rPr>
      </w:lvl>
    </w:lvlOverride>
  </w:num>
  <w:num w:numId="1928" w16cid:durableId="1860848307">
    <w:abstractNumId w:val="1044"/>
    <w:lvlOverride w:ilvl="0">
      <w:lvl w:ilvl="0">
        <w:numFmt w:val="bullet"/>
        <w:lvlText w:val="o"/>
        <w:lvlJc w:val="left"/>
        <w:pPr>
          <w:tabs>
            <w:tab w:val="num" w:pos="720"/>
          </w:tabs>
          <w:ind w:left="720" w:hanging="360"/>
        </w:pPr>
        <w:rPr>
          <w:rFonts w:ascii="Courier New" w:hAnsi="Courier New" w:hint="default"/>
          <w:sz w:val="20"/>
        </w:rPr>
      </w:lvl>
    </w:lvlOverride>
  </w:num>
  <w:num w:numId="1929" w16cid:durableId="1789622145">
    <w:abstractNumId w:val="1627"/>
  </w:num>
  <w:num w:numId="1930" w16cid:durableId="2054226867">
    <w:abstractNumId w:val="1501"/>
    <w:lvlOverride w:ilvl="0">
      <w:lvl w:ilvl="0">
        <w:numFmt w:val="bullet"/>
        <w:lvlText w:val="o"/>
        <w:lvlJc w:val="left"/>
        <w:pPr>
          <w:tabs>
            <w:tab w:val="num" w:pos="720"/>
          </w:tabs>
          <w:ind w:left="720" w:hanging="360"/>
        </w:pPr>
        <w:rPr>
          <w:rFonts w:ascii="Courier New" w:hAnsi="Courier New" w:hint="default"/>
          <w:sz w:val="20"/>
        </w:rPr>
      </w:lvl>
    </w:lvlOverride>
  </w:num>
  <w:num w:numId="1931" w16cid:durableId="1738044153">
    <w:abstractNumId w:val="1501"/>
    <w:lvlOverride w:ilvl="0">
      <w:lvl w:ilvl="0">
        <w:numFmt w:val="bullet"/>
        <w:lvlText w:val="o"/>
        <w:lvlJc w:val="left"/>
        <w:pPr>
          <w:tabs>
            <w:tab w:val="num" w:pos="720"/>
          </w:tabs>
          <w:ind w:left="720" w:hanging="360"/>
        </w:pPr>
        <w:rPr>
          <w:rFonts w:ascii="Courier New" w:hAnsi="Courier New" w:hint="default"/>
          <w:sz w:val="20"/>
        </w:rPr>
      </w:lvl>
    </w:lvlOverride>
  </w:num>
  <w:num w:numId="1932" w16cid:durableId="1081096520">
    <w:abstractNumId w:val="1501"/>
    <w:lvlOverride w:ilvl="0">
      <w:lvl w:ilvl="0">
        <w:numFmt w:val="bullet"/>
        <w:lvlText w:val="o"/>
        <w:lvlJc w:val="left"/>
        <w:pPr>
          <w:tabs>
            <w:tab w:val="num" w:pos="720"/>
          </w:tabs>
          <w:ind w:left="720" w:hanging="360"/>
        </w:pPr>
        <w:rPr>
          <w:rFonts w:ascii="Courier New" w:hAnsi="Courier New" w:hint="default"/>
          <w:sz w:val="20"/>
        </w:rPr>
      </w:lvl>
    </w:lvlOverride>
  </w:num>
  <w:num w:numId="1933" w16cid:durableId="873923401">
    <w:abstractNumId w:val="1501"/>
    <w:lvlOverride w:ilvl="0">
      <w:lvl w:ilvl="0">
        <w:numFmt w:val="bullet"/>
        <w:lvlText w:val="o"/>
        <w:lvlJc w:val="left"/>
        <w:pPr>
          <w:tabs>
            <w:tab w:val="num" w:pos="720"/>
          </w:tabs>
          <w:ind w:left="720" w:hanging="360"/>
        </w:pPr>
        <w:rPr>
          <w:rFonts w:ascii="Courier New" w:hAnsi="Courier New" w:hint="default"/>
          <w:sz w:val="20"/>
        </w:rPr>
      </w:lvl>
    </w:lvlOverride>
  </w:num>
  <w:num w:numId="1934" w16cid:durableId="1042748593">
    <w:abstractNumId w:val="1501"/>
    <w:lvlOverride w:ilvl="0">
      <w:lvl w:ilvl="0">
        <w:numFmt w:val="bullet"/>
        <w:lvlText w:val="o"/>
        <w:lvlJc w:val="left"/>
        <w:pPr>
          <w:tabs>
            <w:tab w:val="num" w:pos="720"/>
          </w:tabs>
          <w:ind w:left="720" w:hanging="360"/>
        </w:pPr>
        <w:rPr>
          <w:rFonts w:ascii="Courier New" w:hAnsi="Courier New" w:hint="default"/>
          <w:sz w:val="20"/>
        </w:rPr>
      </w:lvl>
    </w:lvlOverride>
  </w:num>
  <w:num w:numId="1935" w16cid:durableId="772357472">
    <w:abstractNumId w:val="1294"/>
  </w:num>
  <w:num w:numId="1936" w16cid:durableId="1004934675">
    <w:abstractNumId w:val="1235"/>
  </w:num>
  <w:num w:numId="1937" w16cid:durableId="885723718">
    <w:abstractNumId w:val="340"/>
    <w:lvlOverride w:ilvl="0">
      <w:lvl w:ilvl="0">
        <w:numFmt w:val="bullet"/>
        <w:lvlText w:val="o"/>
        <w:lvlJc w:val="left"/>
        <w:pPr>
          <w:tabs>
            <w:tab w:val="num" w:pos="720"/>
          </w:tabs>
          <w:ind w:left="720" w:hanging="360"/>
        </w:pPr>
        <w:rPr>
          <w:rFonts w:ascii="Courier New" w:hAnsi="Courier New" w:hint="default"/>
          <w:sz w:val="20"/>
        </w:rPr>
      </w:lvl>
    </w:lvlOverride>
  </w:num>
  <w:num w:numId="1938" w16cid:durableId="1557004944">
    <w:abstractNumId w:val="340"/>
    <w:lvlOverride w:ilvl="0">
      <w:lvl w:ilvl="0">
        <w:numFmt w:val="bullet"/>
        <w:lvlText w:val="o"/>
        <w:lvlJc w:val="left"/>
        <w:pPr>
          <w:tabs>
            <w:tab w:val="num" w:pos="720"/>
          </w:tabs>
          <w:ind w:left="720" w:hanging="360"/>
        </w:pPr>
        <w:rPr>
          <w:rFonts w:ascii="Courier New" w:hAnsi="Courier New" w:hint="default"/>
          <w:sz w:val="20"/>
        </w:rPr>
      </w:lvl>
    </w:lvlOverride>
  </w:num>
  <w:num w:numId="1939" w16cid:durableId="773281765">
    <w:abstractNumId w:val="340"/>
    <w:lvlOverride w:ilvl="0">
      <w:lvl w:ilvl="0">
        <w:numFmt w:val="bullet"/>
        <w:lvlText w:val="o"/>
        <w:lvlJc w:val="left"/>
        <w:pPr>
          <w:tabs>
            <w:tab w:val="num" w:pos="720"/>
          </w:tabs>
          <w:ind w:left="720" w:hanging="360"/>
        </w:pPr>
        <w:rPr>
          <w:rFonts w:ascii="Courier New" w:hAnsi="Courier New" w:hint="default"/>
          <w:sz w:val="20"/>
        </w:rPr>
      </w:lvl>
    </w:lvlOverride>
  </w:num>
  <w:num w:numId="1940" w16cid:durableId="1828396457">
    <w:abstractNumId w:val="340"/>
    <w:lvlOverride w:ilvl="0">
      <w:lvl w:ilvl="0">
        <w:numFmt w:val="bullet"/>
        <w:lvlText w:val="o"/>
        <w:lvlJc w:val="left"/>
        <w:pPr>
          <w:tabs>
            <w:tab w:val="num" w:pos="720"/>
          </w:tabs>
          <w:ind w:left="720" w:hanging="360"/>
        </w:pPr>
        <w:rPr>
          <w:rFonts w:ascii="Courier New" w:hAnsi="Courier New" w:hint="default"/>
          <w:sz w:val="20"/>
        </w:rPr>
      </w:lvl>
    </w:lvlOverride>
  </w:num>
  <w:num w:numId="1941" w16cid:durableId="46420934">
    <w:abstractNumId w:val="340"/>
    <w:lvlOverride w:ilvl="0">
      <w:lvl w:ilvl="0">
        <w:numFmt w:val="bullet"/>
        <w:lvlText w:val="o"/>
        <w:lvlJc w:val="left"/>
        <w:pPr>
          <w:tabs>
            <w:tab w:val="num" w:pos="720"/>
          </w:tabs>
          <w:ind w:left="720" w:hanging="360"/>
        </w:pPr>
        <w:rPr>
          <w:rFonts w:ascii="Courier New" w:hAnsi="Courier New" w:hint="default"/>
          <w:sz w:val="20"/>
        </w:rPr>
      </w:lvl>
    </w:lvlOverride>
  </w:num>
  <w:num w:numId="1942" w16cid:durableId="648825381">
    <w:abstractNumId w:val="1591"/>
  </w:num>
  <w:num w:numId="1943" w16cid:durableId="1276667885">
    <w:abstractNumId w:val="448"/>
    <w:lvlOverride w:ilvl="0">
      <w:lvl w:ilvl="0">
        <w:numFmt w:val="bullet"/>
        <w:lvlText w:val="o"/>
        <w:lvlJc w:val="left"/>
        <w:pPr>
          <w:tabs>
            <w:tab w:val="num" w:pos="720"/>
          </w:tabs>
          <w:ind w:left="720" w:hanging="360"/>
        </w:pPr>
        <w:rPr>
          <w:rFonts w:ascii="Courier New" w:hAnsi="Courier New" w:hint="default"/>
          <w:sz w:val="20"/>
        </w:rPr>
      </w:lvl>
    </w:lvlOverride>
  </w:num>
  <w:num w:numId="1944" w16cid:durableId="1690376721">
    <w:abstractNumId w:val="448"/>
    <w:lvlOverride w:ilvl="0">
      <w:lvl w:ilvl="0">
        <w:numFmt w:val="bullet"/>
        <w:lvlText w:val="o"/>
        <w:lvlJc w:val="left"/>
        <w:pPr>
          <w:tabs>
            <w:tab w:val="num" w:pos="720"/>
          </w:tabs>
          <w:ind w:left="720" w:hanging="360"/>
        </w:pPr>
        <w:rPr>
          <w:rFonts w:ascii="Courier New" w:hAnsi="Courier New" w:hint="default"/>
          <w:sz w:val="20"/>
        </w:rPr>
      </w:lvl>
    </w:lvlOverride>
  </w:num>
  <w:num w:numId="1945" w16cid:durableId="1262101239">
    <w:abstractNumId w:val="448"/>
    <w:lvlOverride w:ilvl="0">
      <w:lvl w:ilvl="0">
        <w:numFmt w:val="bullet"/>
        <w:lvlText w:val="o"/>
        <w:lvlJc w:val="left"/>
        <w:pPr>
          <w:tabs>
            <w:tab w:val="num" w:pos="720"/>
          </w:tabs>
          <w:ind w:left="720" w:hanging="360"/>
        </w:pPr>
        <w:rPr>
          <w:rFonts w:ascii="Courier New" w:hAnsi="Courier New" w:hint="default"/>
          <w:sz w:val="20"/>
        </w:rPr>
      </w:lvl>
    </w:lvlOverride>
  </w:num>
  <w:num w:numId="1946" w16cid:durableId="73741720">
    <w:abstractNumId w:val="448"/>
    <w:lvlOverride w:ilvl="0">
      <w:lvl w:ilvl="0">
        <w:numFmt w:val="bullet"/>
        <w:lvlText w:val="o"/>
        <w:lvlJc w:val="left"/>
        <w:pPr>
          <w:tabs>
            <w:tab w:val="num" w:pos="720"/>
          </w:tabs>
          <w:ind w:left="720" w:hanging="360"/>
        </w:pPr>
        <w:rPr>
          <w:rFonts w:ascii="Courier New" w:hAnsi="Courier New" w:hint="default"/>
          <w:sz w:val="20"/>
        </w:rPr>
      </w:lvl>
    </w:lvlOverride>
  </w:num>
  <w:num w:numId="1947" w16cid:durableId="1580826254">
    <w:abstractNumId w:val="448"/>
    <w:lvlOverride w:ilvl="0">
      <w:lvl w:ilvl="0">
        <w:numFmt w:val="bullet"/>
        <w:lvlText w:val="o"/>
        <w:lvlJc w:val="left"/>
        <w:pPr>
          <w:tabs>
            <w:tab w:val="num" w:pos="720"/>
          </w:tabs>
          <w:ind w:left="720" w:hanging="360"/>
        </w:pPr>
        <w:rPr>
          <w:rFonts w:ascii="Courier New" w:hAnsi="Courier New" w:hint="default"/>
          <w:sz w:val="20"/>
        </w:rPr>
      </w:lvl>
    </w:lvlOverride>
  </w:num>
  <w:num w:numId="1948" w16cid:durableId="1123617691">
    <w:abstractNumId w:val="613"/>
  </w:num>
  <w:num w:numId="1949" w16cid:durableId="61106927">
    <w:abstractNumId w:val="1548"/>
    <w:lvlOverride w:ilvl="0">
      <w:lvl w:ilvl="0">
        <w:numFmt w:val="bullet"/>
        <w:lvlText w:val="o"/>
        <w:lvlJc w:val="left"/>
        <w:pPr>
          <w:tabs>
            <w:tab w:val="num" w:pos="720"/>
          </w:tabs>
          <w:ind w:left="720" w:hanging="360"/>
        </w:pPr>
        <w:rPr>
          <w:rFonts w:ascii="Courier New" w:hAnsi="Courier New" w:hint="default"/>
          <w:sz w:val="20"/>
        </w:rPr>
      </w:lvl>
    </w:lvlOverride>
  </w:num>
  <w:num w:numId="1950" w16cid:durableId="15229661">
    <w:abstractNumId w:val="901"/>
  </w:num>
  <w:num w:numId="1951" w16cid:durableId="685710317">
    <w:abstractNumId w:val="65"/>
  </w:num>
  <w:num w:numId="1952" w16cid:durableId="1588533768">
    <w:abstractNumId w:val="92"/>
  </w:num>
  <w:num w:numId="1953" w16cid:durableId="808792329">
    <w:abstractNumId w:val="954"/>
  </w:num>
  <w:num w:numId="1954" w16cid:durableId="473135761">
    <w:abstractNumId w:val="1178"/>
  </w:num>
  <w:num w:numId="1955" w16cid:durableId="642974397">
    <w:abstractNumId w:val="1141"/>
  </w:num>
  <w:num w:numId="1956" w16cid:durableId="1963801851">
    <w:abstractNumId w:val="798"/>
  </w:num>
  <w:num w:numId="1957" w16cid:durableId="745415485">
    <w:abstractNumId w:val="735"/>
  </w:num>
  <w:num w:numId="1958" w16cid:durableId="43719122">
    <w:abstractNumId w:val="183"/>
  </w:num>
  <w:num w:numId="1959" w16cid:durableId="1082265036">
    <w:abstractNumId w:val="1088"/>
  </w:num>
  <w:num w:numId="1960" w16cid:durableId="144012692">
    <w:abstractNumId w:val="1603"/>
  </w:num>
  <w:num w:numId="1961" w16cid:durableId="1693219512">
    <w:abstractNumId w:val="23"/>
  </w:num>
  <w:num w:numId="1962" w16cid:durableId="760300475">
    <w:abstractNumId w:val="705"/>
  </w:num>
  <w:num w:numId="1963" w16cid:durableId="1519614231">
    <w:abstractNumId w:val="454"/>
    <w:lvlOverride w:ilvl="0">
      <w:lvl w:ilvl="0">
        <w:numFmt w:val="bullet"/>
        <w:lvlText w:val="o"/>
        <w:lvlJc w:val="left"/>
        <w:pPr>
          <w:tabs>
            <w:tab w:val="num" w:pos="720"/>
          </w:tabs>
          <w:ind w:left="720" w:hanging="360"/>
        </w:pPr>
        <w:rPr>
          <w:rFonts w:ascii="Courier New" w:hAnsi="Courier New" w:hint="default"/>
          <w:sz w:val="20"/>
        </w:rPr>
      </w:lvl>
    </w:lvlOverride>
  </w:num>
  <w:num w:numId="1964" w16cid:durableId="1560169407">
    <w:abstractNumId w:val="454"/>
    <w:lvlOverride w:ilvl="0">
      <w:lvl w:ilvl="0">
        <w:numFmt w:val="bullet"/>
        <w:lvlText w:val="o"/>
        <w:lvlJc w:val="left"/>
        <w:pPr>
          <w:tabs>
            <w:tab w:val="num" w:pos="720"/>
          </w:tabs>
          <w:ind w:left="720" w:hanging="360"/>
        </w:pPr>
        <w:rPr>
          <w:rFonts w:ascii="Courier New" w:hAnsi="Courier New" w:hint="default"/>
          <w:sz w:val="20"/>
        </w:rPr>
      </w:lvl>
    </w:lvlOverride>
  </w:num>
  <w:num w:numId="1965" w16cid:durableId="919681247">
    <w:abstractNumId w:val="454"/>
    <w:lvlOverride w:ilvl="0">
      <w:lvl w:ilvl="0">
        <w:numFmt w:val="bullet"/>
        <w:lvlText w:val="o"/>
        <w:lvlJc w:val="left"/>
        <w:pPr>
          <w:tabs>
            <w:tab w:val="num" w:pos="720"/>
          </w:tabs>
          <w:ind w:left="720" w:hanging="360"/>
        </w:pPr>
        <w:rPr>
          <w:rFonts w:ascii="Courier New" w:hAnsi="Courier New" w:hint="default"/>
          <w:sz w:val="20"/>
        </w:rPr>
      </w:lvl>
    </w:lvlOverride>
  </w:num>
  <w:num w:numId="1966" w16cid:durableId="1975255924">
    <w:abstractNumId w:val="1110"/>
  </w:num>
  <w:num w:numId="1967" w16cid:durableId="1413626518">
    <w:abstractNumId w:val="526"/>
    <w:lvlOverride w:ilvl="0">
      <w:lvl w:ilvl="0">
        <w:numFmt w:val="bullet"/>
        <w:lvlText w:val="o"/>
        <w:lvlJc w:val="left"/>
        <w:pPr>
          <w:tabs>
            <w:tab w:val="num" w:pos="720"/>
          </w:tabs>
          <w:ind w:left="720" w:hanging="360"/>
        </w:pPr>
        <w:rPr>
          <w:rFonts w:ascii="Courier New" w:hAnsi="Courier New" w:hint="default"/>
          <w:sz w:val="20"/>
        </w:rPr>
      </w:lvl>
    </w:lvlOverride>
  </w:num>
  <w:num w:numId="1968" w16cid:durableId="987905324">
    <w:abstractNumId w:val="526"/>
    <w:lvlOverride w:ilvl="0">
      <w:lvl w:ilvl="0">
        <w:numFmt w:val="bullet"/>
        <w:lvlText w:val="o"/>
        <w:lvlJc w:val="left"/>
        <w:pPr>
          <w:tabs>
            <w:tab w:val="num" w:pos="720"/>
          </w:tabs>
          <w:ind w:left="720" w:hanging="360"/>
        </w:pPr>
        <w:rPr>
          <w:rFonts w:ascii="Courier New" w:hAnsi="Courier New" w:hint="default"/>
          <w:sz w:val="20"/>
        </w:rPr>
      </w:lvl>
    </w:lvlOverride>
  </w:num>
  <w:num w:numId="1969" w16cid:durableId="321929025">
    <w:abstractNumId w:val="526"/>
    <w:lvlOverride w:ilvl="0">
      <w:lvl w:ilvl="0">
        <w:numFmt w:val="bullet"/>
        <w:lvlText w:val="o"/>
        <w:lvlJc w:val="left"/>
        <w:pPr>
          <w:tabs>
            <w:tab w:val="num" w:pos="720"/>
          </w:tabs>
          <w:ind w:left="720" w:hanging="360"/>
        </w:pPr>
        <w:rPr>
          <w:rFonts w:ascii="Courier New" w:hAnsi="Courier New" w:hint="default"/>
          <w:sz w:val="20"/>
        </w:rPr>
      </w:lvl>
    </w:lvlOverride>
  </w:num>
  <w:num w:numId="1970" w16cid:durableId="1134639216">
    <w:abstractNumId w:val="104"/>
  </w:num>
  <w:num w:numId="1971" w16cid:durableId="1955012650">
    <w:abstractNumId w:val="1325"/>
  </w:num>
  <w:num w:numId="1972" w16cid:durableId="81221644">
    <w:abstractNumId w:val="556"/>
  </w:num>
  <w:num w:numId="1973" w16cid:durableId="853034115">
    <w:abstractNumId w:val="243"/>
    <w:lvlOverride w:ilvl="0">
      <w:lvl w:ilvl="0">
        <w:numFmt w:val="bullet"/>
        <w:lvlText w:val="o"/>
        <w:lvlJc w:val="left"/>
        <w:pPr>
          <w:tabs>
            <w:tab w:val="num" w:pos="720"/>
          </w:tabs>
          <w:ind w:left="720" w:hanging="360"/>
        </w:pPr>
        <w:rPr>
          <w:rFonts w:ascii="Courier New" w:hAnsi="Courier New" w:hint="default"/>
          <w:sz w:val="20"/>
        </w:rPr>
      </w:lvl>
    </w:lvlOverride>
  </w:num>
  <w:num w:numId="1974" w16cid:durableId="1230578979">
    <w:abstractNumId w:val="243"/>
    <w:lvlOverride w:ilvl="0">
      <w:lvl w:ilvl="0">
        <w:numFmt w:val="bullet"/>
        <w:lvlText w:val="o"/>
        <w:lvlJc w:val="left"/>
        <w:pPr>
          <w:tabs>
            <w:tab w:val="num" w:pos="720"/>
          </w:tabs>
          <w:ind w:left="720" w:hanging="360"/>
        </w:pPr>
        <w:rPr>
          <w:rFonts w:ascii="Courier New" w:hAnsi="Courier New" w:hint="default"/>
          <w:sz w:val="20"/>
        </w:rPr>
      </w:lvl>
    </w:lvlOverride>
  </w:num>
  <w:num w:numId="1975" w16cid:durableId="1163206257">
    <w:abstractNumId w:val="145"/>
  </w:num>
  <w:num w:numId="1976" w16cid:durableId="1732390279">
    <w:abstractNumId w:val="165"/>
    <w:lvlOverride w:ilvl="0">
      <w:lvl w:ilvl="0">
        <w:numFmt w:val="bullet"/>
        <w:lvlText w:val="o"/>
        <w:lvlJc w:val="left"/>
        <w:pPr>
          <w:tabs>
            <w:tab w:val="num" w:pos="720"/>
          </w:tabs>
          <w:ind w:left="720" w:hanging="360"/>
        </w:pPr>
        <w:rPr>
          <w:rFonts w:ascii="Courier New" w:hAnsi="Courier New" w:hint="default"/>
          <w:sz w:val="20"/>
        </w:rPr>
      </w:lvl>
    </w:lvlOverride>
  </w:num>
  <w:num w:numId="1977" w16cid:durableId="624703649">
    <w:abstractNumId w:val="165"/>
    <w:lvlOverride w:ilvl="0">
      <w:lvl w:ilvl="0">
        <w:numFmt w:val="bullet"/>
        <w:lvlText w:val="o"/>
        <w:lvlJc w:val="left"/>
        <w:pPr>
          <w:tabs>
            <w:tab w:val="num" w:pos="720"/>
          </w:tabs>
          <w:ind w:left="720" w:hanging="360"/>
        </w:pPr>
        <w:rPr>
          <w:rFonts w:ascii="Courier New" w:hAnsi="Courier New" w:hint="default"/>
          <w:sz w:val="20"/>
        </w:rPr>
      </w:lvl>
    </w:lvlOverride>
  </w:num>
  <w:num w:numId="1978" w16cid:durableId="2042851522">
    <w:abstractNumId w:val="833"/>
  </w:num>
  <w:num w:numId="1979" w16cid:durableId="610820051">
    <w:abstractNumId w:val="443"/>
    <w:lvlOverride w:ilvl="0">
      <w:lvl w:ilvl="0">
        <w:numFmt w:val="bullet"/>
        <w:lvlText w:val="o"/>
        <w:lvlJc w:val="left"/>
        <w:pPr>
          <w:tabs>
            <w:tab w:val="num" w:pos="720"/>
          </w:tabs>
          <w:ind w:left="720" w:hanging="360"/>
        </w:pPr>
        <w:rPr>
          <w:rFonts w:ascii="Courier New" w:hAnsi="Courier New" w:hint="default"/>
          <w:sz w:val="20"/>
        </w:rPr>
      </w:lvl>
    </w:lvlOverride>
  </w:num>
  <w:num w:numId="1980" w16cid:durableId="1401632449">
    <w:abstractNumId w:val="443"/>
    <w:lvlOverride w:ilvl="0">
      <w:lvl w:ilvl="0">
        <w:numFmt w:val="bullet"/>
        <w:lvlText w:val="o"/>
        <w:lvlJc w:val="left"/>
        <w:pPr>
          <w:tabs>
            <w:tab w:val="num" w:pos="720"/>
          </w:tabs>
          <w:ind w:left="720" w:hanging="360"/>
        </w:pPr>
        <w:rPr>
          <w:rFonts w:ascii="Courier New" w:hAnsi="Courier New" w:hint="default"/>
          <w:sz w:val="20"/>
        </w:rPr>
      </w:lvl>
    </w:lvlOverride>
  </w:num>
  <w:num w:numId="1981" w16cid:durableId="1541236378">
    <w:abstractNumId w:val="716"/>
  </w:num>
  <w:num w:numId="1982" w16cid:durableId="913004485">
    <w:abstractNumId w:val="1358"/>
  </w:num>
  <w:num w:numId="1983" w16cid:durableId="2023821396">
    <w:abstractNumId w:val="1431"/>
  </w:num>
  <w:num w:numId="1984" w16cid:durableId="462425265">
    <w:abstractNumId w:val="584"/>
  </w:num>
  <w:num w:numId="1985" w16cid:durableId="1169633508">
    <w:abstractNumId w:val="413"/>
  </w:num>
  <w:num w:numId="1986" w16cid:durableId="749085111">
    <w:abstractNumId w:val="1103"/>
  </w:num>
  <w:num w:numId="1987" w16cid:durableId="821046811">
    <w:abstractNumId w:val="475"/>
  </w:num>
  <w:num w:numId="1988" w16cid:durableId="218713684">
    <w:abstractNumId w:val="199"/>
  </w:num>
  <w:num w:numId="1989" w16cid:durableId="2080975622">
    <w:abstractNumId w:val="842"/>
  </w:num>
  <w:num w:numId="1990" w16cid:durableId="1710715717">
    <w:abstractNumId w:val="759"/>
  </w:num>
  <w:num w:numId="1991" w16cid:durableId="1507745420">
    <w:abstractNumId w:val="1295"/>
    <w:lvlOverride w:ilvl="0">
      <w:lvl w:ilvl="0">
        <w:numFmt w:val="bullet"/>
        <w:lvlText w:val="o"/>
        <w:lvlJc w:val="left"/>
        <w:pPr>
          <w:tabs>
            <w:tab w:val="num" w:pos="720"/>
          </w:tabs>
          <w:ind w:left="720" w:hanging="360"/>
        </w:pPr>
        <w:rPr>
          <w:rFonts w:ascii="Courier New" w:hAnsi="Courier New" w:hint="default"/>
          <w:sz w:val="20"/>
        </w:rPr>
      </w:lvl>
    </w:lvlOverride>
  </w:num>
  <w:num w:numId="1992" w16cid:durableId="1194346016">
    <w:abstractNumId w:val="1295"/>
    <w:lvlOverride w:ilvl="0">
      <w:lvl w:ilvl="0">
        <w:numFmt w:val="bullet"/>
        <w:lvlText w:val="o"/>
        <w:lvlJc w:val="left"/>
        <w:pPr>
          <w:tabs>
            <w:tab w:val="num" w:pos="720"/>
          </w:tabs>
          <w:ind w:left="720" w:hanging="360"/>
        </w:pPr>
        <w:rPr>
          <w:rFonts w:ascii="Courier New" w:hAnsi="Courier New" w:hint="default"/>
          <w:sz w:val="20"/>
        </w:rPr>
      </w:lvl>
    </w:lvlOverride>
  </w:num>
  <w:num w:numId="1993" w16cid:durableId="1635990354">
    <w:abstractNumId w:val="910"/>
  </w:num>
  <w:num w:numId="1994" w16cid:durableId="715541900">
    <w:abstractNumId w:val="1519"/>
  </w:num>
  <w:num w:numId="1995" w16cid:durableId="160901657">
    <w:abstractNumId w:val="586"/>
  </w:num>
  <w:num w:numId="1996" w16cid:durableId="1544441299">
    <w:abstractNumId w:val="706"/>
  </w:num>
  <w:num w:numId="1997" w16cid:durableId="1828087447">
    <w:abstractNumId w:val="1106"/>
  </w:num>
  <w:num w:numId="1998" w16cid:durableId="646671871">
    <w:abstractNumId w:val="174"/>
    <w:lvlOverride w:ilvl="0">
      <w:lvl w:ilvl="0">
        <w:numFmt w:val="bullet"/>
        <w:lvlText w:val="o"/>
        <w:lvlJc w:val="left"/>
        <w:pPr>
          <w:tabs>
            <w:tab w:val="num" w:pos="720"/>
          </w:tabs>
          <w:ind w:left="720" w:hanging="360"/>
        </w:pPr>
        <w:rPr>
          <w:rFonts w:ascii="Courier New" w:hAnsi="Courier New" w:hint="default"/>
          <w:sz w:val="20"/>
        </w:rPr>
      </w:lvl>
    </w:lvlOverride>
  </w:num>
  <w:num w:numId="1999" w16cid:durableId="708452583">
    <w:abstractNumId w:val="174"/>
    <w:lvlOverride w:ilvl="0">
      <w:lvl w:ilvl="0">
        <w:numFmt w:val="bullet"/>
        <w:lvlText w:val="o"/>
        <w:lvlJc w:val="left"/>
        <w:pPr>
          <w:tabs>
            <w:tab w:val="num" w:pos="720"/>
          </w:tabs>
          <w:ind w:left="720" w:hanging="360"/>
        </w:pPr>
        <w:rPr>
          <w:rFonts w:ascii="Courier New" w:hAnsi="Courier New" w:hint="default"/>
          <w:sz w:val="20"/>
        </w:rPr>
      </w:lvl>
    </w:lvlOverride>
  </w:num>
  <w:num w:numId="2000" w16cid:durableId="1365180524">
    <w:abstractNumId w:val="7"/>
  </w:num>
  <w:num w:numId="2001" w16cid:durableId="2109426714">
    <w:abstractNumId w:val="1413"/>
    <w:lvlOverride w:ilvl="0">
      <w:lvl w:ilvl="0">
        <w:numFmt w:val="bullet"/>
        <w:lvlText w:val="o"/>
        <w:lvlJc w:val="left"/>
        <w:pPr>
          <w:tabs>
            <w:tab w:val="num" w:pos="720"/>
          </w:tabs>
          <w:ind w:left="720" w:hanging="360"/>
        </w:pPr>
        <w:rPr>
          <w:rFonts w:ascii="Courier New" w:hAnsi="Courier New" w:hint="default"/>
          <w:sz w:val="20"/>
        </w:rPr>
      </w:lvl>
    </w:lvlOverride>
  </w:num>
  <w:num w:numId="2002" w16cid:durableId="216471926">
    <w:abstractNumId w:val="1413"/>
    <w:lvlOverride w:ilvl="0">
      <w:lvl w:ilvl="0">
        <w:numFmt w:val="bullet"/>
        <w:lvlText w:val="o"/>
        <w:lvlJc w:val="left"/>
        <w:pPr>
          <w:tabs>
            <w:tab w:val="num" w:pos="720"/>
          </w:tabs>
          <w:ind w:left="720" w:hanging="360"/>
        </w:pPr>
        <w:rPr>
          <w:rFonts w:ascii="Courier New" w:hAnsi="Courier New" w:hint="default"/>
          <w:sz w:val="20"/>
        </w:rPr>
      </w:lvl>
    </w:lvlOverride>
  </w:num>
  <w:num w:numId="2003" w16cid:durableId="311058170">
    <w:abstractNumId w:val="1655"/>
  </w:num>
  <w:num w:numId="2004" w16cid:durableId="2017146775">
    <w:abstractNumId w:val="1239"/>
    <w:lvlOverride w:ilvl="0">
      <w:lvl w:ilvl="0">
        <w:numFmt w:val="bullet"/>
        <w:lvlText w:val="o"/>
        <w:lvlJc w:val="left"/>
        <w:pPr>
          <w:tabs>
            <w:tab w:val="num" w:pos="720"/>
          </w:tabs>
          <w:ind w:left="720" w:hanging="360"/>
        </w:pPr>
        <w:rPr>
          <w:rFonts w:ascii="Courier New" w:hAnsi="Courier New" w:hint="default"/>
          <w:sz w:val="20"/>
        </w:rPr>
      </w:lvl>
    </w:lvlOverride>
  </w:num>
  <w:num w:numId="2005" w16cid:durableId="1281179384">
    <w:abstractNumId w:val="1239"/>
    <w:lvlOverride w:ilvl="0">
      <w:lvl w:ilvl="0">
        <w:numFmt w:val="bullet"/>
        <w:lvlText w:val="o"/>
        <w:lvlJc w:val="left"/>
        <w:pPr>
          <w:tabs>
            <w:tab w:val="num" w:pos="720"/>
          </w:tabs>
          <w:ind w:left="720" w:hanging="360"/>
        </w:pPr>
        <w:rPr>
          <w:rFonts w:ascii="Courier New" w:hAnsi="Courier New" w:hint="default"/>
          <w:sz w:val="20"/>
        </w:rPr>
      </w:lvl>
    </w:lvlOverride>
  </w:num>
  <w:num w:numId="2006" w16cid:durableId="714038126">
    <w:abstractNumId w:val="482"/>
  </w:num>
  <w:num w:numId="2007" w16cid:durableId="2098095070">
    <w:abstractNumId w:val="1266"/>
  </w:num>
  <w:num w:numId="2008" w16cid:durableId="23872636">
    <w:abstractNumId w:val="1598"/>
  </w:num>
  <w:num w:numId="2009" w16cid:durableId="489171954">
    <w:abstractNumId w:val="34"/>
  </w:num>
  <w:num w:numId="2010" w16cid:durableId="579951861">
    <w:abstractNumId w:val="431"/>
  </w:num>
  <w:num w:numId="2011" w16cid:durableId="1284455835">
    <w:abstractNumId w:val="1305"/>
  </w:num>
  <w:num w:numId="2012" w16cid:durableId="859974447">
    <w:abstractNumId w:val="364"/>
  </w:num>
  <w:num w:numId="2013" w16cid:durableId="1840849211">
    <w:abstractNumId w:val="1190"/>
  </w:num>
  <w:num w:numId="2014" w16cid:durableId="1896039243">
    <w:abstractNumId w:val="319"/>
  </w:num>
  <w:num w:numId="2015" w16cid:durableId="2099398163">
    <w:abstractNumId w:val="923"/>
    <w:lvlOverride w:ilvl="0">
      <w:lvl w:ilvl="0">
        <w:numFmt w:val="bullet"/>
        <w:lvlText w:val="o"/>
        <w:lvlJc w:val="left"/>
        <w:pPr>
          <w:tabs>
            <w:tab w:val="num" w:pos="720"/>
          </w:tabs>
          <w:ind w:left="720" w:hanging="360"/>
        </w:pPr>
        <w:rPr>
          <w:rFonts w:ascii="Courier New" w:hAnsi="Courier New" w:hint="default"/>
          <w:sz w:val="20"/>
        </w:rPr>
      </w:lvl>
    </w:lvlOverride>
  </w:num>
  <w:num w:numId="2016" w16cid:durableId="704065802">
    <w:abstractNumId w:val="1112"/>
  </w:num>
  <w:num w:numId="2017" w16cid:durableId="1512642215">
    <w:abstractNumId w:val="351"/>
    <w:lvlOverride w:ilvl="0">
      <w:lvl w:ilvl="0">
        <w:numFmt w:val="bullet"/>
        <w:lvlText w:val="o"/>
        <w:lvlJc w:val="left"/>
        <w:pPr>
          <w:tabs>
            <w:tab w:val="num" w:pos="720"/>
          </w:tabs>
          <w:ind w:left="720" w:hanging="360"/>
        </w:pPr>
        <w:rPr>
          <w:rFonts w:ascii="Courier New" w:hAnsi="Courier New" w:hint="default"/>
          <w:sz w:val="20"/>
        </w:rPr>
      </w:lvl>
    </w:lvlOverride>
  </w:num>
  <w:num w:numId="2018" w16cid:durableId="1536891423">
    <w:abstractNumId w:val="60"/>
  </w:num>
  <w:num w:numId="2019" w16cid:durableId="493378381">
    <w:abstractNumId w:val="972"/>
    <w:lvlOverride w:ilvl="0">
      <w:lvl w:ilvl="0">
        <w:numFmt w:val="bullet"/>
        <w:lvlText w:val="o"/>
        <w:lvlJc w:val="left"/>
        <w:pPr>
          <w:tabs>
            <w:tab w:val="num" w:pos="720"/>
          </w:tabs>
          <w:ind w:left="720" w:hanging="360"/>
        </w:pPr>
        <w:rPr>
          <w:rFonts w:ascii="Courier New" w:hAnsi="Courier New" w:hint="default"/>
          <w:sz w:val="20"/>
        </w:rPr>
      </w:lvl>
    </w:lvlOverride>
  </w:num>
  <w:num w:numId="2020" w16cid:durableId="1802454747">
    <w:abstractNumId w:val="565"/>
  </w:num>
  <w:num w:numId="2021" w16cid:durableId="1878007202">
    <w:abstractNumId w:val="1518"/>
    <w:lvlOverride w:ilvl="0">
      <w:lvl w:ilvl="0">
        <w:numFmt w:val="bullet"/>
        <w:lvlText w:val="o"/>
        <w:lvlJc w:val="left"/>
        <w:pPr>
          <w:tabs>
            <w:tab w:val="num" w:pos="720"/>
          </w:tabs>
          <w:ind w:left="720" w:hanging="360"/>
        </w:pPr>
        <w:rPr>
          <w:rFonts w:ascii="Courier New" w:hAnsi="Courier New" w:hint="default"/>
          <w:sz w:val="20"/>
        </w:rPr>
      </w:lvl>
    </w:lvlOverride>
  </w:num>
  <w:num w:numId="2022" w16cid:durableId="1927180175">
    <w:abstractNumId w:val="1364"/>
  </w:num>
  <w:num w:numId="2023" w16cid:durableId="1966346423">
    <w:abstractNumId w:val="212"/>
    <w:lvlOverride w:ilvl="0">
      <w:lvl w:ilvl="0">
        <w:numFmt w:val="bullet"/>
        <w:lvlText w:val="o"/>
        <w:lvlJc w:val="left"/>
        <w:pPr>
          <w:tabs>
            <w:tab w:val="num" w:pos="720"/>
          </w:tabs>
          <w:ind w:left="720" w:hanging="360"/>
        </w:pPr>
        <w:rPr>
          <w:rFonts w:ascii="Courier New" w:hAnsi="Courier New" w:hint="default"/>
          <w:sz w:val="20"/>
        </w:rPr>
      </w:lvl>
    </w:lvlOverride>
  </w:num>
  <w:num w:numId="2024" w16cid:durableId="950550509">
    <w:abstractNumId w:val="1123"/>
  </w:num>
  <w:num w:numId="2025" w16cid:durableId="1336225751">
    <w:abstractNumId w:val="783"/>
    <w:lvlOverride w:ilvl="0">
      <w:lvl w:ilvl="0">
        <w:numFmt w:val="bullet"/>
        <w:lvlText w:val="o"/>
        <w:lvlJc w:val="left"/>
        <w:pPr>
          <w:tabs>
            <w:tab w:val="num" w:pos="720"/>
          </w:tabs>
          <w:ind w:left="720" w:hanging="360"/>
        </w:pPr>
        <w:rPr>
          <w:rFonts w:ascii="Courier New" w:hAnsi="Courier New" w:hint="default"/>
          <w:sz w:val="20"/>
        </w:rPr>
      </w:lvl>
    </w:lvlOverride>
  </w:num>
  <w:num w:numId="2026" w16cid:durableId="1060061461">
    <w:abstractNumId w:val="251"/>
  </w:num>
  <w:num w:numId="2027" w16cid:durableId="836656884">
    <w:abstractNumId w:val="173"/>
    <w:lvlOverride w:ilvl="0">
      <w:lvl w:ilvl="0">
        <w:numFmt w:val="bullet"/>
        <w:lvlText w:val="o"/>
        <w:lvlJc w:val="left"/>
        <w:pPr>
          <w:tabs>
            <w:tab w:val="num" w:pos="720"/>
          </w:tabs>
          <w:ind w:left="720" w:hanging="360"/>
        </w:pPr>
        <w:rPr>
          <w:rFonts w:ascii="Courier New" w:hAnsi="Courier New" w:hint="default"/>
          <w:sz w:val="20"/>
        </w:rPr>
      </w:lvl>
    </w:lvlOverride>
  </w:num>
  <w:num w:numId="2028" w16cid:durableId="54160008">
    <w:abstractNumId w:val="173"/>
    <w:lvlOverride w:ilvl="0">
      <w:lvl w:ilvl="0">
        <w:numFmt w:val="bullet"/>
        <w:lvlText w:val="o"/>
        <w:lvlJc w:val="left"/>
        <w:pPr>
          <w:tabs>
            <w:tab w:val="num" w:pos="720"/>
          </w:tabs>
          <w:ind w:left="720" w:hanging="360"/>
        </w:pPr>
        <w:rPr>
          <w:rFonts w:ascii="Courier New" w:hAnsi="Courier New" w:hint="default"/>
          <w:sz w:val="20"/>
        </w:rPr>
      </w:lvl>
    </w:lvlOverride>
  </w:num>
  <w:num w:numId="2029" w16cid:durableId="1366251461">
    <w:abstractNumId w:val="173"/>
    <w:lvlOverride w:ilvl="0">
      <w:lvl w:ilvl="0">
        <w:numFmt w:val="bullet"/>
        <w:lvlText w:val="o"/>
        <w:lvlJc w:val="left"/>
        <w:pPr>
          <w:tabs>
            <w:tab w:val="num" w:pos="720"/>
          </w:tabs>
          <w:ind w:left="720" w:hanging="360"/>
        </w:pPr>
        <w:rPr>
          <w:rFonts w:ascii="Courier New" w:hAnsi="Courier New" w:hint="default"/>
          <w:sz w:val="20"/>
        </w:rPr>
      </w:lvl>
    </w:lvlOverride>
  </w:num>
  <w:num w:numId="2030" w16cid:durableId="1518346101">
    <w:abstractNumId w:val="1569"/>
  </w:num>
  <w:num w:numId="2031" w16cid:durableId="978269900">
    <w:abstractNumId w:val="1597"/>
    <w:lvlOverride w:ilvl="0">
      <w:lvl w:ilvl="0">
        <w:numFmt w:val="bullet"/>
        <w:lvlText w:val="o"/>
        <w:lvlJc w:val="left"/>
        <w:pPr>
          <w:tabs>
            <w:tab w:val="num" w:pos="720"/>
          </w:tabs>
          <w:ind w:left="720" w:hanging="360"/>
        </w:pPr>
        <w:rPr>
          <w:rFonts w:ascii="Courier New" w:hAnsi="Courier New" w:hint="default"/>
          <w:sz w:val="20"/>
        </w:rPr>
      </w:lvl>
    </w:lvlOverride>
  </w:num>
  <w:num w:numId="2032" w16cid:durableId="1817411570">
    <w:abstractNumId w:val="1597"/>
    <w:lvlOverride w:ilvl="0">
      <w:lvl w:ilvl="0">
        <w:numFmt w:val="bullet"/>
        <w:lvlText w:val="o"/>
        <w:lvlJc w:val="left"/>
        <w:pPr>
          <w:tabs>
            <w:tab w:val="num" w:pos="720"/>
          </w:tabs>
          <w:ind w:left="720" w:hanging="360"/>
        </w:pPr>
        <w:rPr>
          <w:rFonts w:ascii="Courier New" w:hAnsi="Courier New" w:hint="default"/>
          <w:sz w:val="20"/>
        </w:rPr>
      </w:lvl>
    </w:lvlOverride>
  </w:num>
  <w:num w:numId="2033" w16cid:durableId="742601018">
    <w:abstractNumId w:val="1597"/>
    <w:lvlOverride w:ilvl="0">
      <w:lvl w:ilvl="0">
        <w:numFmt w:val="bullet"/>
        <w:lvlText w:val="o"/>
        <w:lvlJc w:val="left"/>
        <w:pPr>
          <w:tabs>
            <w:tab w:val="num" w:pos="720"/>
          </w:tabs>
          <w:ind w:left="720" w:hanging="360"/>
        </w:pPr>
        <w:rPr>
          <w:rFonts w:ascii="Courier New" w:hAnsi="Courier New" w:hint="default"/>
          <w:sz w:val="20"/>
        </w:rPr>
      </w:lvl>
    </w:lvlOverride>
  </w:num>
  <w:num w:numId="2034" w16cid:durableId="959217355">
    <w:abstractNumId w:val="164"/>
  </w:num>
  <w:num w:numId="2035" w16cid:durableId="1097403598">
    <w:abstractNumId w:val="1538"/>
    <w:lvlOverride w:ilvl="0">
      <w:lvl w:ilvl="0">
        <w:numFmt w:val="bullet"/>
        <w:lvlText w:val="o"/>
        <w:lvlJc w:val="left"/>
        <w:pPr>
          <w:tabs>
            <w:tab w:val="num" w:pos="720"/>
          </w:tabs>
          <w:ind w:left="720" w:hanging="360"/>
        </w:pPr>
        <w:rPr>
          <w:rFonts w:ascii="Courier New" w:hAnsi="Courier New" w:hint="default"/>
          <w:sz w:val="20"/>
        </w:rPr>
      </w:lvl>
    </w:lvlOverride>
  </w:num>
  <w:num w:numId="2036" w16cid:durableId="801581646">
    <w:abstractNumId w:val="1435"/>
  </w:num>
  <w:num w:numId="2037" w16cid:durableId="953826533">
    <w:abstractNumId w:val="810"/>
    <w:lvlOverride w:ilvl="0">
      <w:lvl w:ilvl="0">
        <w:numFmt w:val="bullet"/>
        <w:lvlText w:val="o"/>
        <w:lvlJc w:val="left"/>
        <w:pPr>
          <w:tabs>
            <w:tab w:val="num" w:pos="720"/>
          </w:tabs>
          <w:ind w:left="720" w:hanging="360"/>
        </w:pPr>
        <w:rPr>
          <w:rFonts w:ascii="Courier New" w:hAnsi="Courier New" w:hint="default"/>
          <w:sz w:val="20"/>
        </w:rPr>
      </w:lvl>
    </w:lvlOverride>
  </w:num>
  <w:num w:numId="2038" w16cid:durableId="452793577">
    <w:abstractNumId w:val="636"/>
  </w:num>
  <w:num w:numId="2039" w16cid:durableId="688486501">
    <w:abstractNumId w:val="1298"/>
    <w:lvlOverride w:ilvl="0">
      <w:lvl w:ilvl="0">
        <w:numFmt w:val="bullet"/>
        <w:lvlText w:val="o"/>
        <w:lvlJc w:val="left"/>
        <w:pPr>
          <w:tabs>
            <w:tab w:val="num" w:pos="720"/>
          </w:tabs>
          <w:ind w:left="720" w:hanging="360"/>
        </w:pPr>
        <w:rPr>
          <w:rFonts w:ascii="Courier New" w:hAnsi="Courier New" w:hint="default"/>
          <w:sz w:val="20"/>
        </w:rPr>
      </w:lvl>
    </w:lvlOverride>
  </w:num>
  <w:num w:numId="2040" w16cid:durableId="1054081156">
    <w:abstractNumId w:val="990"/>
  </w:num>
  <w:num w:numId="2041" w16cid:durableId="736325233">
    <w:abstractNumId w:val="1375"/>
    <w:lvlOverride w:ilvl="0">
      <w:lvl w:ilvl="0">
        <w:numFmt w:val="bullet"/>
        <w:lvlText w:val="o"/>
        <w:lvlJc w:val="left"/>
        <w:pPr>
          <w:tabs>
            <w:tab w:val="num" w:pos="720"/>
          </w:tabs>
          <w:ind w:left="720" w:hanging="360"/>
        </w:pPr>
        <w:rPr>
          <w:rFonts w:ascii="Courier New" w:hAnsi="Courier New" w:hint="default"/>
          <w:sz w:val="20"/>
        </w:rPr>
      </w:lvl>
    </w:lvlOverride>
  </w:num>
  <w:num w:numId="2042" w16cid:durableId="1654069348">
    <w:abstractNumId w:val="1456"/>
  </w:num>
  <w:num w:numId="2043" w16cid:durableId="1861237164">
    <w:abstractNumId w:val="1287"/>
    <w:lvlOverride w:ilvl="0">
      <w:lvl w:ilvl="0">
        <w:numFmt w:val="bullet"/>
        <w:lvlText w:val="o"/>
        <w:lvlJc w:val="left"/>
        <w:pPr>
          <w:tabs>
            <w:tab w:val="num" w:pos="720"/>
          </w:tabs>
          <w:ind w:left="720" w:hanging="360"/>
        </w:pPr>
        <w:rPr>
          <w:rFonts w:ascii="Courier New" w:hAnsi="Courier New" w:hint="default"/>
          <w:sz w:val="20"/>
        </w:rPr>
      </w:lvl>
    </w:lvlOverride>
  </w:num>
  <w:num w:numId="2044" w16cid:durableId="1412892017">
    <w:abstractNumId w:val="1287"/>
    <w:lvlOverride w:ilvl="0">
      <w:lvl w:ilvl="0">
        <w:numFmt w:val="bullet"/>
        <w:lvlText w:val="o"/>
        <w:lvlJc w:val="left"/>
        <w:pPr>
          <w:tabs>
            <w:tab w:val="num" w:pos="720"/>
          </w:tabs>
          <w:ind w:left="720" w:hanging="360"/>
        </w:pPr>
        <w:rPr>
          <w:rFonts w:ascii="Courier New" w:hAnsi="Courier New" w:hint="default"/>
          <w:sz w:val="20"/>
        </w:rPr>
      </w:lvl>
    </w:lvlOverride>
  </w:num>
  <w:num w:numId="2045" w16cid:durableId="180748394">
    <w:abstractNumId w:val="97"/>
  </w:num>
  <w:num w:numId="2046" w16cid:durableId="1251352618">
    <w:abstractNumId w:val="141"/>
    <w:lvlOverride w:ilvl="0">
      <w:lvl w:ilvl="0">
        <w:numFmt w:val="bullet"/>
        <w:lvlText w:val="o"/>
        <w:lvlJc w:val="left"/>
        <w:pPr>
          <w:tabs>
            <w:tab w:val="num" w:pos="720"/>
          </w:tabs>
          <w:ind w:left="720" w:hanging="360"/>
        </w:pPr>
        <w:rPr>
          <w:rFonts w:ascii="Courier New" w:hAnsi="Courier New" w:hint="default"/>
          <w:sz w:val="20"/>
        </w:rPr>
      </w:lvl>
    </w:lvlOverride>
  </w:num>
  <w:num w:numId="2047" w16cid:durableId="826240786">
    <w:abstractNumId w:val="141"/>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7AB"/>
    <w:rsid w:val="000000CF"/>
    <w:rsid w:val="00031D73"/>
    <w:rsid w:val="000362CB"/>
    <w:rsid w:val="00060F5F"/>
    <w:rsid w:val="000D35AF"/>
    <w:rsid w:val="000E51AF"/>
    <w:rsid w:val="000F0027"/>
    <w:rsid w:val="00103541"/>
    <w:rsid w:val="00135615"/>
    <w:rsid w:val="00135C0B"/>
    <w:rsid w:val="001544DA"/>
    <w:rsid w:val="0016469B"/>
    <w:rsid w:val="00173F56"/>
    <w:rsid w:val="00183B80"/>
    <w:rsid w:val="001D2890"/>
    <w:rsid w:val="001D465D"/>
    <w:rsid w:val="001E02B9"/>
    <w:rsid w:val="00231D83"/>
    <w:rsid w:val="00236ADE"/>
    <w:rsid w:val="00251F9F"/>
    <w:rsid w:val="002A63EA"/>
    <w:rsid w:val="0034169A"/>
    <w:rsid w:val="00351C73"/>
    <w:rsid w:val="003C477B"/>
    <w:rsid w:val="003C6AEF"/>
    <w:rsid w:val="003E42D1"/>
    <w:rsid w:val="00412CE4"/>
    <w:rsid w:val="0045625E"/>
    <w:rsid w:val="00465E2D"/>
    <w:rsid w:val="00472BA5"/>
    <w:rsid w:val="004C47B5"/>
    <w:rsid w:val="004E7B35"/>
    <w:rsid w:val="00506F00"/>
    <w:rsid w:val="0052600C"/>
    <w:rsid w:val="00562B93"/>
    <w:rsid w:val="005710AE"/>
    <w:rsid w:val="00594957"/>
    <w:rsid w:val="005E3E92"/>
    <w:rsid w:val="005F2896"/>
    <w:rsid w:val="00605D12"/>
    <w:rsid w:val="00675DFA"/>
    <w:rsid w:val="00687206"/>
    <w:rsid w:val="006A5998"/>
    <w:rsid w:val="006C2050"/>
    <w:rsid w:val="006D41D8"/>
    <w:rsid w:val="007174DA"/>
    <w:rsid w:val="00752DB4"/>
    <w:rsid w:val="00760DCD"/>
    <w:rsid w:val="00782E76"/>
    <w:rsid w:val="00794067"/>
    <w:rsid w:val="007D182F"/>
    <w:rsid w:val="00802A4E"/>
    <w:rsid w:val="00830C11"/>
    <w:rsid w:val="008332E4"/>
    <w:rsid w:val="00844CD8"/>
    <w:rsid w:val="0086482A"/>
    <w:rsid w:val="008723AF"/>
    <w:rsid w:val="008761B0"/>
    <w:rsid w:val="0088354C"/>
    <w:rsid w:val="008C27D0"/>
    <w:rsid w:val="008E6E3F"/>
    <w:rsid w:val="00944DD5"/>
    <w:rsid w:val="00953DBE"/>
    <w:rsid w:val="00954291"/>
    <w:rsid w:val="009611A0"/>
    <w:rsid w:val="009B1543"/>
    <w:rsid w:val="009B34E6"/>
    <w:rsid w:val="009C225F"/>
    <w:rsid w:val="009F77A7"/>
    <w:rsid w:val="00A11013"/>
    <w:rsid w:val="00A25537"/>
    <w:rsid w:val="00A668A3"/>
    <w:rsid w:val="00AE25F1"/>
    <w:rsid w:val="00B009BC"/>
    <w:rsid w:val="00B048B5"/>
    <w:rsid w:val="00B14685"/>
    <w:rsid w:val="00B62CFF"/>
    <w:rsid w:val="00B80244"/>
    <w:rsid w:val="00BA6847"/>
    <w:rsid w:val="00BC79BF"/>
    <w:rsid w:val="00BD03BD"/>
    <w:rsid w:val="00C043A1"/>
    <w:rsid w:val="00C077AB"/>
    <w:rsid w:val="00C36F33"/>
    <w:rsid w:val="00C45AD0"/>
    <w:rsid w:val="00C55869"/>
    <w:rsid w:val="00C84768"/>
    <w:rsid w:val="00CA4ED8"/>
    <w:rsid w:val="00CC11D8"/>
    <w:rsid w:val="00CC7A2F"/>
    <w:rsid w:val="00D04D5B"/>
    <w:rsid w:val="00DA1F44"/>
    <w:rsid w:val="00DC3C07"/>
    <w:rsid w:val="00DD371F"/>
    <w:rsid w:val="00DD5FF3"/>
    <w:rsid w:val="00E37592"/>
    <w:rsid w:val="00E557B3"/>
    <w:rsid w:val="00E74DDE"/>
    <w:rsid w:val="00E76A39"/>
    <w:rsid w:val="00ED1384"/>
    <w:rsid w:val="00F109DF"/>
    <w:rsid w:val="00F23ECC"/>
    <w:rsid w:val="00F64776"/>
    <w:rsid w:val="00F66CEE"/>
    <w:rsid w:val="00F90FEE"/>
    <w:rsid w:val="00FB0F91"/>
    <w:rsid w:val="00FC2B35"/>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147"/>
    <o:shapelayout v:ext="edit">
      <o:idmap v:ext="edit" data="1"/>
    </o:shapelayout>
  </w:shapeDefaults>
  <w:decimalSymbol w:val="."/>
  <w:listSeparator w:val=","/>
  <w14:docId w14:val="388FF5F5"/>
  <w15:chartTrackingRefBased/>
  <w15:docId w15:val="{F48ACC6D-EB31-E141-B5A2-82B1CC891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2E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7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7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7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07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7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7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7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7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7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7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07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7AB"/>
    <w:rPr>
      <w:rFonts w:eastAsiaTheme="majorEastAsia" w:cstheme="majorBidi"/>
      <w:color w:val="272727" w:themeColor="text1" w:themeTint="D8"/>
    </w:rPr>
  </w:style>
  <w:style w:type="paragraph" w:styleId="Title">
    <w:name w:val="Title"/>
    <w:basedOn w:val="Normal"/>
    <w:next w:val="Normal"/>
    <w:link w:val="TitleChar"/>
    <w:uiPriority w:val="10"/>
    <w:qFormat/>
    <w:rsid w:val="00C077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7AB"/>
    <w:pPr>
      <w:spacing w:before="160"/>
      <w:jc w:val="center"/>
    </w:pPr>
    <w:rPr>
      <w:i/>
      <w:iCs/>
      <w:color w:val="404040" w:themeColor="text1" w:themeTint="BF"/>
    </w:rPr>
  </w:style>
  <w:style w:type="character" w:customStyle="1" w:styleId="QuoteChar">
    <w:name w:val="Quote Char"/>
    <w:basedOn w:val="DefaultParagraphFont"/>
    <w:link w:val="Quote"/>
    <w:uiPriority w:val="29"/>
    <w:rsid w:val="00C077AB"/>
    <w:rPr>
      <w:i/>
      <w:iCs/>
      <w:color w:val="404040" w:themeColor="text1" w:themeTint="BF"/>
    </w:rPr>
  </w:style>
  <w:style w:type="paragraph" w:styleId="ListParagraph">
    <w:name w:val="List Paragraph"/>
    <w:basedOn w:val="Normal"/>
    <w:uiPriority w:val="34"/>
    <w:qFormat/>
    <w:rsid w:val="00C077AB"/>
    <w:pPr>
      <w:ind w:left="720"/>
      <w:contextualSpacing/>
    </w:pPr>
  </w:style>
  <w:style w:type="character" w:styleId="IntenseEmphasis">
    <w:name w:val="Intense Emphasis"/>
    <w:basedOn w:val="DefaultParagraphFont"/>
    <w:uiPriority w:val="21"/>
    <w:qFormat/>
    <w:rsid w:val="00C077AB"/>
    <w:rPr>
      <w:i/>
      <w:iCs/>
      <w:color w:val="0F4761" w:themeColor="accent1" w:themeShade="BF"/>
    </w:rPr>
  </w:style>
  <w:style w:type="paragraph" w:styleId="IntenseQuote">
    <w:name w:val="Intense Quote"/>
    <w:basedOn w:val="Normal"/>
    <w:next w:val="Normal"/>
    <w:link w:val="IntenseQuoteChar"/>
    <w:uiPriority w:val="30"/>
    <w:qFormat/>
    <w:rsid w:val="00C07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7AB"/>
    <w:rPr>
      <w:i/>
      <w:iCs/>
      <w:color w:val="0F4761" w:themeColor="accent1" w:themeShade="BF"/>
    </w:rPr>
  </w:style>
  <w:style w:type="character" w:styleId="IntenseReference">
    <w:name w:val="Intense Reference"/>
    <w:basedOn w:val="DefaultParagraphFont"/>
    <w:uiPriority w:val="32"/>
    <w:qFormat/>
    <w:rsid w:val="00C077AB"/>
    <w:rPr>
      <w:b/>
      <w:bCs/>
      <w:smallCaps/>
      <w:color w:val="0F4761" w:themeColor="accent1" w:themeShade="BF"/>
      <w:spacing w:val="5"/>
    </w:rPr>
  </w:style>
  <w:style w:type="paragraph" w:customStyle="1" w:styleId="font-claude-response-body">
    <w:name w:val="font-claude-response-body"/>
    <w:basedOn w:val="Normal"/>
    <w:rsid w:val="00C077AB"/>
    <w:pPr>
      <w:spacing w:before="100" w:beforeAutospacing="1" w:after="100" w:afterAutospacing="1"/>
    </w:pPr>
  </w:style>
  <w:style w:type="character" w:styleId="Strong">
    <w:name w:val="Strong"/>
    <w:basedOn w:val="DefaultParagraphFont"/>
    <w:uiPriority w:val="22"/>
    <w:qFormat/>
    <w:rsid w:val="00C077AB"/>
    <w:rPr>
      <w:b/>
      <w:bCs/>
    </w:rPr>
  </w:style>
  <w:style w:type="paragraph" w:styleId="NormalWeb">
    <w:name w:val="Normal (Web)"/>
    <w:basedOn w:val="Normal"/>
    <w:uiPriority w:val="99"/>
    <w:unhideWhenUsed/>
    <w:rsid w:val="00BA6847"/>
    <w:pPr>
      <w:spacing w:before="100" w:beforeAutospacing="1" w:after="100" w:afterAutospacing="1"/>
    </w:pPr>
  </w:style>
  <w:style w:type="character" w:styleId="Emphasis">
    <w:name w:val="Emphasis"/>
    <w:basedOn w:val="DefaultParagraphFont"/>
    <w:uiPriority w:val="20"/>
    <w:qFormat/>
    <w:rsid w:val="00BA6847"/>
    <w:rPr>
      <w:i/>
      <w:iCs/>
    </w:rPr>
  </w:style>
  <w:style w:type="paragraph" w:styleId="NoSpacing">
    <w:name w:val="No Spacing"/>
    <w:uiPriority w:val="1"/>
    <w:qFormat/>
    <w:rsid w:val="00944DD5"/>
    <w:pPr>
      <w:spacing w:after="0"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BD03B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BD03BD"/>
    <w:pPr>
      <w:spacing w:before="120"/>
    </w:pPr>
    <w:rPr>
      <w:rFonts w:asciiTheme="minorHAnsi" w:hAnsiTheme="minorHAnsi"/>
      <w:b/>
      <w:bCs/>
      <w:i/>
      <w:iCs/>
    </w:rPr>
  </w:style>
  <w:style w:type="paragraph" w:styleId="TOC2">
    <w:name w:val="toc 2"/>
    <w:basedOn w:val="Normal"/>
    <w:next w:val="Normal"/>
    <w:autoRedefine/>
    <w:uiPriority w:val="39"/>
    <w:unhideWhenUsed/>
    <w:rsid w:val="00BD03BD"/>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BD03BD"/>
    <w:pPr>
      <w:ind w:left="480"/>
    </w:pPr>
    <w:rPr>
      <w:rFonts w:asciiTheme="minorHAnsi" w:hAnsiTheme="minorHAnsi"/>
      <w:sz w:val="20"/>
      <w:szCs w:val="20"/>
    </w:rPr>
  </w:style>
  <w:style w:type="paragraph" w:styleId="TOC4">
    <w:name w:val="toc 4"/>
    <w:basedOn w:val="Normal"/>
    <w:next w:val="Normal"/>
    <w:autoRedefine/>
    <w:uiPriority w:val="39"/>
    <w:unhideWhenUsed/>
    <w:rsid w:val="00BD03BD"/>
    <w:pPr>
      <w:ind w:left="720"/>
    </w:pPr>
    <w:rPr>
      <w:rFonts w:asciiTheme="minorHAnsi" w:hAnsiTheme="minorHAnsi"/>
      <w:sz w:val="20"/>
      <w:szCs w:val="20"/>
    </w:rPr>
  </w:style>
  <w:style w:type="paragraph" w:styleId="TOC5">
    <w:name w:val="toc 5"/>
    <w:basedOn w:val="Normal"/>
    <w:next w:val="Normal"/>
    <w:autoRedefine/>
    <w:uiPriority w:val="39"/>
    <w:unhideWhenUsed/>
    <w:rsid w:val="00BD03BD"/>
    <w:pPr>
      <w:ind w:left="960"/>
    </w:pPr>
    <w:rPr>
      <w:rFonts w:asciiTheme="minorHAnsi" w:hAnsiTheme="minorHAnsi"/>
      <w:sz w:val="20"/>
      <w:szCs w:val="20"/>
    </w:rPr>
  </w:style>
  <w:style w:type="paragraph" w:styleId="TOC6">
    <w:name w:val="toc 6"/>
    <w:basedOn w:val="Normal"/>
    <w:next w:val="Normal"/>
    <w:autoRedefine/>
    <w:uiPriority w:val="39"/>
    <w:unhideWhenUsed/>
    <w:rsid w:val="00BD03BD"/>
    <w:pPr>
      <w:ind w:left="1200"/>
    </w:pPr>
    <w:rPr>
      <w:rFonts w:asciiTheme="minorHAnsi" w:hAnsiTheme="minorHAnsi"/>
      <w:sz w:val="20"/>
      <w:szCs w:val="20"/>
    </w:rPr>
  </w:style>
  <w:style w:type="paragraph" w:styleId="TOC7">
    <w:name w:val="toc 7"/>
    <w:basedOn w:val="Normal"/>
    <w:next w:val="Normal"/>
    <w:autoRedefine/>
    <w:uiPriority w:val="39"/>
    <w:unhideWhenUsed/>
    <w:rsid w:val="00BD03BD"/>
    <w:pPr>
      <w:ind w:left="1440"/>
    </w:pPr>
    <w:rPr>
      <w:rFonts w:asciiTheme="minorHAnsi" w:hAnsiTheme="minorHAnsi"/>
      <w:sz w:val="20"/>
      <w:szCs w:val="20"/>
    </w:rPr>
  </w:style>
  <w:style w:type="paragraph" w:styleId="TOC8">
    <w:name w:val="toc 8"/>
    <w:basedOn w:val="Normal"/>
    <w:next w:val="Normal"/>
    <w:autoRedefine/>
    <w:uiPriority w:val="39"/>
    <w:unhideWhenUsed/>
    <w:rsid w:val="00BD03BD"/>
    <w:pPr>
      <w:ind w:left="1680"/>
    </w:pPr>
    <w:rPr>
      <w:rFonts w:asciiTheme="minorHAnsi" w:hAnsiTheme="minorHAnsi"/>
      <w:sz w:val="20"/>
      <w:szCs w:val="20"/>
    </w:rPr>
  </w:style>
  <w:style w:type="paragraph" w:styleId="TOC9">
    <w:name w:val="toc 9"/>
    <w:basedOn w:val="Normal"/>
    <w:next w:val="Normal"/>
    <w:autoRedefine/>
    <w:uiPriority w:val="39"/>
    <w:unhideWhenUsed/>
    <w:rsid w:val="00BD03BD"/>
    <w:pPr>
      <w:ind w:left="1920"/>
    </w:pPr>
    <w:rPr>
      <w:rFonts w:asciiTheme="minorHAnsi" w:hAnsiTheme="minorHAnsi"/>
      <w:sz w:val="20"/>
      <w:szCs w:val="20"/>
    </w:rPr>
  </w:style>
  <w:style w:type="character" w:styleId="Hyperlink">
    <w:name w:val="Hyperlink"/>
    <w:basedOn w:val="DefaultParagraphFont"/>
    <w:uiPriority w:val="99"/>
    <w:unhideWhenUsed/>
    <w:rsid w:val="00BD03BD"/>
    <w:rPr>
      <w:color w:val="467886" w:themeColor="hyperlink"/>
      <w:u w:val="single"/>
    </w:rPr>
  </w:style>
  <w:style w:type="character" w:styleId="UnresolvedMention">
    <w:name w:val="Unresolved Mention"/>
    <w:basedOn w:val="DefaultParagraphFont"/>
    <w:uiPriority w:val="99"/>
    <w:semiHidden/>
    <w:unhideWhenUsed/>
    <w:rsid w:val="00BD03BD"/>
    <w:rPr>
      <w:color w:val="605E5C"/>
      <w:shd w:val="clear" w:color="auto" w:fill="E1DFDD"/>
    </w:rPr>
  </w:style>
  <w:style w:type="paragraph" w:customStyle="1" w:styleId="msonormal0">
    <w:name w:val="msonormal"/>
    <w:basedOn w:val="Normal"/>
    <w:rsid w:val="00251F9F"/>
    <w:pPr>
      <w:spacing w:before="100" w:beforeAutospacing="1" w:after="100" w:afterAutospacing="1"/>
    </w:pPr>
  </w:style>
  <w:style w:type="character" w:styleId="HTMLCode">
    <w:name w:val="HTML Code"/>
    <w:basedOn w:val="DefaultParagraphFont"/>
    <w:uiPriority w:val="99"/>
    <w:semiHidden/>
    <w:unhideWhenUsed/>
    <w:rsid w:val="00A668A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02337-B2F3-0E44-ADF6-404A53973B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264</Pages>
  <Words>75910</Words>
  <Characters>432691</Characters>
  <Application>Microsoft Office Word</Application>
  <DocSecurity>0</DocSecurity>
  <Lines>3605</Lines>
  <Paragraphs>1015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Homer</dc:creator>
  <cp:keywords/>
  <dc:description/>
  <cp:lastModifiedBy>Homer</cp:lastModifiedBy>
  <cp:revision>74</cp:revision>
  <dcterms:created xsi:type="dcterms:W3CDTF">2026-05-20T11:45:00Z</dcterms:created>
  <dcterms:modified xsi:type="dcterms:W3CDTF">2026-05-23T21:39:00Z</dcterms:modified>
</cp:coreProperties>
</file>