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C93" w:rsidRPr="00A9374D" w:rsidRDefault="00B97C93" w:rsidP="00B97C93">
      <w:pPr>
        <w:jc w:val="center"/>
        <w:rPr>
          <w:sz w:val="40"/>
          <w:szCs w:val="40"/>
        </w:rPr>
      </w:pPr>
      <w:r w:rsidRPr="00A9374D">
        <w:rPr>
          <w:sz w:val="40"/>
          <w:szCs w:val="40"/>
        </w:rPr>
        <w:t xml:space="preserve">Robust Modeling of Electrical Transmission Networks </w:t>
      </w:r>
    </w:p>
    <w:p w:rsidR="00B97C93" w:rsidRPr="00B97C93" w:rsidRDefault="00B97C93" w:rsidP="00B97C93">
      <w:pPr>
        <w:jc w:val="center"/>
        <w:rPr>
          <w:sz w:val="36"/>
          <w:szCs w:val="36"/>
        </w:rPr>
      </w:pPr>
    </w:p>
    <w:p w:rsidR="00B97C93" w:rsidRPr="002454C8" w:rsidRDefault="00B97C93" w:rsidP="00B97C93">
      <w:pPr>
        <w:jc w:val="center"/>
        <w:rPr>
          <w:b/>
          <w:sz w:val="24"/>
          <w:szCs w:val="24"/>
        </w:rPr>
      </w:pPr>
      <w:r w:rsidRPr="002454C8">
        <w:rPr>
          <w:b/>
          <w:sz w:val="24"/>
          <w:szCs w:val="24"/>
        </w:rPr>
        <w:t>Blake Fritz</w:t>
      </w:r>
    </w:p>
    <w:p w:rsidR="00B97C93" w:rsidRPr="002454C8" w:rsidRDefault="002924C5" w:rsidP="00B97C93">
      <w:pPr>
        <w:jc w:val="center"/>
        <w:rPr>
          <w:sz w:val="24"/>
          <w:szCs w:val="24"/>
        </w:rPr>
      </w:pPr>
      <w:hyperlink r:id="rId7" w:history="1">
        <w:r w:rsidR="00B97C93" w:rsidRPr="002454C8">
          <w:rPr>
            <w:rStyle w:val="Hyperlink"/>
            <w:sz w:val="24"/>
            <w:szCs w:val="24"/>
          </w:rPr>
          <w:t>BFritz@math.umd.edu</w:t>
        </w:r>
      </w:hyperlink>
    </w:p>
    <w:p w:rsidR="00B97C93" w:rsidRPr="008A23CE" w:rsidRDefault="00B97C93" w:rsidP="00B97C93">
      <w:pPr>
        <w:jc w:val="center"/>
        <w:rPr>
          <w:rFonts w:cstheme="minorHAnsi"/>
          <w:sz w:val="24"/>
          <w:szCs w:val="24"/>
        </w:rPr>
      </w:pPr>
    </w:p>
    <w:p w:rsidR="00B97C93" w:rsidRPr="008A23CE" w:rsidRDefault="00B97C93" w:rsidP="00B97C93">
      <w:pPr>
        <w:jc w:val="center"/>
        <w:rPr>
          <w:rFonts w:cstheme="minorHAnsi"/>
          <w:b/>
          <w:sz w:val="24"/>
          <w:szCs w:val="24"/>
        </w:rPr>
      </w:pPr>
      <w:r w:rsidRPr="008A23CE">
        <w:rPr>
          <w:rFonts w:cstheme="minorHAnsi"/>
          <w:b/>
          <w:sz w:val="24"/>
          <w:szCs w:val="24"/>
        </w:rPr>
        <w:t xml:space="preserve">Advisor: Dr. Steven A Gabriel </w:t>
      </w:r>
    </w:p>
    <w:p w:rsidR="00B97C93" w:rsidRPr="008A23CE" w:rsidRDefault="002924C5" w:rsidP="00B97C93">
      <w:pPr>
        <w:jc w:val="center"/>
        <w:rPr>
          <w:rFonts w:cstheme="minorHAnsi"/>
          <w:color w:val="000000"/>
          <w:sz w:val="24"/>
          <w:szCs w:val="24"/>
          <w:shd w:val="clear" w:color="auto" w:fill="FBF8E6"/>
        </w:rPr>
      </w:pPr>
      <w:hyperlink r:id="rId8" w:history="1">
        <w:r w:rsidR="00B97C93" w:rsidRPr="008A23CE">
          <w:rPr>
            <w:rStyle w:val="Hyperlink"/>
            <w:rFonts w:cstheme="minorHAnsi"/>
            <w:sz w:val="24"/>
            <w:szCs w:val="24"/>
            <w:shd w:val="clear" w:color="auto" w:fill="FBF8E6"/>
          </w:rPr>
          <w:t>sgabriel@umd.edu</w:t>
        </w:r>
      </w:hyperlink>
    </w:p>
    <w:p w:rsidR="00B97C93" w:rsidRPr="008A23CE" w:rsidRDefault="00B97C93" w:rsidP="00B97C93">
      <w:pPr>
        <w:jc w:val="center"/>
        <w:rPr>
          <w:rFonts w:cstheme="minorHAnsi"/>
          <w:sz w:val="24"/>
          <w:szCs w:val="24"/>
        </w:rPr>
      </w:pPr>
      <w:r w:rsidRPr="008A23CE">
        <w:rPr>
          <w:rFonts w:cstheme="minorHAnsi"/>
          <w:sz w:val="24"/>
          <w:szCs w:val="24"/>
        </w:rPr>
        <w:t>Dept. of Mechanical Engineering and</w:t>
      </w:r>
    </w:p>
    <w:p w:rsidR="00B97C93" w:rsidRPr="008A23CE" w:rsidRDefault="00B97C93" w:rsidP="00B97C93">
      <w:pPr>
        <w:jc w:val="center"/>
        <w:rPr>
          <w:rFonts w:cstheme="minorHAnsi"/>
          <w:sz w:val="24"/>
          <w:szCs w:val="24"/>
        </w:rPr>
      </w:pPr>
      <w:r w:rsidRPr="008A23CE">
        <w:rPr>
          <w:rFonts w:cstheme="minorHAnsi"/>
          <w:sz w:val="24"/>
          <w:szCs w:val="24"/>
        </w:rPr>
        <w:t>Applied Math, and Statistics &amp; Scientific Computation Program</w:t>
      </w:r>
    </w:p>
    <w:p w:rsidR="002454C8" w:rsidRPr="00B64872" w:rsidRDefault="002454C8" w:rsidP="00B97C93">
      <w:pPr>
        <w:jc w:val="center"/>
      </w:pPr>
    </w:p>
    <w:p w:rsidR="006A76CE" w:rsidRPr="00B64872" w:rsidRDefault="006A76CE" w:rsidP="00B97C93">
      <w:pPr>
        <w:jc w:val="center"/>
      </w:pPr>
    </w:p>
    <w:p w:rsidR="00A9374D" w:rsidRPr="00B64872" w:rsidRDefault="00A9374D" w:rsidP="00B64872">
      <w:pPr>
        <w:ind w:firstLine="0"/>
      </w:pPr>
    </w:p>
    <w:p w:rsidR="00B64872" w:rsidRDefault="00B64872" w:rsidP="00B64872">
      <w:pPr>
        <w:ind w:firstLine="0"/>
      </w:pPr>
    </w:p>
    <w:p w:rsidR="00B64872" w:rsidRPr="00B64872" w:rsidRDefault="00B64872" w:rsidP="00B64872">
      <w:pPr>
        <w:ind w:firstLine="0"/>
      </w:pPr>
    </w:p>
    <w:p w:rsidR="00082346" w:rsidRPr="00B64872" w:rsidRDefault="00082346" w:rsidP="00B97C93">
      <w:pPr>
        <w:jc w:val="center"/>
      </w:pPr>
    </w:p>
    <w:p w:rsidR="002454C8" w:rsidRPr="00B64872" w:rsidRDefault="002454C8" w:rsidP="00BE461A">
      <w:pPr>
        <w:ind w:firstLine="0"/>
      </w:pPr>
    </w:p>
    <w:p w:rsidR="00162755" w:rsidRPr="006A76CE" w:rsidRDefault="00162755" w:rsidP="003345DF">
      <w:pPr>
        <w:ind w:firstLine="0"/>
        <w:rPr>
          <w:sz w:val="24"/>
          <w:szCs w:val="24"/>
        </w:rPr>
      </w:pPr>
      <w:r w:rsidRPr="006E633F">
        <w:rPr>
          <w:b/>
          <w:sz w:val="28"/>
          <w:szCs w:val="28"/>
        </w:rPr>
        <w:t>Background</w:t>
      </w:r>
    </w:p>
    <w:p w:rsidR="00962D4A" w:rsidRPr="00A9374D" w:rsidRDefault="0008294A" w:rsidP="002454C8">
      <w:r w:rsidRPr="00A9374D">
        <w:t>C</w:t>
      </w:r>
      <w:r w:rsidR="00962D4A" w:rsidRPr="00A9374D">
        <w:t>onstructing and maintaining electrical power grids is a long</w:t>
      </w:r>
      <w:r w:rsidR="006F440F" w:rsidRPr="00A9374D">
        <w:t>-</w:t>
      </w:r>
      <w:r w:rsidR="00D21F29" w:rsidRPr="00A9374D">
        <w:t>term</w:t>
      </w:r>
      <w:r w:rsidR="00962D4A" w:rsidRPr="00A9374D">
        <w:t>, world-wide, multi-</w:t>
      </w:r>
      <w:r w:rsidR="00F85D47" w:rsidRPr="00A9374D">
        <w:t>billion-dollar</w:t>
      </w:r>
      <w:r w:rsidR="00962D4A" w:rsidRPr="00A9374D">
        <w:t xml:space="preserve"> </w:t>
      </w:r>
      <w:r w:rsidR="006038E7" w:rsidRPr="00A9374D">
        <w:t>topic</w:t>
      </w:r>
      <w:r w:rsidR="00962D4A" w:rsidRPr="00A9374D">
        <w:t>.</w:t>
      </w:r>
      <w:r w:rsidR="00DB193C" w:rsidRPr="00A9374D">
        <w:t xml:space="preserve">  P</w:t>
      </w:r>
      <w:r w:rsidR="00962D4A" w:rsidRPr="00A9374D">
        <w:t>revious generations of infrastructure plan</w:t>
      </w:r>
      <w:r w:rsidR="006038E7" w:rsidRPr="00A9374D">
        <w:t>ners</w:t>
      </w:r>
      <w:r w:rsidR="00962D4A" w:rsidRPr="00A9374D">
        <w:t xml:space="preserve"> </w:t>
      </w:r>
      <w:r w:rsidR="00DB193C" w:rsidRPr="00A9374D">
        <w:t xml:space="preserve">had to </w:t>
      </w:r>
      <w:r w:rsidR="006F440F" w:rsidRPr="00A9374D">
        <w:t>construct</w:t>
      </w:r>
      <w:r w:rsidRPr="00A9374D">
        <w:t xml:space="preserve"> a </w:t>
      </w:r>
      <w:r w:rsidR="00DB193C" w:rsidRPr="00A9374D">
        <w:t>reliable electrical network taxed by an</w:t>
      </w:r>
      <w:r w:rsidR="00962D4A" w:rsidRPr="00A9374D">
        <w:t xml:space="preserve"> </w:t>
      </w:r>
      <w:r w:rsidR="00F85D47" w:rsidRPr="00A9374D">
        <w:t>ever-increasing</w:t>
      </w:r>
      <w:r w:rsidR="00962D4A" w:rsidRPr="00A9374D">
        <w:t xml:space="preserve"> population </w:t>
      </w:r>
      <w:r w:rsidR="00DB193C" w:rsidRPr="00A9374D">
        <w:t>and indus</w:t>
      </w:r>
      <w:r w:rsidRPr="00A9374D">
        <w:t>trial utilization</w:t>
      </w:r>
      <w:r w:rsidR="00962D4A" w:rsidRPr="00A9374D">
        <w:t xml:space="preserve">. </w:t>
      </w:r>
      <w:r w:rsidRPr="00A9374D">
        <w:t>Into the 21</w:t>
      </w:r>
      <w:r w:rsidRPr="00A9374D">
        <w:rPr>
          <w:vertAlign w:val="superscript"/>
        </w:rPr>
        <w:t>st</w:t>
      </w:r>
      <w:r w:rsidRPr="00A9374D">
        <w:t xml:space="preserve"> century, n</w:t>
      </w:r>
      <w:r w:rsidR="00DB193C" w:rsidRPr="00A9374D">
        <w:t>ot only must upgrades in the power grid</w:t>
      </w:r>
      <w:r w:rsidR="00D21F29" w:rsidRPr="00A9374D">
        <w:t xml:space="preserve"> </w:t>
      </w:r>
      <w:r w:rsidR="00DB193C" w:rsidRPr="00A9374D">
        <w:t>take these</w:t>
      </w:r>
      <w:r w:rsidRPr="00A9374D">
        <w:t xml:space="preserve"> factors</w:t>
      </w:r>
      <w:r w:rsidR="00DB193C" w:rsidRPr="00A9374D">
        <w:t xml:space="preserve"> into account</w:t>
      </w:r>
      <w:r w:rsidRPr="00A9374D">
        <w:t>,</w:t>
      </w:r>
      <w:r w:rsidR="00DB193C" w:rsidRPr="00A9374D">
        <w:t xml:space="preserve"> but also </w:t>
      </w:r>
      <w:r w:rsidR="00F64718" w:rsidRPr="00A9374D">
        <w:t xml:space="preserve">the </w:t>
      </w:r>
      <w:r w:rsidR="008A5C3A" w:rsidRPr="00A9374D">
        <w:t>challenge of</w:t>
      </w:r>
      <w:r w:rsidR="00DB193C" w:rsidRPr="00A9374D">
        <w:t xml:space="preserve"> </w:t>
      </w:r>
      <w:r w:rsidR="00C572C7" w:rsidRPr="00A9374D">
        <w:t>increasing</w:t>
      </w:r>
      <w:r w:rsidR="00DB193C" w:rsidRPr="00A9374D">
        <w:t xml:space="preserve"> </w:t>
      </w:r>
      <w:r w:rsidR="006038E7" w:rsidRPr="00A9374D">
        <w:t>electrical production</w:t>
      </w:r>
      <w:r w:rsidR="00DB193C" w:rsidRPr="00A9374D">
        <w:t xml:space="preserve"> </w:t>
      </w:r>
      <w:r w:rsidR="00005A61" w:rsidRPr="00A9374D">
        <w:t>coming</w:t>
      </w:r>
      <w:r w:rsidR="00DB193C" w:rsidRPr="00A9374D">
        <w:t xml:space="preserve"> from renewable sources. </w:t>
      </w:r>
      <w:r w:rsidR="00C572C7" w:rsidRPr="00A9374D">
        <w:t>G</w:t>
      </w:r>
      <w:r w:rsidR="00DB193C" w:rsidRPr="00A9374D">
        <w:t>reen energy</w:t>
      </w:r>
      <w:r w:rsidR="00C572C7" w:rsidRPr="00A9374D">
        <w:t xml:space="preserve">, </w:t>
      </w:r>
      <w:r w:rsidR="00DB193C" w:rsidRPr="00A9374D">
        <w:t>such as wind and solar</w:t>
      </w:r>
      <w:r w:rsidR="00553745" w:rsidRPr="00A9374D">
        <w:t>,</w:t>
      </w:r>
      <w:r w:rsidR="00DB193C" w:rsidRPr="00A9374D">
        <w:t xml:space="preserve"> are unreliable compared to traditional sources, both in the long term (</w:t>
      </w:r>
      <w:r w:rsidR="006038E7" w:rsidRPr="00A9374D">
        <w:t>since</w:t>
      </w:r>
      <w:r w:rsidRPr="00A9374D">
        <w:t xml:space="preserve"> it</w:t>
      </w:r>
      <w:r w:rsidR="006038E7" w:rsidRPr="00A9374D">
        <w:t xml:space="preserve"> is</w:t>
      </w:r>
      <w:r w:rsidRPr="00A9374D">
        <w:t xml:space="preserve"> hard to forecast future development</w:t>
      </w:r>
      <w:r w:rsidR="00DB193C" w:rsidRPr="00A9374D">
        <w:t xml:space="preserve">) and from day to day as the weather changes. </w:t>
      </w:r>
      <w:r w:rsidR="00962D4A" w:rsidRPr="00A9374D">
        <w:t>Non</w:t>
      </w:r>
      <w:r w:rsidR="00DB193C" w:rsidRPr="00A9374D">
        <w:t>-</w:t>
      </w:r>
      <w:r w:rsidR="00962D4A" w:rsidRPr="00A9374D">
        <w:t>optimal investments</w:t>
      </w:r>
      <w:r w:rsidR="00DB193C" w:rsidRPr="00A9374D">
        <w:t xml:space="preserve"> in </w:t>
      </w:r>
      <w:r w:rsidR="008A5C3A" w:rsidRPr="00A9374D">
        <w:t xml:space="preserve">regional </w:t>
      </w:r>
      <w:r w:rsidR="00DB193C" w:rsidRPr="00A9374D">
        <w:t>power grid</w:t>
      </w:r>
      <w:r w:rsidR="008A5C3A" w:rsidRPr="00A9374D">
        <w:t>s</w:t>
      </w:r>
      <w:r w:rsidR="006F440F" w:rsidRPr="00A9374D">
        <w:t>,</w:t>
      </w:r>
      <w:r w:rsidR="00962D4A" w:rsidRPr="00A9374D">
        <w:t xml:space="preserve"> </w:t>
      </w:r>
      <w:r w:rsidR="00DB193C" w:rsidRPr="00A9374D">
        <w:t>based on poor predictions of</w:t>
      </w:r>
      <w:r w:rsidR="00962D4A" w:rsidRPr="00A9374D">
        <w:t xml:space="preserve"> future </w:t>
      </w:r>
      <w:r w:rsidR="006E633F" w:rsidRPr="00A9374D">
        <w:t>trends</w:t>
      </w:r>
      <w:r w:rsidR="00906BFC" w:rsidRPr="00A9374D">
        <w:t>,</w:t>
      </w:r>
      <w:r w:rsidR="00962D4A" w:rsidRPr="00A9374D">
        <w:t xml:space="preserve"> can incur </w:t>
      </w:r>
      <w:r w:rsidR="006F440F" w:rsidRPr="00A9374D">
        <w:t>significant</w:t>
      </w:r>
      <w:r w:rsidR="00962D4A" w:rsidRPr="00A9374D">
        <w:t xml:space="preserve"> costs as </w:t>
      </w:r>
      <w:r w:rsidR="006F440F" w:rsidRPr="00A9374D">
        <w:t>unneeded</w:t>
      </w:r>
      <w:r w:rsidR="00962D4A" w:rsidRPr="00A9374D">
        <w:t xml:space="preserve"> capacity is left un</w:t>
      </w:r>
      <w:r w:rsidR="00DB193C" w:rsidRPr="00A9374D">
        <w:t>u</w:t>
      </w:r>
      <w:r w:rsidR="00962D4A" w:rsidRPr="00A9374D">
        <w:t xml:space="preserve">tilized or </w:t>
      </w:r>
      <w:r w:rsidR="00DB193C" w:rsidRPr="00A9374D">
        <w:t xml:space="preserve">bottlenecks appear that </w:t>
      </w:r>
      <w:r w:rsidR="006038E7" w:rsidRPr="00A9374D">
        <w:t xml:space="preserve">threaten to </w:t>
      </w:r>
      <w:r w:rsidR="00C572C7" w:rsidRPr="00A9374D">
        <w:t>chok</w:t>
      </w:r>
      <w:r w:rsidR="006038E7" w:rsidRPr="00A9374D">
        <w:t>e</w:t>
      </w:r>
      <w:r w:rsidR="00C572C7" w:rsidRPr="00A9374D">
        <w:t xml:space="preserve"> off further development</w:t>
      </w:r>
      <w:r w:rsidR="000C0533" w:rsidRPr="00A9374D">
        <w:t>.</w:t>
      </w:r>
      <w:r w:rsidRPr="00A9374D">
        <w:t xml:space="preserve"> Since a modern nation </w:t>
      </w:r>
      <w:r w:rsidR="006038E7" w:rsidRPr="00A9374D">
        <w:t>strives</w:t>
      </w:r>
      <w:r w:rsidRPr="00A9374D">
        <w:t xml:space="preserve"> </w:t>
      </w:r>
      <w:r w:rsidR="006038E7" w:rsidRPr="00A9374D">
        <w:t>for</w:t>
      </w:r>
      <w:r w:rsidRPr="00A9374D">
        <w:t xml:space="preserve"> 100% reliable electrical delivery, and construction of new infrastructure can take several years, forecasting </w:t>
      </w:r>
      <w:r w:rsidR="00005A61" w:rsidRPr="00A9374D">
        <w:t>decades into the future</w:t>
      </w:r>
      <w:r w:rsidRPr="00A9374D">
        <w:t xml:space="preserve"> is a necessity.</w:t>
      </w:r>
    </w:p>
    <w:p w:rsidR="00B64872" w:rsidRDefault="008A4FB0" w:rsidP="003345DF">
      <w:r w:rsidRPr="00A9374D">
        <w:t>Mathematically, the</w:t>
      </w:r>
      <w:r w:rsidR="000F122D" w:rsidRPr="00A9374D">
        <w:t xml:space="preserve"> process</w:t>
      </w:r>
      <w:r w:rsidRPr="00A9374D">
        <w:t xml:space="preserve"> of </w:t>
      </w:r>
      <w:r w:rsidR="00005A61" w:rsidRPr="00A9374D">
        <w:t>deciding</w:t>
      </w:r>
      <w:r w:rsidRPr="00A9374D">
        <w:t xml:space="preserve"> where to build new power lines</w:t>
      </w:r>
      <w:r w:rsidR="00D67AB2" w:rsidRPr="00A9374D">
        <w:t xml:space="preserve"> </w:t>
      </w:r>
      <w:r w:rsidR="00C572C7" w:rsidRPr="00A9374D">
        <w:t>i</w:t>
      </w:r>
      <w:r w:rsidRPr="00A9374D">
        <w:t xml:space="preserve">s a </w:t>
      </w:r>
      <w:r w:rsidR="006F440F" w:rsidRPr="00A9374D">
        <w:t>Transmission</w:t>
      </w:r>
      <w:r w:rsidRPr="00A9374D">
        <w:t xml:space="preserve"> Expansion P</w:t>
      </w:r>
      <w:r w:rsidR="008048A2">
        <w:t>lanning</w:t>
      </w:r>
      <w:r w:rsidR="00F85D47" w:rsidRPr="00A9374D">
        <w:t xml:space="preserve"> </w:t>
      </w:r>
      <w:r w:rsidRPr="00A9374D">
        <w:t>(TEP)</w:t>
      </w:r>
      <w:r w:rsidR="008048A2">
        <w:t xml:space="preserve"> problem</w:t>
      </w:r>
      <w:r w:rsidR="0008294A" w:rsidRPr="00A9374D">
        <w:t>.</w:t>
      </w:r>
      <w:r w:rsidR="008048A2">
        <w:t xml:space="preserve"> This models a</w:t>
      </w:r>
      <w:r w:rsidRPr="00A9374D">
        <w:t xml:space="preserve"> central planner, such as a nation, </w:t>
      </w:r>
      <w:r w:rsidR="008048A2">
        <w:t>deciding where to construct new lines based</w:t>
      </w:r>
      <w:r w:rsidR="0008294A" w:rsidRPr="00A9374D">
        <w:t xml:space="preserve"> on maximizing social welfare while minimizing costs</w:t>
      </w:r>
      <w:r w:rsidR="008048A2">
        <w:t>,</w:t>
      </w:r>
      <w:r w:rsidR="0012086A" w:rsidRPr="00A9374D">
        <w:t xml:space="preserve"> </w:t>
      </w:r>
      <w:r w:rsidR="008048A2">
        <w:t>instead of issues</w:t>
      </w:r>
      <w:r w:rsidR="0012086A" w:rsidRPr="00A9374D">
        <w:t xml:space="preserve"> of</w:t>
      </w:r>
      <w:r w:rsidR="008048A2">
        <w:t xml:space="preserve"> </w:t>
      </w:r>
      <w:r w:rsidR="0012086A" w:rsidRPr="00A9374D">
        <w:t>profitability</w:t>
      </w:r>
      <w:r w:rsidR="008048A2">
        <w:t xml:space="preserve"> that may motivate private companies</w:t>
      </w:r>
      <w:r w:rsidRPr="00A9374D">
        <w:t xml:space="preserve">. </w:t>
      </w:r>
      <w:r w:rsidR="008048A2">
        <w:t>However, it is expected that individual producers are in a competitive environment and will emphasize their own profits.</w:t>
      </w:r>
      <w:r w:rsidR="0008294A" w:rsidRPr="00A9374D">
        <w:t xml:space="preserve"> </w:t>
      </w:r>
      <w:r w:rsidR="008048A2">
        <w:t>S</w:t>
      </w:r>
      <w:r w:rsidR="00D67AB2" w:rsidRPr="00A9374D">
        <w:t>ocial welfare</w:t>
      </w:r>
      <w:r w:rsidR="008048A2">
        <w:t xml:space="preserve"> in this scenario</w:t>
      </w:r>
      <w:r w:rsidR="00D67AB2" w:rsidRPr="00A9374D">
        <w:t xml:space="preserve"> is </w:t>
      </w:r>
      <w:r w:rsidR="008A5C3A" w:rsidRPr="00A9374D">
        <w:t xml:space="preserve">defined as </w:t>
      </w:r>
      <w:r w:rsidR="00D67AB2" w:rsidRPr="00A9374D">
        <w:t>meeting all electrical demand of the population</w:t>
      </w:r>
      <w:r w:rsidR="008048A2">
        <w:t xml:space="preserve"> consistently and as economically as possible</w:t>
      </w:r>
      <w:r w:rsidR="00D67AB2" w:rsidRPr="00A9374D">
        <w:t>, and costs include both</w:t>
      </w:r>
      <w:r w:rsidR="008A5C3A" w:rsidRPr="00A9374D">
        <w:t xml:space="preserve"> </w:t>
      </w:r>
      <w:r w:rsidR="008048A2">
        <w:t>line</w:t>
      </w:r>
      <w:r w:rsidR="00D67AB2" w:rsidRPr="00A9374D">
        <w:t xml:space="preserve"> construction costs</w:t>
      </w:r>
      <w:r w:rsidR="008A5C3A" w:rsidRPr="00A9374D">
        <w:t>, as well as</w:t>
      </w:r>
      <w:r w:rsidR="00D67AB2" w:rsidRPr="00A9374D">
        <w:t xml:space="preserve"> daily </w:t>
      </w:r>
      <w:r w:rsidR="008A5C3A" w:rsidRPr="00A9374D">
        <w:t>generation</w:t>
      </w:r>
      <w:r w:rsidR="00D67AB2" w:rsidRPr="00A9374D">
        <w:t xml:space="preserve"> </w:t>
      </w:r>
      <w:r w:rsidR="008A5C3A" w:rsidRPr="00A9374D">
        <w:t>outlays</w:t>
      </w:r>
      <w:r w:rsidR="00005A61" w:rsidRPr="00A9374D">
        <w:t xml:space="preserve"> </w:t>
      </w:r>
      <w:r w:rsidR="0012086A" w:rsidRPr="00A9374D">
        <w:t>on</w:t>
      </w:r>
      <w:r w:rsidR="00005A61" w:rsidRPr="00A9374D">
        <w:t xml:space="preserve"> producers</w:t>
      </w:r>
      <w:r w:rsidR="00D67AB2" w:rsidRPr="00A9374D">
        <w:t xml:space="preserve">. </w:t>
      </w:r>
      <w:r w:rsidR="00D24388" w:rsidRPr="00A9374D">
        <w:t xml:space="preserve">While methods of solving the deterministic version of TEP have existed for decades, introducing probabilistic constraints can greatly increase the complexity and create intractable models, even on modern </w:t>
      </w:r>
      <w:r w:rsidR="0012086A" w:rsidRPr="00A9374D">
        <w:t xml:space="preserve">computer </w:t>
      </w:r>
      <w:r w:rsidR="00D24388" w:rsidRPr="00A9374D">
        <w:t>hardware</w:t>
      </w:r>
      <w:r w:rsidR="00DD320C" w:rsidRPr="00A9374D">
        <w:t xml:space="preserve">. </w:t>
      </w:r>
      <w:r w:rsidR="00D24388" w:rsidRPr="00A9374D">
        <w:t>One solution</w:t>
      </w:r>
      <w:r w:rsidR="00D75307" w:rsidRPr="00A9374D">
        <w:t xml:space="preserve"> is to use</w:t>
      </w:r>
      <w:r w:rsidR="00D24388" w:rsidRPr="00A9374D">
        <w:t xml:space="preserve"> </w:t>
      </w:r>
      <w:r w:rsidR="00DD320C" w:rsidRPr="00A9374D">
        <w:t>scenario based stochastic programming, which ha</w:t>
      </w:r>
      <w:r w:rsidR="00005A61" w:rsidRPr="00A9374D">
        <w:t>s</w:t>
      </w:r>
      <w:r w:rsidR="00DD320C" w:rsidRPr="00A9374D">
        <w:t xml:space="preserve"> the drawback of </w:t>
      </w:r>
      <w:r w:rsidR="00D75307" w:rsidRPr="00A9374D">
        <w:t>very heavy</w:t>
      </w:r>
      <w:r w:rsidR="00DD320C" w:rsidRPr="00A9374D">
        <w:t xml:space="preserve"> computational</w:t>
      </w:r>
      <w:r w:rsidR="0008294A" w:rsidRPr="00A9374D">
        <w:t xml:space="preserve"> complexity</w:t>
      </w:r>
      <w:r w:rsidR="00DD320C" w:rsidRPr="00A9374D">
        <w:t xml:space="preserve"> </w:t>
      </w:r>
      <w:r w:rsidR="00D75307" w:rsidRPr="00A9374D">
        <w:t>if many scenarios are</w:t>
      </w:r>
      <w:r w:rsidR="00DD320C" w:rsidRPr="00A9374D">
        <w:t xml:space="preserve"> included. Another </w:t>
      </w:r>
      <w:r w:rsidR="00D24388" w:rsidRPr="00A9374D">
        <w:t>method</w:t>
      </w:r>
      <w:r w:rsidR="00DD320C" w:rsidRPr="00A9374D">
        <w:t xml:space="preserve"> is robust optimization, which can be less complex to solve but run</w:t>
      </w:r>
      <w:r w:rsidR="006F440F" w:rsidRPr="00A9374D">
        <w:t>s</w:t>
      </w:r>
      <w:r w:rsidR="00DD320C" w:rsidRPr="00A9374D">
        <w:t xml:space="preserve"> the “risk” of </w:t>
      </w:r>
      <w:r w:rsidRPr="00A9374D">
        <w:t>over</w:t>
      </w:r>
      <w:r w:rsidR="00C572C7" w:rsidRPr="00A9374D">
        <w:t>-</w:t>
      </w:r>
      <w:r w:rsidR="006F440F" w:rsidRPr="00A9374D">
        <w:t>emphasizing</w:t>
      </w:r>
      <w:r w:rsidRPr="00A9374D">
        <w:t xml:space="preserve"> worst</w:t>
      </w:r>
      <w:r w:rsidR="007E7BF9">
        <w:t>-</w:t>
      </w:r>
      <w:r w:rsidRPr="00A9374D">
        <w:t>case scenarios</w:t>
      </w:r>
      <w:r w:rsidR="0008294A" w:rsidRPr="00A9374D">
        <w:t xml:space="preserve"> </w:t>
      </w:r>
      <w:r w:rsidR="00677DAF" w:rsidRPr="00A9374D">
        <w:t xml:space="preserve">and </w:t>
      </w:r>
      <w:r w:rsidR="006F440F" w:rsidRPr="00A9374D">
        <w:t xml:space="preserve">thus </w:t>
      </w:r>
      <w:r w:rsidR="004B51DB" w:rsidRPr="00A9374D">
        <w:t>be</w:t>
      </w:r>
      <w:r w:rsidR="000F122D" w:rsidRPr="00A9374D">
        <w:t>ing</w:t>
      </w:r>
      <w:r w:rsidR="004B51DB" w:rsidRPr="00A9374D">
        <w:t xml:space="preserve"> over conservative</w:t>
      </w:r>
      <w:r w:rsidR="00BE74A7">
        <w:t xml:space="preserve"> [1]</w:t>
      </w:r>
      <w:r w:rsidR="004B51DB" w:rsidRPr="00A9374D">
        <w:t>.</w:t>
      </w:r>
      <w:r w:rsidR="00DD320C" w:rsidRPr="00A9374D">
        <w:t xml:space="preserve"> Furthermore, other</w:t>
      </w:r>
      <w:r w:rsidR="00D75307" w:rsidRPr="00A9374D">
        <w:t xml:space="preserve"> suggestions</w:t>
      </w:r>
      <w:r w:rsidR="00DD320C" w:rsidRPr="00A9374D">
        <w:t xml:space="preserve"> have been </w:t>
      </w:r>
      <w:r w:rsidR="006F440F" w:rsidRPr="00A9374D">
        <w:t xml:space="preserve">brought forth </w:t>
      </w:r>
      <w:r w:rsidR="00DD320C" w:rsidRPr="00A9374D">
        <w:t>including chance constrained</w:t>
      </w:r>
      <w:r w:rsidR="00D21F29" w:rsidRPr="00A9374D">
        <w:t xml:space="preserve">, adaptive programming and </w:t>
      </w:r>
      <w:r w:rsidR="00D75307" w:rsidRPr="00A9374D">
        <w:t>so on</w:t>
      </w:r>
      <w:r w:rsidR="00677DAF" w:rsidRPr="00A9374D">
        <w:t>, each with</w:t>
      </w:r>
      <w:r w:rsidR="000C0533" w:rsidRPr="00A9374D">
        <w:t xml:space="preserve"> benefits and drawbacks</w:t>
      </w:r>
      <w:r w:rsidR="00677DAF" w:rsidRPr="00A9374D">
        <w:t>.</w:t>
      </w:r>
      <w:r w:rsidR="001918E7" w:rsidRPr="00A9374D">
        <w:t xml:space="preserve"> Since computational feasibility is a major concern for </w:t>
      </w:r>
      <w:r w:rsidR="00D67AB2" w:rsidRPr="00A9374D">
        <w:t>creating a software useful</w:t>
      </w:r>
      <w:r w:rsidR="00D75307" w:rsidRPr="00A9374D">
        <w:t xml:space="preserve"> for real world application</w:t>
      </w:r>
      <w:r w:rsidR="001918E7" w:rsidRPr="00A9374D">
        <w:t xml:space="preserve">, robust methods </w:t>
      </w:r>
      <w:r w:rsidR="00906BFC" w:rsidRPr="00A9374D">
        <w:t>are</w:t>
      </w:r>
      <w:r w:rsidR="001918E7" w:rsidRPr="00A9374D">
        <w:t xml:space="preserve"> </w:t>
      </w:r>
      <w:r w:rsidR="00906BFC" w:rsidRPr="00A9374D">
        <w:t>a good place</w:t>
      </w:r>
      <w:r w:rsidR="001918E7" w:rsidRPr="00A9374D">
        <w:t xml:space="preserve"> to first</w:t>
      </w:r>
      <w:r w:rsidR="00D75307" w:rsidRPr="00A9374D">
        <w:t xml:space="preserve"> </w:t>
      </w:r>
      <w:r w:rsidR="0012086A" w:rsidRPr="00A9374D">
        <w:t>explore</w:t>
      </w:r>
      <w:r w:rsidR="00D75307" w:rsidRPr="00A9374D">
        <w:t xml:space="preserve"> if relatively accurate solutions can be found.</w:t>
      </w:r>
    </w:p>
    <w:p w:rsidR="003345DF" w:rsidRPr="00A9374D" w:rsidRDefault="00677DAF" w:rsidP="003345DF">
      <w:r w:rsidRPr="00A9374D">
        <w:lastRenderedPageBreak/>
        <w:t xml:space="preserve">Robust </w:t>
      </w:r>
      <w:r w:rsidR="008A4FB0" w:rsidRPr="00A9374D">
        <w:t xml:space="preserve">optimization </w:t>
      </w:r>
      <w:r w:rsidRPr="00A9374D">
        <w:t xml:space="preserve">methods rely on solving </w:t>
      </w:r>
      <w:r w:rsidR="008A4FB0" w:rsidRPr="00A9374D">
        <w:t xml:space="preserve">for a </w:t>
      </w:r>
      <w:r w:rsidR="001918E7" w:rsidRPr="00A9374D">
        <w:t>worst-case</w:t>
      </w:r>
      <w:r w:rsidR="00D75307" w:rsidRPr="00A9374D">
        <w:t>, or nearly worst-case,</w:t>
      </w:r>
      <w:r w:rsidR="008A4FB0" w:rsidRPr="00A9374D">
        <w:t xml:space="preserve"> scenario based on the plausible ranges of </w:t>
      </w:r>
      <w:r w:rsidR="00D75307" w:rsidRPr="00A9374D">
        <w:t>unknown parameters.</w:t>
      </w:r>
      <w:r w:rsidR="00D67AB2" w:rsidRPr="00A9374D">
        <w:t xml:space="preserve"> </w:t>
      </w:r>
      <w:r w:rsidR="00483CE6" w:rsidRPr="00A9374D">
        <w:t>Of</w:t>
      </w:r>
      <w:r w:rsidR="00D67AB2" w:rsidRPr="00A9374D">
        <w:t>ten</w:t>
      </w:r>
      <w:r w:rsidR="00906BFC" w:rsidRPr="00A9374D">
        <w:t>,</w:t>
      </w:r>
      <w:r w:rsidR="00483CE6" w:rsidRPr="00A9374D">
        <w:t xml:space="preserve"> values are</w:t>
      </w:r>
      <w:r w:rsidR="00D67AB2" w:rsidRPr="00A9374D">
        <w:t xml:space="preserve"> found by analyzing past performance or by running separate prediction models</w:t>
      </w:r>
      <w:r w:rsidRPr="00A9374D">
        <w:t>.</w:t>
      </w:r>
      <w:r w:rsidR="0094249A" w:rsidRPr="00A9374D">
        <w:t xml:space="preserve"> </w:t>
      </w:r>
      <w:bookmarkStart w:id="0" w:name="_Hlk530874481"/>
      <w:r w:rsidR="00906BFC" w:rsidRPr="00A9374D">
        <w:t xml:space="preserve">In </w:t>
      </w:r>
      <w:r w:rsidR="003345DF" w:rsidRPr="00A9374D">
        <w:t xml:space="preserve">the </w:t>
      </w:r>
      <w:r w:rsidR="00073C06" w:rsidRPr="00A9374D">
        <w:t>case</w:t>
      </w:r>
      <w:r w:rsidR="003345DF" w:rsidRPr="00A9374D">
        <w:t xml:space="preserve"> of a TEP</w:t>
      </w:r>
      <w:r w:rsidR="00906BFC" w:rsidRPr="00A9374D">
        <w:t>, an Adaptive Robust Optimization (ARO) approach</w:t>
      </w:r>
      <w:r w:rsidR="00D75307" w:rsidRPr="00A9374D">
        <w:t xml:space="preserve"> allows the scenarios to partially develop </w:t>
      </w:r>
      <w:r w:rsidR="000F122D" w:rsidRPr="00A9374D">
        <w:t>and then reassess them on a yearly basis</w:t>
      </w:r>
      <w:r w:rsidR="00906BFC" w:rsidRPr="00A9374D">
        <w:t xml:space="preserve"> with revised information.</w:t>
      </w:r>
      <w:r w:rsidR="00D75307" w:rsidRPr="00A9374D">
        <w:t xml:space="preserve"> For example,</w:t>
      </w:r>
      <w:r w:rsidR="00906BFC" w:rsidRPr="00A9374D">
        <w:t xml:space="preserve"> </w:t>
      </w:r>
      <w:r w:rsidR="00D75307" w:rsidRPr="00A9374D">
        <w:t>power lines do</w:t>
      </w:r>
      <w:r w:rsidR="00005A61" w:rsidRPr="00A9374D">
        <w:t xml:space="preserve"> </w:t>
      </w:r>
      <w:r w:rsidR="00D75307" w:rsidRPr="00A9374D">
        <w:t>n</w:t>
      </w:r>
      <w:r w:rsidR="00005A61" w:rsidRPr="00A9374D">
        <w:t>o</w:t>
      </w:r>
      <w:r w:rsidR="00D75307" w:rsidRPr="00A9374D">
        <w:t xml:space="preserve">t need to be built all on </w:t>
      </w:r>
      <w:r w:rsidR="00073C06" w:rsidRPr="00A9374D">
        <w:t>the first year</w:t>
      </w:r>
      <w:r w:rsidR="00D75307" w:rsidRPr="00A9374D">
        <w:t xml:space="preserve">, and </w:t>
      </w:r>
      <w:r w:rsidR="00073C06" w:rsidRPr="00A9374D">
        <w:t>planners can fulfill short-term needs while waiting on annual developments to better forecast long</w:t>
      </w:r>
      <w:r w:rsidR="00092F9A" w:rsidRPr="00A9374D">
        <w:t>-</w:t>
      </w:r>
      <w:r w:rsidR="00073C06" w:rsidRPr="00A9374D">
        <w:t>term trends in supply and demand</w:t>
      </w:r>
      <w:r w:rsidR="000F122D" w:rsidRPr="00A9374D">
        <w:t xml:space="preserve"> before committing to building new lines</w:t>
      </w:r>
      <w:r w:rsidR="00073C06" w:rsidRPr="00A9374D">
        <w:t xml:space="preserve">. </w:t>
      </w:r>
      <w:bookmarkEnd w:id="0"/>
    </w:p>
    <w:p w:rsidR="003345DF" w:rsidRPr="00A9374D" w:rsidRDefault="00073C06" w:rsidP="00005A61">
      <w:r w:rsidRPr="00A9374D">
        <w:t>Since 2013, a</w:t>
      </w:r>
      <w:r w:rsidR="00016863" w:rsidRPr="00A9374D">
        <w:t>t least f</w:t>
      </w:r>
      <w:r w:rsidR="006E633F" w:rsidRPr="00A9374D">
        <w:t>our</w:t>
      </w:r>
      <w:r w:rsidR="00E75D5C" w:rsidRPr="00A9374D">
        <w:t xml:space="preserve"> different groups have advanced models </w:t>
      </w:r>
      <w:r w:rsidR="008A4FB0" w:rsidRPr="00A9374D">
        <w:t>for</w:t>
      </w:r>
      <w:r w:rsidRPr="00A9374D">
        <w:t xml:space="preserve"> solving the stochastic TEP using ARO</w:t>
      </w:r>
      <w:r w:rsidR="00E75D5C" w:rsidRPr="00A9374D">
        <w:t xml:space="preserve">. </w:t>
      </w:r>
      <w:bookmarkStart w:id="1" w:name="_Hlk531628824"/>
      <w:r w:rsidR="00E75D5C" w:rsidRPr="00A9374D">
        <w:t xml:space="preserve">Jabr </w:t>
      </w:r>
      <w:r w:rsidR="0084766B">
        <w:t>[2]</w:t>
      </w:r>
      <w:r w:rsidR="00E75D5C" w:rsidRPr="00A9374D">
        <w:t xml:space="preserve"> has a model using Benders </w:t>
      </w:r>
      <w:r w:rsidR="006E633F" w:rsidRPr="00A9374D">
        <w:t>Decomposition</w:t>
      </w:r>
      <w:r w:rsidR="00C5516E" w:rsidRPr="00A9374D">
        <w:t xml:space="preserve"> on the dual variables</w:t>
      </w:r>
      <w:r w:rsidR="00E75D5C" w:rsidRPr="00A9374D">
        <w:t xml:space="preserve">, but </w:t>
      </w:r>
      <w:r w:rsidR="006F440F" w:rsidRPr="00A9374D">
        <w:t xml:space="preserve">it </w:t>
      </w:r>
      <w:r w:rsidR="00C5516E" w:rsidRPr="00A9374D">
        <w:t>only considers absolute worst-case realizations</w:t>
      </w:r>
      <w:r w:rsidR="00E75D5C" w:rsidRPr="00A9374D">
        <w:t xml:space="preserve">. </w:t>
      </w:r>
      <w:bookmarkEnd w:id="1"/>
      <w:r w:rsidR="00E75D5C" w:rsidRPr="00A9374D">
        <w:t>Ruiz and Cone</w:t>
      </w:r>
      <w:r w:rsidR="00092F9A" w:rsidRPr="00A9374D">
        <w:t>j</w:t>
      </w:r>
      <w:r w:rsidR="00E75D5C" w:rsidRPr="00A9374D">
        <w:t xml:space="preserve">o </w:t>
      </w:r>
      <w:r w:rsidR="0084766B">
        <w:t>[3]</w:t>
      </w:r>
      <w:r w:rsidR="006F440F" w:rsidRPr="00A9374D">
        <w:t xml:space="preserve"> </w:t>
      </w:r>
      <w:r w:rsidR="00E75D5C" w:rsidRPr="00A9374D">
        <w:t>have</w:t>
      </w:r>
      <w:r w:rsidR="00092F9A" w:rsidRPr="00A9374D">
        <w:t xml:space="preserve"> proposed a model</w:t>
      </w:r>
      <w:r w:rsidR="00E75D5C" w:rsidRPr="00A9374D">
        <w:t xml:space="preserve"> </w:t>
      </w:r>
      <w:r w:rsidR="00092F9A" w:rsidRPr="00A9374D">
        <w:t>that combines the bottom sublevel problems using KKT conditions and solves the top-level problem with a constraint-and-column generation method that only uses primal variables. Some research suggests avoiding the dual variables will be computationally faster</w:t>
      </w:r>
      <w:bookmarkStart w:id="2" w:name="_Hlk531628851"/>
      <w:r w:rsidR="00092F9A" w:rsidRPr="00A9374D">
        <w:t xml:space="preserve">. </w:t>
      </w:r>
      <w:r w:rsidR="006E633F" w:rsidRPr="00A9374D">
        <w:t xml:space="preserve">Chen </w:t>
      </w:r>
      <w:r w:rsidR="006E633F" w:rsidRPr="00A9374D">
        <w:rPr>
          <w:i/>
        </w:rPr>
        <w:t>et al</w:t>
      </w:r>
      <w:r w:rsidR="007E7BF9">
        <w:rPr>
          <w:i/>
        </w:rPr>
        <w:t>.</w:t>
      </w:r>
      <w:r w:rsidR="00E75D5C" w:rsidRPr="00A9374D">
        <w:t xml:space="preserve"> </w:t>
      </w:r>
      <w:r w:rsidR="0084766B">
        <w:t>[4]</w:t>
      </w:r>
      <w:r w:rsidR="006E633F" w:rsidRPr="00A9374D">
        <w:t xml:space="preserve"> use a</w:t>
      </w:r>
      <w:r w:rsidR="00C5516E" w:rsidRPr="00A9374D">
        <w:t xml:space="preserve"> mathematically</w:t>
      </w:r>
      <w:r w:rsidR="001918E7" w:rsidRPr="00A9374D">
        <w:t xml:space="preserve"> </w:t>
      </w:r>
      <w:r w:rsidR="006E633F" w:rsidRPr="00A9374D">
        <w:t>similar model</w:t>
      </w:r>
      <w:r w:rsidR="00906BFC" w:rsidRPr="00A9374D">
        <w:t xml:space="preserve"> to Ruiz</w:t>
      </w:r>
      <w:bookmarkStart w:id="3" w:name="_Hlk531628955"/>
      <w:bookmarkEnd w:id="2"/>
      <w:r w:rsidR="006E633F" w:rsidRPr="00A9374D">
        <w:t xml:space="preserve">. </w:t>
      </w:r>
      <w:bookmarkStart w:id="4" w:name="_Hlk531628920"/>
      <w:r w:rsidR="006F440F" w:rsidRPr="00A9374D">
        <w:t xml:space="preserve">Finally, </w:t>
      </w:r>
      <w:proofErr w:type="spellStart"/>
      <w:r w:rsidR="006F440F" w:rsidRPr="00A9374D">
        <w:t>Minguez</w:t>
      </w:r>
      <w:proofErr w:type="spellEnd"/>
      <w:r w:rsidR="006F440F" w:rsidRPr="00A9374D">
        <w:t xml:space="preserve"> and Garcia-Bertrand </w:t>
      </w:r>
      <w:r w:rsidR="0084766B">
        <w:t>[5]</w:t>
      </w:r>
      <w:r w:rsidR="006F440F" w:rsidRPr="00A9374D">
        <w:t xml:space="preserve"> have</w:t>
      </w:r>
      <w:r w:rsidR="00C5516E" w:rsidRPr="00A9374D">
        <w:t xml:space="preserve"> published</w:t>
      </w:r>
      <w:r w:rsidR="00A72ED2" w:rsidRPr="00A9374D">
        <w:t xml:space="preserve"> a method </w:t>
      </w:r>
      <w:r w:rsidR="00C5516E" w:rsidRPr="00A9374D">
        <w:t>that has been shown to solve</w:t>
      </w:r>
      <w:r w:rsidR="00005A61" w:rsidRPr="00A9374D">
        <w:t xml:space="preserve"> several</w:t>
      </w:r>
      <w:r w:rsidR="00C5516E" w:rsidRPr="00A9374D">
        <w:t xml:space="preserve"> </w:t>
      </w:r>
      <w:r w:rsidR="00DD5F2E" w:rsidRPr="00A9374D">
        <w:t xml:space="preserve">data sets </w:t>
      </w:r>
      <w:r w:rsidR="00005A61" w:rsidRPr="00A9374D">
        <w:t>significantly</w:t>
      </w:r>
      <w:r w:rsidR="00C5516E" w:rsidRPr="00A9374D">
        <w:t xml:space="preserve"> </w:t>
      </w:r>
      <w:r w:rsidR="00005A61" w:rsidRPr="00A9374D">
        <w:t>faste</w:t>
      </w:r>
      <w:bookmarkEnd w:id="3"/>
      <w:r w:rsidR="00092F9A" w:rsidRPr="00A9374D">
        <w:t>r by using elements from previous research.</w:t>
      </w:r>
    </w:p>
    <w:bookmarkEnd w:id="4"/>
    <w:p w:rsidR="000F122D" w:rsidRPr="00A9374D" w:rsidRDefault="000F122D" w:rsidP="00005A61">
      <w:r w:rsidRPr="00A9374D">
        <w:t xml:space="preserve">This project aims to implement several of these methods in a programming language not used before, namely in Python </w:t>
      </w:r>
      <w:r w:rsidR="00092F9A" w:rsidRPr="00A9374D">
        <w:t>utilizing the</w:t>
      </w:r>
      <w:r w:rsidRPr="00A9374D">
        <w:t xml:space="preserve"> Pyomo modeling language. </w:t>
      </w:r>
      <w:r w:rsidR="0012086A" w:rsidRPr="00A9374D">
        <w:t>Then</w:t>
      </w:r>
      <w:r w:rsidR="00092F9A" w:rsidRPr="00A9374D">
        <w:t>,</w:t>
      </w:r>
      <w:r w:rsidRPr="00A9374D">
        <w:t xml:space="preserve"> </w:t>
      </w:r>
      <w:r w:rsidR="00A5269A" w:rsidRPr="00A9374D">
        <w:t>experiments</w:t>
      </w:r>
      <w:r w:rsidRPr="00A9374D">
        <w:t xml:space="preserve"> </w:t>
      </w:r>
      <w:r w:rsidR="00092F9A" w:rsidRPr="00A9374D">
        <w:t>will be conducted</w:t>
      </w:r>
      <w:r w:rsidRPr="00A9374D">
        <w:t xml:space="preserve"> on the time and computational complexity and what tradeoffs are made </w:t>
      </w:r>
      <w:r w:rsidR="0012086A" w:rsidRPr="00A9374D">
        <w:t xml:space="preserve">in different models </w:t>
      </w:r>
      <w:r w:rsidRPr="00A9374D">
        <w:t>between accuracy and performance. This is an area of ongoing research</w:t>
      </w:r>
      <w:r w:rsidR="00A5269A" w:rsidRPr="00A9374D">
        <w:t xml:space="preserve"> </w:t>
      </w:r>
      <w:r w:rsidR="00D63B2D" w:rsidRPr="00A9374D">
        <w:t xml:space="preserve">on which </w:t>
      </w:r>
      <w:r w:rsidR="00A5269A" w:rsidRPr="00A9374D">
        <w:t>several recent papers have been published, including</w:t>
      </w:r>
      <w:r w:rsidRPr="00A9374D">
        <w:t xml:space="preserve"> Xu</w:t>
      </w:r>
      <w:r w:rsidR="00A5269A" w:rsidRPr="00A9374D">
        <w:t xml:space="preserve"> and Hobbs </w:t>
      </w:r>
      <w:r w:rsidR="0084766B">
        <w:t>[6]</w:t>
      </w:r>
      <w:r w:rsidR="00A5269A" w:rsidRPr="00A9374D">
        <w:t xml:space="preserve"> and Zhang</w:t>
      </w:r>
      <w:r w:rsidR="00A5269A" w:rsidRPr="00A9374D">
        <w:rPr>
          <w:i/>
        </w:rPr>
        <w:t xml:space="preserve"> et al</w:t>
      </w:r>
      <w:r w:rsidR="007E7BF9">
        <w:rPr>
          <w:i/>
        </w:rPr>
        <w:t>.</w:t>
      </w:r>
      <w:r w:rsidR="00A5269A" w:rsidRPr="00A9374D">
        <w:t xml:space="preserve"> </w:t>
      </w:r>
      <w:r w:rsidR="0084766B">
        <w:t>[7]</w:t>
      </w:r>
      <w:r w:rsidR="00A5269A" w:rsidRPr="00A9374D">
        <w:t xml:space="preserve">. </w:t>
      </w:r>
    </w:p>
    <w:p w:rsidR="006A76CE" w:rsidRPr="00A9374D" w:rsidRDefault="006A76CE" w:rsidP="006A76CE">
      <w:pPr>
        <w:ind w:firstLine="0"/>
        <w:rPr>
          <w:b/>
        </w:rPr>
      </w:pPr>
    </w:p>
    <w:p w:rsidR="00162755" w:rsidRPr="00A9374D" w:rsidRDefault="006F440F" w:rsidP="003345DF">
      <w:pPr>
        <w:ind w:firstLine="0"/>
        <w:rPr>
          <w:b/>
          <w:sz w:val="28"/>
          <w:szCs w:val="28"/>
        </w:rPr>
      </w:pPr>
      <w:r w:rsidRPr="00A9374D">
        <w:rPr>
          <w:b/>
          <w:sz w:val="28"/>
          <w:szCs w:val="28"/>
        </w:rPr>
        <w:t>Approach</w:t>
      </w:r>
    </w:p>
    <w:p w:rsidR="00FB46B5" w:rsidRPr="00A9374D" w:rsidRDefault="00FB46B5" w:rsidP="00FB46B5">
      <w:r w:rsidRPr="00A9374D">
        <w:t>In the most general, the TEP problem can be formatted:</w:t>
      </w:r>
    </w:p>
    <w:p w:rsidR="00FB46B5" w:rsidRPr="00A9374D" w:rsidRDefault="002924C5" w:rsidP="00FB46B5">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x,y</m:t>
                  </m:r>
                  <m:ctrlPr>
                    <w:rPr>
                      <w:rFonts w:ascii="Cambria Math" w:hAnsi="Cambria Math"/>
                    </w:rPr>
                  </m:ctrlPr>
                </m:lim>
              </m:limLow>
              <m:ctrlPr>
                <w:rPr>
                  <w:rFonts w:ascii="Cambria Math" w:eastAsiaTheme="minorEastAsia" w:hAnsi="Cambria Math"/>
                  <w:i/>
                </w:rPr>
              </m:ctrlPr>
            </m:fName>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y</m:t>
              </m:r>
              <m:ctrlPr>
                <w:rPr>
                  <w:rFonts w:ascii="Cambria Math" w:eastAsiaTheme="minorEastAsia" w:hAnsi="Cambria Math"/>
                  <w:i/>
                </w:rPr>
              </m:ctrlPr>
            </m:e>
          </m:func>
          <m:r>
            <w:rPr>
              <w:rFonts w:ascii="Cambria Math" w:eastAsiaTheme="minorEastAsia" w:hAnsi="Cambria Math"/>
            </w:rPr>
            <m:t xml:space="preserve"> </m:t>
          </m:r>
        </m:oMath>
      </m:oMathPara>
    </w:p>
    <w:p w:rsidR="00FB46B5" w:rsidRPr="00A9374D" w:rsidRDefault="00FB46B5" w:rsidP="00FB46B5">
      <w:pPr>
        <w:jc w:val="center"/>
        <w:rPr>
          <w:rFonts w:eastAsiaTheme="minorEastAsia"/>
        </w:rPr>
      </w:pPr>
      <m:oMathPara>
        <m:oMath>
          <m:r>
            <w:rPr>
              <w:rFonts w:ascii="Cambria Math" w:eastAsiaTheme="minorEastAsia" w:hAnsi="Cambria Math"/>
            </w:rPr>
            <m:t>s.t</m:t>
          </m:r>
        </m:oMath>
      </m:oMathPara>
    </w:p>
    <w:p w:rsidR="00FB46B5" w:rsidRPr="00A9374D" w:rsidRDefault="002924C5" w:rsidP="00FB46B5">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x≤(construction budget)</m:t>
          </m:r>
        </m:oMath>
      </m:oMathPara>
    </w:p>
    <w:p w:rsidR="00FB46B5" w:rsidRPr="00A9374D" w:rsidRDefault="00FB46B5" w:rsidP="00FB46B5">
      <w:pPr>
        <w:jc w:val="center"/>
        <w:rPr>
          <w:rFonts w:eastAsiaTheme="minorEastAsia"/>
        </w:rPr>
      </w:pPr>
      <m:oMathPara>
        <m:oMath>
          <m:r>
            <w:rPr>
              <w:rFonts w:ascii="Cambria Math" w:hAnsi="Cambria Math"/>
            </w:rPr>
            <m:t>Ax+By=E</m:t>
          </m:r>
          <m:bar>
            <m:barPr>
              <m:pos m:val="top"/>
              <m:ctrlPr>
                <w:rPr>
                  <w:rFonts w:ascii="Cambria Math" w:hAnsi="Cambria Math"/>
                  <w:i/>
                </w:rPr>
              </m:ctrlPr>
            </m:barPr>
            <m:e>
              <m:r>
                <w:rPr>
                  <w:rFonts w:ascii="Cambria Math" w:hAnsi="Cambria Math"/>
                </w:rPr>
                <m:t>d</m:t>
              </m:r>
            </m:e>
          </m:bar>
        </m:oMath>
      </m:oMathPara>
    </w:p>
    <w:p w:rsidR="00FB46B5" w:rsidRPr="00A9374D" w:rsidRDefault="00FB46B5" w:rsidP="00FB46B5">
      <w:pPr>
        <w:jc w:val="center"/>
      </w:pPr>
      <m:oMathPara>
        <m:oMath>
          <m:r>
            <w:rPr>
              <w:rFonts w:ascii="Cambria Math" w:hAnsi="Cambria Math"/>
            </w:rPr>
            <m:t>Fx+Gy≤K</m:t>
          </m:r>
          <m:bar>
            <m:barPr>
              <m:pos m:val="top"/>
              <m:ctrlPr>
                <w:rPr>
                  <w:rFonts w:ascii="Cambria Math" w:hAnsi="Cambria Math"/>
                  <w:i/>
                </w:rPr>
              </m:ctrlPr>
            </m:barPr>
            <m:e>
              <m:r>
                <w:rPr>
                  <w:rFonts w:ascii="Cambria Math" w:hAnsi="Cambria Math"/>
                </w:rPr>
                <m:t>d</m:t>
              </m:r>
            </m:e>
          </m:bar>
        </m:oMath>
      </m:oMathPara>
    </w:p>
    <w:p w:rsidR="00175892" w:rsidRPr="00A9374D" w:rsidRDefault="00FB46B5" w:rsidP="00175892">
      <w:pPr>
        <w:ind w:firstLine="0"/>
        <w:rPr>
          <w:rFonts w:eastAsiaTheme="minorEastAsia"/>
        </w:rPr>
      </w:pPr>
      <w:r w:rsidRPr="00A9374D">
        <w:t>Where “</w:t>
      </w:r>
      <w:r w:rsidRPr="00A9374D">
        <w:rPr>
          <w:i/>
        </w:rPr>
        <w:t>x”</w:t>
      </w:r>
      <w:r w:rsidRPr="00A9374D">
        <w:t xml:space="preserve"> is a set of integer variables representing how many lines have been built between nodes, and “</w:t>
      </w:r>
      <w:r w:rsidRPr="00A9374D">
        <w:rPr>
          <w:i/>
        </w:rPr>
        <w:t>y”</w:t>
      </w:r>
      <w:r w:rsidRPr="00A9374D">
        <w:t xml:space="preserve"> is a set of continuous variables representing both the hourly generation decisions by the producers as well as how much demand is </w:t>
      </w:r>
      <w:r w:rsidR="00595DF6" w:rsidRPr="00A9374D">
        <w:t>unmet</w:t>
      </w:r>
      <w:r w:rsidR="0012086A" w:rsidRPr="00A9374D">
        <w:t xml:space="preserve"> or </w:t>
      </w:r>
      <w:r w:rsidR="00595DF6" w:rsidRPr="00A9374D">
        <w:t>excess production is unused</w:t>
      </w:r>
      <w:r w:rsidRPr="00A9374D">
        <w:t>. The parameter “</w:t>
      </w:r>
      <w:r w:rsidRPr="00A9374D">
        <w:rPr>
          <w:i/>
        </w:rPr>
        <w:t>c</w:t>
      </w:r>
      <w:r w:rsidRPr="00A9374D">
        <w:t xml:space="preserve">” is the cost of lines, often amortized annually, and </w:t>
      </w:r>
      <w:r w:rsidR="00595DF6" w:rsidRPr="00A9374D">
        <w:t>“</w:t>
      </w:r>
      <w:r w:rsidRPr="00A9374D">
        <w:rPr>
          <w:i/>
        </w:rPr>
        <w:t>b</w:t>
      </w:r>
      <w:r w:rsidR="00595DF6" w:rsidRPr="00A9374D">
        <w:t>”</w:t>
      </w:r>
      <w:r w:rsidRPr="00A9374D">
        <w:t xml:space="preserve"> is both the cost of generation and financial penalt</w:t>
      </w:r>
      <w:r w:rsidR="00595DF6" w:rsidRPr="00A9374D">
        <w:t>ies of excess or insufficient production</w:t>
      </w:r>
      <w:r w:rsidRPr="00A9374D">
        <w:t xml:space="preserve">. Since the variables are a </w:t>
      </w:r>
      <w:r w:rsidR="003F1E42" w:rsidRPr="00A9374D">
        <w:t>combination</w:t>
      </w:r>
      <w:r w:rsidRPr="00A9374D">
        <w:t xml:space="preserve"> of integers and continuous values, a mixed integer programming solution is required. The equality constraints </w:t>
      </w:r>
      <m:oMath>
        <m:r>
          <w:rPr>
            <w:rFonts w:ascii="Cambria Math" w:hAnsi="Cambria Math"/>
          </w:rPr>
          <m:t>E</m:t>
        </m:r>
        <m:bar>
          <m:barPr>
            <m:pos m:val="top"/>
            <m:ctrlPr>
              <w:rPr>
                <w:rFonts w:ascii="Cambria Math" w:hAnsi="Cambria Math"/>
                <w:i/>
              </w:rPr>
            </m:ctrlPr>
          </m:barPr>
          <m:e>
            <m:r>
              <w:rPr>
                <w:rFonts w:ascii="Cambria Math" w:hAnsi="Cambria Math"/>
              </w:rPr>
              <m:t>d</m:t>
            </m:r>
          </m:e>
        </m:bar>
      </m:oMath>
      <w:r w:rsidRPr="00A9374D">
        <w:rPr>
          <w:rFonts w:eastAsiaTheme="minorEastAsia"/>
        </w:rPr>
        <w:t xml:space="preserve"> </w:t>
      </w:r>
      <w:r w:rsidRPr="00A9374D">
        <w:t xml:space="preserve">ensure that conservation of power through the network, while the inequalities </w:t>
      </w:r>
      <m:oMath>
        <m:r>
          <w:rPr>
            <w:rFonts w:ascii="Cambria Math" w:hAnsi="Cambria Math"/>
          </w:rPr>
          <m:t>K</m:t>
        </m:r>
        <m:bar>
          <m:barPr>
            <m:pos m:val="top"/>
            <m:ctrlPr>
              <w:rPr>
                <w:rFonts w:ascii="Cambria Math" w:hAnsi="Cambria Math"/>
                <w:i/>
              </w:rPr>
            </m:ctrlPr>
          </m:barPr>
          <m:e>
            <m:r>
              <w:rPr>
                <w:rFonts w:ascii="Cambria Math" w:hAnsi="Cambria Math"/>
              </w:rPr>
              <m:t>d</m:t>
            </m:r>
          </m:e>
        </m:bar>
      </m:oMath>
      <w:r w:rsidRPr="00A9374D">
        <w:rPr>
          <w:rFonts w:eastAsiaTheme="minorEastAsia"/>
        </w:rPr>
        <w:t xml:space="preserve"> deal with limits on supply</w:t>
      </w:r>
      <w:r w:rsidR="00595DF6" w:rsidRPr="00A9374D">
        <w:rPr>
          <w:rFonts w:eastAsiaTheme="minorEastAsia"/>
        </w:rPr>
        <w:t xml:space="preserve"> and</w:t>
      </w:r>
      <w:r w:rsidRPr="00A9374D">
        <w:rPr>
          <w:rFonts w:eastAsiaTheme="minorEastAsia"/>
        </w:rPr>
        <w:t xml:space="preserve"> demand, </w:t>
      </w:r>
      <w:r w:rsidR="00595DF6" w:rsidRPr="00A9374D">
        <w:rPr>
          <w:rFonts w:eastAsiaTheme="minorEastAsia"/>
        </w:rPr>
        <w:t>as well</w:t>
      </w:r>
      <w:r w:rsidRPr="00A9374D">
        <w:rPr>
          <w:rFonts w:eastAsiaTheme="minorEastAsia"/>
        </w:rPr>
        <w:t xml:space="preserve"> other issues</w:t>
      </w:r>
      <w:r w:rsidR="00595DF6" w:rsidRPr="00A9374D">
        <w:rPr>
          <w:rFonts w:eastAsiaTheme="minorEastAsia"/>
        </w:rPr>
        <w:t xml:space="preserve"> that may vary with different models</w:t>
      </w:r>
      <w:r w:rsidRPr="00A9374D">
        <w:rPr>
          <w:rFonts w:eastAsiaTheme="minorEastAsia"/>
        </w:rPr>
        <w:t>.</w:t>
      </w:r>
    </w:p>
    <w:p w:rsidR="00FB46B5" w:rsidRPr="00A9374D" w:rsidRDefault="002C2C6B" w:rsidP="00FB46B5">
      <w:r>
        <w:rPr>
          <w:rFonts w:eastAsiaTheme="minorEastAsia"/>
        </w:rPr>
        <w:t>In a robust model, t</w:t>
      </w:r>
      <w:r w:rsidR="00FB46B5" w:rsidRPr="00A9374D">
        <w:rPr>
          <w:rFonts w:eastAsiaTheme="minorEastAsia"/>
        </w:rPr>
        <w:t>h</w:t>
      </w:r>
      <w:r w:rsidR="00595DF6" w:rsidRPr="00A9374D">
        <w:rPr>
          <w:rFonts w:eastAsiaTheme="minorEastAsia"/>
        </w:rPr>
        <w:t>e TEP</w:t>
      </w:r>
      <w:r w:rsidR="00FB46B5" w:rsidRPr="00A9374D">
        <w:rPr>
          <w:rFonts w:eastAsiaTheme="minorEastAsia"/>
        </w:rPr>
        <w:t xml:space="preserve"> </w:t>
      </w:r>
      <w:r w:rsidR="00175892">
        <w:rPr>
          <w:rFonts w:eastAsiaTheme="minorEastAsia"/>
        </w:rPr>
        <w:t>can be formatted as a</w:t>
      </w:r>
      <w:r w:rsidR="00FB46B5" w:rsidRPr="00A9374D">
        <w:rPr>
          <w:rFonts w:eastAsiaTheme="minorEastAsia"/>
        </w:rPr>
        <w:t xml:space="preserve"> three-level </w:t>
      </w:r>
      <w:r w:rsidR="00595DF6" w:rsidRPr="00A9374D">
        <w:rPr>
          <w:rFonts w:eastAsiaTheme="minorEastAsia"/>
        </w:rPr>
        <w:t xml:space="preserve">optimization </w:t>
      </w:r>
      <w:r w:rsidR="00FB46B5" w:rsidRPr="00A9374D">
        <w:rPr>
          <w:rFonts w:eastAsiaTheme="minorEastAsia"/>
        </w:rPr>
        <w:t xml:space="preserve">problem, </w:t>
      </w:r>
      <w:r w:rsidR="00FB46B5" w:rsidRPr="00A9374D">
        <w:t xml:space="preserve">with </w:t>
      </w:r>
      <w:r w:rsidR="00595DF6" w:rsidRPr="00A9374D">
        <w:t>a top-level objective function</w:t>
      </w:r>
      <w:r w:rsidR="00FB46B5" w:rsidRPr="00A9374D">
        <w:t xml:space="preserve"> </w:t>
      </w:r>
      <w:r w:rsidR="00595DF6" w:rsidRPr="00A9374D">
        <w:t>that</w:t>
      </w:r>
      <w:r w:rsidR="00FB46B5" w:rsidRPr="00A9374D">
        <w:t xml:space="preserve"> </w:t>
      </w:r>
      <w:r w:rsidR="00595DF6" w:rsidRPr="00A9374D">
        <w:t>minimizes</w:t>
      </w:r>
      <w:r w:rsidR="00FB46B5" w:rsidRPr="00A9374D">
        <w:t xml:space="preserve"> costs</w:t>
      </w:r>
      <w:r>
        <w:t xml:space="preserve">. Costs include yearly </w:t>
      </w:r>
      <w:r w:rsidR="004161C0">
        <w:t>annualized</w:t>
      </w:r>
      <w:r w:rsidR="00FB46B5" w:rsidRPr="00A9374D">
        <w:t xml:space="preserve"> infrastructure investments and </w:t>
      </w:r>
      <w:r w:rsidR="00595DF6" w:rsidRPr="00A9374D">
        <w:t xml:space="preserve">hourly </w:t>
      </w:r>
      <w:r>
        <w:t>generation</w:t>
      </w:r>
      <w:r w:rsidR="00595DF6" w:rsidRPr="00A9374D">
        <w:t xml:space="preserve"> </w:t>
      </w:r>
      <w:r>
        <w:t>costs</w:t>
      </w:r>
      <w:r w:rsidR="00FB46B5" w:rsidRPr="00A9374D">
        <w:t xml:space="preserve"> of </w:t>
      </w:r>
      <w:r>
        <w:t>an independent producer</w:t>
      </w:r>
      <w:r w:rsidR="00595DF6" w:rsidRPr="00A9374D">
        <w:t>. These agents are</w:t>
      </w:r>
      <w:r w:rsidR="00FB46B5" w:rsidRPr="00A9374D">
        <w:t xml:space="preserve"> trying to make optimal decisions </w:t>
      </w:r>
      <w:r>
        <w:t>against</w:t>
      </w:r>
      <w:r w:rsidR="00FB46B5" w:rsidRPr="00A9374D">
        <w:t xml:space="preserve"> realizations of worst-case scenarios</w:t>
      </w:r>
      <w:r>
        <w:t>, the bottom two levels</w:t>
      </w:r>
      <w:r w:rsidR="00FB46B5" w:rsidRPr="00A9374D">
        <w:t xml:space="preserve">. </w:t>
      </w:r>
      <w:r w:rsidR="00595DF6" w:rsidRPr="00A9374D">
        <w:t xml:space="preserve"> </w:t>
      </w:r>
      <w:r>
        <w:t>T</w:t>
      </w:r>
      <w:r w:rsidR="00595DF6" w:rsidRPr="00A9374D">
        <w:t>his would be represented as</w:t>
      </w:r>
      <w:r w:rsidR="00FB46B5" w:rsidRPr="00A9374D">
        <w:t>:</w:t>
      </w:r>
    </w:p>
    <w:p w:rsidR="00FB46B5" w:rsidRPr="00A9374D" w:rsidRDefault="002924C5" w:rsidP="00FB46B5">
      <m:oMathPara>
        <m:oMath>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m:t>
                      </m:r>
                    </m:e>
                  </m:func>
                  <m:ctrlPr>
                    <w:rPr>
                      <w:rFonts w:ascii="Cambria Math" w:hAnsi="Cambria Math"/>
                    </w:rPr>
                  </m:ctrlPr>
                </m:e>
                <m:lim>
                  <m:r>
                    <w:rPr>
                      <w:rFonts w:ascii="Cambria Math" w:eastAsiaTheme="minorEastAsia" w:hAnsi="Cambria Math"/>
                    </w:rPr>
                    <m:t>d∈D</m:t>
                  </m:r>
                  <m:ctrlPr>
                    <w:rPr>
                      <w:rFonts w:ascii="Cambria Math" w:hAnsi="Cambria Math"/>
                    </w:rPr>
                  </m:ctrlPr>
                </m:lim>
              </m:limLow>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y∈</m:t>
                      </m:r>
                      <m:r>
                        <m:rPr>
                          <m:sty m:val="p"/>
                        </m:rPr>
                        <w:rPr>
                          <w:rFonts w:ascii="Cambria Math" w:eastAsiaTheme="minorEastAsia" w:hAnsi="Cambria Math"/>
                        </w:rPr>
                        <m:t>Ω</m:t>
                      </m:r>
                      <m:d>
                        <m:dPr>
                          <m:ctrlPr>
                            <w:rPr>
                              <w:rFonts w:ascii="Cambria Math" w:eastAsiaTheme="minorEastAsia" w:hAnsi="Cambria Math"/>
                            </w:rPr>
                          </m:ctrlPr>
                        </m:dPr>
                        <m:e>
                          <m:r>
                            <m:rPr>
                              <m:sty m:val="p"/>
                            </m:rPr>
                            <w:rPr>
                              <w:rFonts w:ascii="Cambria Math" w:eastAsiaTheme="minorEastAsia" w:hAnsi="Cambria Math"/>
                            </w:rPr>
                            <m:t>x,d</m:t>
                          </m:r>
                        </m:e>
                      </m:d>
                      <m:ctrlPr>
                        <w:rPr>
                          <w:rFonts w:ascii="Cambria Math" w:hAnsi="Cambria Math"/>
                        </w:rPr>
                      </m:ctrlPr>
                    </m:lim>
                  </m:limLow>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y</m:t>
                  </m:r>
                </m:e>
              </m:d>
            </m:e>
          </m:d>
        </m:oMath>
      </m:oMathPara>
    </w:p>
    <w:p w:rsidR="00B64872" w:rsidRDefault="00FB46B5" w:rsidP="00B64872">
      <w:pPr>
        <w:ind w:firstLine="0"/>
      </w:pPr>
      <w:r w:rsidRPr="00A9374D">
        <w:t>Where “</w:t>
      </w:r>
      <w:r w:rsidRPr="00A9374D">
        <w:rPr>
          <w:i/>
        </w:rPr>
        <w:t>d</w:t>
      </w:r>
      <w:r w:rsidRPr="00A9374D">
        <w:t>” are external events, such as changes in supply, demand, disruptions in generation and so on, within a</w:t>
      </w:r>
      <w:r w:rsidR="005331C8" w:rsidRPr="00A9374D">
        <w:t>n</w:t>
      </w:r>
      <w:r w:rsidRPr="00A9374D">
        <w:t xml:space="preserve"> </w:t>
      </w:r>
      <w:r w:rsidR="005331C8" w:rsidRPr="00A9374D">
        <w:t>uncertainty set</w:t>
      </w:r>
      <w:r w:rsidRPr="00A9374D">
        <w:t xml:space="preserve"> “</w:t>
      </w:r>
      <w:r w:rsidRPr="00A9374D">
        <w:rPr>
          <w:i/>
        </w:rPr>
        <w:t>D</w:t>
      </w:r>
      <w:r w:rsidRPr="00A9374D">
        <w:t xml:space="preserve">”. </w:t>
      </w:r>
      <m:oMath>
        <m:r>
          <m:rPr>
            <m:sty m:val="p"/>
          </m:rPr>
          <w:rPr>
            <w:rFonts w:ascii="Cambria Math" w:eastAsiaTheme="minorEastAsia" w:hAnsi="Cambria Math"/>
          </w:rPr>
          <m:t>Ω</m:t>
        </m:r>
        <m:d>
          <m:dPr>
            <m:ctrlPr>
              <w:rPr>
                <w:rFonts w:ascii="Cambria Math" w:eastAsiaTheme="minorEastAsia" w:hAnsi="Cambria Math"/>
              </w:rPr>
            </m:ctrlPr>
          </m:dPr>
          <m:e>
            <m:r>
              <m:rPr>
                <m:sty m:val="p"/>
              </m:rPr>
              <w:rPr>
                <w:rFonts w:ascii="Cambria Math" w:eastAsiaTheme="minorEastAsia" w:hAnsi="Cambria Math"/>
              </w:rPr>
              <m:t>x,d</m:t>
            </m:r>
          </m:e>
        </m:d>
      </m:oMath>
      <w:r w:rsidR="001044B2">
        <w:rPr>
          <w:rFonts w:eastAsiaTheme="minorEastAsia"/>
        </w:rPr>
        <w:t xml:space="preserve"> is the scenario </w:t>
      </w:r>
      <w:r w:rsidR="00FE152F">
        <w:rPr>
          <w:rFonts w:eastAsiaTheme="minorEastAsia"/>
        </w:rPr>
        <w:t>realization</w:t>
      </w:r>
      <w:r w:rsidR="001044B2">
        <w:rPr>
          <w:rFonts w:eastAsiaTheme="minorEastAsia"/>
        </w:rPr>
        <w:t xml:space="preserve"> for a given </w:t>
      </w:r>
      <w:r w:rsidR="001044B2" w:rsidRPr="001044B2">
        <w:rPr>
          <w:rFonts w:eastAsiaTheme="minorEastAsia"/>
          <w:i/>
        </w:rPr>
        <w:t>x</w:t>
      </w:r>
      <w:r w:rsidR="001044B2">
        <w:rPr>
          <w:rFonts w:eastAsiaTheme="minorEastAsia"/>
        </w:rPr>
        <w:t xml:space="preserve"> and </w:t>
      </w:r>
      <w:r w:rsidR="001044B2" w:rsidRPr="001044B2">
        <w:rPr>
          <w:rFonts w:eastAsiaTheme="minorEastAsia"/>
          <w:i/>
        </w:rPr>
        <w:t>d</w:t>
      </w:r>
      <w:r w:rsidR="001044B2">
        <w:rPr>
          <w:rFonts w:eastAsiaTheme="minorEastAsia"/>
        </w:rPr>
        <w:t xml:space="preserve">. </w:t>
      </w:r>
      <w:r w:rsidRPr="00A9374D">
        <w:t xml:space="preserve">For robust </w:t>
      </w:r>
      <w:r w:rsidR="005331C8" w:rsidRPr="00A9374D">
        <w:t>models,</w:t>
      </w:r>
      <w:r w:rsidRPr="00A9374D">
        <w:t xml:space="preserve"> the probability distributions</w:t>
      </w:r>
      <w:r w:rsidR="005331C8" w:rsidRPr="00A9374D">
        <w:t xml:space="preserve"> of </w:t>
      </w:r>
      <w:r w:rsidR="00FE152F">
        <w:t>possible scenarios</w:t>
      </w:r>
      <w:r w:rsidRPr="00A9374D">
        <w:t xml:space="preserve"> </w:t>
      </w:r>
      <w:r w:rsidR="004D6FBC">
        <w:t>are</w:t>
      </w:r>
      <w:r w:rsidRPr="00A9374D">
        <w:t xml:space="preserve"> not needed, just the upper and lower bounds.</w:t>
      </w:r>
    </w:p>
    <w:p w:rsidR="00175892" w:rsidRPr="001A1399" w:rsidRDefault="00175892" w:rsidP="00B64872">
      <w:pPr>
        <w:ind w:firstLine="0"/>
        <w:rPr>
          <w:sz w:val="24"/>
          <w:szCs w:val="24"/>
        </w:rPr>
      </w:pPr>
      <w:r w:rsidRPr="001A1399">
        <w:rPr>
          <w:b/>
          <w:i/>
          <w:sz w:val="24"/>
          <w:szCs w:val="24"/>
        </w:rPr>
        <w:lastRenderedPageBreak/>
        <w:t>Problem Formulation</w:t>
      </w:r>
    </w:p>
    <w:p w:rsidR="00175892" w:rsidRPr="008048A2" w:rsidRDefault="00175892" w:rsidP="00175892">
      <w:pPr>
        <w:ind w:firstLine="0"/>
      </w:pPr>
      <w:r w:rsidRPr="008048A2">
        <w:t>A more precise definition o</w:t>
      </w:r>
      <w:r w:rsidR="008048A2" w:rsidRPr="008048A2">
        <w:t xml:space="preserve">f the </w:t>
      </w:r>
      <w:r w:rsidR="008048A2">
        <w:t>transmission expansion planning</w:t>
      </w:r>
      <w:r w:rsidR="008048A2" w:rsidRPr="008048A2">
        <w:t xml:space="preserve"> </w:t>
      </w:r>
      <w:r w:rsidR="008048A2">
        <w:t>problem is a</w:t>
      </w:r>
      <w:r w:rsidR="00B64872">
        <w:t>s a</w:t>
      </w:r>
      <w:r w:rsidR="008048A2">
        <w:t xml:space="preserve"> Mixed-Integer Nonlinear </w:t>
      </w:r>
      <w:r w:rsidR="00C879B9">
        <w:t xml:space="preserve">Problem </w:t>
      </w:r>
      <w:r w:rsidR="008048A2">
        <w:t>(MINLP)</w:t>
      </w:r>
      <w:r w:rsidR="008048A2" w:rsidRPr="008048A2">
        <w:t xml:space="preserve"> [1]</w:t>
      </w:r>
      <w:r w:rsidR="000573C3">
        <w:t>[3]</w:t>
      </w:r>
      <w:r w:rsidR="006D792B">
        <w:t>. The objective function of this</w:t>
      </w:r>
      <w:r w:rsidR="00EE62A8">
        <w:t xml:space="preserve"> optimization is:</w:t>
      </w:r>
    </w:p>
    <w:p w:rsidR="00175892" w:rsidRPr="00776A6C" w:rsidRDefault="002924C5" w:rsidP="00175892">
      <w:pPr>
        <w:ind w:firstLine="0"/>
        <w:rPr>
          <w:rFonts w:eastAsia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x,Gen,Shed</m:t>
                  </m:r>
                  <m:ctrlPr>
                    <w:rPr>
                      <w:rFonts w:ascii="Cambria Math" w:hAnsi="Cambria Math"/>
                    </w:rPr>
                  </m:ctrlPr>
                </m:lim>
              </m:limLow>
              <m:ctrlPr>
                <w:rPr>
                  <w:rFonts w:ascii="Cambria Math" w:eastAsiaTheme="minorEastAsia" w:hAnsi="Cambria Math"/>
                  <w:i/>
                </w:rPr>
              </m:ctrlPr>
            </m:fName>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*x+σ</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Gen</m:t>
                      </m:r>
                    </m:sub>
                    <m:sup>
                      <m:r>
                        <w:rPr>
                          <w:rFonts w:ascii="Cambria Math" w:eastAsiaTheme="minorEastAsia" w:hAnsi="Cambria Math"/>
                        </w:rPr>
                        <m:t>t</m:t>
                      </m:r>
                    </m:sup>
                  </m:sSubSup>
                  <m:r>
                    <w:rPr>
                      <w:rFonts w:ascii="Cambria Math" w:eastAsiaTheme="minorEastAsia" w:hAnsi="Cambria Math"/>
                    </w:rPr>
                    <m:t>*Gen+</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Shed</m:t>
                      </m:r>
                    </m:sub>
                    <m:sup>
                      <m:r>
                        <w:rPr>
                          <w:rFonts w:ascii="Cambria Math" w:eastAsiaTheme="minorEastAsia" w:hAnsi="Cambria Math"/>
                        </w:rPr>
                        <m:t>t</m:t>
                      </m:r>
                    </m:sup>
                  </m:sSubSup>
                  <m:r>
                    <w:rPr>
                      <w:rFonts w:ascii="Cambria Math" w:eastAsiaTheme="minorEastAsia" w:hAnsi="Cambria Math"/>
                    </w:rPr>
                    <m:t>*Shed</m:t>
                  </m:r>
                </m:e>
              </m:d>
              <m:ctrlPr>
                <w:rPr>
                  <w:rFonts w:ascii="Cambria Math" w:eastAsiaTheme="minorEastAsia" w:hAnsi="Cambria Math"/>
                  <w:i/>
                </w:rPr>
              </m:ctrlPr>
            </m:e>
          </m:func>
        </m:oMath>
      </m:oMathPara>
    </w:p>
    <w:p w:rsidR="004D7AC3" w:rsidRDefault="00776A6C" w:rsidP="00175892">
      <w:pPr>
        <w:ind w:firstLine="0"/>
        <w:rPr>
          <w:rFonts w:eastAsiaTheme="minorEastAsia"/>
        </w:rPr>
      </w:pPr>
      <w:r w:rsidRPr="00776A6C">
        <w:t>Where</w:t>
      </w:r>
      <w:r>
        <w:t xml:space="preserve"> </w:t>
      </w:r>
      <w:r w:rsidR="00EE62A8">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gen</m:t>
            </m:r>
          </m:sub>
          <m:sup>
            <m:r>
              <w:rPr>
                <w:rFonts w:ascii="Cambria Math" w:eastAsiaTheme="minorEastAsia" w:hAnsi="Cambria Math"/>
              </w:rPr>
              <m:t>t</m:t>
            </m:r>
          </m:sup>
        </m:sSubSup>
        <m:r>
          <w:rPr>
            <w:rFonts w:ascii="Cambria Math" w:eastAsiaTheme="minorEastAsia" w:hAnsi="Cambria Math"/>
          </w:rPr>
          <m:t>*Gen</m:t>
        </m:r>
      </m:oMath>
      <w:r w:rsidR="00EE62A8">
        <w:rPr>
          <w:rFonts w:eastAsiaTheme="minorEastAsia"/>
        </w:rPr>
        <w:t>”</w:t>
      </w:r>
      <w:r>
        <w:rPr>
          <w:rFonts w:eastAsiaTheme="minorEastAsia"/>
        </w:rPr>
        <w:t xml:space="preserve"> is hourly generation costs for a vector of generation</w:t>
      </w:r>
      <w:r w:rsidR="006D792B">
        <w:rPr>
          <w:rFonts w:eastAsiaTheme="minorEastAsia"/>
        </w:rPr>
        <w:t xml:space="preserve"> level</w:t>
      </w:r>
      <w:r w:rsidR="00367FF7">
        <w:rPr>
          <w:rFonts w:eastAsiaTheme="minorEastAsia"/>
        </w:rPr>
        <w:t>,</w:t>
      </w:r>
      <w:r>
        <w:rPr>
          <w:rFonts w:eastAsiaTheme="minorEastAsia"/>
        </w:rPr>
        <w:t xml:space="preserve"> </w:t>
      </w:r>
      <w:r w:rsidR="00367FF7">
        <w:rPr>
          <w:rFonts w:eastAsiaTheme="minorEastAsia"/>
        </w:rPr>
        <w:t>“</w:t>
      </w:r>
      <w:r w:rsidR="00367FF7">
        <w:rPr>
          <w:rFonts w:eastAsiaTheme="minorEastAsia"/>
          <w:i/>
        </w:rPr>
        <w:t>Gen</w:t>
      </w:r>
      <w:r w:rsidR="00367FF7">
        <w:rPr>
          <w:rFonts w:eastAsiaTheme="minorEastAsia"/>
        </w:rPr>
        <w:t xml:space="preserve">”, </w:t>
      </w:r>
      <w:r w:rsidR="00C43A5E">
        <w:rPr>
          <w:rFonts w:eastAsiaTheme="minorEastAsia"/>
        </w:rPr>
        <w:t>at each node</w:t>
      </w:r>
      <w:r w:rsidR="00367FF7">
        <w:rPr>
          <w:rFonts w:eastAsiaTheme="minorEastAsia"/>
        </w:rPr>
        <w:t>, and</w:t>
      </w:r>
      <w:r w:rsidR="00C43A5E">
        <w:rPr>
          <w:rFonts w:eastAsiaTheme="minorEastAsia"/>
        </w:rPr>
        <w:t xml:space="preserve"> </w:t>
      </w:r>
      <w:r w:rsidR="00EE62A8">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shed</m:t>
            </m:r>
          </m:sub>
          <m:sup>
            <m:r>
              <w:rPr>
                <w:rFonts w:ascii="Cambria Math" w:eastAsiaTheme="minorEastAsia" w:hAnsi="Cambria Math"/>
              </w:rPr>
              <m:t>t</m:t>
            </m:r>
          </m:sup>
        </m:sSubSup>
        <m:r>
          <w:rPr>
            <w:rFonts w:ascii="Cambria Math" w:eastAsiaTheme="minorEastAsia" w:hAnsi="Cambria Math"/>
          </w:rPr>
          <m:t>*Shed</m:t>
        </m:r>
      </m:oMath>
      <w:r w:rsidR="00EE62A8">
        <w:rPr>
          <w:rFonts w:eastAsiaTheme="minorEastAsia"/>
        </w:rPr>
        <w:t>”</w:t>
      </w:r>
      <w:r w:rsidR="00F46505">
        <w:rPr>
          <w:rFonts w:eastAsiaTheme="minorEastAsia"/>
        </w:rPr>
        <w:t xml:space="preserve"> is hourly load shedding costs ,</w:t>
      </w:r>
      <w:r>
        <w:rPr>
          <w:rFonts w:eastAsiaTheme="minorEastAsia"/>
        </w:rPr>
        <w:t>“</w:t>
      </w:r>
      <m:oMath>
        <m:r>
          <w:rPr>
            <w:rFonts w:ascii="Cambria Math" w:eastAsiaTheme="minorEastAsia" w:hAnsi="Cambria Math"/>
          </w:rPr>
          <m:t>Shed</m:t>
        </m:r>
      </m:oMath>
      <w:r>
        <w:rPr>
          <w:rFonts w:eastAsiaTheme="minorEastAsia"/>
        </w:rPr>
        <w:t>”</w:t>
      </w:r>
      <w:r w:rsidR="00F46505">
        <w:rPr>
          <w:rFonts w:eastAsiaTheme="minorEastAsia"/>
        </w:rPr>
        <w:t xml:space="preserve">, </w:t>
      </w:r>
      <w:r w:rsidR="006D792B">
        <w:rPr>
          <w:rFonts w:eastAsiaTheme="minorEastAsia"/>
        </w:rPr>
        <w:t>at each node</w:t>
      </w:r>
      <w:r w:rsidR="00367FF7">
        <w:rPr>
          <w:rFonts w:eastAsiaTheme="minorEastAsia"/>
        </w:rPr>
        <w:t>.</w:t>
      </w:r>
      <w:r>
        <w:rPr>
          <w:rFonts w:eastAsiaTheme="minorEastAsia"/>
        </w:rPr>
        <w:t xml:space="preserve"> </w:t>
      </w:r>
      <w:r w:rsidR="00370E5F">
        <w:rPr>
          <w:rFonts w:eastAsiaTheme="minorEastAsia"/>
        </w:rPr>
        <w:t xml:space="preserve">Finally, </w:t>
      </w:r>
      <m:oMath>
        <m:r>
          <w:rPr>
            <w:rFonts w:ascii="Cambria Math" w:eastAsiaTheme="minorEastAsia" w:hAnsi="Cambria Math"/>
          </w:rPr>
          <m:t>σ</m:t>
        </m:r>
      </m:oMath>
      <w:r>
        <w:rPr>
          <w:rFonts w:eastAsiaTheme="minorEastAsia"/>
        </w:rPr>
        <w:t xml:space="preserve"> is a constant</w:t>
      </w:r>
      <w:r w:rsidR="00EE62A8">
        <w:rPr>
          <w:rFonts w:eastAsiaTheme="minorEastAsia"/>
        </w:rPr>
        <w:t>, 8760,</w:t>
      </w:r>
      <w:r>
        <w:rPr>
          <w:rFonts w:eastAsiaTheme="minorEastAsia"/>
        </w:rPr>
        <w:t xml:space="preserve"> to convert hours to years</w:t>
      </w:r>
      <w:r w:rsidR="00F46505">
        <w:rPr>
          <w:rFonts w:eastAsiaTheme="minorEastAsia"/>
        </w:rPr>
        <w:t xml:space="preserve"> to allow comparison to yearly construction expenditures.</w:t>
      </w:r>
    </w:p>
    <w:p w:rsidR="0046697B" w:rsidRDefault="0046697B" w:rsidP="00367FF7">
      <w:pPr>
        <w:ind w:firstLine="0"/>
        <w:rPr>
          <w:rFonts w:eastAsiaTheme="minorEastAsia"/>
        </w:rPr>
      </w:pPr>
    </w:p>
    <w:p w:rsidR="00776A6C" w:rsidRPr="00776A6C" w:rsidRDefault="00776A6C" w:rsidP="00367FF7">
      <w:pPr>
        <w:ind w:firstLine="0"/>
      </w:pPr>
      <w:r>
        <w:rPr>
          <w:rFonts w:eastAsiaTheme="minorEastAsia"/>
        </w:rPr>
        <w:t xml:space="preserve">The </w:t>
      </w:r>
      <w:r w:rsidR="0046697B">
        <w:rPr>
          <w:rFonts w:eastAsiaTheme="minorEastAsia"/>
        </w:rPr>
        <w:t xml:space="preserve">first </w:t>
      </w:r>
      <w:r w:rsidR="006D792B">
        <w:rPr>
          <w:rFonts w:eastAsiaTheme="minorEastAsia"/>
        </w:rPr>
        <w:t>constraint</w:t>
      </w:r>
      <w:r w:rsidR="0046697B">
        <w:rPr>
          <w:rFonts w:eastAsiaTheme="minorEastAsia"/>
        </w:rPr>
        <w:t xml:space="preserve"> </w:t>
      </w:r>
      <w:r w:rsidR="00F46505">
        <w:t>ensures that the lines built, “</w:t>
      </w:r>
      <w:r w:rsidR="00F46505" w:rsidRPr="00F45B70">
        <w:rPr>
          <w:i/>
        </w:rPr>
        <w:t>x</w:t>
      </w:r>
      <w:r w:rsidR="00F46505">
        <w:t>”, are under some predetermined construction budget</w:t>
      </w:r>
      <w:r w:rsidR="004D7AC3">
        <w:rPr>
          <w:rFonts w:eastAsiaTheme="minorEastAsia"/>
        </w:rPr>
        <w:t>:</w:t>
      </w:r>
    </w:p>
    <w:p w:rsidR="00E441D5" w:rsidRPr="00F46505" w:rsidRDefault="002924C5" w:rsidP="00F46505">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x≤Budget</m:t>
          </m:r>
        </m:oMath>
      </m:oMathPara>
    </w:p>
    <w:p w:rsidR="00F45B70" w:rsidRDefault="00F45B70" w:rsidP="00776A6C">
      <w:pPr>
        <w:jc w:val="center"/>
        <w:rPr>
          <w:rFonts w:eastAsiaTheme="minorEastAsia"/>
        </w:rPr>
      </w:pPr>
    </w:p>
    <w:p w:rsidR="0046697B" w:rsidRDefault="0046697B" w:rsidP="0046697B">
      <w:pPr>
        <w:ind w:firstLine="0"/>
        <w:rPr>
          <w:rFonts w:eastAsiaTheme="minorEastAsia"/>
        </w:rPr>
      </w:pPr>
      <w:r>
        <w:rPr>
          <w:rFonts w:eastAsiaTheme="minorEastAsia"/>
        </w:rPr>
        <w:t>Next</w:t>
      </w:r>
      <w:r w:rsidR="00EE62A8">
        <w:rPr>
          <w:rFonts w:eastAsiaTheme="minorEastAsia"/>
        </w:rPr>
        <w:t xml:space="preserve">, </w:t>
      </w:r>
      <w:r>
        <w:rPr>
          <w:rFonts w:eastAsiaTheme="minorEastAsia"/>
        </w:rPr>
        <w:t xml:space="preserve">the equality of </w:t>
      </w:r>
      <w:r w:rsidR="00EE62A8">
        <w:rPr>
          <w:rFonts w:eastAsiaTheme="minorEastAsia"/>
        </w:rPr>
        <w:t xml:space="preserve">electrical </w:t>
      </w:r>
      <w:r>
        <w:rPr>
          <w:rFonts w:eastAsiaTheme="minorEastAsia"/>
        </w:rPr>
        <w:t>flow through the system</w:t>
      </w:r>
      <w:r w:rsidR="00EE62A8">
        <w:rPr>
          <w:rFonts w:eastAsiaTheme="minorEastAsia"/>
        </w:rPr>
        <w:t xml:space="preserve"> is represented by:</w:t>
      </w:r>
    </w:p>
    <w:p w:rsidR="00E441D5" w:rsidRPr="00F45B70" w:rsidRDefault="00367FF7" w:rsidP="00776A6C">
      <w:pPr>
        <w:jc w:val="center"/>
        <w:rPr>
          <w:rFonts w:eastAsiaTheme="minorEastAsia"/>
        </w:rPr>
      </w:pPr>
      <m:oMathPara>
        <m:oMath>
          <m:r>
            <w:rPr>
              <w:rFonts w:ascii="Cambria Math" w:eastAsiaTheme="minorEastAsia" w:hAnsi="Cambria Math"/>
            </w:rPr>
            <m:t>Ge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-De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Flow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Flow</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=She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∀i</m:t>
          </m:r>
        </m:oMath>
      </m:oMathPara>
    </w:p>
    <w:p w:rsidR="00F45B70" w:rsidRDefault="00F45B70" w:rsidP="00F45B70">
      <w:pPr>
        <w:ind w:firstLine="0"/>
        <w:rPr>
          <w:rFonts w:eastAsiaTheme="minorEastAsia"/>
        </w:rPr>
      </w:pPr>
      <w:r>
        <w:rPr>
          <w:rFonts w:eastAsiaTheme="minorEastAsia"/>
        </w:rPr>
        <w:t>This equality states that load shed at each node</w:t>
      </w:r>
      <w:r w:rsidR="00367FF7">
        <w:rPr>
          <w:rFonts w:eastAsiaTheme="minorEastAsia"/>
        </w:rPr>
        <w:t xml:space="preserve"> “</w:t>
      </w:r>
      <w:r w:rsidR="00370E5F" w:rsidRPr="00370E5F">
        <w:rPr>
          <w:rFonts w:eastAsiaTheme="minorEastAsia"/>
          <w:i/>
        </w:rPr>
        <w:t>i</w:t>
      </w:r>
      <w:r w:rsidR="00367FF7">
        <w:rPr>
          <w:rFonts w:eastAsiaTheme="minorEastAsia"/>
        </w:rPr>
        <w:t>”</w:t>
      </w:r>
      <w:r>
        <w:rPr>
          <w:rFonts w:eastAsiaTheme="minorEastAsia"/>
        </w:rPr>
        <w:t xml:space="preserve"> is </w:t>
      </w:r>
      <w:r w:rsidR="00EE62A8">
        <w:rPr>
          <w:rFonts w:eastAsiaTheme="minorEastAsia"/>
        </w:rPr>
        <w:t xml:space="preserve">equal to the sum of </w:t>
      </w:r>
      <w:r>
        <w:rPr>
          <w:rFonts w:eastAsiaTheme="minorEastAsia"/>
        </w:rPr>
        <w:t>electricity generated</w:t>
      </w:r>
      <w:r w:rsidR="00F46505">
        <w:rPr>
          <w:rFonts w:eastAsiaTheme="minorEastAsia"/>
        </w:rPr>
        <w:t>,</w:t>
      </w:r>
      <w:r w:rsidR="006D792B">
        <w:rPr>
          <w:rFonts w:eastAsiaTheme="minorEastAsia"/>
        </w:rPr>
        <w:t xml:space="preserve"> “</w:t>
      </w:r>
      <m:oMath>
        <m:r>
          <w:rPr>
            <w:rFonts w:ascii="Cambria Math" w:eastAsiaTheme="minorEastAsia" w:hAnsi="Cambria Math"/>
          </w:rPr>
          <m:t>Ge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6D792B">
        <w:rPr>
          <w:rFonts w:eastAsiaTheme="minorEastAsia"/>
        </w:rPr>
        <w:t>”</w:t>
      </w:r>
      <w:r w:rsidR="00EE62A8">
        <w:rPr>
          <w:rFonts w:eastAsiaTheme="minorEastAsia"/>
        </w:rPr>
        <w:t xml:space="preserve">, </w:t>
      </w:r>
      <w:r>
        <w:rPr>
          <w:rFonts w:eastAsiaTheme="minorEastAsia"/>
        </w:rPr>
        <w:t>and</w:t>
      </w:r>
      <w:r w:rsidR="004161C0">
        <w:rPr>
          <w:rFonts w:eastAsiaTheme="minorEastAsia"/>
        </w:rPr>
        <w:t xml:space="preserve"> </w:t>
      </w:r>
      <w:r>
        <w:rPr>
          <w:rFonts w:eastAsiaTheme="minorEastAsia"/>
        </w:rPr>
        <w:t>inflow, “</w:t>
      </w:r>
      <m:oMath>
        <m:r>
          <w:rPr>
            <w:rFonts w:ascii="Cambria Math" w:eastAsiaTheme="minorEastAsia" w:hAnsi="Cambria Math"/>
          </w:rPr>
          <m:t>Flo</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rPr>
        <w:t>”, minus demand</w:t>
      </w:r>
      <w:r w:rsidR="00EE62A8">
        <w:rPr>
          <w:rFonts w:eastAsiaTheme="minorEastAsia"/>
        </w:rPr>
        <w:t>, “</w:t>
      </w:r>
      <m:oMath>
        <m:r>
          <w:rPr>
            <w:rFonts w:ascii="Cambria Math" w:eastAsiaTheme="minorEastAsia" w:hAnsi="Cambria Math"/>
          </w:rPr>
          <m:t>De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EE62A8">
        <w:rPr>
          <w:rFonts w:eastAsiaTheme="minorEastAsia"/>
        </w:rPr>
        <w:t>”,</w:t>
      </w:r>
      <w:r>
        <w:rPr>
          <w:rFonts w:eastAsiaTheme="minorEastAsia"/>
        </w:rPr>
        <w:t xml:space="preserve"> and outflow, “</w:t>
      </w:r>
      <m:oMath>
        <m:r>
          <w:rPr>
            <w:rFonts w:ascii="Cambria Math" w:eastAsiaTheme="minorEastAsia" w:hAnsi="Cambria Math"/>
          </w:rPr>
          <m:t>Flo</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sidR="00EE62A8">
        <w:rPr>
          <w:rFonts w:eastAsiaTheme="minorEastAsia"/>
        </w:rPr>
        <w:t>“.</w:t>
      </w:r>
    </w:p>
    <w:p w:rsidR="00F45B70" w:rsidRDefault="00F45B70" w:rsidP="00F45B70">
      <w:pPr>
        <w:ind w:firstLine="0"/>
        <w:rPr>
          <w:rFonts w:eastAsiaTheme="minorEastAsia"/>
        </w:rPr>
      </w:pPr>
    </w:p>
    <w:p w:rsidR="0046697B" w:rsidRDefault="00EE62A8" w:rsidP="0046697B">
      <w:pPr>
        <w:ind w:firstLine="0"/>
        <w:rPr>
          <w:rFonts w:eastAsiaTheme="minorEastAsia"/>
        </w:rPr>
      </w:pPr>
      <w:r>
        <w:rPr>
          <w:rFonts w:eastAsiaTheme="minorEastAsia"/>
        </w:rPr>
        <w:t>Third,</w:t>
      </w:r>
      <w:r w:rsidR="00B64872">
        <w:rPr>
          <w:rFonts w:eastAsiaTheme="minorEastAsia"/>
        </w:rPr>
        <w:t xml:space="preserve"> t</w:t>
      </w:r>
      <w:r w:rsidR="0046697B">
        <w:rPr>
          <w:rFonts w:eastAsiaTheme="minorEastAsia"/>
        </w:rPr>
        <w:t>he values the stochastic parameters can take</w:t>
      </w:r>
      <w:r>
        <w:rPr>
          <w:rFonts w:eastAsiaTheme="minorEastAsia"/>
        </w:rPr>
        <w:t xml:space="preserve"> on</w:t>
      </w:r>
      <w:r w:rsidR="00B64872">
        <w:rPr>
          <w:rFonts w:eastAsiaTheme="minorEastAsia"/>
        </w:rPr>
        <w:t xml:space="preserve"> are bounded</w:t>
      </w:r>
    </w:p>
    <w:p w:rsidR="00367FF7" w:rsidRPr="00367FF7" w:rsidRDefault="00367FF7" w:rsidP="00F45B70">
      <w:pPr>
        <w:jc w:val="center"/>
        <w:rPr>
          <w:rFonts w:eastAsiaTheme="minorEastAsia"/>
        </w:rPr>
      </w:pPr>
      <m:oMathPara>
        <m:oMath>
          <m:r>
            <w:rPr>
              <w:rFonts w:ascii="Cambria Math" w:eastAsiaTheme="minorEastAsia" w:hAnsi="Cambria Math"/>
            </w:rPr>
            <m:t>Ge</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min</m:t>
              </m:r>
            </m:sup>
          </m:sSubSup>
          <m:r>
            <w:rPr>
              <w:rFonts w:ascii="Cambria Math" w:eastAsiaTheme="minorEastAsia" w:hAnsi="Cambria Math"/>
            </w:rPr>
            <m:t>≤Ge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≤Ge</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max</m:t>
              </m:r>
            </m:sup>
          </m:sSubSup>
          <m:r>
            <w:rPr>
              <w:rFonts w:ascii="Cambria Math" w:eastAsiaTheme="minorEastAsia" w:hAnsi="Cambria Math"/>
            </w:rPr>
            <m:t xml:space="preserve">   ∀i</m:t>
          </m:r>
        </m:oMath>
      </m:oMathPara>
    </w:p>
    <w:p w:rsidR="00F45B70" w:rsidRPr="0046697B" w:rsidRDefault="00367FF7" w:rsidP="00367FF7">
      <w:pPr>
        <w:jc w:val="center"/>
        <w:rPr>
          <w:rFonts w:eastAsiaTheme="minorEastAsia"/>
        </w:rPr>
      </w:pPr>
      <m:oMathPara>
        <m:oMath>
          <m:r>
            <w:rPr>
              <w:rFonts w:ascii="Cambria Math" w:eastAsiaTheme="minorEastAsia" w:hAnsi="Cambria Math"/>
            </w:rPr>
            <m:t>De</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min</m:t>
              </m:r>
            </m:sup>
          </m:sSubSup>
          <m:r>
            <w:rPr>
              <w:rFonts w:ascii="Cambria Math" w:eastAsiaTheme="minorEastAsia" w:hAnsi="Cambria Math"/>
            </w:rPr>
            <m:t>≤De</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≤De</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max</m:t>
              </m:r>
            </m:sup>
          </m:sSubSup>
          <m:r>
            <w:rPr>
              <w:rFonts w:ascii="Cambria Math" w:eastAsiaTheme="minorEastAsia" w:hAnsi="Cambria Math"/>
            </w:rPr>
            <m:t xml:space="preserve">   ∀i</m:t>
          </m:r>
        </m:oMath>
      </m:oMathPara>
    </w:p>
    <w:p w:rsidR="00B207EE" w:rsidRDefault="0046697B" w:rsidP="0046697B">
      <w:pPr>
        <w:ind w:firstLine="0"/>
      </w:pPr>
      <w:r>
        <w:t xml:space="preserve">For </w:t>
      </w:r>
      <w:r w:rsidR="00EE62A8">
        <w:t>a</w:t>
      </w:r>
      <w:r>
        <w:t xml:space="preserve"> stochastic problem supply and demand will not be assumed to be </w:t>
      </w:r>
      <w:r w:rsidR="00F46505">
        <w:t xml:space="preserve">a set </w:t>
      </w:r>
      <w:r>
        <w:t>value at each node “</w:t>
      </w:r>
      <w:r w:rsidRPr="002C2C6B">
        <w:rPr>
          <w:i/>
        </w:rPr>
        <w:t>i</w:t>
      </w:r>
      <w:r>
        <w:t>” but instead inside a continuous range of possible values between a min and max. The minimum can be set as 0 to repr</w:t>
      </w:r>
      <w:r w:rsidR="00F46505">
        <w:t>esent the possibility of total failure of generation</w:t>
      </w:r>
      <w:r>
        <w:t xml:space="preserve"> at a node</w:t>
      </w:r>
      <w:r w:rsidR="00F46505">
        <w:t>, or given a minimum expected capacity</w:t>
      </w:r>
      <w:r>
        <w:t>.</w:t>
      </w:r>
      <w:r w:rsidR="00B207EE">
        <w:t xml:space="preserve"> </w:t>
      </w:r>
    </w:p>
    <w:p w:rsidR="0046697B" w:rsidRDefault="0046697B" w:rsidP="00367FF7">
      <w:pPr>
        <w:jc w:val="center"/>
        <w:rPr>
          <w:rFonts w:eastAsiaTheme="minorEastAsia"/>
        </w:rPr>
      </w:pPr>
    </w:p>
    <w:p w:rsidR="0046697B" w:rsidRDefault="00BE461A" w:rsidP="0046697B">
      <w:pPr>
        <w:ind w:firstLine="0"/>
        <w:rPr>
          <w:rFonts w:eastAsiaTheme="minorEastAsia"/>
        </w:rPr>
      </w:pPr>
      <w:r>
        <w:rPr>
          <w:rFonts w:eastAsiaTheme="minorEastAsia"/>
        </w:rPr>
        <w:t>Finally,</w:t>
      </w:r>
      <w:r w:rsidR="008F4D43">
        <w:rPr>
          <w:rFonts w:eastAsiaTheme="minorEastAsia"/>
        </w:rPr>
        <w:t xml:space="preserve"> there</w:t>
      </w:r>
      <w:r w:rsidR="0046697B">
        <w:rPr>
          <w:rFonts w:eastAsiaTheme="minorEastAsia"/>
        </w:rPr>
        <w:t xml:space="preserve"> are the inequalities used to model the electric current with a DC power flow model:</w:t>
      </w:r>
    </w:p>
    <w:p w:rsidR="002C2C6B" w:rsidRPr="0046697B" w:rsidRDefault="008F4D43" w:rsidP="00F45B70">
      <w:pPr>
        <w:ind w:firstLine="0"/>
        <w:rPr>
          <w:rFonts w:eastAsiaTheme="minorEastAsia"/>
        </w:rPr>
      </w:pPr>
      <m:oMathPara>
        <m:oMath>
          <m:r>
            <w:rPr>
              <w:rFonts w:ascii="Cambria Math" w:eastAsiaTheme="minorEastAsia" w:hAnsi="Cambria Math"/>
            </w:rPr>
            <m:t>Flo</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x(Su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)(θ</m:t>
              </m:r>
            </m:e>
            <m:sub>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l</m:t>
                  </m:r>
                </m:e>
              </m:d>
            </m:sub>
          </m:sSub>
          <m:r>
            <w:rPr>
              <w:rFonts w:ascii="Cambria Math" w:eastAsiaTheme="minorEastAsia" w:hAnsi="Cambria Math"/>
            </w:rPr>
            <m:t>)</m:t>
          </m:r>
        </m:oMath>
      </m:oMathPara>
    </w:p>
    <w:p w:rsidR="0046697B" w:rsidRPr="0046697B" w:rsidRDefault="002924C5" w:rsidP="00F45B70">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-π≤θ</m:t>
              </m:r>
            </m:e>
            <m:sub>
              <m:r>
                <w:rPr>
                  <w:rFonts w:ascii="Cambria Math" w:eastAsiaTheme="minorEastAsia" w:hAnsi="Cambria Math"/>
                </w:rPr>
                <m:t>i</m:t>
              </m:r>
            </m:sub>
          </m:sSub>
          <m:r>
            <w:rPr>
              <w:rFonts w:ascii="Cambria Math" w:eastAsiaTheme="minorEastAsia" w:hAnsi="Cambria Math"/>
            </w:rPr>
            <m:t>≤π</m:t>
          </m:r>
        </m:oMath>
      </m:oMathPara>
    </w:p>
    <w:p w:rsidR="0046697B" w:rsidRDefault="002924C5" w:rsidP="00F45B70">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m:t>
          </m:r>
        </m:oMath>
      </m:oMathPara>
    </w:p>
    <w:p w:rsidR="00B207EE" w:rsidRDefault="00B64872" w:rsidP="00B207EE">
      <w:pPr>
        <w:ind w:firstLine="0"/>
        <w:rPr>
          <w:rFonts w:eastAsiaTheme="minorEastAsia"/>
        </w:rPr>
      </w:pPr>
      <w:r>
        <w:rPr>
          <w:rFonts w:eastAsiaTheme="minorEastAsia"/>
        </w:rPr>
        <w:t>The flow across any built line “</w:t>
      </w:r>
      <w:r w:rsidRPr="00B64872">
        <w:rPr>
          <w:rFonts w:eastAsiaTheme="minorEastAsia"/>
          <w:i/>
        </w:rPr>
        <w:t>l</w:t>
      </w:r>
      <w:r>
        <w:rPr>
          <w:rFonts w:eastAsiaTheme="minorEastAsia"/>
        </w:rPr>
        <w:t>” must equal the susceptance</w:t>
      </w:r>
      <w:r w:rsidR="00EE62A8">
        <w:rPr>
          <w:rFonts w:eastAsiaTheme="minorEastAsia"/>
        </w:rPr>
        <w:t>, “</w:t>
      </w:r>
      <m:oMath>
        <m:r>
          <w:rPr>
            <w:rFonts w:ascii="Cambria Math" w:eastAsiaTheme="minorEastAsia" w:hAnsi="Cambria Math"/>
          </w:rPr>
          <m:t>Sus</m:t>
        </m:r>
      </m:oMath>
      <w:r w:rsidR="00EE62A8">
        <w:rPr>
          <w:rFonts w:eastAsiaTheme="minorEastAsia"/>
        </w:rPr>
        <w:t>”,</w:t>
      </w:r>
      <w:r>
        <w:rPr>
          <w:rFonts w:eastAsiaTheme="minorEastAsia"/>
        </w:rPr>
        <w:t xml:space="preserve"> of the line times the voltage angle</w:t>
      </w:r>
      <w:r w:rsidR="00EE62A8">
        <w:rPr>
          <w:rFonts w:eastAsiaTheme="minorEastAsia"/>
        </w:rPr>
        <w:t xml:space="preserve">, </w:t>
      </w:r>
      <w:r w:rsidR="006D792B">
        <w:rPr>
          <w:rFonts w:eastAsiaTheme="minorEastAsia"/>
        </w:rPr>
        <w:t>“</w:t>
      </w:r>
      <m:oMath>
        <m:r>
          <w:rPr>
            <w:rFonts w:ascii="Cambria Math" w:eastAsiaTheme="minorEastAsia" w:hAnsi="Cambria Math"/>
          </w:rPr>
          <m:t>θ</m:t>
        </m:r>
      </m:oMath>
      <w:r w:rsidR="00EE62A8">
        <w:rPr>
          <w:rFonts w:eastAsiaTheme="minorEastAsia"/>
        </w:rPr>
        <w:t xml:space="preserve">”, </w:t>
      </w:r>
      <w:r>
        <w:rPr>
          <w:rFonts w:eastAsiaTheme="minorEastAsia"/>
        </w:rPr>
        <w:t xml:space="preserve">at the </w:t>
      </w:r>
      <w:r w:rsidR="006D792B">
        <w:rPr>
          <w:rFonts w:eastAsiaTheme="minorEastAsia"/>
        </w:rPr>
        <w:t xml:space="preserve">line’s </w:t>
      </w:r>
      <w:r>
        <w:rPr>
          <w:rFonts w:eastAsiaTheme="minorEastAsia"/>
        </w:rPr>
        <w:t>sending node,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w:t>
      </w:r>
      <w:r w:rsidR="00EE62A8">
        <w:rPr>
          <w:rFonts w:eastAsiaTheme="minorEastAsia"/>
        </w:rPr>
        <w:t>,</w:t>
      </w:r>
      <w:r>
        <w:rPr>
          <w:rFonts w:eastAsiaTheme="minorEastAsia"/>
        </w:rPr>
        <w:t xml:space="preserve"> minus the voltage at the</w:t>
      </w:r>
      <w:r w:rsidR="006D792B">
        <w:rPr>
          <w:rFonts w:eastAsiaTheme="minorEastAsia"/>
        </w:rPr>
        <w:t xml:space="preserve"> line’s</w:t>
      </w:r>
      <w:r>
        <w:rPr>
          <w:rFonts w:eastAsiaTheme="minorEastAsia"/>
        </w:rPr>
        <w:t xml:space="preserve"> receiving end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l</m:t>
            </m:r>
          </m:e>
        </m:d>
      </m:oMath>
      <w:r>
        <w:rPr>
          <w:rFonts w:eastAsiaTheme="minorEastAsia"/>
        </w:rPr>
        <w:t xml:space="preserve">”. </w:t>
      </w:r>
      <w:r w:rsidR="00B207EE">
        <w:rPr>
          <w:rFonts w:eastAsiaTheme="minorEastAsia"/>
        </w:rPr>
        <w:t xml:space="preserve">The last two constraints impose bounds on the </w:t>
      </w:r>
      <w:r w:rsidR="008F4D43">
        <w:rPr>
          <w:rFonts w:eastAsiaTheme="minorEastAsia"/>
        </w:rPr>
        <w:t>voltage</w:t>
      </w:r>
      <w:r w:rsidR="00B207EE">
        <w:rPr>
          <w:rFonts w:eastAsiaTheme="minorEastAsia"/>
        </w:rPr>
        <w:t xml:space="preserve"> angle</w:t>
      </w:r>
      <w:r w:rsidR="008F4D43">
        <w:rPr>
          <w:rFonts w:eastAsiaTheme="minorEastAsia"/>
        </w:rPr>
        <w:t>s</w:t>
      </w:r>
      <w:r w:rsidR="00EE62A8">
        <w:rPr>
          <w:rFonts w:eastAsiaTheme="minorEastAsia"/>
        </w:rPr>
        <w:t xml:space="preserve"> </w:t>
      </w:r>
      <w:r w:rsidR="00B207EE">
        <w:rPr>
          <w:rFonts w:eastAsiaTheme="minorEastAsia"/>
        </w:rPr>
        <w:t>and set the reference voltage angle to 0</w:t>
      </w:r>
      <w:r w:rsidR="00EE62A8">
        <w:rPr>
          <w:rFonts w:eastAsiaTheme="minorEastAsia"/>
        </w:rPr>
        <w:t xml:space="preserve"> for </w:t>
      </w:r>
      <w:r w:rsidR="00F46505">
        <w:rPr>
          <w:rFonts w:eastAsiaTheme="minorEastAsia"/>
        </w:rPr>
        <w:t>convenience</w:t>
      </w:r>
      <w:r w:rsidR="00B207EE">
        <w:rPr>
          <w:rFonts w:eastAsiaTheme="minorEastAsia"/>
        </w:rPr>
        <w:t>.</w:t>
      </w:r>
    </w:p>
    <w:p w:rsidR="00B207EE" w:rsidRPr="00A9374D" w:rsidRDefault="00B207EE" w:rsidP="00B207EE">
      <w:pPr>
        <w:ind w:firstLine="0"/>
        <w:rPr>
          <w:rFonts w:eastAsiaTheme="minorEastAsia"/>
        </w:rPr>
      </w:pPr>
    </w:p>
    <w:p w:rsidR="004D7AC3" w:rsidRDefault="00726656" w:rsidP="009F286A">
      <w:pPr>
        <w:ind w:firstLine="0"/>
      </w:pPr>
      <w:r>
        <w:t>This</w:t>
      </w:r>
      <w:r w:rsidR="00C43A5E">
        <w:t xml:space="preserve"> model can be expanded f</w:t>
      </w:r>
      <w:r w:rsidR="004467F3">
        <w:t>rom</w:t>
      </w:r>
      <w:r w:rsidR="00C43A5E">
        <w:t xml:space="preserve"> this base setup, for example by allowing sever</w:t>
      </w:r>
      <w:r w:rsidR="00EE62A8">
        <w:t>al</w:t>
      </w:r>
      <w:r w:rsidR="00C43A5E">
        <w:t xml:space="preserve"> different </w:t>
      </w:r>
      <w:r w:rsidR="00EE62A8">
        <w:t>production sources at each node</w:t>
      </w:r>
      <w:r w:rsidR="00C43A5E">
        <w:t xml:space="preserve"> to represent </w:t>
      </w:r>
      <w:r w:rsidR="00EE62A8">
        <w:t xml:space="preserve">separate </w:t>
      </w:r>
      <w:r w:rsidR="00C43A5E">
        <w:t xml:space="preserve">fossil, wind and solar production. </w:t>
      </w:r>
      <w:r w:rsidR="004467F3">
        <w:t>On the other hand, i</w:t>
      </w:r>
      <w:r w:rsidR="00C43A5E">
        <w:t xml:space="preserve">f it is simplified by assuming </w:t>
      </w:r>
      <w:r w:rsidR="00F45B70">
        <w:t xml:space="preserve">no </w:t>
      </w:r>
      <w:r w:rsidR="00C879B9">
        <w:t>electrical</w:t>
      </w:r>
      <w:r w:rsidR="00F45B70">
        <w:t xml:space="preserve"> reactance</w:t>
      </w:r>
      <w:r w:rsidR="00EE62A8">
        <w:t xml:space="preserve"> by deleting the final </w:t>
      </w:r>
      <w:r w:rsidR="006D792B">
        <w:t>constraints</w:t>
      </w:r>
      <w:r w:rsidR="00C879B9">
        <w:t>, then</w:t>
      </w:r>
      <w:r w:rsidR="00EE62A8">
        <w:t xml:space="preserve"> it</w:t>
      </w:r>
      <w:r w:rsidR="00F45B70">
        <w:t xml:space="preserve"> </w:t>
      </w:r>
      <w:r w:rsidR="00C879B9">
        <w:t>simply becomes</w:t>
      </w:r>
      <w:r w:rsidR="00EE62A8">
        <w:t xml:space="preserve"> a variation on a</w:t>
      </w:r>
      <w:r w:rsidR="00F45B70">
        <w:t xml:space="preserve"> transshipment problem</w:t>
      </w:r>
      <w:r w:rsidR="00EE62A8">
        <w:t>. Lastly, i</w:t>
      </w:r>
      <w:r w:rsidR="00C879B9">
        <w:t>f the el</w:t>
      </w:r>
      <w:r w:rsidR="006D792B">
        <w:t>ectrical flow is modeled with a</w:t>
      </w:r>
      <w:r>
        <w:t>n</w:t>
      </w:r>
      <w:r w:rsidR="00C879B9">
        <w:t xml:space="preserve"> AC power</w:t>
      </w:r>
      <w:r w:rsidR="006D792B">
        <w:t xml:space="preserve"> model,</w:t>
      </w:r>
      <w:r w:rsidR="00C879B9">
        <w:t xml:space="preserve"> </w:t>
      </w:r>
      <w:r w:rsidR="004161C0">
        <w:t>a better approximation</w:t>
      </w:r>
      <w:r w:rsidR="00C879B9">
        <w:t xml:space="preserve"> </w:t>
      </w:r>
      <w:r w:rsidR="004161C0">
        <w:t>of</w:t>
      </w:r>
      <w:r w:rsidR="00C879B9">
        <w:t xml:space="preserve"> real</w:t>
      </w:r>
      <w:r w:rsidR="004467F3">
        <w:t>-</w:t>
      </w:r>
      <w:r w:rsidR="00C879B9">
        <w:t>life</w:t>
      </w:r>
      <w:r w:rsidR="004161C0">
        <w:t xml:space="preserve"> conditions</w:t>
      </w:r>
      <w:r w:rsidR="00C879B9">
        <w:t xml:space="preserve">, the </w:t>
      </w:r>
      <w:r w:rsidR="00EE62A8">
        <w:t>feasible region</w:t>
      </w:r>
      <w:r w:rsidR="00C879B9">
        <w:t xml:space="preserve"> can become highly nonconvex. </w:t>
      </w:r>
      <w:r w:rsidR="00B207EE">
        <w:t>For that reason,</w:t>
      </w:r>
      <w:r w:rsidR="00C879B9">
        <w:t xml:space="preserve"> most schemes avoid an AC power model [</w:t>
      </w:r>
      <w:r w:rsidR="004161C0">
        <w:t>6</w:t>
      </w:r>
      <w:r w:rsidR="00C879B9">
        <w:t>]</w:t>
      </w:r>
    </w:p>
    <w:p w:rsidR="00C43A5E" w:rsidRDefault="00C43A5E" w:rsidP="009F286A">
      <w:pPr>
        <w:ind w:firstLine="0"/>
      </w:pPr>
    </w:p>
    <w:p w:rsidR="00C43A5E" w:rsidRDefault="00C43A5E" w:rsidP="009F286A">
      <w:pPr>
        <w:ind w:firstLine="0"/>
      </w:pPr>
      <w:r>
        <w:t>[mention something about adaptive]</w:t>
      </w:r>
    </w:p>
    <w:p w:rsidR="004D7AC3" w:rsidRPr="00726656" w:rsidRDefault="00F46505" w:rsidP="00726656">
      <w:r>
        <w:br w:type="page"/>
      </w:r>
    </w:p>
    <w:p w:rsidR="00141959" w:rsidRPr="001A1399" w:rsidRDefault="00586A14" w:rsidP="009F286A">
      <w:pPr>
        <w:ind w:firstLine="0"/>
        <w:rPr>
          <w:b/>
          <w:i/>
          <w:sz w:val="24"/>
          <w:szCs w:val="24"/>
        </w:rPr>
      </w:pPr>
      <w:r w:rsidRPr="001A1399">
        <w:rPr>
          <w:b/>
          <w:i/>
          <w:sz w:val="24"/>
          <w:szCs w:val="24"/>
        </w:rPr>
        <w:lastRenderedPageBreak/>
        <w:t>Column-and-Constraint Method</w:t>
      </w:r>
    </w:p>
    <w:p w:rsidR="0014252D" w:rsidRDefault="00FB46B5" w:rsidP="0014252D">
      <w:r w:rsidRPr="00A9374D">
        <w:rPr>
          <w:rFonts w:eastAsiaTheme="minorEastAsia"/>
        </w:rPr>
        <w:t>A</w:t>
      </w:r>
      <w:r w:rsidR="00F701DF">
        <w:rPr>
          <w:rFonts w:eastAsiaTheme="minorEastAsia"/>
        </w:rPr>
        <w:t>n MINLP</w:t>
      </w:r>
      <w:r w:rsidR="005331C8" w:rsidRPr="00A9374D">
        <w:rPr>
          <w:rFonts w:eastAsiaTheme="minorEastAsia"/>
        </w:rPr>
        <w:t xml:space="preserve"> </w:t>
      </w:r>
      <w:r w:rsidRPr="00A9374D">
        <w:rPr>
          <w:rFonts w:eastAsiaTheme="minorEastAsia"/>
        </w:rPr>
        <w:t xml:space="preserve">three-level problem </w:t>
      </w:r>
      <w:r w:rsidRPr="00A9374D">
        <w:t xml:space="preserve">is quite unwieldy in any realistic application, and some simplification is </w:t>
      </w:r>
      <w:r w:rsidR="005331C8" w:rsidRPr="00A9374D">
        <w:t>desirable</w:t>
      </w:r>
      <w:r w:rsidRPr="00A9374D">
        <w:t xml:space="preserve">. In the robust method </w:t>
      </w:r>
      <w:r w:rsidR="004D6FBC">
        <w:t>of [3]</w:t>
      </w:r>
      <w:r w:rsidRPr="00A9374D">
        <w:t>, t</w:t>
      </w:r>
      <w:r w:rsidR="005331C8" w:rsidRPr="00A9374D">
        <w:t>his is accomplished</w:t>
      </w:r>
      <w:r w:rsidRPr="00A9374D">
        <w:t xml:space="preserve"> </w:t>
      </w:r>
      <w:r w:rsidR="005331C8" w:rsidRPr="00A9374D">
        <w:t>by</w:t>
      </w:r>
      <w:r w:rsidR="003F1E42" w:rsidRPr="00A9374D">
        <w:t xml:space="preserve"> </w:t>
      </w:r>
      <w:r w:rsidR="005331C8" w:rsidRPr="00A9374D">
        <w:t>splitting the model</w:t>
      </w:r>
      <w:r w:rsidRPr="00A9374D">
        <w:t xml:space="preserve"> into two parts, a master problem and a sub problem. The subproblem takes in values of </w:t>
      </w:r>
      <w:r w:rsidR="005331C8" w:rsidRPr="00A9374D">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331C8" w:rsidRPr="00A9374D">
        <w:rPr>
          <w:i/>
        </w:rPr>
        <w:t>”</w:t>
      </w:r>
      <w:r w:rsidRPr="00A9374D">
        <w:t xml:space="preserve"> (the lines built) as a fixed </w:t>
      </w:r>
      <w:proofErr w:type="gramStart"/>
      <w:r w:rsidRPr="00A9374D">
        <w:t>parameter</w:t>
      </w:r>
      <w:bookmarkStart w:id="5" w:name="_Hlk531616653"/>
      <w:r w:rsidR="005331C8" w:rsidRPr="00A9374D">
        <w:t>, and</w:t>
      </w:r>
      <w:proofErr w:type="gramEnd"/>
      <w:r w:rsidR="005331C8" w:rsidRPr="00A9374D">
        <w:t xml:space="preserve"> </w:t>
      </w:r>
      <w:r w:rsidRPr="00A9374D">
        <w:t xml:space="preserve">combines the two-stage inner problem of minimizing the hourly costs of the worst-case realization </w:t>
      </w:r>
      <w:r w:rsidR="00F701DF">
        <w:t xml:space="preserve">into a linear problem </w:t>
      </w:r>
      <w:r w:rsidRPr="00A9374D">
        <w:t>using KKT optimality conditions.</w:t>
      </w:r>
      <w:bookmarkEnd w:id="5"/>
      <w:r w:rsidR="00F701DF">
        <w:t xml:space="preserve"> This reformation into </w:t>
      </w:r>
      <w:r w:rsidR="006D792B">
        <w:t xml:space="preserve">a </w:t>
      </w:r>
      <w:r w:rsidR="00F701DF">
        <w:t xml:space="preserve">mixed integer linear problem (MILP) allows for efficient algorithms for </w:t>
      </w:r>
      <w:r w:rsidR="006D792B">
        <w:t>solving linear systems</w:t>
      </w:r>
      <w:r w:rsidR="00F701DF">
        <w:t xml:space="preserve"> to be applied.</w:t>
      </w:r>
    </w:p>
    <w:p w:rsidR="001044B2" w:rsidRDefault="001044B2" w:rsidP="0014252D"/>
    <w:p w:rsidR="001044B2" w:rsidRPr="001044B2" w:rsidRDefault="001044B2" w:rsidP="0014252D">
      <w:pPr>
        <w:rPr>
          <w:b/>
          <w:u w:val="single"/>
        </w:rPr>
      </w:pPr>
      <w:r w:rsidRPr="001044B2">
        <w:rPr>
          <w:b/>
          <w:u w:val="single"/>
        </w:rPr>
        <w:t>Uncertainty Budget</w:t>
      </w:r>
    </w:p>
    <w:p w:rsidR="0014252D" w:rsidRPr="00A9374D" w:rsidRDefault="0014252D" w:rsidP="0014252D">
      <w:r>
        <w:t xml:space="preserve">A unique feature of the constraint-and-column method is the inclusion of an uncertainty budge, </w:t>
      </w:r>
      <m:oMath>
        <m:r>
          <m:rPr>
            <m:sty m:val="p"/>
          </m:rPr>
          <w:rPr>
            <w:rFonts w:ascii="Cambria Math" w:hAnsi="Cambria Math"/>
          </w:rPr>
          <m:t>Γ</m:t>
        </m:r>
      </m:oMath>
      <w:r>
        <w:rPr>
          <w:rFonts w:eastAsiaTheme="minorEastAsia"/>
        </w:rPr>
        <w:t xml:space="preserve">, that </w:t>
      </w:r>
      <w:r w:rsidRPr="00A9374D">
        <w:t>allows planners to consider realizations that are less than absolute</w:t>
      </w:r>
      <w:bookmarkStart w:id="6" w:name="_Hlk531618002"/>
      <w:r>
        <w:t xml:space="preserve"> worst</w:t>
      </w:r>
      <w:r w:rsidR="00726656">
        <w:t>-</w:t>
      </w:r>
      <w:r>
        <w:t>cases.</w:t>
      </w:r>
      <w:r w:rsidRPr="00A9374D">
        <w:t xml:space="preserve"> </w:t>
      </w:r>
      <w:bookmarkEnd w:id="6"/>
      <w:r>
        <w:t>It is represented as:</w:t>
      </w:r>
    </w:p>
    <w:p w:rsidR="0014252D" w:rsidRPr="00A9374D" w:rsidRDefault="002924C5" w:rsidP="0014252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ctrlPr>
                <w:rPr>
                  <w:rFonts w:ascii="Cambria Math" w:hAnsi="Cambria Math"/>
                  <w:i/>
                </w:rPr>
              </m:ctrlPr>
            </m:e>
          </m:d>
          <m:r>
            <w:rPr>
              <w:rFonts w:ascii="Cambria Math" w:hAnsi="Cambria Math"/>
            </w:rPr>
            <m:t xml:space="preserve">    ∀k </m:t>
          </m:r>
        </m:oMath>
      </m:oMathPara>
    </w:p>
    <w:p w:rsidR="0014252D" w:rsidRPr="00A9374D" w:rsidRDefault="002924C5" w:rsidP="0014252D">
      <w:pPr>
        <w:rPr>
          <w:rFonts w:eastAsiaTheme="minorEastAsia"/>
        </w:rPr>
      </w:pPr>
      <m:oMathPara>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ref</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e>
              </m:nary>
            </m:num>
            <m:den>
              <m:nary>
                <m:naryPr>
                  <m:chr m:val="∑"/>
                  <m:limLoc m:val="subSup"/>
                  <m:supHide m:val="1"/>
                  <m:ctrlPr>
                    <w:rPr>
                      <w:rFonts w:ascii="Cambria Math"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r>
                    <w:rPr>
                      <w:rFonts w:ascii="Cambria Math" w:hAnsi="Cambria Math"/>
                    </w:rPr>
                    <m:t>)</m:t>
                  </m:r>
                </m:e>
              </m:nary>
            </m:den>
          </m:f>
          <m:r>
            <w:rPr>
              <w:rFonts w:ascii="Cambria Math" w:hAnsi="Cambria Math"/>
            </w:rPr>
            <m:t>≤</m:t>
          </m:r>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r</m:t>
              </m:r>
            </m:sub>
          </m:sSub>
          <m:r>
            <m:rPr>
              <m:sty m:val="p"/>
            </m:rPr>
            <w:rPr>
              <w:rFonts w:ascii="Cambria Math" w:eastAsiaTheme="minorEastAsia" w:hAnsi="Cambria Math"/>
            </w:rPr>
            <m:t xml:space="preserve">    </m:t>
          </m:r>
          <m:r>
            <w:rPr>
              <w:rFonts w:ascii="Cambria Math" w:hAnsi="Cambria Math"/>
            </w:rPr>
            <m:t>∀r</m:t>
          </m:r>
        </m:oMath>
      </m:oMathPara>
    </w:p>
    <w:p w:rsidR="0014252D" w:rsidRDefault="00726656" w:rsidP="0014252D">
      <w:pPr>
        <w:ind w:firstLine="0"/>
      </w:pPr>
      <w:bookmarkStart w:id="7" w:name="_Hlk530877005"/>
      <w:r>
        <w:t>Here,</w:t>
      </w:r>
      <w:r w:rsidR="0014252D" w:rsidRPr="00A9374D">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0014252D" w:rsidRPr="00A9374D">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0014252D" w:rsidRPr="00A9374D">
        <w:t xml:space="preserve">are the upper and lower bounds of the </w:t>
      </w:r>
      <w:r w:rsidR="0014252D">
        <w:t xml:space="preserve">realizations of </w:t>
      </w:r>
      <w:r w:rsidR="0014252D" w:rsidRPr="00A9374D">
        <w:t>“</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4252D" w:rsidRPr="00A9374D">
        <w:t>”</w:t>
      </w:r>
      <w:r w:rsidR="0014252D">
        <w:t xml:space="preserve"> within the uncertainty set “</w:t>
      </w:r>
      <w:r w:rsidR="0014252D" w:rsidRPr="004734E4">
        <w:rPr>
          <w:i/>
        </w:rPr>
        <w:t>D</w:t>
      </w:r>
      <w:r w:rsidR="0014252D">
        <w:t>” for each “k” elements of d</w:t>
      </w:r>
      <w:r w:rsidR="0014252D" w:rsidRPr="00A9374D">
        <w:t>.</w:t>
      </w:r>
      <w:r w:rsidR="0014252D">
        <w:t xml:space="preserve"> </w:t>
      </w:r>
      <w:r w:rsidR="00735DB8">
        <w:t xml:space="preserve">At the simplest, “k” could just be two elements, supply and demand, but these can be further subdivided into short-term and long-term or by type of electrical generation. </w:t>
      </w:r>
      <w:r w:rsidR="00735DB8">
        <w:rPr>
          <w:rFonts w:eastAsiaTheme="minorEastAsia"/>
        </w:rPr>
        <w:t>Next</w:t>
      </w:r>
      <w:r w:rsidR="0014252D">
        <w:rPr>
          <w:rFonts w:eastAsiaTheme="minorEastAsia"/>
        </w:rPr>
        <w:t xml:space="preserve">, </w:t>
      </w:r>
      <w:r w:rsidR="00735DB8">
        <w:rPr>
          <w:rFonts w:eastAsiaTheme="minorEastAsia"/>
        </w:rPr>
        <w:t>“r”</w:t>
      </w:r>
      <w:r w:rsidR="0014252D" w:rsidRPr="00A9374D">
        <w:t xml:space="preserve"> </w:t>
      </w:r>
      <w:r w:rsidR="00735DB8">
        <w:t>is a group of nodes to represent a certain geographical</w:t>
      </w:r>
      <w:r w:rsidR="0014252D" w:rsidRPr="00A9374D">
        <w:t xml:space="preserve"> region</w:t>
      </w:r>
      <w:r w:rsidR="0014252D">
        <w:t>. Regions can have different uncertainty budgets, allowing</w:t>
      </w:r>
      <w:r w:rsidR="0014252D" w:rsidRPr="00A9374D">
        <w:t xml:space="preserve"> different parts of the network </w:t>
      </w:r>
      <w:r w:rsidR="0014252D">
        <w:t>to be modeled with</w:t>
      </w:r>
      <w:r w:rsidR="0014252D" w:rsidRPr="00A9374D">
        <w:t xml:space="preserve"> different reliability</w:t>
      </w:r>
      <w:r w:rsidR="0014252D">
        <w:t>, or to model variability in forecasting future</w:t>
      </w:r>
      <w:r w:rsidR="006D792B">
        <w:t xml:space="preserve"> supply and demand</w:t>
      </w:r>
      <w:r w:rsidR="0014252D">
        <w:t>. Lastly,</w:t>
      </w:r>
      <w:r w:rsidR="0014252D" w:rsidRPr="00A9374D">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ref</m:t>
            </m:r>
          </m:sup>
        </m:sSubSup>
      </m:oMath>
      <w:bookmarkEnd w:id="7"/>
      <w:r w:rsidR="0014252D">
        <w:rPr>
          <w:rFonts w:eastAsiaTheme="minorEastAsia"/>
        </w:rPr>
        <w:t xml:space="preserve">, is a reference value. When </w:t>
      </w:r>
      <m:oMath>
        <m:r>
          <m:rPr>
            <m:sty m:val="p"/>
          </m:rPr>
          <w:rPr>
            <w:rFonts w:ascii="Cambria Math" w:hAnsi="Cambria Math"/>
          </w:rPr>
          <m:t>Γ</m:t>
        </m:r>
      </m:oMath>
      <w:r w:rsidR="0014252D">
        <w:rPr>
          <w:rFonts w:eastAsiaTheme="minorEastAsia"/>
        </w:rPr>
        <w:t xml:space="preserve"> is 0,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ref</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14252D">
        <w:rPr>
          <w:rFonts w:eastAsiaTheme="minorEastAsia"/>
        </w:rPr>
        <w:t xml:space="preserve"> so there is no uncertainty</w:t>
      </w:r>
      <w:r>
        <w:rPr>
          <w:rFonts w:eastAsiaTheme="minorEastAsia"/>
        </w:rPr>
        <w:t>, but</w:t>
      </w:r>
      <w:r w:rsidR="0014252D">
        <w:rPr>
          <w:rFonts w:eastAsiaTheme="minorEastAsia"/>
        </w:rPr>
        <w:t xml:space="preserve"> with</w:t>
      </w:r>
      <m:oMath>
        <m:r>
          <m:rPr>
            <m:sty m:val="p"/>
          </m:rPr>
          <w:rPr>
            <w:rFonts w:ascii="Cambria Math" w:hAnsi="Cambria Math"/>
          </w:rPr>
          <m:t xml:space="preserve"> Γ</m:t>
        </m:r>
        <m:r>
          <w:rPr>
            <w:rFonts w:ascii="Cambria Math" w:eastAsiaTheme="minorEastAsia" w:hAnsi="Cambria Math"/>
          </w:rPr>
          <m:t>=1</m:t>
        </m:r>
      </m:oMath>
      <w:r w:rsidR="0014252D">
        <w:rPr>
          <w:rFonts w:eastAsiaTheme="minorEastAsia"/>
        </w:rP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ref</m:t>
            </m:r>
          </m:sup>
        </m:sSubSup>
      </m:oMath>
      <w:r w:rsidR="0014252D">
        <w:rPr>
          <w:rFonts w:eastAsiaTheme="minorEastAsia"/>
        </w:rPr>
        <w:t xml:space="preserve"> doesn’t matter since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14252D">
        <w:t xml:space="preserve"> can take any value within the range, including the</w:t>
      </w:r>
      <w:r w:rsidR="0014252D" w:rsidRPr="00A9374D">
        <w:t xml:space="preserve"> worst-case</w:t>
      </w:r>
      <w:r w:rsidR="0014252D">
        <w:t>.</w:t>
      </w:r>
      <w:r w:rsidR="0014252D" w:rsidRPr="00A9374D">
        <w:t xml:space="preserve"> </w:t>
      </w:r>
      <w:r w:rsidR="0014252D">
        <w:t xml:space="preserve">Thus,  </w:t>
      </w:r>
      <m:oMath>
        <m:r>
          <m:rPr>
            <m:sty m:val="p"/>
          </m:rPr>
          <w:rPr>
            <w:rFonts w:ascii="Cambria Math" w:hAnsi="Cambria Math"/>
          </w:rPr>
          <m:t>Γ=1</m:t>
        </m:r>
      </m:oMath>
      <w:r w:rsidR="0014252D">
        <w:t xml:space="preserve"> is the traditional robust </w:t>
      </w:r>
      <w:r w:rsidR="006D792B">
        <w:t>optimization, and</w:t>
      </w:r>
      <w:r w:rsidR="0014252D">
        <w:t xml:space="preserve"> </w:t>
      </w:r>
      <m:oMath>
        <m:r>
          <w:rPr>
            <w:rFonts w:ascii="Cambria Math" w:hAnsi="Cambria Math"/>
          </w:rPr>
          <m:t>0&lt;</m:t>
        </m:r>
        <m:r>
          <m:rPr>
            <m:sty m:val="p"/>
          </m:rPr>
          <w:rPr>
            <w:rFonts w:ascii="Cambria Math" w:hAnsi="Cambria Math"/>
          </w:rPr>
          <m:t>Γ&lt;1</m:t>
        </m:r>
      </m:oMath>
      <w:r w:rsidR="0014252D">
        <w:t xml:space="preserve"> </w:t>
      </w:r>
      <w:r w:rsidR="0014252D" w:rsidRPr="00A9374D">
        <w:t xml:space="preserve"> represent some moderate level of uncertainty</w:t>
      </w:r>
      <w:r w:rsidR="0014252D">
        <w:t>. In this scheme, the uncertainty budget is included by adding the following two constraints to general formulation:</w:t>
      </w:r>
    </w:p>
    <w:p w:rsidR="00815F4F" w:rsidRPr="00815F4F" w:rsidRDefault="002924C5" w:rsidP="00815F4F">
      <w:pPr>
        <w:spacing w:line="360" w:lineRule="auto"/>
        <w:rPr>
          <w:rFonts w:eastAsiaTheme="minorEastAsia"/>
        </w:rPr>
      </w:pPr>
      <m:oMathPara>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(Ge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max</m:t>
                      </m:r>
                    </m:sup>
                  </m:sSubSup>
                  <m:r>
                    <w:rPr>
                      <w:rFonts w:ascii="Cambria Math" w:hAnsi="Cambria Math"/>
                    </w:rPr>
                    <m:t>-Ge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cap</m:t>
                      </m:r>
                    </m:sup>
                  </m:sSubSup>
                  <m:r>
                    <w:rPr>
                      <w:rFonts w:ascii="Cambria Math" w:hAnsi="Cambria Math"/>
                    </w:rPr>
                    <m:t>)</m:t>
                  </m:r>
                </m:e>
              </m:nary>
            </m:num>
            <m:den>
              <m:nary>
                <m:naryPr>
                  <m:chr m:val="∑"/>
                  <m:limLoc m:val="subSup"/>
                  <m:supHide m:val="1"/>
                  <m:ctrlPr>
                    <w:rPr>
                      <w:rFonts w:ascii="Cambria Math"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m:t>
                  </m:r>
                  <m:sSubSup>
                    <m:sSubSupPr>
                      <m:ctrlPr>
                        <w:rPr>
                          <w:rFonts w:ascii="Cambria Math" w:hAnsi="Cambria Math"/>
                          <w:i/>
                        </w:rPr>
                      </m:ctrlPr>
                    </m:sSubSupPr>
                    <m:e>
                      <m:r>
                        <w:rPr>
                          <w:rFonts w:ascii="Cambria Math" w:hAnsi="Cambria Math"/>
                        </w:rPr>
                        <m:t>Gen</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Gen</m:t>
                      </m:r>
                    </m:e>
                    <m:sub>
                      <m:r>
                        <w:rPr>
                          <w:rFonts w:ascii="Cambria Math" w:hAnsi="Cambria Math"/>
                        </w:rPr>
                        <m:t>i</m:t>
                      </m:r>
                    </m:sub>
                    <m:sup>
                      <m:r>
                        <w:rPr>
                          <w:rFonts w:ascii="Cambria Math" w:hAnsi="Cambria Math"/>
                        </w:rPr>
                        <m:t>min</m:t>
                      </m:r>
                    </m:sup>
                  </m:sSubSup>
                  <m:r>
                    <w:rPr>
                      <w:rFonts w:ascii="Cambria Math" w:hAnsi="Cambria Math"/>
                    </w:rPr>
                    <m:t>)</m:t>
                  </m:r>
                </m:e>
              </m:nary>
            </m:den>
          </m:f>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r</m:t>
              </m:r>
              <m:ctrlPr>
                <w:rPr>
                  <w:rFonts w:ascii="Cambria Math" w:hAnsi="Cambria Math"/>
                  <w:i/>
                </w:rPr>
              </m:ctrlPr>
            </m:sub>
            <m:sup>
              <m:r>
                <m:rPr>
                  <m:sty m:val="p"/>
                </m:rPr>
                <w:rPr>
                  <w:rFonts w:ascii="Cambria Math" w:hAnsi="Cambria Math"/>
                </w:rPr>
                <m:t>Gen</m:t>
              </m:r>
            </m:sup>
          </m:sSubSup>
          <m:r>
            <m:rPr>
              <m:sty m:val="p"/>
            </m:rPr>
            <w:rPr>
              <w:rFonts w:ascii="Cambria Math" w:eastAsiaTheme="minorEastAsia" w:hAnsi="Cambria Math"/>
            </w:rPr>
            <m:t xml:space="preserve">    </m:t>
          </m:r>
          <m:r>
            <w:rPr>
              <w:rFonts w:ascii="Cambria Math" w:hAnsi="Cambria Math"/>
            </w:rPr>
            <m:t>∀r</m:t>
          </m:r>
        </m:oMath>
      </m:oMathPara>
    </w:p>
    <w:p w:rsidR="00815F4F" w:rsidRPr="00A9374D" w:rsidRDefault="002924C5" w:rsidP="00815F4F">
      <w:pPr>
        <w:spacing w:line="360" w:lineRule="auto"/>
        <w:rPr>
          <w:rFonts w:eastAsiaTheme="minorEastAsia"/>
        </w:rPr>
      </w:pPr>
      <m:oMathPara>
        <m:oMath>
          <m:f>
            <m:fPr>
              <m:ctrlPr>
                <w:rPr>
                  <w:rFonts w:ascii="Cambria Math" w:hAnsi="Cambria Math"/>
                  <w:i/>
                </w:rPr>
              </m:ctrlPr>
            </m:fPr>
            <m:num>
              <m:nary>
                <m:naryPr>
                  <m:chr m:val="∑"/>
                  <m:limLoc m:val="subSup"/>
                  <m:supHide m:val="1"/>
                  <m:ctrlPr>
                    <w:rPr>
                      <w:rFonts w:ascii="Cambria Math"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(De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-De</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min</m:t>
                      </m:r>
                    </m:sup>
                  </m:sSubSup>
                  <m:r>
                    <w:rPr>
                      <w:rFonts w:ascii="Cambria Math" w:hAnsi="Cambria Math"/>
                    </w:rPr>
                    <m:t>)</m:t>
                  </m:r>
                </m:e>
              </m:nary>
            </m:num>
            <m:den>
              <m:nary>
                <m:naryPr>
                  <m:chr m:val="∑"/>
                  <m:limLoc m:val="subSup"/>
                  <m:supHide m:val="1"/>
                  <m:ctrlPr>
                    <w:rPr>
                      <w:rFonts w:ascii="Cambria Math"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r</m:t>
                      </m:r>
                    </m:sub>
                  </m:sSub>
                </m:sub>
                <m:sup/>
                <m:e>
                  <m:r>
                    <w:rPr>
                      <w:rFonts w:ascii="Cambria Math" w:hAnsi="Cambria Math"/>
                    </w:rPr>
                    <m:t>(De</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max</m:t>
                      </m:r>
                    </m:sup>
                  </m:sSubSup>
                  <m:r>
                    <w:rPr>
                      <w:rFonts w:ascii="Cambria Math" w:hAnsi="Cambria Math"/>
                    </w:rPr>
                    <m:t>-De</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min</m:t>
                      </m:r>
                    </m:sup>
                  </m:sSubSup>
                  <m:r>
                    <w:rPr>
                      <w:rFonts w:ascii="Cambria Math" w:hAnsi="Cambria Math"/>
                    </w:rPr>
                    <m:t>)</m:t>
                  </m:r>
                </m:e>
              </m:nary>
            </m:den>
          </m:f>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r</m:t>
              </m:r>
              <m:ctrlPr>
                <w:rPr>
                  <w:rFonts w:ascii="Cambria Math" w:hAnsi="Cambria Math"/>
                  <w:i/>
                </w:rPr>
              </m:ctrlPr>
            </m:sub>
            <m:sup>
              <m:r>
                <m:rPr>
                  <m:sty m:val="p"/>
                </m:rPr>
                <w:rPr>
                  <w:rFonts w:ascii="Cambria Math" w:hAnsi="Cambria Math"/>
                </w:rPr>
                <m:t>Dem</m:t>
              </m:r>
            </m:sup>
          </m:sSubSup>
          <m:r>
            <m:rPr>
              <m:sty m:val="p"/>
            </m:rPr>
            <w:rPr>
              <w:rFonts w:ascii="Cambria Math" w:eastAsiaTheme="minorEastAsia" w:hAnsi="Cambria Math"/>
            </w:rPr>
            <m:t xml:space="preserve">    </m:t>
          </m:r>
          <m:r>
            <w:rPr>
              <w:rFonts w:ascii="Cambria Math" w:hAnsi="Cambria Math"/>
            </w:rPr>
            <m:t>∀r</m:t>
          </m:r>
        </m:oMath>
      </m:oMathPara>
    </w:p>
    <w:p w:rsidR="0014252D" w:rsidRDefault="007F0467" w:rsidP="007515BA">
      <w:pPr>
        <w:ind w:firstLine="0"/>
      </w:pPr>
      <w:r>
        <w:t xml:space="preserve">A special note is </w:t>
      </w:r>
      <m:oMath>
        <m:r>
          <w:rPr>
            <w:rFonts w:ascii="Cambria Math" w:hAnsi="Cambria Math"/>
          </w:rPr>
          <m:t>Ge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cap</m:t>
            </m:r>
          </m:sup>
        </m:sSubSup>
      </m:oMath>
      <w:r w:rsidR="007515BA">
        <w:rPr>
          <w:rFonts w:eastAsiaTheme="minorEastAsia"/>
        </w:rPr>
        <w:t xml:space="preserve"> represents possible generation capacity, of which </w:t>
      </w:r>
      <m:oMath>
        <m:r>
          <w:rPr>
            <w:rFonts w:ascii="Cambria Math" w:eastAsiaTheme="minorEastAsia" w:hAnsi="Cambria Math"/>
          </w:rPr>
          <m:t>Ge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hAnsi="Cambria Math"/>
          </w:rPr>
          <m:t>≤Ge</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cap</m:t>
            </m:r>
          </m:sup>
        </m:sSubSup>
      </m:oMath>
      <w:r w:rsidR="007515BA">
        <w:rPr>
          <w:rFonts w:eastAsiaTheme="minorEastAsia"/>
        </w:rPr>
        <w:t xml:space="preserve"> since a producer need not use full capacity even if available.</w:t>
      </w:r>
      <w:r w:rsidR="006A3DFB">
        <w:rPr>
          <w:rFonts w:eastAsiaTheme="minorEastAsia"/>
        </w:rPr>
        <w:t xml:space="preserve"> </w:t>
      </w:r>
    </w:p>
    <w:p w:rsidR="009F286A" w:rsidRDefault="009F286A" w:rsidP="00FB46B5"/>
    <w:p w:rsidR="001044B2" w:rsidRPr="001044B2" w:rsidRDefault="001044B2" w:rsidP="00FB46B5">
      <w:pPr>
        <w:rPr>
          <w:b/>
          <w:u w:val="single"/>
        </w:rPr>
      </w:pPr>
      <w:r>
        <w:rPr>
          <w:b/>
          <w:u w:val="single"/>
        </w:rPr>
        <w:t>Subproblem</w:t>
      </w:r>
    </w:p>
    <w:p w:rsidR="00FB46B5" w:rsidRPr="009E5704" w:rsidRDefault="00FE152F" w:rsidP="009E5704">
      <w:pPr>
        <w:rPr>
          <w:rFonts w:eastAsiaTheme="minorEastAsia"/>
        </w:rPr>
      </w:pPr>
      <w:r>
        <w:rPr>
          <w:rFonts w:eastAsiaTheme="minorEastAsia"/>
        </w:rPr>
        <w:t xml:space="preserve">The subproblem </w:t>
      </w:r>
      <w:r w:rsidR="00E319B3">
        <w:rPr>
          <w:rFonts w:eastAsiaTheme="minorEastAsia"/>
        </w:rPr>
        <w:t xml:space="preserve">attempts to </w:t>
      </w:r>
      <w:r>
        <w:rPr>
          <w:rFonts w:eastAsiaTheme="minorEastAsia"/>
        </w:rPr>
        <w:t xml:space="preserve">find </w:t>
      </w:r>
      <w:r w:rsidR="00E319B3">
        <w:rPr>
          <w:rFonts w:eastAsiaTheme="minorEastAsia"/>
        </w:rPr>
        <w:t xml:space="preserve">the most expensive scenario that could develop for any given </w:t>
      </w:r>
      <w:r w:rsidR="00DA27E6">
        <w:rPr>
          <w:rFonts w:eastAsiaTheme="minorEastAsia"/>
        </w:rPr>
        <w:t>arrangement of lines built</w:t>
      </w:r>
      <w:r w:rsidR="00E319B3">
        <w:rPr>
          <w:rFonts w:eastAsiaTheme="minorEastAsia"/>
        </w:rPr>
        <w: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E319B3">
        <w:rPr>
          <w:rFonts w:eastAsiaTheme="minorEastAsia"/>
        </w:rPr>
        <w:t>”, assuming producers are still making optimal decisions</w:t>
      </w:r>
      <w:r>
        <w:rPr>
          <w:rFonts w:eastAsiaTheme="minorEastAsia"/>
        </w:rPr>
        <w:t xml:space="preserve"> </w:t>
      </w:r>
      <w:r w:rsidR="00E319B3">
        <w:rPr>
          <w:rFonts w:eastAsiaTheme="minorEastAsia"/>
        </w:rPr>
        <w:t>Thus, it provides a possible upper bound of the minimization. It is formulated:</w:t>
      </w:r>
    </w:p>
    <w:p w:rsidR="009E5704" w:rsidRDefault="009E5704">
      <w:pPr>
        <w:rPr>
          <w:rFonts w:eastAsiaTheme="minorEastAsia"/>
        </w:rPr>
      </w:pPr>
      <w:r>
        <w:rPr>
          <w:rFonts w:eastAsiaTheme="minorEastAsia"/>
        </w:rPr>
        <w:br w:type="page"/>
      </w:r>
    </w:p>
    <w:p w:rsidR="00FB46B5" w:rsidRPr="00A9374D" w:rsidRDefault="002924C5" w:rsidP="00972A0C">
      <w:pPr>
        <w:jc w:val="cente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d,y</m:t>
                </m:r>
                <m:ctrlPr>
                  <w:rPr>
                    <w:rFonts w:ascii="Cambria Math" w:hAnsi="Cambria Math"/>
                  </w:rPr>
                </m:ctrlPr>
              </m:lim>
            </m:limLow>
            <m:ctrlPr>
              <w:rPr>
                <w:rFonts w:ascii="Cambria Math" w:eastAsiaTheme="minorEastAsia" w:hAnsi="Cambria Math"/>
                <w:i/>
              </w:rPr>
            </m:ctrlPr>
          </m:fNa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y</m:t>
            </m:r>
            <m:ctrlPr>
              <w:rPr>
                <w:rFonts w:ascii="Cambria Math" w:eastAsiaTheme="minorEastAsia" w:hAnsi="Cambria Math"/>
                <w:i/>
              </w:rPr>
            </m:ctrlPr>
          </m:e>
        </m:func>
      </m:oMath>
      <w:r w:rsidR="00972A0C">
        <w:rPr>
          <w:rFonts w:eastAsiaTheme="minorEastAsia"/>
        </w:rPr>
        <w:tab/>
      </w:r>
    </w:p>
    <w:p w:rsidR="00FB46B5" w:rsidRPr="00A9374D" w:rsidRDefault="00FB46B5" w:rsidP="00FB46B5">
      <w:pPr>
        <w:jc w:val="center"/>
        <w:rPr>
          <w:rFonts w:eastAsiaTheme="minorEastAsia"/>
        </w:rPr>
      </w:pPr>
      <m:oMathPara>
        <m:oMath>
          <m:r>
            <w:rPr>
              <w:rFonts w:ascii="Cambria Math" w:eastAsiaTheme="minorEastAsia" w:hAnsi="Cambria Math"/>
            </w:rPr>
            <m:t>s.t</m:t>
          </m:r>
        </m:oMath>
      </m:oMathPara>
    </w:p>
    <w:p w:rsidR="00FB46B5" w:rsidRPr="00A9374D" w:rsidRDefault="004136D4" w:rsidP="00FB46B5">
      <w:pPr>
        <w:jc w:val="center"/>
        <w:rPr>
          <w:rFonts w:eastAsiaTheme="minorEastAsia"/>
        </w:rPr>
      </w:pPr>
      <m:oMath>
        <m:r>
          <w:rPr>
            <w:rFonts w:ascii="Cambria Math" w:eastAsiaTheme="minorEastAsia" w:hAnsi="Cambria Math"/>
          </w:rPr>
          <m:t xml:space="preserve">        Hd≤h</m:t>
        </m:r>
      </m:oMath>
      <w:r>
        <w:rPr>
          <w:rFonts w:eastAsiaTheme="minorEastAsia"/>
        </w:rPr>
        <w:tab/>
      </w:r>
      <w:r>
        <w:rPr>
          <w:rFonts w:eastAsiaTheme="minorEastAsia"/>
        </w:rPr>
        <w:tab/>
        <w:t>(1)</w:t>
      </w:r>
    </w:p>
    <w:p w:rsidR="00FB46B5" w:rsidRPr="00A9374D" w:rsidRDefault="00FB46B5" w:rsidP="00FB46B5">
      <w:pPr>
        <w:jc w:val="center"/>
        <w:rPr>
          <w:rFonts w:eastAsiaTheme="minorEastAsia"/>
        </w:rPr>
      </w:pPr>
      <m:oMath>
        <m:r>
          <w:rPr>
            <w:rFonts w:ascii="Cambria Math" w:hAnsi="Cambria Math"/>
          </w:rPr>
          <m:t>b+</m:t>
        </m:r>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μ+</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λ=0</m:t>
        </m:r>
      </m:oMath>
      <w:r w:rsidR="004136D4">
        <w:rPr>
          <w:rFonts w:eastAsiaTheme="minorEastAsia"/>
        </w:rPr>
        <w:tab/>
        <w:t>(2)</w:t>
      </w:r>
    </w:p>
    <w:p w:rsidR="00FB46B5" w:rsidRPr="00A9374D" w:rsidRDefault="00FB46B5" w:rsidP="00FB46B5">
      <w:pPr>
        <w:jc w:val="center"/>
        <w:rPr>
          <w:rFonts w:eastAsiaTheme="minorEastAsia"/>
        </w:rPr>
      </w:p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+By=Ed</m:t>
        </m:r>
      </m:oMath>
      <w:r w:rsidR="004136D4">
        <w:rPr>
          <w:rFonts w:eastAsiaTheme="minorEastAsia"/>
        </w:rPr>
        <w:tab/>
        <w:t>(3)</w:t>
      </w:r>
    </w:p>
    <w:p w:rsidR="00FB46B5" w:rsidRPr="00A9374D" w:rsidRDefault="00FB46B5" w:rsidP="00FB46B5">
      <w:pPr>
        <w:jc w:val="center"/>
        <w:rPr>
          <w:rFonts w:eastAsiaTheme="minorEastAsia"/>
        </w:rPr>
      </w:pPr>
      <m:oMath>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+Gy-Kd≤0</m:t>
        </m:r>
      </m:oMath>
      <w:r w:rsidR="004136D4">
        <w:rPr>
          <w:rFonts w:eastAsiaTheme="minorEastAsia"/>
        </w:rPr>
        <w:tab/>
        <w:t>(4)</w:t>
      </w:r>
    </w:p>
    <w:p w:rsidR="00FB46B5" w:rsidRPr="00A9374D" w:rsidRDefault="002924C5" w:rsidP="00FB46B5">
      <w:pPr>
        <w:jc w:val="center"/>
        <w:rPr>
          <w:rFonts w:eastAsiaTheme="minorEastAsia"/>
        </w:rPr>
      </w:pPr>
      <m:oMath>
        <m:sSup>
          <m:sSupPr>
            <m:ctrlPr>
              <w:rPr>
                <w:rFonts w:ascii="Cambria Math" w:hAnsi="Cambria Math"/>
                <w:i/>
              </w:rPr>
            </m:ctrlPr>
          </m:sSupPr>
          <m:e>
            <m:r>
              <w:rPr>
                <w:rFonts w:ascii="Cambria Math" w:hAnsi="Cambria Math"/>
              </w:rPr>
              <m:t>μ</m:t>
            </m:r>
          </m:e>
          <m:sup>
            <m:r>
              <w:rPr>
                <w:rFonts w:ascii="Cambria Math" w:hAnsi="Cambria Math"/>
              </w:rPr>
              <m:t>t</m:t>
            </m:r>
          </m:sup>
        </m:sSup>
        <m:d>
          <m:dPr>
            <m:ctrlPr>
              <w:rPr>
                <w:rFonts w:ascii="Cambria Math" w:hAnsi="Cambria Math"/>
                <w:i/>
              </w:rPr>
            </m:ctrlPr>
          </m:dPr>
          <m:e>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+Gy-Kd</m:t>
            </m:r>
          </m:e>
        </m:d>
        <m:r>
          <w:rPr>
            <w:rFonts w:ascii="Cambria Math" w:hAnsi="Cambria Math"/>
          </w:rPr>
          <m:t>=0</m:t>
        </m:r>
      </m:oMath>
      <w:r w:rsidR="004136D4">
        <w:rPr>
          <w:rFonts w:eastAsiaTheme="minorEastAsia"/>
        </w:rPr>
        <w:t xml:space="preserve">   (5)</w:t>
      </w:r>
      <w:r w:rsidR="004136D4">
        <w:rPr>
          <w:rFonts w:eastAsiaTheme="minorEastAsia"/>
        </w:rPr>
        <w:tab/>
      </w:r>
    </w:p>
    <w:p w:rsidR="003B0B7C" w:rsidRPr="00A9374D" w:rsidRDefault="004136D4" w:rsidP="00E319B3">
      <w:pPr>
        <w:jc w:val="center"/>
        <w:rPr>
          <w:rFonts w:eastAsiaTheme="minorEastAsia"/>
        </w:rPr>
      </w:pPr>
      <m:oMath>
        <m:r>
          <w:rPr>
            <w:rFonts w:ascii="Cambria Math" w:eastAsiaTheme="minorEastAsia" w:hAnsi="Cambria Math"/>
          </w:rPr>
          <m:t xml:space="preserve">           </m:t>
        </m:r>
        <m:r>
          <w:rPr>
            <w:rFonts w:ascii="Cambria Math" w:hAnsi="Cambria Math"/>
          </w:rPr>
          <m:t>μ≥0</m:t>
        </m:r>
      </m:oMath>
      <w:r>
        <w:rPr>
          <w:rFonts w:eastAsiaTheme="minorEastAsia"/>
        </w:rPr>
        <w:tab/>
      </w:r>
      <w:r>
        <w:rPr>
          <w:rFonts w:eastAsiaTheme="minorEastAsia"/>
        </w:rPr>
        <w:tab/>
        <w:t>(6)</w:t>
      </w:r>
    </w:p>
    <w:p w:rsidR="00972A0C" w:rsidRPr="001044B2" w:rsidRDefault="00FB46B5" w:rsidP="001044B2">
      <w:r w:rsidRPr="00A9374D">
        <w:rPr>
          <w:rFonts w:eastAsiaTheme="minorEastAsia"/>
        </w:rPr>
        <w:t>The first constraint</w:t>
      </w:r>
      <w:r w:rsidR="00D63B2D" w:rsidRPr="00A9374D">
        <w:rPr>
          <w:rFonts w:eastAsiaTheme="minorEastAsia"/>
        </w:rPr>
        <w:t xml:space="preserve">, </w:t>
      </w:r>
      <m:oMath>
        <m:r>
          <w:rPr>
            <w:rFonts w:ascii="Cambria Math" w:eastAsiaTheme="minorEastAsia" w:hAnsi="Cambria Math"/>
          </w:rPr>
          <m:t>Hd≤h,</m:t>
        </m:r>
      </m:oMath>
      <w:r w:rsidRPr="00A9374D">
        <w:rPr>
          <w:rFonts w:eastAsiaTheme="minorEastAsia"/>
        </w:rPr>
        <w:t xml:space="preserve"> is the uncertainty</w:t>
      </w:r>
      <w:r w:rsidR="00D63B2D" w:rsidRPr="00A9374D">
        <w:rPr>
          <w:rFonts w:eastAsiaTheme="minorEastAsia"/>
        </w:rPr>
        <w:t xml:space="preserve"> budget constraint</w:t>
      </w:r>
      <w:r w:rsidR="001044B2">
        <w:rPr>
          <w:rFonts w:eastAsiaTheme="minorEastAsia"/>
        </w:rPr>
        <w:t xml:space="preserve">. </w:t>
      </w:r>
      <w:r w:rsidR="00592ED6">
        <w:rPr>
          <w:rFonts w:eastAsiaTheme="minorEastAsia"/>
        </w:rPr>
        <w:t>In this model, this includes future growth in electrical demand, and possible fluctuations in production due to either increased future capacity or short-term shortages</w:t>
      </w:r>
      <w:r w:rsidR="00CC0B4D">
        <w:rPr>
          <w:rFonts w:eastAsiaTheme="minorEastAsia"/>
        </w:rPr>
        <w:t>, such as</w:t>
      </w:r>
      <w:r w:rsidR="00592ED6">
        <w:rPr>
          <w:rFonts w:eastAsiaTheme="minorEastAsia"/>
        </w:rPr>
        <w:t xml:space="preserve"> </w:t>
      </w:r>
      <w:r w:rsidR="00CC0B4D">
        <w:rPr>
          <w:rFonts w:eastAsiaTheme="minorEastAsia"/>
        </w:rPr>
        <w:t>from</w:t>
      </w:r>
      <w:r w:rsidR="00592ED6">
        <w:rPr>
          <w:rFonts w:eastAsiaTheme="minorEastAsia"/>
        </w:rPr>
        <w:t xml:space="preserve"> weather nonconductive to solar and wind production.</w:t>
      </w:r>
      <w:r w:rsidR="004D6FBC">
        <w:rPr>
          <w:rFonts w:eastAsiaTheme="minorEastAsia"/>
        </w:rPr>
        <w:t xml:space="preserve"> </w:t>
      </w:r>
      <w:r w:rsidR="003B0B7C" w:rsidRPr="003B0B7C">
        <w:rPr>
          <w:rFonts w:eastAsiaTheme="minorEastAsia" w:cstheme="minorHAnsi"/>
        </w:rPr>
        <w:t xml:space="preserve">The rest of the constraints </w:t>
      </w:r>
      <w:r w:rsidR="00F73B2E">
        <w:rPr>
          <w:rFonts w:eastAsiaTheme="minorEastAsia" w:cstheme="minorHAnsi"/>
        </w:rPr>
        <w:t xml:space="preserve">(2) – (5) </w:t>
      </w:r>
      <w:r w:rsidR="003B0B7C" w:rsidRPr="003B0B7C">
        <w:rPr>
          <w:rFonts w:eastAsiaTheme="minorEastAsia" w:cstheme="minorHAnsi"/>
        </w:rPr>
        <w:t>of the subproblem come from the application of the KKT conditions</w:t>
      </w:r>
      <w:r w:rsidR="001044B2">
        <w:rPr>
          <w:rFonts w:eastAsiaTheme="minorEastAsia" w:cstheme="minorHAnsi"/>
        </w:rPr>
        <w:t>,</w:t>
      </w:r>
      <w:r w:rsidR="00972A0C">
        <w:rPr>
          <w:rFonts w:eastAsiaTheme="minorEastAsia" w:cstheme="minorHAnsi"/>
        </w:rPr>
        <w:t xml:space="preserve"> with </w:t>
      </w:r>
      <m:oMath>
        <m:r>
          <w:rPr>
            <w:rFonts w:ascii="Cambria Math" w:hAnsi="Cambria Math"/>
          </w:rPr>
          <m:t>μ</m:t>
        </m:r>
      </m:oMath>
      <w:r w:rsidR="00972A0C">
        <w:rPr>
          <w:rFonts w:eastAsiaTheme="minorEastAsia" w:cstheme="minorHAnsi"/>
        </w:rPr>
        <w:t xml:space="preserve"> and </w:t>
      </w:r>
      <m:oMath>
        <m:r>
          <w:rPr>
            <w:rFonts w:ascii="Cambria Math" w:hAnsi="Cambria Math"/>
          </w:rPr>
          <m:t>λ</m:t>
        </m:r>
      </m:oMath>
      <w:r w:rsidR="001044B2">
        <w:rPr>
          <w:rFonts w:eastAsiaTheme="minorEastAsia" w:cstheme="minorHAnsi"/>
        </w:rPr>
        <w:t xml:space="preserve"> as</w:t>
      </w:r>
      <w:r w:rsidR="00972A0C">
        <w:rPr>
          <w:rFonts w:eastAsiaTheme="minorEastAsia" w:cstheme="minorHAnsi"/>
        </w:rPr>
        <w:t xml:space="preserve"> the dual variables for the equalities (3) and inequalities (4) respectively</w:t>
      </w:r>
      <w:r w:rsidR="003B0B7C" w:rsidRPr="003B0B7C">
        <w:rPr>
          <w:rFonts w:eastAsiaTheme="minorEastAsia" w:cstheme="minorHAnsi"/>
        </w:rPr>
        <w:t xml:space="preserve">. </w:t>
      </w:r>
      <w:r w:rsidR="00972A0C">
        <w:rPr>
          <w:rFonts w:eastAsiaTheme="minorEastAsia" w:cstheme="minorHAnsi"/>
        </w:rPr>
        <w:t xml:space="preserve">The second constraint, </w:t>
      </w:r>
      <w:r w:rsidR="00F73B2E">
        <w:rPr>
          <w:rFonts w:eastAsiaTheme="minorEastAsia" w:cstheme="minorHAnsi"/>
        </w:rPr>
        <w:t>(2)</w:t>
      </w:r>
      <w:r w:rsidR="00972A0C">
        <w:rPr>
          <w:rFonts w:eastAsiaTheme="minorEastAsia" w:cstheme="minorHAnsi"/>
        </w:rPr>
        <w:t>,</w:t>
      </w:r>
      <w:r w:rsidR="003B0B7C" w:rsidRPr="003B0B7C">
        <w:rPr>
          <w:rFonts w:eastAsiaTheme="minorEastAsia" w:cstheme="minorHAnsi"/>
        </w:rPr>
        <w:t xml:space="preserve"> ensures the differential of</w:t>
      </w:r>
      <w:r w:rsidRPr="003B0B7C">
        <w:rPr>
          <w:rFonts w:eastAsiaTheme="minorEastAsia" w:cstheme="minorHAnsi"/>
        </w:rPr>
        <w:t xml:space="preserve"> the Lagrangian with respect to the lower level variables</w:t>
      </w:r>
      <w:r w:rsidR="003B0B7C" w:rsidRPr="003B0B7C">
        <w:rPr>
          <w:rFonts w:eastAsiaTheme="minorEastAsia" w:cstheme="minorHAnsi"/>
        </w:rPr>
        <w:t xml:space="preserve"> i</w:t>
      </w:r>
      <w:r w:rsidR="00972A0C">
        <w:rPr>
          <w:rFonts w:eastAsiaTheme="minorEastAsia" w:cstheme="minorHAnsi"/>
        </w:rPr>
        <w:t>s</w:t>
      </w:r>
      <w:r w:rsidR="003B0B7C" w:rsidRPr="003B0B7C">
        <w:rPr>
          <w:rFonts w:eastAsiaTheme="minorEastAsia" w:cstheme="minorHAnsi"/>
        </w:rPr>
        <w:t xml:space="preserve"> zero. </w:t>
      </w:r>
      <w:r w:rsidR="00F73B2E">
        <w:rPr>
          <w:rFonts w:eastAsiaTheme="minorEastAsia" w:cstheme="minorHAnsi"/>
        </w:rPr>
        <w:t xml:space="preserve">(3) </w:t>
      </w:r>
      <w:r w:rsidRPr="003B0B7C">
        <w:rPr>
          <w:rFonts w:eastAsiaTheme="minorEastAsia" w:cstheme="minorHAnsi"/>
        </w:rPr>
        <w:t>maintain</w:t>
      </w:r>
      <w:r w:rsidR="00D63B2D" w:rsidRPr="003B0B7C">
        <w:rPr>
          <w:rFonts w:eastAsiaTheme="minorEastAsia" w:cstheme="minorHAnsi"/>
        </w:rPr>
        <w:t>s</w:t>
      </w:r>
      <w:r w:rsidRPr="003B0B7C">
        <w:rPr>
          <w:rFonts w:eastAsiaTheme="minorEastAsia" w:cstheme="minorHAnsi"/>
        </w:rPr>
        <w:t xml:space="preserve"> the balance of power being transported through the system</w:t>
      </w:r>
      <w:r w:rsidR="00D63B2D" w:rsidRPr="003B0B7C">
        <w:rPr>
          <w:rFonts w:eastAsiaTheme="minorEastAsia" w:cstheme="minorHAnsi"/>
        </w:rPr>
        <w:t xml:space="preserve"> using a DC power model</w:t>
      </w:r>
      <w:r w:rsidR="003B0B7C">
        <w:rPr>
          <w:rFonts w:eastAsiaTheme="minorEastAsia" w:cstheme="minorHAnsi"/>
        </w:rPr>
        <w:t xml:space="preserve"> of </w:t>
      </w:r>
      <w:r w:rsidR="004136D4">
        <w:rPr>
          <w:rFonts w:eastAsiaTheme="minorEastAsia" w:cstheme="minorHAnsi"/>
        </w:rPr>
        <w:t>the system</w:t>
      </w:r>
      <w:r w:rsidRPr="003B0B7C">
        <w:rPr>
          <w:rFonts w:eastAsiaTheme="minorEastAsia" w:cstheme="minorHAnsi"/>
        </w:rPr>
        <w:t xml:space="preserve">. </w:t>
      </w:r>
      <w:r w:rsidR="003B0B7C">
        <w:rPr>
          <w:rFonts w:eastAsiaTheme="minorEastAsia" w:cstheme="minorHAnsi"/>
        </w:rPr>
        <w:t>A DC</w:t>
      </w:r>
      <w:r w:rsidR="004136D4">
        <w:rPr>
          <w:rFonts w:eastAsiaTheme="minorEastAsia" w:cstheme="minorHAnsi"/>
        </w:rPr>
        <w:t xml:space="preserve"> power flow </w:t>
      </w:r>
      <w:r w:rsidR="00972A0C">
        <w:rPr>
          <w:rFonts w:eastAsiaTheme="minorEastAsia" w:cstheme="minorHAnsi"/>
        </w:rPr>
        <w:t>is a simplification of the actual AC transmission that has the benefit of</w:t>
      </w:r>
      <w:r w:rsidR="004136D4">
        <w:rPr>
          <w:rFonts w:eastAsiaTheme="minorEastAsia" w:cstheme="minorHAnsi"/>
        </w:rPr>
        <w:t xml:space="preserve"> maintain</w:t>
      </w:r>
      <w:r w:rsidR="00972A0C">
        <w:rPr>
          <w:rFonts w:eastAsiaTheme="minorEastAsia" w:cstheme="minorHAnsi"/>
        </w:rPr>
        <w:t>ing</w:t>
      </w:r>
      <w:r w:rsidR="004136D4">
        <w:rPr>
          <w:rFonts w:eastAsiaTheme="minorEastAsia" w:cstheme="minorHAnsi"/>
        </w:rPr>
        <w:t xml:space="preserve"> a convex feasible region. </w:t>
      </w:r>
      <w:r w:rsidR="00F73B2E">
        <w:rPr>
          <w:rFonts w:eastAsiaTheme="minorEastAsia" w:cstheme="minorHAnsi"/>
        </w:rPr>
        <w:t>(4)</w:t>
      </w:r>
      <w:r w:rsidR="00D63B2D" w:rsidRPr="003B0B7C">
        <w:rPr>
          <w:rFonts w:eastAsiaTheme="minorEastAsia" w:cstheme="minorHAnsi"/>
        </w:rPr>
        <w:t xml:space="preserve"> </w:t>
      </w:r>
      <w:r w:rsidR="00E7717D" w:rsidRPr="003B0B7C">
        <w:rPr>
          <w:rFonts w:eastAsiaTheme="minorEastAsia" w:cstheme="minorHAnsi"/>
        </w:rPr>
        <w:t>is the primal feasibility</w:t>
      </w:r>
      <w:r w:rsidR="004136D4">
        <w:rPr>
          <w:rFonts w:eastAsiaTheme="minorEastAsia" w:cstheme="minorHAnsi"/>
        </w:rPr>
        <w:t xml:space="preserve"> of all the inequalities</w:t>
      </w:r>
      <w:r w:rsidR="00F73B2E">
        <w:rPr>
          <w:rFonts w:eastAsiaTheme="minorEastAsia" w:cstheme="minorHAnsi"/>
        </w:rPr>
        <w:t xml:space="preserve">, </w:t>
      </w:r>
      <w:r w:rsidR="00972A0C">
        <w:rPr>
          <w:rFonts w:eastAsiaTheme="minorEastAsia" w:cstheme="minorHAnsi"/>
        </w:rPr>
        <w:t>and</w:t>
      </w:r>
      <w:r w:rsidR="00F73B2E">
        <w:rPr>
          <w:rFonts w:eastAsiaTheme="minorEastAsia" w:cstheme="minorHAnsi"/>
        </w:rPr>
        <w:t xml:space="preserve"> </w:t>
      </w:r>
      <w:r w:rsidR="00592ED6">
        <w:rPr>
          <w:rFonts w:eastAsiaTheme="minorEastAsia" w:cstheme="minorHAnsi"/>
        </w:rPr>
        <w:t xml:space="preserve">those used </w:t>
      </w:r>
      <w:r w:rsidR="00F73B2E">
        <w:rPr>
          <w:rFonts w:eastAsiaTheme="minorEastAsia" w:cstheme="minorHAnsi"/>
        </w:rPr>
        <w:t>vary depending on the complexity of the model desired</w:t>
      </w:r>
      <w:r w:rsidR="004136D4">
        <w:rPr>
          <w:rFonts w:eastAsiaTheme="minorEastAsia" w:cstheme="minorHAnsi"/>
        </w:rPr>
        <w:t xml:space="preserve">. </w:t>
      </w:r>
      <w:r w:rsidR="00972A0C">
        <w:rPr>
          <w:rFonts w:eastAsiaTheme="minorEastAsia" w:cstheme="minorHAnsi"/>
        </w:rPr>
        <w:t xml:space="preserve">Examples include </w:t>
      </w:r>
      <w:r w:rsidR="00592ED6">
        <w:rPr>
          <w:rFonts w:eastAsiaTheme="minorEastAsia" w:cstheme="minorHAnsi"/>
        </w:rPr>
        <w:t xml:space="preserve">penalties for either excess production or unmet demand. </w:t>
      </w:r>
      <w:r w:rsidR="00972A0C">
        <w:rPr>
          <w:rFonts w:eastAsiaTheme="minorEastAsia" w:cstheme="minorHAnsi"/>
        </w:rPr>
        <w:t>(5)</w:t>
      </w:r>
      <w:r w:rsidR="00E7717D" w:rsidRPr="003B0B7C">
        <w:rPr>
          <w:rFonts w:eastAsiaTheme="minorEastAsia" w:cstheme="minorHAnsi"/>
        </w:rPr>
        <w:t xml:space="preserve"> </w:t>
      </w:r>
      <w:r w:rsidR="00F73B2E">
        <w:rPr>
          <w:rFonts w:eastAsiaTheme="minorEastAsia" w:cstheme="minorHAnsi"/>
        </w:rPr>
        <w:t xml:space="preserve">is </w:t>
      </w:r>
      <w:r w:rsidRPr="003B0B7C">
        <w:rPr>
          <w:rFonts w:eastAsiaTheme="minorEastAsia" w:cstheme="minorHAnsi"/>
        </w:rPr>
        <w:t>the complementari</w:t>
      </w:r>
      <w:r w:rsidR="003F1E42" w:rsidRPr="003B0B7C">
        <w:rPr>
          <w:rFonts w:eastAsiaTheme="minorEastAsia" w:cstheme="minorHAnsi"/>
        </w:rPr>
        <w:t>ty</w:t>
      </w:r>
      <w:r w:rsidRPr="003B0B7C">
        <w:rPr>
          <w:rFonts w:eastAsiaTheme="minorEastAsia" w:cstheme="minorHAnsi"/>
        </w:rPr>
        <w:t xml:space="preserve"> condition,</w:t>
      </w:r>
      <w:r w:rsidR="00F73B2E">
        <w:rPr>
          <w:rFonts w:eastAsiaTheme="minorEastAsia" w:cstheme="minorHAnsi"/>
        </w:rPr>
        <w:t xml:space="preserve"> ensuring that any dual variable cannot </w:t>
      </w:r>
      <w:r w:rsidR="00972A0C">
        <w:rPr>
          <w:rFonts w:eastAsiaTheme="minorEastAsia" w:cstheme="minorHAnsi"/>
        </w:rPr>
        <w:t>be zero</w:t>
      </w:r>
      <w:r w:rsidR="00E7717D" w:rsidRPr="003B0B7C">
        <w:rPr>
          <w:rFonts w:eastAsiaTheme="minorEastAsia" w:cstheme="minorHAnsi"/>
        </w:rPr>
        <w:t xml:space="preserve"> </w:t>
      </w:r>
      <w:r w:rsidR="00A73BE8">
        <w:rPr>
          <w:rFonts w:eastAsiaTheme="minorEastAsia" w:cstheme="minorHAnsi"/>
        </w:rPr>
        <w:t xml:space="preserve">and </w:t>
      </w:r>
      <w:r w:rsidR="00972A0C">
        <w:rPr>
          <w:rFonts w:eastAsiaTheme="minorEastAsia" w:cstheme="minorHAnsi"/>
        </w:rPr>
        <w:t>(6) is</w:t>
      </w:r>
      <w:r w:rsidR="00E7717D" w:rsidRPr="003B0B7C">
        <w:rPr>
          <w:rFonts w:eastAsiaTheme="minorEastAsia" w:cstheme="minorHAnsi"/>
        </w:rPr>
        <w:t xml:space="preserve"> the dual feasibility</w:t>
      </w:r>
      <w:r w:rsidR="00A73BE8">
        <w:rPr>
          <w:rFonts w:eastAsiaTheme="minorEastAsia" w:cstheme="minorHAnsi"/>
        </w:rPr>
        <w:t xml:space="preserve"> condition</w:t>
      </w:r>
      <w:r w:rsidR="00E7717D" w:rsidRPr="003B0B7C">
        <w:rPr>
          <w:rFonts w:eastAsiaTheme="minorEastAsia" w:cstheme="minorHAnsi"/>
        </w:rPr>
        <w:t>.</w:t>
      </w:r>
    </w:p>
    <w:p w:rsidR="00FB46B5" w:rsidRPr="003B0B7C" w:rsidRDefault="00E7717D" w:rsidP="003B0B7C">
      <w:pPr>
        <w:rPr>
          <w:rFonts w:eastAsiaTheme="minorEastAsia" w:cstheme="minorHAnsi"/>
        </w:rPr>
      </w:pPr>
      <w:r w:rsidRPr="003B0B7C">
        <w:rPr>
          <w:rFonts w:eastAsiaTheme="minorEastAsia" w:cstheme="minorHAnsi"/>
        </w:rPr>
        <w:t>U</w:t>
      </w:r>
      <w:r w:rsidR="00FB46B5" w:rsidRPr="003B0B7C">
        <w:rPr>
          <w:rFonts w:eastAsiaTheme="minorEastAsia" w:cstheme="minorHAnsi"/>
        </w:rPr>
        <w:t>nfortunately</w:t>
      </w:r>
      <w:r w:rsidRPr="003B0B7C">
        <w:rPr>
          <w:rFonts w:eastAsiaTheme="minorEastAsia" w:cstheme="minorHAnsi"/>
        </w:rPr>
        <w:t>, the complementarity</w:t>
      </w:r>
      <w:r w:rsidR="00FB46B5" w:rsidRPr="003B0B7C">
        <w:rPr>
          <w:rFonts w:eastAsiaTheme="minorEastAsia" w:cstheme="minorHAnsi"/>
        </w:rPr>
        <w:t xml:space="preserve"> </w:t>
      </w:r>
      <w:r w:rsidRPr="003B0B7C">
        <w:rPr>
          <w:rFonts w:eastAsiaTheme="minorEastAsia" w:cstheme="minorHAnsi"/>
        </w:rPr>
        <w:t xml:space="preserve">conditions are </w:t>
      </w:r>
      <w:r w:rsidR="00FB46B5" w:rsidRPr="003B0B7C">
        <w:rPr>
          <w:rFonts w:eastAsiaTheme="minorEastAsia" w:cstheme="minorHAnsi"/>
        </w:rPr>
        <w:t>nonlinear</w:t>
      </w:r>
      <w:r w:rsidRPr="003B0B7C">
        <w:rPr>
          <w:rFonts w:eastAsiaTheme="minorEastAsia" w:cstheme="minorHAnsi"/>
        </w:rPr>
        <w:t>, so</w:t>
      </w:r>
      <w:r w:rsidR="00FB46B5" w:rsidRPr="003B0B7C">
        <w:rPr>
          <w:rFonts w:eastAsiaTheme="minorEastAsia" w:cstheme="minorHAnsi"/>
        </w:rPr>
        <w:t xml:space="preserve"> </w:t>
      </w:r>
      <w:r w:rsidR="00944221">
        <w:rPr>
          <w:rFonts w:eastAsiaTheme="minorEastAsia" w:cstheme="minorHAnsi"/>
        </w:rPr>
        <w:t>[3]</w:t>
      </w:r>
      <w:r w:rsidR="00FB46B5" w:rsidRPr="003B0B7C">
        <w:rPr>
          <w:rFonts w:eastAsiaTheme="minorEastAsia" w:cstheme="minorHAnsi"/>
        </w:rPr>
        <w:t xml:space="preserve"> suggest</w:t>
      </w:r>
      <w:r w:rsidR="00944221">
        <w:rPr>
          <w:rFonts w:eastAsiaTheme="minorEastAsia" w:cstheme="minorHAnsi"/>
        </w:rPr>
        <w:t>s</w:t>
      </w:r>
      <w:r w:rsidR="00FB46B5" w:rsidRPr="003B0B7C">
        <w:rPr>
          <w:rFonts w:eastAsiaTheme="minorEastAsia" w:cstheme="minorHAnsi"/>
        </w:rPr>
        <w:t xml:space="preserve"> linearizing th</w:t>
      </w:r>
      <w:r w:rsidR="003F1E42" w:rsidRPr="003B0B7C">
        <w:rPr>
          <w:rFonts w:eastAsiaTheme="minorEastAsia" w:cstheme="minorHAnsi"/>
        </w:rPr>
        <w:t>e</w:t>
      </w:r>
      <w:r w:rsidRPr="003B0B7C">
        <w:rPr>
          <w:rFonts w:eastAsiaTheme="minorEastAsia" w:cstheme="minorHAnsi"/>
        </w:rPr>
        <w:t xml:space="preserve"> final three</w:t>
      </w:r>
      <w:r w:rsidR="003F1E42" w:rsidRPr="003B0B7C">
        <w:rPr>
          <w:rFonts w:eastAsiaTheme="minorEastAsia" w:cstheme="minorHAnsi"/>
        </w:rPr>
        <w:t xml:space="preserve"> conditions</w:t>
      </w:r>
      <w:r w:rsidR="00FB46B5" w:rsidRPr="003B0B7C">
        <w:rPr>
          <w:rFonts w:eastAsiaTheme="minorEastAsia" w:cstheme="minorHAnsi"/>
        </w:rPr>
        <w:t xml:space="preserve"> using the </w:t>
      </w:r>
      <w:proofErr w:type="spellStart"/>
      <w:r w:rsidR="00FB46B5" w:rsidRPr="003B0B7C">
        <w:rPr>
          <w:rFonts w:eastAsiaTheme="minorEastAsia" w:cstheme="minorHAnsi"/>
        </w:rPr>
        <w:t>Fortuny-Amat</w:t>
      </w:r>
      <w:proofErr w:type="spellEnd"/>
      <w:r w:rsidR="00FB46B5" w:rsidRPr="003B0B7C">
        <w:rPr>
          <w:rFonts w:eastAsiaTheme="minorEastAsia" w:cstheme="minorHAnsi"/>
        </w:rPr>
        <w:t xml:space="preserve"> transformation </w:t>
      </w:r>
      <w:r w:rsidR="00944221">
        <w:rPr>
          <w:rFonts w:eastAsiaTheme="minorEastAsia" w:cstheme="minorHAnsi"/>
        </w:rPr>
        <w:t>utilizing</w:t>
      </w:r>
      <w:r w:rsidR="00FB46B5" w:rsidRPr="003B0B7C">
        <w:rPr>
          <w:rFonts w:eastAsiaTheme="minorEastAsia" w:cstheme="minorHAnsi"/>
        </w:rPr>
        <w:t xml:space="preserve"> a </w:t>
      </w:r>
      <w:r w:rsidR="00944221">
        <w:rPr>
          <w:rFonts w:eastAsiaTheme="minorEastAsia" w:cstheme="minorHAnsi"/>
        </w:rPr>
        <w:t>big</w:t>
      </w:r>
      <w:r w:rsidR="00FB46B5" w:rsidRPr="003B0B7C">
        <w:rPr>
          <w:rFonts w:eastAsiaTheme="minorEastAsia" w:cstheme="minorHAnsi"/>
        </w:rPr>
        <w:t xml:space="preserve"> “</w:t>
      </w:r>
      <w:r w:rsidR="00FB46B5" w:rsidRPr="003B0B7C">
        <w:rPr>
          <w:rFonts w:eastAsiaTheme="minorEastAsia" w:cstheme="minorHAnsi"/>
          <w:i/>
        </w:rPr>
        <w:t>M</w:t>
      </w:r>
      <w:r w:rsidR="00FB46B5" w:rsidRPr="003B0B7C">
        <w:rPr>
          <w:rFonts w:eastAsiaTheme="minorEastAsia" w:cstheme="minorHAnsi"/>
        </w:rPr>
        <w:t>” and a vector of binary variables “</w:t>
      </w:r>
      <w:r w:rsidR="00FB46B5" w:rsidRPr="003B0B7C">
        <w:rPr>
          <w:rFonts w:eastAsiaTheme="minorEastAsia" w:cstheme="minorHAnsi"/>
          <w:i/>
        </w:rPr>
        <w:t>z</w:t>
      </w:r>
      <w:r w:rsidR="00FB46B5" w:rsidRPr="003B0B7C">
        <w:rPr>
          <w:rFonts w:eastAsiaTheme="minorEastAsia" w:cstheme="minorHAnsi"/>
        </w:rPr>
        <w:t>”</w:t>
      </w:r>
      <w:r w:rsidR="00A73BE8">
        <w:rPr>
          <w:rFonts w:eastAsiaTheme="minorEastAsia" w:cstheme="minorHAnsi"/>
        </w:rPr>
        <w:t>. Thus, replace (</w:t>
      </w:r>
      <w:r w:rsidR="00944221">
        <w:rPr>
          <w:rFonts w:eastAsiaTheme="minorEastAsia" w:cstheme="minorHAnsi"/>
        </w:rPr>
        <w:t>5</w:t>
      </w:r>
      <w:r w:rsidR="00A73BE8">
        <w:rPr>
          <w:rFonts w:eastAsiaTheme="minorEastAsia" w:cstheme="minorHAnsi"/>
        </w:rPr>
        <w:t>)</w:t>
      </w:r>
      <w:r w:rsidR="00944221">
        <w:rPr>
          <w:rFonts w:eastAsiaTheme="minorEastAsia" w:cstheme="minorHAnsi"/>
        </w:rPr>
        <w:t xml:space="preserve"> and (6)</w:t>
      </w:r>
      <w:r w:rsidR="00A73BE8">
        <w:rPr>
          <w:rFonts w:eastAsiaTheme="minorEastAsia" w:cstheme="minorHAnsi"/>
        </w:rPr>
        <w:t xml:space="preserve"> with the following</w:t>
      </w:r>
      <w:r w:rsidR="00944221">
        <w:rPr>
          <w:rFonts w:eastAsiaTheme="minorEastAsia" w:cstheme="minorHAnsi"/>
        </w:rPr>
        <w:t xml:space="preserve"> linear constraints</w:t>
      </w:r>
      <w:r w:rsidR="00A73BE8">
        <w:rPr>
          <w:rFonts w:eastAsiaTheme="minorEastAsia" w:cstheme="minorHAnsi"/>
        </w:rPr>
        <w:t>:</w:t>
      </w:r>
    </w:p>
    <w:p w:rsidR="00FB46B5" w:rsidRPr="00A9374D" w:rsidRDefault="00FB46B5" w:rsidP="00FB46B5">
      <w:pPr>
        <w:jc w:val="center"/>
        <w:rPr>
          <w:rFonts w:eastAsiaTheme="minorEastAsia"/>
        </w:rPr>
      </w:pPr>
      <m:oMathPara>
        <m:oMath>
          <m:r>
            <w:rPr>
              <w:rFonts w:ascii="Cambria Math" w:hAnsi="Cambria Math"/>
            </w:rPr>
            <m:t>0≤Kd-F</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-Gy≤zM</m:t>
          </m:r>
        </m:oMath>
      </m:oMathPara>
    </w:p>
    <w:p w:rsidR="00753E5E" w:rsidRPr="002D26C2" w:rsidRDefault="00FB46B5" w:rsidP="006D792B">
      <w:pPr>
        <w:jc w:val="center"/>
        <w:rPr>
          <w:rFonts w:eastAsiaTheme="minorEastAsia"/>
        </w:rPr>
      </w:pPr>
      <m:oMathPara>
        <m:oMath>
          <m:r>
            <w:rPr>
              <w:rFonts w:ascii="Cambria Math" w:hAnsi="Cambria Math"/>
            </w:rPr>
            <m:t>0≤μ≤(1-z)M</m:t>
          </m:r>
        </m:oMath>
      </m:oMathPara>
      <w:bookmarkStart w:id="8" w:name="_Hlk531617260"/>
    </w:p>
    <w:p w:rsidR="002D26C2" w:rsidRPr="00FE152F" w:rsidRDefault="002D26C2" w:rsidP="002D26C2">
      <w:pPr>
        <w:ind w:firstLine="0"/>
        <w:rPr>
          <w:rFonts w:eastAsiaTheme="minorEastAsia"/>
        </w:rPr>
      </w:pPr>
      <w:r>
        <w:rPr>
          <w:rFonts w:eastAsiaTheme="minorEastAsia"/>
        </w:rPr>
        <w:t>Now that the subproblem is a MILP, it can be efficiently solved with common solvers.</w:t>
      </w:r>
    </w:p>
    <w:p w:rsidR="006D792B" w:rsidRDefault="006D792B" w:rsidP="006D792B">
      <w:pPr>
        <w:jc w:val="center"/>
        <w:rPr>
          <w:rFonts w:eastAsiaTheme="minorEastAsia"/>
        </w:rPr>
      </w:pPr>
    </w:p>
    <w:p w:rsidR="001044B2" w:rsidRPr="001044B2" w:rsidRDefault="001044B2" w:rsidP="001044B2">
      <w:pPr>
        <w:rPr>
          <w:rFonts w:eastAsiaTheme="minorEastAsia"/>
          <w:b/>
          <w:u w:val="single"/>
        </w:rPr>
      </w:pPr>
      <w:r w:rsidRPr="001044B2">
        <w:rPr>
          <w:rFonts w:eastAsiaTheme="minorEastAsia"/>
          <w:b/>
          <w:u w:val="single"/>
        </w:rPr>
        <w:t>Master Problem</w:t>
      </w:r>
    </w:p>
    <w:p w:rsidR="00FC2C47" w:rsidRDefault="004D6FBC" w:rsidP="00DA27E6">
      <w:pPr>
        <w:rPr>
          <w:rFonts w:eastAsiaTheme="minorEastAsia"/>
        </w:rPr>
      </w:pPr>
      <w:r>
        <w:rPr>
          <w:rFonts w:eastAsiaTheme="minorEastAsia"/>
        </w:rPr>
        <w:t>The master problem</w:t>
      </w:r>
      <w:r w:rsidR="00753E5E">
        <w:rPr>
          <w:rFonts w:eastAsiaTheme="minorEastAsia"/>
        </w:rPr>
        <w:t xml:space="preserve">, on the other hand treats </w:t>
      </w:r>
      <w:r w:rsidR="00E319B3">
        <w:rPr>
          <w:rFonts w:eastAsiaTheme="minorEastAsia"/>
        </w:rPr>
        <w:t>the stochastic variables</w:t>
      </w:r>
      <w:r w:rsidR="000776AF">
        <w:rPr>
          <w:rFonts w:eastAsiaTheme="minorEastAsia"/>
        </w:rPr>
        <w:t xml:space="preserve">, </w:t>
      </w:r>
      <w:r w:rsidR="001044B2">
        <w:rPr>
          <w:rFonts w:eastAsiaTheme="minorEastAsia"/>
        </w:rPr>
        <w:t>“</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1044B2">
        <w:rPr>
          <w:rFonts w:eastAsiaTheme="minorEastAsia"/>
        </w:rPr>
        <w:t>”</w:t>
      </w:r>
      <w:r w:rsidR="000776AF">
        <w:rPr>
          <w:rFonts w:eastAsiaTheme="minorEastAsia"/>
        </w:rPr>
        <w:t xml:space="preserve">, as </w:t>
      </w:r>
      <w:r w:rsidR="00726656">
        <w:rPr>
          <w:rFonts w:eastAsiaTheme="minorEastAsia"/>
        </w:rPr>
        <w:t xml:space="preserve">fixed </w:t>
      </w:r>
      <w:r w:rsidR="000776AF">
        <w:rPr>
          <w:rFonts w:eastAsiaTheme="minorEastAsia"/>
        </w:rPr>
        <w:t>parameters and the</w:t>
      </w:r>
      <w:r w:rsidR="00753E5E">
        <w:rPr>
          <w:rFonts w:eastAsiaTheme="minorEastAsia"/>
        </w:rPr>
        <w:t xml:space="preserve"> </w:t>
      </w:r>
      <w:r w:rsidR="00DA27E6">
        <w:rPr>
          <w:rFonts w:eastAsiaTheme="minorEastAsia"/>
        </w:rPr>
        <w:t>choice of electrical grid</w:t>
      </w:r>
      <w:r w:rsidR="005A6A1F">
        <w:rPr>
          <w:rFonts w:eastAsiaTheme="minorEastAsia"/>
        </w:rPr>
        <w:t xml:space="preserve">, </w:t>
      </w:r>
      <w:r w:rsidR="001044B2">
        <w:rPr>
          <w:rFonts w:eastAsiaTheme="minorEastAsia"/>
        </w:rPr>
        <w:t>“</w:t>
      </w:r>
      <w:r w:rsidR="005A6A1F" w:rsidRPr="001044B2">
        <w:rPr>
          <w:rFonts w:eastAsiaTheme="minorEastAsia"/>
          <w:i/>
        </w:rPr>
        <w:t>x</w:t>
      </w:r>
      <w:r w:rsidR="001044B2">
        <w:rPr>
          <w:rFonts w:eastAsiaTheme="minorEastAsia"/>
        </w:rPr>
        <w:t>”</w:t>
      </w:r>
      <w:r w:rsidR="005A6A1F">
        <w:rPr>
          <w:rFonts w:eastAsiaTheme="minorEastAsia"/>
        </w:rPr>
        <w:t>,</w:t>
      </w:r>
      <w:r w:rsidR="00753E5E">
        <w:rPr>
          <w:rFonts w:eastAsiaTheme="minorEastAsia"/>
        </w:rPr>
        <w:t xml:space="preserve"> as </w:t>
      </w:r>
      <w:r w:rsidR="00DA27E6">
        <w:rPr>
          <w:rFonts w:eastAsiaTheme="minorEastAsia"/>
        </w:rPr>
        <w:t xml:space="preserve">a </w:t>
      </w:r>
      <w:r w:rsidR="005A6A1F">
        <w:rPr>
          <w:rFonts w:eastAsiaTheme="minorEastAsia"/>
        </w:rPr>
        <w:t xml:space="preserve">variable. The objective function minimizes both the cost of building lines,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t>
        </m:r>
      </m:oMath>
      <w:r w:rsidR="005A6A1F">
        <w:rPr>
          <w:rFonts w:eastAsiaTheme="minorEastAsia"/>
        </w:rPr>
        <w:t xml:space="preserve">, and the operating costs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y</m:t>
        </m:r>
      </m:oMath>
      <w:r w:rsidR="005A6A1F">
        <w:rPr>
          <w:rFonts w:eastAsiaTheme="minorEastAsia"/>
        </w:rPr>
        <w:t xml:space="preserve"> </w:t>
      </w:r>
      <w:r w:rsidR="00DA27E6">
        <w:rPr>
          <w:rFonts w:eastAsiaTheme="minorEastAsia"/>
        </w:rPr>
        <w:t>for the external events found in the subproblem.</w:t>
      </w:r>
      <w:r w:rsidR="005A6A1F">
        <w:rPr>
          <w:rFonts w:eastAsiaTheme="minorEastAsia"/>
        </w:rPr>
        <w:t xml:space="preserve"> </w:t>
      </w:r>
      <w:r w:rsidR="002D26C2">
        <w:rPr>
          <w:rFonts w:eastAsiaTheme="minorEastAsia"/>
        </w:rPr>
        <w:t>It</w:t>
      </w:r>
      <w:r w:rsidR="005A6A1F">
        <w:rPr>
          <w:rFonts w:eastAsiaTheme="minorEastAsia"/>
        </w:rPr>
        <w:t xml:space="preserve"> is minimized </w:t>
      </w:r>
      <w:r w:rsidR="00BF6C79">
        <w:rPr>
          <w:rFonts w:eastAsiaTheme="minorEastAsia"/>
        </w:rPr>
        <w:t>against</w:t>
      </w:r>
      <w:r w:rsidR="005A6A1F">
        <w:rPr>
          <w:rFonts w:eastAsiaTheme="minorEastAsia"/>
        </w:rPr>
        <w:t xml:space="preserve"> </w:t>
      </w:r>
      <w:r w:rsidR="00BF6C79">
        <w:rPr>
          <w:rFonts w:eastAsiaTheme="minorEastAsia"/>
        </w:rPr>
        <w:t>not just</w:t>
      </w:r>
      <w:r w:rsidR="005A6A1F">
        <w:rPr>
          <w:rFonts w:eastAsiaTheme="minorEastAsia"/>
        </w:rPr>
        <w:t xml:space="preserve"> the last iteration of the subproblem,</w:t>
      </w:r>
      <w:r w:rsidR="00BF6C79">
        <w:rPr>
          <w:rFonts w:eastAsiaTheme="minorEastAsia"/>
        </w:rPr>
        <w:t xml:space="preserve"> “</w:t>
      </w:r>
      <w:r w:rsidR="00BF6C79" w:rsidRPr="00BF6C79">
        <w:rPr>
          <w:rFonts w:eastAsiaTheme="minorEastAsia"/>
          <w:i/>
        </w:rPr>
        <w:t>k</w:t>
      </w:r>
      <w:r w:rsidR="00BF6C79">
        <w:rPr>
          <w:rFonts w:eastAsiaTheme="minorEastAsia"/>
        </w:rPr>
        <w:t>”,</w:t>
      </w:r>
      <w:r w:rsidR="005A6A1F">
        <w:rPr>
          <w:rFonts w:eastAsiaTheme="minorEastAsia"/>
        </w:rPr>
        <w:t xml:space="preserve"> but </w:t>
      </w:r>
      <w:r w:rsidR="002D26C2">
        <w:rPr>
          <w:rFonts w:eastAsiaTheme="minorEastAsia"/>
        </w:rPr>
        <w:t xml:space="preserve">against </w:t>
      </w:r>
      <w:r w:rsidR="005A6A1F">
        <w:rPr>
          <w:rFonts w:eastAsiaTheme="minorEastAsia"/>
        </w:rPr>
        <w:t>every iteration of the subproblem</w:t>
      </w:r>
      <w:r w:rsidR="00DA27E6">
        <w:rPr>
          <w:rFonts w:eastAsiaTheme="minorEastAsia"/>
        </w:rPr>
        <w:t xml:space="preserve"> </w:t>
      </w:r>
      <m:oMath>
        <m:r>
          <w:rPr>
            <w:rFonts w:ascii="Cambria Math" w:eastAsiaTheme="minorEastAsia" w:hAnsi="Cambria Math"/>
          </w:rPr>
          <m:t>p=1…k</m:t>
        </m:r>
      </m:oMath>
      <w:r w:rsidR="00BF6C79">
        <w:rPr>
          <w:rFonts w:eastAsiaTheme="minorEastAsia"/>
        </w:rPr>
        <w:t>.</w:t>
      </w:r>
      <w:r w:rsidR="002D26C2">
        <w:rPr>
          <w:rFonts w:eastAsiaTheme="minorEastAsia"/>
        </w:rPr>
        <w:t xml:space="preserve"> </w:t>
      </w:r>
      <w:bookmarkEnd w:id="8"/>
    </w:p>
    <w:p w:rsidR="00FB46B5" w:rsidRPr="00A9374D" w:rsidRDefault="002924C5" w:rsidP="00FB46B5">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p</m:t>
                      </m:r>
                    </m:sub>
                  </m:sSub>
                  <m:ctrlPr>
                    <w:rPr>
                      <w:rFonts w:ascii="Cambria Math" w:hAnsi="Cambria Math"/>
                    </w:rPr>
                  </m:ctrlPr>
                </m:lim>
              </m:limLow>
              <m:ctrlPr>
                <w:rPr>
                  <w:rFonts w:ascii="Cambria Math" w:eastAsiaTheme="minorEastAsia" w:hAnsi="Cambria Math"/>
                  <w:i/>
                </w:rPr>
              </m:ctrlPr>
            </m:fName>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 xml:space="preserve">x+η </m:t>
              </m:r>
              <m:ctrlPr>
                <w:rPr>
                  <w:rFonts w:ascii="Cambria Math" w:eastAsiaTheme="minorEastAsia" w:hAnsi="Cambria Math"/>
                  <w:i/>
                </w:rPr>
              </m:ctrlPr>
            </m:e>
          </m:func>
          <m:r>
            <w:rPr>
              <w:rFonts w:ascii="Cambria Math" w:eastAsiaTheme="minorEastAsia" w:hAnsi="Cambria Math"/>
            </w:rPr>
            <m:t xml:space="preserve"> </m:t>
          </m:r>
        </m:oMath>
      </m:oMathPara>
    </w:p>
    <w:p w:rsidR="00FB46B5" w:rsidRPr="00D72050" w:rsidRDefault="00FB46B5" w:rsidP="00FB46B5">
      <w:pPr>
        <w:jc w:val="center"/>
        <w:rPr>
          <w:rFonts w:eastAsiaTheme="minorEastAsia"/>
        </w:rPr>
      </w:pPr>
      <m:oMathPara>
        <m:oMath>
          <m:r>
            <w:rPr>
              <w:rFonts w:ascii="Cambria Math" w:eastAsiaTheme="minorEastAsia" w:hAnsi="Cambria Math"/>
            </w:rPr>
            <m:t>s.t</m:t>
          </m:r>
        </m:oMath>
      </m:oMathPara>
    </w:p>
    <w:p w:rsidR="00D72050" w:rsidRPr="00A9374D" w:rsidRDefault="00D72050" w:rsidP="00FB46B5">
      <w:pPr>
        <w:jc w:val="center"/>
        <w:rPr>
          <w:rFonts w:eastAsiaTheme="minorEastAsia"/>
        </w:rPr>
      </w:pPr>
      <m:oMathPara>
        <m:oMath>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∀p≤k</m:t>
          </m:r>
        </m:oMath>
      </m:oMathPara>
    </w:p>
    <w:p w:rsidR="00FB46B5" w:rsidRPr="00A9374D" w:rsidRDefault="002924C5" w:rsidP="00FB46B5">
      <w:pPr>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x≤Budget</m:t>
          </m:r>
        </m:oMath>
      </m:oMathPara>
    </w:p>
    <w:p w:rsidR="00FB46B5" w:rsidRPr="00A9374D" w:rsidRDefault="00FB46B5" w:rsidP="00FB46B5">
      <w:pPr>
        <w:jc w:val="center"/>
        <w:rPr>
          <w:rFonts w:eastAsiaTheme="minorEastAsia"/>
        </w:rPr>
      </w:pPr>
      <m:oMathPara>
        <m:oMath>
          <m:r>
            <w:rPr>
              <w:rFonts w:ascii="Cambria Math" w:hAnsi="Cambria Math"/>
            </w:rPr>
            <m:t>Ax+By=E</m:t>
          </m:r>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m:t>
              </m:r>
            </m:sup>
          </m:sSubSup>
          <m:r>
            <w:rPr>
              <w:rFonts w:ascii="Cambria Math" w:eastAsiaTheme="minorEastAsia" w:hAnsi="Cambria Math"/>
            </w:rPr>
            <m:t>,   ∀p≤k</m:t>
          </m:r>
        </m:oMath>
      </m:oMathPara>
    </w:p>
    <w:p w:rsidR="00753E5E" w:rsidRPr="00D72050" w:rsidRDefault="00FB46B5" w:rsidP="00FB46B5">
      <w:pPr>
        <w:ind w:firstLine="0"/>
        <w:rPr>
          <w:rFonts w:eastAsiaTheme="minorEastAsia"/>
        </w:rPr>
      </w:pPr>
      <m:oMathPara>
        <m:oMath>
          <m:r>
            <w:rPr>
              <w:rFonts w:ascii="Cambria Math" w:hAnsi="Cambria Math"/>
            </w:rPr>
            <m:t>Fx+Gy≤</m:t>
          </m:r>
          <m:sSubSup>
            <m:sSubSupPr>
              <m:ctrlPr>
                <w:rPr>
                  <w:rFonts w:ascii="Cambria Math" w:hAnsi="Cambria Math"/>
                  <w:i/>
                </w:rPr>
              </m:ctrlPr>
            </m:sSubSupPr>
            <m:e>
              <m:r>
                <w:rPr>
                  <w:rFonts w:ascii="Cambria Math" w:hAnsi="Cambria Math"/>
                </w:rPr>
                <m:t>Kd</m:t>
              </m:r>
            </m:e>
            <m:sub>
              <m:r>
                <w:rPr>
                  <w:rFonts w:ascii="Cambria Math" w:hAnsi="Cambria Math"/>
                </w:rPr>
                <m:t>p</m:t>
              </m:r>
            </m:sub>
            <m:sup>
              <m:r>
                <w:rPr>
                  <w:rFonts w:ascii="Cambria Math" w:hAnsi="Cambria Math"/>
                </w:rPr>
                <m:t>*</m:t>
              </m:r>
            </m:sup>
          </m:sSubSup>
          <m:r>
            <w:rPr>
              <w:rFonts w:ascii="Cambria Math" w:hAnsi="Cambria Math"/>
            </w:rPr>
            <m:t xml:space="preserve">,   </m:t>
          </m:r>
          <m:r>
            <w:rPr>
              <w:rFonts w:ascii="Cambria Math" w:eastAsiaTheme="minorEastAsia" w:hAnsi="Cambria Math"/>
            </w:rPr>
            <m:t>∀p≤k</m:t>
          </m:r>
        </m:oMath>
      </m:oMathPara>
    </w:p>
    <w:p w:rsidR="00D72050" w:rsidRPr="00BF6C79" w:rsidRDefault="00D72050" w:rsidP="00FB46B5">
      <w:pPr>
        <w:ind w:firstLine="0"/>
        <w:rPr>
          <w:rFonts w:eastAsiaTheme="minorEastAsia"/>
        </w:rPr>
      </w:pPr>
    </w:p>
    <w:p w:rsidR="002D26C2" w:rsidRDefault="002D26C2" w:rsidP="00FB46B5">
      <w:pPr>
        <w:ind w:firstLine="0"/>
        <w:rPr>
          <w:rFonts w:eastAsiaTheme="minorEastAsia"/>
        </w:rPr>
      </w:pPr>
      <w:r>
        <w:rPr>
          <w:rFonts w:eastAsiaTheme="minorEastAsia"/>
        </w:rPr>
        <w:t>The constraints are the same as found in the general formulation. The master problem is also a MILP and as such can be solved efficiently</w:t>
      </w:r>
      <w:r w:rsidR="00DC096D">
        <w:rPr>
          <w:rFonts w:eastAsiaTheme="minorEastAsia"/>
        </w:rPr>
        <w:t xml:space="preserve"> with current software</w:t>
      </w:r>
      <w:r>
        <w:rPr>
          <w:rFonts w:eastAsiaTheme="minorEastAsia"/>
        </w:rPr>
        <w:t>.</w:t>
      </w:r>
    </w:p>
    <w:p w:rsidR="009E5704" w:rsidRDefault="002D26C2" w:rsidP="00FB46B5">
      <w:pPr>
        <w:ind w:firstLine="0"/>
        <w:rPr>
          <w:rFonts w:eastAsiaTheme="minorEastAsia"/>
        </w:rPr>
      </w:pPr>
      <w:r>
        <w:rPr>
          <w:rFonts w:eastAsiaTheme="minorEastAsia"/>
        </w:rPr>
        <w:t xml:space="preserve"> </w:t>
      </w:r>
    </w:p>
    <w:p w:rsidR="009E5704" w:rsidRDefault="009E5704">
      <w:pPr>
        <w:rPr>
          <w:rFonts w:eastAsiaTheme="minorEastAsia"/>
        </w:rPr>
      </w:pPr>
      <w:r>
        <w:rPr>
          <w:rFonts w:eastAsiaTheme="minorEastAsia"/>
        </w:rPr>
        <w:br w:type="page"/>
      </w:r>
    </w:p>
    <w:p w:rsidR="00DA27E6" w:rsidRPr="009E5704" w:rsidRDefault="00DA27E6" w:rsidP="009E5704">
      <w:pPr>
        <w:rPr>
          <w:rFonts w:eastAsiaTheme="minorEastAsia"/>
        </w:rPr>
      </w:pPr>
      <w:r w:rsidRPr="00DA27E6">
        <w:rPr>
          <w:rFonts w:eastAsiaTheme="minorEastAsia"/>
          <w:b/>
          <w:u w:val="single"/>
        </w:rPr>
        <w:lastRenderedPageBreak/>
        <w:t>Algorithm</w:t>
      </w:r>
    </w:p>
    <w:p w:rsidR="00BF6C79" w:rsidRDefault="00DA27E6" w:rsidP="00DA27E6">
      <w:pPr>
        <w:rPr>
          <w:rFonts w:eastAsiaTheme="minorEastAsia"/>
        </w:rPr>
      </w:pPr>
      <w:r>
        <w:rPr>
          <w:rFonts w:eastAsiaTheme="minorEastAsia"/>
        </w:rPr>
        <w:t>In the final algorithm,</w:t>
      </w:r>
      <w:r w:rsidR="00BF6C79">
        <w:rPr>
          <w:rFonts w:eastAsiaTheme="minorEastAsia"/>
        </w:rPr>
        <w:t xml:space="preserve"> the subproblem</w:t>
      </w:r>
      <w:r w:rsidR="00572096">
        <w:rPr>
          <w:rFonts w:eastAsiaTheme="minorEastAsia"/>
        </w:rPr>
        <w:t xml:space="preserve"> </w:t>
      </w:r>
      <w:r w:rsidR="00BF6C79">
        <w:rPr>
          <w:rFonts w:eastAsiaTheme="minorEastAsia"/>
        </w:rPr>
        <w:t>and master problem are repeated back in forth</w:t>
      </w:r>
      <w:r w:rsidR="002D26C2">
        <w:rPr>
          <w:rFonts w:eastAsiaTheme="minorEastAsia"/>
        </w:rPr>
        <w:t>,</w:t>
      </w:r>
      <w:r w:rsidR="00BF6C79">
        <w:rPr>
          <w:rFonts w:eastAsiaTheme="minorEastAsia"/>
        </w:rPr>
        <w:t xml:space="preserve"> </w:t>
      </w:r>
      <w:r>
        <w:rPr>
          <w:rFonts w:eastAsiaTheme="minorEastAsia"/>
        </w:rPr>
        <w:t xml:space="preserve">finding upper and lower bounds </w:t>
      </w:r>
      <w:r w:rsidR="00BF6C79">
        <w:rPr>
          <w:rFonts w:eastAsiaTheme="minorEastAsia"/>
        </w:rPr>
        <w:t xml:space="preserve">until </w:t>
      </w:r>
      <w:r>
        <w:rPr>
          <w:rFonts w:eastAsiaTheme="minorEastAsia"/>
        </w:rPr>
        <w:t xml:space="preserve">those bound converge </w:t>
      </w:r>
      <w:r w:rsidR="00BF6C79">
        <w:rPr>
          <w:rFonts w:eastAsiaTheme="minorEastAsia"/>
        </w:rPr>
        <w:t>as follows</w:t>
      </w:r>
      <w:r w:rsidR="00572096">
        <w:rPr>
          <w:rFonts w:eastAsiaTheme="minorEastAsia"/>
        </w:rPr>
        <w:t>:</w:t>
      </w:r>
    </w:p>
    <w:p w:rsidR="00BF6C79" w:rsidRDefault="00DA27E6" w:rsidP="00DA27E6">
      <w:pPr>
        <w:pStyle w:val="ListParagraph"/>
        <w:numPr>
          <w:ilvl w:val="0"/>
          <w:numId w:val="8"/>
        </w:numPr>
        <w:spacing w:line="240" w:lineRule="auto"/>
        <w:rPr>
          <w:rFonts w:eastAsiaTheme="minorEastAsia"/>
        </w:rPr>
      </w:pPr>
      <w:r w:rsidRPr="00DA27E6">
        <w:rPr>
          <w:rFonts w:eastAsiaTheme="minorEastAsia"/>
        </w:rPr>
        <w:t>Setup) Find</w:t>
      </w:r>
      <w:r w:rsidR="00BF6C79" w:rsidRPr="00DA27E6">
        <w:rPr>
          <w:rFonts w:eastAsiaTheme="minorEastAsia"/>
        </w:rPr>
        <w:t xml:space="preserve"> the cost of just the preexisting lines</w:t>
      </w:r>
      <w:r w:rsidRPr="00DA27E6">
        <w:rPr>
          <w:rFonts w:eastAsiaTheme="minorEastAsia"/>
        </w:rPr>
        <w:t>, if any,</w:t>
      </w:r>
      <w:r w:rsidR="00BF6C79" w:rsidRPr="00DA27E6">
        <w:rPr>
          <w:rFonts w:eastAsiaTheme="minorEastAsia"/>
        </w:rPr>
        <w:t xml:space="preserve"> at the start of simulation and set this as an absolute lower bound. </w:t>
      </w:r>
      <w:r>
        <w:rPr>
          <w:rFonts w:eastAsiaTheme="minorEastAsia"/>
        </w:rPr>
        <w:t xml:space="preserve">Set </w:t>
      </w:r>
      <m:oMath>
        <m:r>
          <w:rPr>
            <w:rFonts w:ascii="Cambria Math" w:eastAsiaTheme="minorEastAsia" w:hAnsi="Cambria Math"/>
          </w:rPr>
          <m:t>k=0</m:t>
        </m:r>
      </m:oMath>
      <w:r>
        <w:rPr>
          <w:rFonts w:eastAsiaTheme="minorEastAsia"/>
        </w:rPr>
        <w:t xml:space="preserve">. </w:t>
      </w:r>
      <w:r w:rsidR="00572096" w:rsidRPr="00DA27E6">
        <w:rPr>
          <w:rFonts w:eastAsiaTheme="minorEastAsia"/>
        </w:rPr>
        <w:t>Then, g</w:t>
      </w:r>
      <w:r w:rsidR="00F06831" w:rsidRPr="00DA27E6">
        <w:rPr>
          <w:rFonts w:eastAsiaTheme="minorEastAsia"/>
        </w:rPr>
        <w:t>o to Step 2</w:t>
      </w:r>
      <w:r w:rsidR="00572096" w:rsidRPr="00DA27E6">
        <w:rPr>
          <w:rFonts w:eastAsiaTheme="minorEastAsia"/>
        </w:rPr>
        <w:t>.</w:t>
      </w:r>
    </w:p>
    <w:p w:rsidR="00DA27E6" w:rsidRPr="00DA27E6" w:rsidRDefault="00DA27E6" w:rsidP="00DA27E6">
      <w:pPr>
        <w:pStyle w:val="ListParagraph"/>
        <w:spacing w:line="240" w:lineRule="auto"/>
        <w:ind w:left="1440" w:firstLine="0"/>
        <w:rPr>
          <w:rFonts w:eastAsiaTheme="minorEastAsia"/>
        </w:rPr>
      </w:pPr>
    </w:p>
    <w:p w:rsidR="00BF6C79" w:rsidRDefault="00BF6C79" w:rsidP="00DA27E6">
      <w:pPr>
        <w:pStyle w:val="ListParagraph"/>
        <w:numPr>
          <w:ilvl w:val="0"/>
          <w:numId w:val="8"/>
        </w:numPr>
        <w:spacing w:line="240" w:lineRule="auto"/>
        <w:rPr>
          <w:rFonts w:eastAsiaTheme="minorEastAsia"/>
        </w:rPr>
      </w:pPr>
      <w:r w:rsidRPr="00DA27E6">
        <w:rPr>
          <w:rFonts w:eastAsiaTheme="minorEastAsia"/>
        </w:rPr>
        <w:t xml:space="preserve">Step </w:t>
      </w:r>
      <w:r w:rsidR="00F06831" w:rsidRPr="00DA27E6">
        <w:rPr>
          <w:rFonts w:eastAsiaTheme="minorEastAsia"/>
        </w:rPr>
        <w:t xml:space="preserve">1) </w:t>
      </w:r>
      <w:r w:rsidRPr="00DA27E6">
        <w:rPr>
          <w:rFonts w:eastAsiaTheme="minorEastAsia"/>
        </w:rPr>
        <w:t xml:space="preserve">Input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F06831" w:rsidRPr="00DA27E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F06831" w:rsidRPr="00DA27E6">
        <w:rPr>
          <w:rFonts w:eastAsiaTheme="minorEastAsia"/>
        </w:rPr>
        <w:t xml:space="preserve"> from all previous </w:t>
      </w:r>
      <w:r w:rsidR="00F06831" w:rsidRPr="00DA27E6">
        <w:rPr>
          <w:rFonts w:eastAsiaTheme="minorEastAsia"/>
          <w:i/>
        </w:rPr>
        <w:t>k</w:t>
      </w:r>
      <w:r w:rsidR="00F06831" w:rsidRPr="00DA27E6">
        <w:rPr>
          <w:rFonts w:eastAsiaTheme="minorEastAsia"/>
        </w:rPr>
        <w:t xml:space="preserve"> iterations of the subproblem </w:t>
      </w:r>
      <w:r w:rsidRPr="00DA27E6">
        <w:rPr>
          <w:rFonts w:eastAsiaTheme="minorEastAsia"/>
        </w:rPr>
        <w:t xml:space="preserve">into the master problem to solve and find a </w:t>
      </w:r>
      <w:r w:rsidR="00F06831" w:rsidRPr="00DA27E6">
        <w:rPr>
          <w:rFonts w:eastAsiaTheme="minorEastAsia"/>
        </w:rPr>
        <w:t xml:space="preserve">new set of lines,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F06831" w:rsidRPr="00DA27E6">
        <w:rPr>
          <w:rFonts w:eastAsiaTheme="minorEastAsia"/>
        </w:rPr>
        <w:t xml:space="preserve">. Update the </w:t>
      </w:r>
      <w:r w:rsidRPr="00DA27E6">
        <w:rPr>
          <w:rFonts w:eastAsiaTheme="minorEastAsia"/>
        </w:rPr>
        <w:t>lower bound</w:t>
      </w:r>
      <w:r w:rsidR="00F06831" w:rsidRPr="00DA27E6">
        <w:rPr>
          <w:rFonts w:eastAsiaTheme="minorEastAsia"/>
        </w:rPr>
        <w:t xml:space="preserve"> with the value of the objective function</w:t>
      </w:r>
      <w:r w:rsidRPr="00DA27E6">
        <w:rPr>
          <w:rFonts w:eastAsiaTheme="minorEastAsia"/>
        </w:rPr>
        <w:t>.</w:t>
      </w:r>
    </w:p>
    <w:p w:rsidR="00DA27E6" w:rsidRPr="00DA27E6" w:rsidRDefault="00DA27E6" w:rsidP="00DA27E6">
      <w:pPr>
        <w:spacing w:line="240" w:lineRule="auto"/>
        <w:ind w:firstLine="0"/>
        <w:rPr>
          <w:rFonts w:eastAsiaTheme="minorEastAsia"/>
        </w:rPr>
      </w:pPr>
    </w:p>
    <w:p w:rsidR="00F06831" w:rsidRDefault="00F06831" w:rsidP="00DA27E6">
      <w:pPr>
        <w:pStyle w:val="ListParagraph"/>
        <w:numPr>
          <w:ilvl w:val="0"/>
          <w:numId w:val="8"/>
        </w:numPr>
        <w:spacing w:line="240" w:lineRule="auto"/>
        <w:rPr>
          <w:rFonts w:eastAsiaTheme="minorEastAsia"/>
        </w:rPr>
      </w:pPr>
      <w:r>
        <w:t xml:space="preserve">Step 2) Input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DA27E6">
        <w:rPr>
          <w:rFonts w:eastAsiaTheme="minorEastAsia"/>
        </w:rPr>
        <w:t xml:space="preserve"> into the subproblem and solve to find a new set of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Pr="00DA27E6">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Pr="00DA27E6">
        <w:rPr>
          <w:rFonts w:eastAsiaTheme="minorEastAsia"/>
        </w:rPr>
        <w:t xml:space="preserve">. Update the upper bound if it is lower than the previous </w:t>
      </w:r>
      <w:r w:rsidR="00572096" w:rsidRPr="00DA27E6">
        <w:rPr>
          <w:rFonts w:eastAsiaTheme="minorEastAsia"/>
        </w:rPr>
        <w:t>upper bound.</w:t>
      </w:r>
    </w:p>
    <w:p w:rsidR="00DA27E6" w:rsidRPr="00DA27E6" w:rsidRDefault="00DA27E6" w:rsidP="00DA27E6">
      <w:pPr>
        <w:spacing w:line="240" w:lineRule="auto"/>
        <w:ind w:firstLine="0"/>
        <w:rPr>
          <w:rFonts w:eastAsiaTheme="minorEastAsia"/>
        </w:rPr>
      </w:pPr>
    </w:p>
    <w:p w:rsidR="00572096" w:rsidRPr="002D26C2" w:rsidRDefault="00572096" w:rsidP="00DA27E6">
      <w:pPr>
        <w:pStyle w:val="ListParagraph"/>
        <w:numPr>
          <w:ilvl w:val="0"/>
          <w:numId w:val="8"/>
        </w:numPr>
        <w:spacing w:line="240" w:lineRule="auto"/>
      </w:pPr>
      <w:r>
        <w:t xml:space="preserve">Step 3) If the upper and lower bound are within a predefined epsilon, then stop. Otherwise, increment to iteration </w:t>
      </w:r>
      <m:oMath>
        <m:r>
          <w:rPr>
            <w:rFonts w:ascii="Cambria Math" w:hAnsi="Cambria Math"/>
          </w:rPr>
          <m:t>k+1</m:t>
        </m:r>
      </m:oMath>
      <w:r w:rsidR="00DA27E6">
        <w:rPr>
          <w:rFonts w:eastAsiaTheme="minorEastAsia"/>
        </w:rPr>
        <w:t>. R</w:t>
      </w:r>
      <w:r w:rsidRPr="00DA27E6">
        <w:rPr>
          <w:rFonts w:eastAsiaTheme="minorEastAsia"/>
        </w:rPr>
        <w:t>eturn to Step 1.</w:t>
      </w:r>
    </w:p>
    <w:p w:rsidR="002D26C2" w:rsidRDefault="002D26C2" w:rsidP="002D26C2">
      <w:pPr>
        <w:pStyle w:val="ListParagraph"/>
      </w:pPr>
    </w:p>
    <w:p w:rsidR="002D26C2" w:rsidRDefault="002D26C2" w:rsidP="002D26C2">
      <w:pPr>
        <w:spacing w:line="240" w:lineRule="auto"/>
      </w:pPr>
      <w:r>
        <w:t xml:space="preserve">Upon completion there will be an ideal </w:t>
      </w:r>
      <w:r w:rsidR="00556CD4">
        <w:t xml:space="preserve">electrical grid plan </w:t>
      </w:r>
      <m:oMath>
        <m:sSup>
          <m:sSupPr>
            <m:ctrlPr>
              <w:rPr>
                <w:rFonts w:ascii="Cambria Math" w:hAnsi="Cambria Math"/>
                <w:i/>
              </w:rPr>
            </m:ctrlPr>
          </m:sSupPr>
          <m:e>
            <m:r>
              <w:rPr>
                <w:rFonts w:ascii="Cambria Math" w:hAnsi="Cambria Math"/>
              </w:rPr>
              <m:t>x</m:t>
            </m:r>
          </m:e>
          <m:sup>
            <m:r>
              <w:rPr>
                <w:rFonts w:ascii="Cambria Math" w:hAnsi="Cambria Math"/>
              </w:rPr>
              <m:t>opt</m:t>
            </m:r>
          </m:sup>
        </m:sSup>
      </m:oMath>
      <w:r w:rsidR="00556CD4">
        <w:rPr>
          <w:rFonts w:eastAsiaTheme="minorEastAsia"/>
        </w:rPr>
        <w:t>. [Mention about Adaptive]</w:t>
      </w:r>
    </w:p>
    <w:p w:rsidR="00A45988" w:rsidRPr="00A9374D" w:rsidRDefault="00A45988" w:rsidP="009F286A"/>
    <w:p w:rsidR="009F286A" w:rsidRPr="001A1399" w:rsidRDefault="00A45988" w:rsidP="00A45988">
      <w:pPr>
        <w:ind w:firstLine="0"/>
        <w:rPr>
          <w:b/>
          <w:i/>
          <w:sz w:val="24"/>
          <w:szCs w:val="24"/>
        </w:rPr>
      </w:pPr>
      <w:r w:rsidRPr="001A1399">
        <w:rPr>
          <w:b/>
          <w:i/>
          <w:sz w:val="24"/>
          <w:szCs w:val="24"/>
        </w:rPr>
        <w:t>Other Methods</w:t>
      </w:r>
      <w:r w:rsidR="009F286A" w:rsidRPr="001A1399">
        <w:rPr>
          <w:b/>
          <w:i/>
          <w:sz w:val="24"/>
          <w:szCs w:val="24"/>
        </w:rPr>
        <w:t xml:space="preserve"> </w:t>
      </w:r>
    </w:p>
    <w:p w:rsidR="006A76CE" w:rsidRPr="00A9374D" w:rsidRDefault="00E245CF" w:rsidP="00E6352F">
      <w:r w:rsidRPr="00A9374D">
        <w:t>M</w:t>
      </w:r>
      <w:r w:rsidR="001918E7" w:rsidRPr="00A9374D">
        <w:t xml:space="preserve">ethods employed by </w:t>
      </w:r>
      <w:r w:rsidR="00556CD4" w:rsidRPr="00556CD4">
        <w:t>[4]</w:t>
      </w:r>
      <w:r w:rsidR="001918E7" w:rsidRPr="00A9374D">
        <w:t xml:space="preserve"> are mathematically close </w:t>
      </w:r>
      <w:r w:rsidRPr="00A9374D">
        <w:t>to</w:t>
      </w:r>
      <w:r w:rsidR="00E75C1E" w:rsidRPr="00A9374D">
        <w:t xml:space="preserve"> constraint-and-column</w:t>
      </w:r>
      <w:r w:rsidRPr="00A9374D">
        <w:t xml:space="preserve"> </w:t>
      </w:r>
      <w:r w:rsidR="001918E7" w:rsidRPr="00A9374D">
        <w:t xml:space="preserve">and </w:t>
      </w:r>
      <w:r w:rsidR="00692AE0" w:rsidRPr="00A9374D">
        <w:t xml:space="preserve">mainly </w:t>
      </w:r>
      <w:r w:rsidR="001918E7" w:rsidRPr="00A9374D">
        <w:t xml:space="preserve">vary in how parameters </w:t>
      </w:r>
      <w:r w:rsidR="00D271B1" w:rsidRPr="00A9374D">
        <w:t>are</w:t>
      </w:r>
      <w:r w:rsidR="001918E7" w:rsidRPr="00A9374D">
        <w:t xml:space="preserve"> set, so </w:t>
      </w:r>
      <w:r w:rsidR="00D271B1" w:rsidRPr="00A9374D">
        <w:t xml:space="preserve">implementing </w:t>
      </w:r>
      <w:r w:rsidR="00E75C1E" w:rsidRPr="00A9374D">
        <w:t xml:space="preserve">the </w:t>
      </w:r>
      <w:r w:rsidR="00E6352F" w:rsidRPr="00A9374D">
        <w:t>differences should not be difficult</w:t>
      </w:r>
      <w:r w:rsidR="00D271B1" w:rsidRPr="00A9374D">
        <w:t>.</w:t>
      </w:r>
      <w:r w:rsidR="003C7E54" w:rsidRPr="00A9374D">
        <w:t xml:space="preserve"> </w:t>
      </w:r>
      <w:r w:rsidR="005928FE" w:rsidRPr="00A9374D">
        <w:t xml:space="preserve">Time </w:t>
      </w:r>
      <w:r w:rsidR="008A23CE" w:rsidRPr="00A9374D">
        <w:t>p</w:t>
      </w:r>
      <w:r w:rsidR="005928FE" w:rsidRPr="00A9374D">
        <w:t>ermitting</w:t>
      </w:r>
      <w:r w:rsidR="008A23CE" w:rsidRPr="00A9374D">
        <w:t>,</w:t>
      </w:r>
      <w:r w:rsidR="005928FE" w:rsidRPr="00A9374D">
        <w:t xml:space="preserve"> Jabr has </w:t>
      </w:r>
      <w:r w:rsidR="002967BC" w:rsidRPr="00A9374D">
        <w:t>proposed</w:t>
      </w:r>
      <w:r w:rsidR="005928FE" w:rsidRPr="00A9374D">
        <w:t xml:space="preserve"> a</w:t>
      </w:r>
      <w:r w:rsidR="00692AE0" w:rsidRPr="00A9374D">
        <w:t xml:space="preserve"> model using a Benders </w:t>
      </w:r>
      <w:r w:rsidR="009F56CF" w:rsidRPr="00A9374D">
        <w:t>d</w:t>
      </w:r>
      <w:r w:rsidR="00692AE0" w:rsidRPr="00A9374D">
        <w:t xml:space="preserve">ecomposition </w:t>
      </w:r>
      <w:r w:rsidR="009F56CF" w:rsidRPr="00A9374D">
        <w:t>s</w:t>
      </w:r>
      <w:r w:rsidR="00692AE0" w:rsidRPr="00A9374D">
        <w:t xml:space="preserve">cheme, </w:t>
      </w:r>
      <w:r w:rsidR="00F97613" w:rsidRPr="00A9374D">
        <w:t>by combin</w:t>
      </w:r>
      <w:r w:rsidR="003F1E42" w:rsidRPr="00A9374D">
        <w:t>in</w:t>
      </w:r>
      <w:r w:rsidR="00D271B1" w:rsidRPr="00A9374D">
        <w:t>g</w:t>
      </w:r>
      <w:r w:rsidR="00F97613" w:rsidRPr="00A9374D">
        <w:t xml:space="preserve"> the inner terms into a dual variable problem.</w:t>
      </w:r>
      <w:r w:rsidR="00D271B1" w:rsidRPr="00A9374D">
        <w:t xml:space="preserve"> </w:t>
      </w:r>
      <w:r w:rsidR="00692AE0" w:rsidRPr="00A9374D">
        <w:t>Finally, Minguez and Garcia-Bertrand</w:t>
      </w:r>
      <w:r w:rsidR="00CA70AC" w:rsidRPr="00A9374D">
        <w:t xml:space="preserve"> introduced a new system in 2016 that</w:t>
      </w:r>
      <w:r w:rsidRPr="00A9374D">
        <w:t>,</w:t>
      </w:r>
      <w:r w:rsidR="00387035" w:rsidRPr="00A9374D">
        <w:t xml:space="preserve"> </w:t>
      </w:r>
      <w:r w:rsidRPr="00A9374D">
        <w:t>in certain situations, is</w:t>
      </w:r>
      <w:r w:rsidR="00387035" w:rsidRPr="00A9374D">
        <w:t xml:space="preserve"> orders of magnitude faster than the previous methods</w:t>
      </w:r>
      <w:r w:rsidR="006A519C" w:rsidRPr="00A9374D">
        <w:t xml:space="preserve"> on larger data sets</w:t>
      </w:r>
      <w:r w:rsidR="00387035" w:rsidRPr="00A9374D">
        <w:t xml:space="preserve">. </w:t>
      </w:r>
      <w:r w:rsidR="006A519C" w:rsidRPr="00A9374D">
        <w:t xml:space="preserve">It makes some compromises, such as not allowing a change of the </w:t>
      </w:r>
      <w:r w:rsidR="006A76CE" w:rsidRPr="00A9374D">
        <w:t>uncertainty</w:t>
      </w:r>
      <w:r w:rsidR="006A519C" w:rsidRPr="00A9374D">
        <w:t xml:space="preserve"> budget</w:t>
      </w:r>
      <w:r w:rsidRPr="00A9374D">
        <w:t xml:space="preserve">. However, </w:t>
      </w:r>
      <w:r w:rsidR="00E6352F" w:rsidRPr="00A9374D">
        <w:t>the</w:t>
      </w:r>
      <w:r w:rsidR="006A519C" w:rsidRPr="00A9374D">
        <w:t xml:space="preserve"> ability to find a fairly good solution quickly may trump a slightly better solution </w:t>
      </w:r>
      <w:r w:rsidR="00D271B1" w:rsidRPr="00A9374D">
        <w:t>much slower</w:t>
      </w:r>
      <w:r w:rsidR="009F56CF" w:rsidRPr="00A9374D">
        <w:t xml:space="preserve">, especially for </w:t>
      </w:r>
      <w:r w:rsidR="00D271B1" w:rsidRPr="00A9374D">
        <w:t xml:space="preserve">users on the </w:t>
      </w:r>
      <w:r w:rsidR="009F56CF" w:rsidRPr="00A9374D">
        <w:t>initial stages of a planning cycle where many</w:t>
      </w:r>
      <w:r w:rsidR="00D271B1" w:rsidRPr="00A9374D">
        <w:t xml:space="preserve"> </w:t>
      </w:r>
      <w:r w:rsidR="00210EB0" w:rsidRPr="00A9374D">
        <w:t>revisions</w:t>
      </w:r>
      <w:r w:rsidR="009F56CF" w:rsidRPr="00A9374D">
        <w:t xml:space="preserve"> </w:t>
      </w:r>
      <w:r w:rsidR="00884699" w:rsidRPr="00A9374D">
        <w:t>must</w:t>
      </w:r>
      <w:r w:rsidR="009F56CF" w:rsidRPr="00A9374D">
        <w:t xml:space="preserve"> be run</w:t>
      </w:r>
      <w:r w:rsidR="00210EB0" w:rsidRPr="00A9374D">
        <w:t xml:space="preserve"> and rerun</w:t>
      </w:r>
      <w:r w:rsidR="009F56CF" w:rsidRPr="00A9374D">
        <w:t>.</w:t>
      </w:r>
      <w:r w:rsidR="006C27F0" w:rsidRPr="00A9374D">
        <w:t xml:space="preserve"> </w:t>
      </w:r>
      <w:bookmarkStart w:id="9" w:name="_Hlk531629067"/>
      <w:r w:rsidR="006C27F0" w:rsidRPr="00A9374D">
        <w:t>The advantages and disadvantages of each method is an ongoing source of research, and in the process of implementation</w:t>
      </w:r>
      <w:r w:rsidR="00E6352F" w:rsidRPr="00A9374D">
        <w:t xml:space="preserve"> of these methods</w:t>
      </w:r>
      <w:r w:rsidR="006C27F0" w:rsidRPr="00A9374D">
        <w:t xml:space="preserve"> in a new programming language, more insight may be gained</w:t>
      </w:r>
      <w:bookmarkEnd w:id="9"/>
    </w:p>
    <w:p w:rsidR="00210EB0" w:rsidRPr="00A9374D" w:rsidRDefault="00016863" w:rsidP="009E5704">
      <w:bookmarkStart w:id="10" w:name="_Hlk531627961"/>
      <w:r w:rsidRPr="00A9374D">
        <w:t xml:space="preserve">Into the spring there is more </w:t>
      </w:r>
      <w:r w:rsidR="00397B1F" w:rsidRPr="00A9374D">
        <w:t>flexibility</w:t>
      </w:r>
      <w:r w:rsidRPr="00A9374D">
        <w:t xml:space="preserve"> where to pursue research</w:t>
      </w:r>
      <w:r w:rsidR="006A76CE" w:rsidRPr="00A9374D">
        <w:t>.  If any further developments emerge</w:t>
      </w:r>
      <w:r w:rsidRPr="00A9374D">
        <w:t xml:space="preserve"> in designing faster</w:t>
      </w:r>
      <w:r w:rsidR="00182894" w:rsidRPr="00A9374D">
        <w:t>,</w:t>
      </w:r>
      <w:r w:rsidRPr="00A9374D">
        <w:t xml:space="preserve"> but even more specialized </w:t>
      </w:r>
      <w:r w:rsidR="00553745" w:rsidRPr="00A9374D">
        <w:t>algorithms</w:t>
      </w:r>
      <w:r w:rsidR="00E245CF" w:rsidRPr="00A9374D">
        <w:t>,</w:t>
      </w:r>
      <w:r w:rsidR="00553745" w:rsidRPr="00A9374D">
        <w:t xml:space="preserve"> they can be </w:t>
      </w:r>
      <w:r w:rsidR="00182894" w:rsidRPr="00A9374D">
        <w:t xml:space="preserve">integrated </w:t>
      </w:r>
      <w:r w:rsidR="00E245CF" w:rsidRPr="00A9374D">
        <w:t>into existing code</w:t>
      </w:r>
      <w:r w:rsidR="006A76CE" w:rsidRPr="00A9374D">
        <w:t xml:space="preserve">. Otherwise, since all the models presented make simplifying assumptions, </w:t>
      </w:r>
      <w:r w:rsidR="009F56CF" w:rsidRPr="00A9374D">
        <w:t>it</w:t>
      </w:r>
      <w:r w:rsidR="00553745" w:rsidRPr="00A9374D">
        <w:t xml:space="preserve"> would be worthwhile</w:t>
      </w:r>
      <w:r w:rsidR="009F56CF" w:rsidRPr="00A9374D">
        <w:t xml:space="preserve"> attempt</w:t>
      </w:r>
      <w:r w:rsidR="00E6352F" w:rsidRPr="00A9374D">
        <w:t>ing</w:t>
      </w:r>
      <w:r w:rsidR="009F56CF" w:rsidRPr="00A9374D">
        <w:t xml:space="preserve"> to identify edge cases or </w:t>
      </w:r>
      <w:r w:rsidR="00553745" w:rsidRPr="00A9374D">
        <w:t>if</w:t>
      </w:r>
      <w:r w:rsidR="009F56CF" w:rsidRPr="00A9374D">
        <w:t xml:space="preserve"> the models break down</w:t>
      </w:r>
      <w:r w:rsidR="00553745" w:rsidRPr="00A9374D">
        <w:t xml:space="preserve"> in certain areas</w:t>
      </w:r>
      <w:r w:rsidR="009F56CF" w:rsidRPr="00A9374D">
        <w:t>, to see</w:t>
      </w:r>
      <w:r w:rsidR="006A76CE" w:rsidRPr="00A9374D">
        <w:t xml:space="preserve"> how robust these robust optimizations are. </w:t>
      </w:r>
      <w:r w:rsidR="00553745" w:rsidRPr="00A9374D">
        <w:t xml:space="preserve">More information always means more time to compute, so it can help to identify where tradeoffs in performance for accuracy are </w:t>
      </w:r>
      <w:r w:rsidR="00210EB0" w:rsidRPr="00A9374D">
        <w:t>happening</w:t>
      </w:r>
      <w:r w:rsidR="00553745" w:rsidRPr="00A9374D">
        <w:t>.</w:t>
      </w:r>
      <w:r w:rsidR="00FB46B5" w:rsidRPr="00A9374D">
        <w:t xml:space="preserve"> Furthermore,</w:t>
      </w:r>
      <w:r w:rsidR="00553745" w:rsidRPr="00A9374D">
        <w:t xml:space="preserve"> comparisons of time complexity of these models implemented in Python would be a worthwhile resource to community. It is possible that implementing in GAMS, as most of the previous work has, will always be faster or have other advantages, but experimenting </w:t>
      </w:r>
      <w:r w:rsidR="00FB46B5" w:rsidRPr="00A9374D">
        <w:t xml:space="preserve">with a new language </w:t>
      </w:r>
      <w:r w:rsidR="00553745" w:rsidRPr="00A9374D">
        <w:t>and sharing th</w:t>
      </w:r>
      <w:r w:rsidR="00FB46B5" w:rsidRPr="00A9374D">
        <w:t>e results</w:t>
      </w:r>
      <w:r w:rsidR="00553745" w:rsidRPr="00A9374D">
        <w:t xml:space="preserve"> </w:t>
      </w:r>
      <w:r w:rsidR="00FB46B5" w:rsidRPr="00A9374D">
        <w:t xml:space="preserve">will </w:t>
      </w:r>
      <w:r w:rsidR="00553745" w:rsidRPr="00A9374D">
        <w:t xml:space="preserve">still be </w:t>
      </w:r>
      <w:r w:rsidR="00E245CF" w:rsidRPr="00A9374D">
        <w:t>valuable</w:t>
      </w:r>
      <w:r w:rsidR="00FB46B5" w:rsidRPr="00A9374D">
        <w:t>.</w:t>
      </w:r>
      <w:bookmarkEnd w:id="10"/>
    </w:p>
    <w:p w:rsidR="009E5704" w:rsidRDefault="009E5704">
      <w:pPr>
        <w:rPr>
          <w:b/>
          <w:sz w:val="28"/>
          <w:szCs w:val="28"/>
        </w:rPr>
      </w:pPr>
      <w:r>
        <w:rPr>
          <w:b/>
          <w:sz w:val="28"/>
          <w:szCs w:val="28"/>
        </w:rPr>
        <w:br w:type="page"/>
      </w:r>
    </w:p>
    <w:p w:rsidR="006E633F" w:rsidRPr="00A9374D" w:rsidRDefault="00997620" w:rsidP="007C3197">
      <w:pPr>
        <w:ind w:firstLine="0"/>
        <w:rPr>
          <w:b/>
          <w:sz w:val="28"/>
          <w:szCs w:val="28"/>
        </w:rPr>
      </w:pPr>
      <w:r w:rsidRPr="00A9374D">
        <w:rPr>
          <w:b/>
          <w:sz w:val="28"/>
          <w:szCs w:val="28"/>
        </w:rPr>
        <w:lastRenderedPageBreak/>
        <w:t>Implementation</w:t>
      </w:r>
      <w:r w:rsidR="003C1E51" w:rsidRPr="00A9374D">
        <w:rPr>
          <w:b/>
          <w:sz w:val="28"/>
          <w:szCs w:val="28"/>
        </w:rPr>
        <w:t xml:space="preserve"> </w:t>
      </w:r>
    </w:p>
    <w:p w:rsidR="00210EB0" w:rsidRPr="00A9374D" w:rsidRDefault="00426441">
      <w:r w:rsidRPr="00A9374D">
        <w:t xml:space="preserve">Software implementation will be on Pyomo, an optimization </w:t>
      </w:r>
      <w:r w:rsidR="00F60516" w:rsidRPr="00A9374D">
        <w:t>modeling language</w:t>
      </w:r>
      <w:r w:rsidRPr="00A9374D">
        <w:t xml:space="preserve"> written in Python</w:t>
      </w:r>
      <w:r w:rsidR="00A73BE8">
        <w:t xml:space="preserve"> [8][9]</w:t>
      </w:r>
      <w:r w:rsidRPr="00A9374D">
        <w:t xml:space="preserve">. Since </w:t>
      </w:r>
      <w:r w:rsidR="00E37DC3" w:rsidRPr="00A9374D">
        <w:t>Pyomo</w:t>
      </w:r>
      <w:r w:rsidRPr="00A9374D">
        <w:t xml:space="preserve"> is a</w:t>
      </w:r>
      <w:r w:rsidR="00FB46B5" w:rsidRPr="00A9374D">
        <w:t>n</w:t>
      </w:r>
      <w:r w:rsidRPr="00A9374D">
        <w:t xml:space="preserve"> </w:t>
      </w:r>
      <w:r w:rsidR="00FB46B5" w:rsidRPr="00A9374D">
        <w:t>open source</w:t>
      </w:r>
      <w:r w:rsidRPr="00A9374D">
        <w:t xml:space="preserve"> software</w:t>
      </w:r>
      <w:r w:rsidR="00E37DC3" w:rsidRPr="00A9374D">
        <w:t xml:space="preserve"> in continued </w:t>
      </w:r>
      <w:r w:rsidRPr="00A9374D">
        <w:t>develop</w:t>
      </w:r>
      <w:r w:rsidR="00E37DC3" w:rsidRPr="00A9374D">
        <w:t>ment</w:t>
      </w:r>
      <w:r w:rsidRPr="00A9374D">
        <w:t>, there is a potential user base of the proposed</w:t>
      </w:r>
      <w:r w:rsidR="00E37DC3" w:rsidRPr="00A9374D">
        <w:t xml:space="preserve"> implementation</w:t>
      </w:r>
      <w:r w:rsidR="002A53ED" w:rsidRPr="00A9374D">
        <w:t>s</w:t>
      </w:r>
      <w:r w:rsidRPr="00A9374D">
        <w:t xml:space="preserve">. </w:t>
      </w:r>
      <w:r w:rsidR="0021728A" w:rsidRPr="00A9374D">
        <w:t>S</w:t>
      </w:r>
      <w:r w:rsidRPr="00A9374D">
        <w:t xml:space="preserve">everal TEP models have already been designed in Pyomo, but not </w:t>
      </w:r>
      <w:r w:rsidR="00E37DC3" w:rsidRPr="00A9374D">
        <w:t xml:space="preserve">yet </w:t>
      </w:r>
      <w:r w:rsidRPr="00A9374D">
        <w:t>the robust models mentioned</w:t>
      </w:r>
      <w:r w:rsidR="00E37DC3" w:rsidRPr="00A9374D">
        <w:t xml:space="preserve"> above</w:t>
      </w:r>
      <w:r w:rsidRPr="00A9374D">
        <w:t xml:space="preserve">. </w:t>
      </w:r>
      <w:r w:rsidR="0021728A" w:rsidRPr="00A9374D">
        <w:t xml:space="preserve">Most </w:t>
      </w:r>
      <w:r w:rsidR="00076AB3" w:rsidRPr="00A9374D">
        <w:t>importantly</w:t>
      </w:r>
      <w:r w:rsidR="0021728A" w:rsidRPr="00A9374D">
        <w:t xml:space="preserve">, </w:t>
      </w:r>
      <w:r w:rsidR="00076AB3" w:rsidRPr="00A9374D">
        <w:t xml:space="preserve">since </w:t>
      </w:r>
      <w:r w:rsidR="0021728A" w:rsidRPr="00A9374D">
        <w:t xml:space="preserve">most other work </w:t>
      </w:r>
      <w:r w:rsidR="00F72A0F" w:rsidRPr="00A9374D">
        <w:t xml:space="preserve">on TEPs </w:t>
      </w:r>
      <w:r w:rsidR="0021728A" w:rsidRPr="00A9374D">
        <w:t xml:space="preserve">has </w:t>
      </w:r>
      <w:r w:rsidR="00F72A0F" w:rsidRPr="00A9374D">
        <w:t>used</w:t>
      </w:r>
      <w:r w:rsidR="0021728A" w:rsidRPr="00A9374D">
        <w:t xml:space="preserve"> </w:t>
      </w:r>
      <w:r w:rsidR="00076AB3" w:rsidRPr="00A9374D">
        <w:t>algebraic</w:t>
      </w:r>
      <w:r w:rsidR="0021728A" w:rsidRPr="00A9374D">
        <w:t xml:space="preserve"> modelling </w:t>
      </w:r>
      <w:r w:rsidR="00076AB3" w:rsidRPr="00A9374D">
        <w:t>s</w:t>
      </w:r>
      <w:r w:rsidR="0021728A" w:rsidRPr="00A9374D">
        <w:t>oftwa</w:t>
      </w:r>
      <w:r w:rsidR="00076AB3" w:rsidRPr="00A9374D">
        <w:t>re</w:t>
      </w:r>
      <w:r w:rsidR="0021728A" w:rsidRPr="00A9374D">
        <w:t xml:space="preserve"> that require users to purchase a </w:t>
      </w:r>
      <w:r w:rsidR="00D049D4" w:rsidRPr="00A9374D">
        <w:t>license</w:t>
      </w:r>
      <w:r w:rsidR="0021728A" w:rsidRPr="00A9374D">
        <w:t xml:space="preserve">, </w:t>
      </w:r>
      <w:r w:rsidR="00076AB3" w:rsidRPr="00A9374D">
        <w:t xml:space="preserve">such as </w:t>
      </w:r>
      <w:r w:rsidR="0028012E" w:rsidRPr="00A9374D">
        <w:t xml:space="preserve">the </w:t>
      </w:r>
      <w:r w:rsidR="00076AB3" w:rsidRPr="00A9374D">
        <w:t>GAMS</w:t>
      </w:r>
      <w:r w:rsidR="0028012E" w:rsidRPr="00A9374D">
        <w:t xml:space="preserve"> algebraic language</w:t>
      </w:r>
      <w:r w:rsidR="00076AB3" w:rsidRPr="00A9374D">
        <w:t xml:space="preserve">, </w:t>
      </w:r>
      <w:r w:rsidR="0021728A" w:rsidRPr="00A9374D">
        <w:t xml:space="preserve">there is demand for development </w:t>
      </w:r>
      <w:r w:rsidR="00076AB3" w:rsidRPr="00A9374D">
        <w:t>on</w:t>
      </w:r>
      <w:r w:rsidR="0021728A" w:rsidRPr="00A9374D">
        <w:t xml:space="preserve"> </w:t>
      </w:r>
      <w:r w:rsidR="0028012E" w:rsidRPr="00A9374D">
        <w:t>free</w:t>
      </w:r>
      <w:r w:rsidR="0021728A" w:rsidRPr="00A9374D">
        <w:t xml:space="preserve"> platforms such as Pyomo.</w:t>
      </w:r>
    </w:p>
    <w:p w:rsidR="00F60516" w:rsidRPr="00A9374D" w:rsidRDefault="0021728A" w:rsidP="00F60516">
      <w:pPr>
        <w:ind w:firstLine="0"/>
      </w:pPr>
      <w:r w:rsidRPr="00A9374D">
        <w:tab/>
        <w:t xml:space="preserve">Both Pyomo and </w:t>
      </w:r>
      <w:r w:rsidR="0060024F" w:rsidRPr="00A9374D">
        <w:t xml:space="preserve">the </w:t>
      </w:r>
      <w:r w:rsidRPr="00A9374D">
        <w:t xml:space="preserve">software used in </w:t>
      </w:r>
      <w:r w:rsidR="0060024F" w:rsidRPr="00A9374D">
        <w:t>previous</w:t>
      </w:r>
      <w:r w:rsidRPr="00A9374D">
        <w:t xml:space="preserve"> literature </w:t>
      </w:r>
      <w:r w:rsidR="00F72A0F" w:rsidRPr="00A9374D">
        <w:t>will often</w:t>
      </w:r>
      <w:r w:rsidRPr="00A9374D">
        <w:t xml:space="preserve"> call third party solvers to do the heavy lifting of </w:t>
      </w:r>
      <w:r w:rsidR="00F72A0F" w:rsidRPr="00A9374D">
        <w:t>computing</w:t>
      </w:r>
      <w:r w:rsidRPr="00A9374D">
        <w:t xml:space="preserve"> the</w:t>
      </w:r>
      <w:r w:rsidR="00F72A0F" w:rsidRPr="00A9374D">
        <w:t xml:space="preserve"> mixed integer program</w:t>
      </w:r>
      <w:r w:rsidRPr="00A9374D">
        <w:t xml:space="preserve">. For example, many experiments </w:t>
      </w:r>
      <w:r w:rsidR="00076AB3" w:rsidRPr="00A9374D">
        <w:t>implement</w:t>
      </w:r>
      <w:r w:rsidRPr="00A9374D">
        <w:t xml:space="preserve"> the IBM developed CPLEX solver.</w:t>
      </w:r>
      <w:r w:rsidR="00076AB3" w:rsidRPr="00A9374D">
        <w:t xml:space="preserve"> So, by calling CPLEX through Pyomo</w:t>
      </w:r>
      <w:r w:rsidR="00F72A0F" w:rsidRPr="00A9374D">
        <w:t>,</w:t>
      </w:r>
      <w:r w:rsidR="00076AB3" w:rsidRPr="00A9374D">
        <w:t xml:space="preserve"> a very direct comparison can be made to time complexity in previous </w:t>
      </w:r>
      <w:r w:rsidR="00F72A0F" w:rsidRPr="00A9374D">
        <w:t>attempts</w:t>
      </w:r>
      <w:r w:rsidR="00076AB3" w:rsidRPr="00A9374D">
        <w:t>. Of course, i</w:t>
      </w:r>
      <w:r w:rsidR="0028012E" w:rsidRPr="00A9374D">
        <w:t>f</w:t>
      </w:r>
      <w:r w:rsidR="00076AB3" w:rsidRPr="00A9374D">
        <w:t xml:space="preserve"> a user desires a different solver, such as the open source GLPK, it only takes a </w:t>
      </w:r>
      <w:r w:rsidR="00B811F9" w:rsidRPr="00A9374D">
        <w:t>slight change.</w:t>
      </w:r>
    </w:p>
    <w:p w:rsidR="00A9374D" w:rsidRDefault="002454C8">
      <w:r w:rsidRPr="00A9374D">
        <w:t>To</w:t>
      </w:r>
      <w:r w:rsidR="00997620" w:rsidRPr="00A9374D">
        <w:t xml:space="preserve"> test maximum portability with non</w:t>
      </w:r>
      <w:r w:rsidR="00FC0457" w:rsidRPr="00A9374D">
        <w:t>-</w:t>
      </w:r>
      <w:r w:rsidR="00997620" w:rsidRPr="00A9374D">
        <w:t>state</w:t>
      </w:r>
      <w:r w:rsidR="00FC0457" w:rsidRPr="00A9374D">
        <w:t>-</w:t>
      </w:r>
      <w:r w:rsidR="00997620" w:rsidRPr="00A9374D">
        <w:t>of</w:t>
      </w:r>
      <w:r w:rsidR="00FC0457" w:rsidRPr="00A9374D">
        <w:t>-</w:t>
      </w:r>
      <w:r w:rsidR="00997620" w:rsidRPr="00A9374D">
        <w:t>the</w:t>
      </w:r>
      <w:r w:rsidR="00FC0457" w:rsidRPr="00A9374D">
        <w:t>-</w:t>
      </w:r>
      <w:r w:rsidR="00997620" w:rsidRPr="00A9374D">
        <w:t>art hardware</w:t>
      </w:r>
      <w:r w:rsidR="00182894" w:rsidRPr="00A9374D">
        <w:t>,</w:t>
      </w:r>
      <w:r w:rsidR="00997620" w:rsidRPr="00A9374D">
        <w:t xml:space="preserve"> code will </w:t>
      </w:r>
      <w:r w:rsidR="00182894" w:rsidRPr="00A9374D">
        <w:t xml:space="preserve">initially </w:t>
      </w:r>
      <w:r w:rsidR="00997620" w:rsidRPr="00A9374D">
        <w:t xml:space="preserve">be run on a </w:t>
      </w:r>
      <w:r w:rsidR="00804E82" w:rsidRPr="00A9374D">
        <w:t>laptop</w:t>
      </w:r>
      <w:r w:rsidRPr="00A9374D">
        <w:t xml:space="preserve"> </w:t>
      </w:r>
      <w:r w:rsidR="00804E82" w:rsidRPr="00A9374D">
        <w:t xml:space="preserve">with an Intel Celeron N2840 2.16GHz dual core processor </w:t>
      </w:r>
      <w:r w:rsidRPr="00A9374D">
        <w:t>and</w:t>
      </w:r>
      <w:r w:rsidR="00804E82" w:rsidRPr="00A9374D">
        <w:t xml:space="preserve"> 4 GB o</w:t>
      </w:r>
      <w:r w:rsidRPr="00A9374D">
        <w:t>f</w:t>
      </w:r>
      <w:r w:rsidR="00804E82" w:rsidRPr="00A9374D">
        <w:t xml:space="preserve"> RAM</w:t>
      </w:r>
      <w:r w:rsidR="00997620" w:rsidRPr="00A9374D">
        <w:t xml:space="preserve">. </w:t>
      </w:r>
      <w:r w:rsidR="007C3197" w:rsidRPr="00A9374D">
        <w:t>S</w:t>
      </w:r>
      <w:r w:rsidR="00804E82" w:rsidRPr="00A9374D">
        <w:t xml:space="preserve">caled up models </w:t>
      </w:r>
      <w:r w:rsidR="007C3197" w:rsidRPr="00A9374D">
        <w:t xml:space="preserve">have been </w:t>
      </w:r>
      <w:r w:rsidR="00804E82" w:rsidRPr="00A9374D">
        <w:t xml:space="preserve">tested on </w:t>
      </w:r>
      <w:r w:rsidR="00EB4BD6" w:rsidRPr="00A9374D">
        <w:t xml:space="preserve">a computer having </w:t>
      </w:r>
      <w:r w:rsidR="00804E82" w:rsidRPr="00A9374D">
        <w:t xml:space="preserve">8 quad core </w:t>
      </w:r>
      <w:r w:rsidRPr="00A9374D">
        <w:t xml:space="preserve">processors </w:t>
      </w:r>
      <w:r w:rsidR="00804E82" w:rsidRPr="00A9374D">
        <w:t xml:space="preserve">with 256 GB of RAM, </w:t>
      </w:r>
      <w:r w:rsidR="00EB4BD6" w:rsidRPr="00A9374D">
        <w:t>so</w:t>
      </w:r>
      <w:r w:rsidR="00804E82" w:rsidRPr="00A9374D">
        <w:t xml:space="preserve"> </w:t>
      </w:r>
      <w:r w:rsidR="00182894" w:rsidRPr="00A9374D">
        <w:t>solving</w:t>
      </w:r>
      <w:r w:rsidRPr="00A9374D">
        <w:t xml:space="preserve"> </w:t>
      </w:r>
      <w:r w:rsidR="00EB4BD6" w:rsidRPr="00A9374D">
        <w:t>more</w:t>
      </w:r>
      <w:r w:rsidRPr="00A9374D">
        <w:t xml:space="preserve"> </w:t>
      </w:r>
      <w:r w:rsidR="00EB4BD6" w:rsidRPr="00A9374D">
        <w:t>complex</w:t>
      </w:r>
      <w:r w:rsidRPr="00A9374D">
        <w:t xml:space="preserve"> models</w:t>
      </w:r>
      <w:r w:rsidR="00804E82" w:rsidRPr="00A9374D">
        <w:t xml:space="preserve"> </w:t>
      </w:r>
      <w:r w:rsidR="00EB4BD6" w:rsidRPr="00A9374D">
        <w:t xml:space="preserve">on advanced hardware </w:t>
      </w:r>
      <w:r w:rsidR="00804E82" w:rsidRPr="00A9374D">
        <w:t>could serve as a later project goal</w:t>
      </w:r>
      <w:r w:rsidR="00FC0457" w:rsidRPr="00A9374D">
        <w:t xml:space="preserve"> </w:t>
      </w:r>
      <w:r w:rsidR="00804E82" w:rsidRPr="00A9374D">
        <w:t xml:space="preserve">depending on equipment </w:t>
      </w:r>
      <w:r w:rsidR="00FC0457" w:rsidRPr="00A9374D">
        <w:t xml:space="preserve">and time </w:t>
      </w:r>
      <w:r w:rsidR="00804E82" w:rsidRPr="00A9374D">
        <w:t>availability.</w:t>
      </w:r>
    </w:p>
    <w:p w:rsidR="004A2A6A" w:rsidRDefault="004A2A6A" w:rsidP="004A2A6A">
      <w:pPr>
        <w:ind w:firstLine="0"/>
      </w:pPr>
    </w:p>
    <w:p w:rsidR="00DC096D" w:rsidRDefault="00DC096D" w:rsidP="004A2A6A">
      <w:pPr>
        <w:ind w:firstLine="0"/>
      </w:pPr>
    </w:p>
    <w:p w:rsidR="00EB4BD6" w:rsidRPr="00FC2C47" w:rsidRDefault="00EB4BD6" w:rsidP="004A2A6A">
      <w:pPr>
        <w:ind w:firstLine="0"/>
      </w:pPr>
      <w:r w:rsidRPr="00A9374D">
        <w:rPr>
          <w:b/>
          <w:sz w:val="28"/>
          <w:szCs w:val="28"/>
        </w:rPr>
        <w:t>Validation</w:t>
      </w:r>
      <w:r w:rsidR="00677DAF" w:rsidRPr="00A9374D">
        <w:rPr>
          <w:b/>
          <w:sz w:val="28"/>
          <w:szCs w:val="28"/>
        </w:rPr>
        <w:t xml:space="preserve"> / Testing</w:t>
      </w:r>
    </w:p>
    <w:p w:rsidR="007C3197" w:rsidRPr="00A9374D" w:rsidRDefault="007C3197" w:rsidP="007C3197">
      <w:r w:rsidRPr="00A9374D">
        <w:t>Since the current program is just the implementation of an existing model in a new language, it will be straightforward to verify that constructed models are working. The simplest toy problem to work on is a probabilistic version of the Garver 6-bus problem, which is a well-studied model of a TEP</w:t>
      </w:r>
      <w:r w:rsidR="00A73BE8">
        <w:t xml:space="preserve"> </w:t>
      </w:r>
      <w:r w:rsidR="00944221">
        <w:t>[10]</w:t>
      </w:r>
      <w:r w:rsidR="00185CBF">
        <w:t>[11]</w:t>
      </w:r>
      <w:r w:rsidR="002924C5">
        <w:t>.</w:t>
      </w:r>
      <w:bookmarkStart w:id="11" w:name="_GoBack"/>
      <w:bookmarkEnd w:id="11"/>
      <w:r w:rsidRPr="00A9374D">
        <w:t xml:space="preserve"> This data set includes 6 nodes</w:t>
      </w:r>
      <w:r w:rsidR="00B811F9" w:rsidRPr="00A9374D">
        <w:t>, each with</w:t>
      </w:r>
      <w:r w:rsidRPr="00A9374D">
        <w:t xml:space="preserve"> upper and lowers bounds for both electrical supply and demand</w:t>
      </w:r>
      <w:r w:rsidR="00B811F9" w:rsidRPr="00A9374D">
        <w:t>. In addition, there</w:t>
      </w:r>
      <w:r w:rsidRPr="00A9374D">
        <w:t xml:space="preserve"> </w:t>
      </w:r>
      <w:r w:rsidR="00B811F9" w:rsidRPr="00A9374D">
        <w:t>is</w:t>
      </w:r>
      <w:r w:rsidRPr="00A9374D">
        <w:t xml:space="preserve"> </w:t>
      </w:r>
      <w:r w:rsidR="00B811F9" w:rsidRPr="00A9374D">
        <w:t>the hourly</w:t>
      </w:r>
      <w:r w:rsidRPr="00A9374D">
        <w:t xml:space="preserve"> generation cost and </w:t>
      </w:r>
      <w:r w:rsidR="00B811F9" w:rsidRPr="00A9374D">
        <w:t>an assigned</w:t>
      </w:r>
      <w:r w:rsidRPr="00A9374D">
        <w:t xml:space="preserve"> financial penalty for not meeting demand. Note these costs are </w:t>
      </w:r>
      <w:r w:rsidR="00B811F9" w:rsidRPr="00A9374D">
        <w:t xml:space="preserve">all </w:t>
      </w:r>
      <w:r w:rsidRPr="00A9374D">
        <w:t>per hour</w:t>
      </w:r>
      <w:r w:rsidR="00B811F9" w:rsidRPr="00A9374D">
        <w:t>.</w:t>
      </w:r>
      <w:r w:rsidRPr="00A9374D">
        <w:t xml:space="preserve"> </w:t>
      </w:r>
    </w:p>
    <w:p w:rsidR="0028012E" w:rsidRPr="00A9374D" w:rsidRDefault="0028012E" w:rsidP="0028012E">
      <w:pPr>
        <w:ind w:firstLine="0"/>
        <w:jc w:val="center"/>
        <w:rPr>
          <w:rFonts w:eastAsiaTheme="minorEastAsia"/>
          <w:b/>
          <w:i/>
        </w:rPr>
      </w:pPr>
    </w:p>
    <w:p w:rsidR="0028012E" w:rsidRPr="00A9374D" w:rsidRDefault="0028012E" w:rsidP="0028012E">
      <w:pPr>
        <w:ind w:firstLine="0"/>
        <w:jc w:val="center"/>
        <w:rPr>
          <w:rFonts w:eastAsiaTheme="minorEastAsia"/>
          <w:b/>
          <w:i/>
        </w:rPr>
      </w:pPr>
      <w:r w:rsidRPr="00A9374D">
        <w:rPr>
          <w:rFonts w:eastAsiaTheme="minorEastAsia"/>
          <w:b/>
          <w:i/>
        </w:rPr>
        <w:t>Basic 6-Bus Nodes</w:t>
      </w:r>
    </w:p>
    <w:tbl>
      <w:tblPr>
        <w:tblStyle w:val="GridTable3"/>
        <w:tblW w:w="0" w:type="auto"/>
        <w:jc w:val="center"/>
        <w:tblLook w:val="0420" w:firstRow="1" w:lastRow="0" w:firstColumn="0" w:lastColumn="0" w:noHBand="0" w:noVBand="1"/>
      </w:tblPr>
      <w:tblGrid>
        <w:gridCol w:w="990"/>
        <w:gridCol w:w="2233"/>
        <w:gridCol w:w="1907"/>
        <w:gridCol w:w="2121"/>
        <w:gridCol w:w="1839"/>
      </w:tblGrid>
      <w:tr w:rsidR="0028012E" w:rsidRPr="00A9374D" w:rsidTr="001F24DF">
        <w:trPr>
          <w:cnfStyle w:val="100000000000" w:firstRow="1" w:lastRow="0" w:firstColumn="0" w:lastColumn="0" w:oddVBand="0" w:evenVBand="0" w:oddHBand="0" w:evenHBand="0" w:firstRowFirstColumn="0" w:firstRowLastColumn="0" w:lastRowFirstColumn="0" w:lastRowLastColumn="0"/>
          <w:jc w:val="center"/>
        </w:trPr>
        <w:tc>
          <w:tcPr>
            <w:tcW w:w="990" w:type="dxa"/>
          </w:tcPr>
          <w:p w:rsidR="0028012E" w:rsidRPr="00A9374D" w:rsidRDefault="0028012E" w:rsidP="001F24DF">
            <w:pPr>
              <w:ind w:firstLine="0"/>
              <w:jc w:val="center"/>
              <w:rPr>
                <w:rFonts w:eastAsiaTheme="minorEastAsia"/>
                <w:i/>
              </w:rPr>
            </w:pPr>
            <w:r w:rsidRPr="00A9374D">
              <w:rPr>
                <w:rFonts w:eastAsiaTheme="minorEastAsia"/>
                <w:i/>
              </w:rPr>
              <w:t>Node</w:t>
            </w:r>
          </w:p>
        </w:tc>
        <w:tc>
          <w:tcPr>
            <w:tcW w:w="2233" w:type="dxa"/>
          </w:tcPr>
          <w:p w:rsidR="0028012E" w:rsidRPr="00A9374D" w:rsidRDefault="0028012E" w:rsidP="001F24DF">
            <w:pPr>
              <w:ind w:firstLine="0"/>
              <w:jc w:val="center"/>
              <w:rPr>
                <w:rFonts w:eastAsiaTheme="minorEastAsia"/>
              </w:rPr>
            </w:pPr>
            <w:r w:rsidRPr="00A9374D">
              <w:rPr>
                <w:rFonts w:eastAsiaTheme="minorEastAsia"/>
              </w:rPr>
              <w:t>Demand</w:t>
            </w:r>
          </w:p>
        </w:tc>
        <w:tc>
          <w:tcPr>
            <w:tcW w:w="1907" w:type="dxa"/>
          </w:tcPr>
          <w:p w:rsidR="0028012E" w:rsidRPr="00A9374D" w:rsidRDefault="0028012E" w:rsidP="001F24DF">
            <w:pPr>
              <w:ind w:firstLine="0"/>
              <w:jc w:val="center"/>
              <w:rPr>
                <w:rFonts w:eastAsiaTheme="minorEastAsia"/>
              </w:rPr>
            </w:pPr>
            <w:r w:rsidRPr="00A9374D">
              <w:rPr>
                <w:rFonts w:eastAsiaTheme="minorEastAsia"/>
              </w:rPr>
              <w:t>Generation</w:t>
            </w:r>
          </w:p>
        </w:tc>
        <w:tc>
          <w:tcPr>
            <w:tcW w:w="2121" w:type="dxa"/>
          </w:tcPr>
          <w:p w:rsidR="0028012E" w:rsidRPr="00A9374D" w:rsidRDefault="0028012E" w:rsidP="001F24DF">
            <w:pPr>
              <w:ind w:firstLine="0"/>
              <w:jc w:val="center"/>
              <w:rPr>
                <w:rFonts w:eastAsiaTheme="minorEastAsia"/>
              </w:rPr>
            </w:pPr>
            <w:r w:rsidRPr="00A9374D">
              <w:rPr>
                <w:rFonts w:eastAsiaTheme="minorEastAsia"/>
              </w:rPr>
              <w:t>Gen Cost</w:t>
            </w:r>
          </w:p>
        </w:tc>
        <w:tc>
          <w:tcPr>
            <w:tcW w:w="1839" w:type="dxa"/>
          </w:tcPr>
          <w:p w:rsidR="0028012E" w:rsidRPr="00A9374D" w:rsidRDefault="0028012E" w:rsidP="001F24DF">
            <w:pPr>
              <w:ind w:firstLine="0"/>
              <w:jc w:val="center"/>
              <w:rPr>
                <w:rFonts w:eastAsiaTheme="minorEastAsia"/>
              </w:rPr>
            </w:pPr>
            <w:r w:rsidRPr="00A9374D">
              <w:rPr>
                <w:rFonts w:eastAsiaTheme="minorEastAsia"/>
              </w:rPr>
              <w:t>Unmet Penalty</w:t>
            </w:r>
          </w:p>
        </w:tc>
      </w:tr>
      <w:tr w:rsidR="0028012E" w:rsidRPr="00A9374D" w:rsidTr="001F24DF">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1</w:t>
            </w:r>
          </w:p>
        </w:tc>
        <w:tc>
          <w:tcPr>
            <w:tcW w:w="2233" w:type="dxa"/>
          </w:tcPr>
          <w:p w:rsidR="0028012E" w:rsidRPr="00A9374D" w:rsidRDefault="0028012E" w:rsidP="001F24DF">
            <w:pPr>
              <w:ind w:firstLine="0"/>
              <w:jc w:val="center"/>
              <w:rPr>
                <w:rFonts w:eastAsiaTheme="minorEastAsia"/>
              </w:rPr>
            </w:pPr>
            <w:r w:rsidRPr="00A9374D">
              <w:rPr>
                <w:rFonts w:eastAsiaTheme="minorEastAsia"/>
              </w:rPr>
              <w:t>64-96</w:t>
            </w:r>
          </w:p>
        </w:tc>
        <w:tc>
          <w:tcPr>
            <w:tcW w:w="1907" w:type="dxa"/>
          </w:tcPr>
          <w:p w:rsidR="0028012E" w:rsidRPr="00A9374D" w:rsidRDefault="0028012E" w:rsidP="001F24DF">
            <w:pPr>
              <w:ind w:firstLine="0"/>
              <w:jc w:val="center"/>
              <w:rPr>
                <w:rFonts w:eastAsiaTheme="minorEastAsia"/>
              </w:rPr>
            </w:pPr>
            <w:r w:rsidRPr="00A9374D">
              <w:rPr>
                <w:rFonts w:eastAsiaTheme="minorEastAsia"/>
              </w:rPr>
              <w:t>75-225</w:t>
            </w:r>
          </w:p>
        </w:tc>
        <w:tc>
          <w:tcPr>
            <w:tcW w:w="2121" w:type="dxa"/>
          </w:tcPr>
          <w:p w:rsidR="0028012E" w:rsidRPr="00A9374D" w:rsidRDefault="0028012E" w:rsidP="001F24DF">
            <w:pPr>
              <w:ind w:firstLine="0"/>
              <w:jc w:val="center"/>
              <w:rPr>
                <w:rFonts w:eastAsiaTheme="minorEastAsia"/>
              </w:rPr>
            </w:pPr>
            <w:r w:rsidRPr="00A9374D">
              <w:rPr>
                <w:rFonts w:eastAsiaTheme="minorEastAsia"/>
              </w:rPr>
              <w:t>15</w:t>
            </w:r>
          </w:p>
        </w:tc>
        <w:tc>
          <w:tcPr>
            <w:tcW w:w="1839" w:type="dxa"/>
          </w:tcPr>
          <w:p w:rsidR="0028012E" w:rsidRPr="00A9374D" w:rsidRDefault="0028012E" w:rsidP="001F24DF">
            <w:pPr>
              <w:ind w:firstLine="0"/>
              <w:jc w:val="center"/>
              <w:rPr>
                <w:rFonts w:eastAsiaTheme="minorEastAsia"/>
              </w:rPr>
            </w:pPr>
            <w:r w:rsidRPr="00A9374D">
              <w:rPr>
                <w:rFonts w:eastAsiaTheme="minorEastAsia"/>
              </w:rPr>
              <w:t>112.5</w:t>
            </w:r>
          </w:p>
        </w:tc>
      </w:tr>
      <w:tr w:rsidR="0028012E" w:rsidRPr="00A9374D" w:rsidTr="001F24DF">
        <w:trPr>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2</w:t>
            </w:r>
          </w:p>
        </w:tc>
        <w:tc>
          <w:tcPr>
            <w:tcW w:w="2233" w:type="dxa"/>
          </w:tcPr>
          <w:p w:rsidR="0028012E" w:rsidRPr="00A9374D" w:rsidRDefault="0028012E" w:rsidP="001F24DF">
            <w:pPr>
              <w:ind w:firstLine="0"/>
              <w:jc w:val="center"/>
              <w:rPr>
                <w:rFonts w:eastAsiaTheme="minorEastAsia"/>
              </w:rPr>
            </w:pPr>
            <w:r w:rsidRPr="00A9374D">
              <w:rPr>
                <w:rFonts w:eastAsiaTheme="minorEastAsia"/>
              </w:rPr>
              <w:t>192-288</w:t>
            </w:r>
          </w:p>
        </w:tc>
        <w:tc>
          <w:tcPr>
            <w:tcW w:w="1907" w:type="dxa"/>
          </w:tcPr>
          <w:p w:rsidR="0028012E" w:rsidRPr="00A9374D" w:rsidRDefault="0028012E" w:rsidP="001F24DF">
            <w:pPr>
              <w:ind w:firstLine="0"/>
              <w:jc w:val="center"/>
              <w:rPr>
                <w:rFonts w:eastAsiaTheme="minorEastAsia"/>
              </w:rPr>
            </w:pPr>
            <w:r w:rsidRPr="00A9374D">
              <w:rPr>
                <w:rFonts w:eastAsiaTheme="minorEastAsia"/>
              </w:rPr>
              <w:t>0</w:t>
            </w:r>
          </w:p>
        </w:tc>
        <w:tc>
          <w:tcPr>
            <w:tcW w:w="2121" w:type="dxa"/>
          </w:tcPr>
          <w:p w:rsidR="0028012E" w:rsidRPr="00A9374D" w:rsidRDefault="0028012E" w:rsidP="001F24DF">
            <w:pPr>
              <w:ind w:firstLine="0"/>
              <w:jc w:val="center"/>
              <w:rPr>
                <w:rFonts w:eastAsiaTheme="minorEastAsia"/>
              </w:rPr>
            </w:pPr>
            <w:r w:rsidRPr="00A9374D">
              <w:rPr>
                <w:rFonts w:eastAsiaTheme="minorEastAsia"/>
              </w:rPr>
              <w:t>-</w:t>
            </w:r>
          </w:p>
        </w:tc>
        <w:tc>
          <w:tcPr>
            <w:tcW w:w="1839" w:type="dxa"/>
          </w:tcPr>
          <w:p w:rsidR="0028012E" w:rsidRPr="00A9374D" w:rsidRDefault="0028012E" w:rsidP="001F24DF">
            <w:pPr>
              <w:ind w:firstLine="0"/>
              <w:jc w:val="center"/>
              <w:rPr>
                <w:rFonts w:eastAsiaTheme="minorEastAsia"/>
              </w:rPr>
            </w:pPr>
            <w:r w:rsidRPr="00A9374D">
              <w:rPr>
                <w:rFonts w:eastAsiaTheme="minorEastAsia"/>
              </w:rPr>
              <w:t>115</w:t>
            </w:r>
          </w:p>
        </w:tc>
      </w:tr>
      <w:tr w:rsidR="0028012E" w:rsidRPr="00A9374D" w:rsidTr="001F24DF">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3</w:t>
            </w:r>
          </w:p>
        </w:tc>
        <w:tc>
          <w:tcPr>
            <w:tcW w:w="2233" w:type="dxa"/>
          </w:tcPr>
          <w:p w:rsidR="0028012E" w:rsidRPr="00A9374D" w:rsidRDefault="0028012E" w:rsidP="001F24DF">
            <w:pPr>
              <w:ind w:firstLine="0"/>
              <w:jc w:val="center"/>
              <w:rPr>
                <w:rFonts w:eastAsiaTheme="minorEastAsia"/>
              </w:rPr>
            </w:pPr>
            <w:r w:rsidRPr="00A9374D">
              <w:rPr>
                <w:rFonts w:eastAsiaTheme="minorEastAsia"/>
              </w:rPr>
              <w:t>32-48</w:t>
            </w:r>
          </w:p>
        </w:tc>
        <w:tc>
          <w:tcPr>
            <w:tcW w:w="1907" w:type="dxa"/>
          </w:tcPr>
          <w:p w:rsidR="0028012E" w:rsidRPr="00A9374D" w:rsidRDefault="0028012E" w:rsidP="001F24DF">
            <w:pPr>
              <w:ind w:firstLine="0"/>
              <w:jc w:val="center"/>
              <w:rPr>
                <w:rFonts w:eastAsiaTheme="minorEastAsia"/>
              </w:rPr>
            </w:pPr>
            <w:r w:rsidRPr="00A9374D">
              <w:rPr>
                <w:rFonts w:eastAsiaTheme="minorEastAsia"/>
              </w:rPr>
              <w:t>175-525</w:t>
            </w:r>
          </w:p>
        </w:tc>
        <w:tc>
          <w:tcPr>
            <w:tcW w:w="2121" w:type="dxa"/>
          </w:tcPr>
          <w:p w:rsidR="0028012E" w:rsidRPr="00A9374D" w:rsidRDefault="0028012E" w:rsidP="001F24DF">
            <w:pPr>
              <w:ind w:firstLine="0"/>
              <w:jc w:val="center"/>
              <w:rPr>
                <w:rFonts w:eastAsiaTheme="minorEastAsia"/>
              </w:rPr>
            </w:pPr>
            <w:r w:rsidRPr="00A9374D">
              <w:rPr>
                <w:rFonts w:eastAsiaTheme="minorEastAsia"/>
              </w:rPr>
              <w:t>10</w:t>
            </w:r>
          </w:p>
        </w:tc>
        <w:tc>
          <w:tcPr>
            <w:tcW w:w="1839" w:type="dxa"/>
          </w:tcPr>
          <w:p w:rsidR="0028012E" w:rsidRPr="00A9374D" w:rsidRDefault="0028012E" w:rsidP="001F24DF">
            <w:pPr>
              <w:ind w:firstLine="0"/>
              <w:jc w:val="center"/>
              <w:rPr>
                <w:rFonts w:eastAsiaTheme="minorEastAsia"/>
              </w:rPr>
            </w:pPr>
            <w:r w:rsidRPr="00A9374D">
              <w:rPr>
                <w:rFonts w:eastAsiaTheme="minorEastAsia"/>
              </w:rPr>
              <w:t>120</w:t>
            </w:r>
          </w:p>
        </w:tc>
      </w:tr>
      <w:tr w:rsidR="0028012E" w:rsidRPr="00A9374D" w:rsidTr="001F24DF">
        <w:trPr>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4</w:t>
            </w:r>
          </w:p>
        </w:tc>
        <w:tc>
          <w:tcPr>
            <w:tcW w:w="2233" w:type="dxa"/>
          </w:tcPr>
          <w:p w:rsidR="0028012E" w:rsidRPr="00A9374D" w:rsidRDefault="0028012E" w:rsidP="001F24DF">
            <w:pPr>
              <w:ind w:firstLine="0"/>
              <w:jc w:val="center"/>
              <w:rPr>
                <w:rFonts w:eastAsiaTheme="minorEastAsia"/>
              </w:rPr>
            </w:pPr>
            <w:r w:rsidRPr="00A9374D">
              <w:rPr>
                <w:rFonts w:eastAsiaTheme="minorEastAsia"/>
              </w:rPr>
              <w:t>128-192</w:t>
            </w:r>
          </w:p>
        </w:tc>
        <w:tc>
          <w:tcPr>
            <w:tcW w:w="1907" w:type="dxa"/>
          </w:tcPr>
          <w:p w:rsidR="0028012E" w:rsidRPr="00A9374D" w:rsidRDefault="0028012E" w:rsidP="001F24DF">
            <w:pPr>
              <w:ind w:firstLine="0"/>
              <w:jc w:val="center"/>
              <w:rPr>
                <w:rFonts w:eastAsiaTheme="minorEastAsia"/>
              </w:rPr>
            </w:pPr>
            <w:r w:rsidRPr="00A9374D">
              <w:rPr>
                <w:rFonts w:eastAsiaTheme="minorEastAsia"/>
              </w:rPr>
              <w:t>0</w:t>
            </w:r>
          </w:p>
        </w:tc>
        <w:tc>
          <w:tcPr>
            <w:tcW w:w="2121" w:type="dxa"/>
          </w:tcPr>
          <w:p w:rsidR="0028012E" w:rsidRPr="00A9374D" w:rsidRDefault="0028012E" w:rsidP="001F24DF">
            <w:pPr>
              <w:ind w:firstLine="0"/>
              <w:jc w:val="center"/>
              <w:rPr>
                <w:rFonts w:eastAsiaTheme="minorEastAsia"/>
              </w:rPr>
            </w:pPr>
            <w:r w:rsidRPr="00A9374D">
              <w:rPr>
                <w:rFonts w:eastAsiaTheme="minorEastAsia"/>
              </w:rPr>
              <w:t>-</w:t>
            </w:r>
          </w:p>
        </w:tc>
        <w:tc>
          <w:tcPr>
            <w:tcW w:w="1839" w:type="dxa"/>
          </w:tcPr>
          <w:p w:rsidR="0028012E" w:rsidRPr="00A9374D" w:rsidRDefault="0028012E" w:rsidP="001F24DF">
            <w:pPr>
              <w:ind w:firstLine="0"/>
              <w:jc w:val="center"/>
              <w:rPr>
                <w:rFonts w:eastAsiaTheme="minorEastAsia"/>
              </w:rPr>
            </w:pPr>
            <w:r w:rsidRPr="00A9374D">
              <w:rPr>
                <w:rFonts w:eastAsiaTheme="minorEastAsia"/>
              </w:rPr>
              <w:t>110</w:t>
            </w:r>
          </w:p>
        </w:tc>
      </w:tr>
      <w:tr w:rsidR="0028012E" w:rsidRPr="00A9374D" w:rsidTr="001F24DF">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5</w:t>
            </w:r>
          </w:p>
        </w:tc>
        <w:tc>
          <w:tcPr>
            <w:tcW w:w="2233" w:type="dxa"/>
          </w:tcPr>
          <w:p w:rsidR="0028012E" w:rsidRPr="00A9374D" w:rsidRDefault="0028012E" w:rsidP="001F24DF">
            <w:pPr>
              <w:ind w:firstLine="0"/>
              <w:jc w:val="center"/>
              <w:rPr>
                <w:rFonts w:eastAsiaTheme="minorEastAsia"/>
              </w:rPr>
            </w:pPr>
            <w:r w:rsidRPr="00A9374D">
              <w:rPr>
                <w:rFonts w:eastAsiaTheme="minorEastAsia"/>
              </w:rPr>
              <w:t>192-288</w:t>
            </w:r>
          </w:p>
        </w:tc>
        <w:tc>
          <w:tcPr>
            <w:tcW w:w="1907" w:type="dxa"/>
          </w:tcPr>
          <w:p w:rsidR="0028012E" w:rsidRPr="00A9374D" w:rsidRDefault="0028012E" w:rsidP="001F24DF">
            <w:pPr>
              <w:ind w:firstLine="0"/>
              <w:jc w:val="center"/>
              <w:rPr>
                <w:rFonts w:eastAsiaTheme="minorEastAsia"/>
              </w:rPr>
            </w:pPr>
            <w:r w:rsidRPr="00A9374D">
              <w:rPr>
                <w:rFonts w:eastAsiaTheme="minorEastAsia"/>
              </w:rPr>
              <w:t>0</w:t>
            </w:r>
          </w:p>
        </w:tc>
        <w:tc>
          <w:tcPr>
            <w:tcW w:w="2121" w:type="dxa"/>
          </w:tcPr>
          <w:p w:rsidR="0028012E" w:rsidRPr="00A9374D" w:rsidRDefault="0028012E" w:rsidP="001F24DF">
            <w:pPr>
              <w:ind w:firstLine="0"/>
              <w:jc w:val="center"/>
              <w:rPr>
                <w:rFonts w:eastAsiaTheme="minorEastAsia"/>
              </w:rPr>
            </w:pPr>
            <w:r w:rsidRPr="00A9374D">
              <w:rPr>
                <w:rFonts w:eastAsiaTheme="minorEastAsia"/>
              </w:rPr>
              <w:t>-</w:t>
            </w:r>
          </w:p>
        </w:tc>
        <w:tc>
          <w:tcPr>
            <w:tcW w:w="1839" w:type="dxa"/>
          </w:tcPr>
          <w:p w:rsidR="0028012E" w:rsidRPr="00A9374D" w:rsidRDefault="0028012E" w:rsidP="001F24DF">
            <w:pPr>
              <w:ind w:firstLine="0"/>
              <w:jc w:val="center"/>
              <w:rPr>
                <w:rFonts w:eastAsiaTheme="minorEastAsia"/>
              </w:rPr>
            </w:pPr>
            <w:r w:rsidRPr="00A9374D">
              <w:rPr>
                <w:rFonts w:eastAsiaTheme="minorEastAsia"/>
              </w:rPr>
              <w:t>112</w:t>
            </w:r>
          </w:p>
        </w:tc>
      </w:tr>
      <w:tr w:rsidR="0028012E" w:rsidRPr="00A9374D" w:rsidTr="001F24DF">
        <w:trPr>
          <w:jc w:val="center"/>
        </w:trPr>
        <w:tc>
          <w:tcPr>
            <w:tcW w:w="990" w:type="dxa"/>
          </w:tcPr>
          <w:p w:rsidR="0028012E" w:rsidRPr="00A9374D" w:rsidRDefault="0028012E" w:rsidP="001F24DF">
            <w:pPr>
              <w:ind w:firstLine="0"/>
              <w:jc w:val="center"/>
              <w:rPr>
                <w:rFonts w:eastAsiaTheme="minorEastAsia"/>
                <w:b/>
              </w:rPr>
            </w:pPr>
            <w:r w:rsidRPr="00A9374D">
              <w:rPr>
                <w:rFonts w:eastAsiaTheme="minorEastAsia"/>
                <w:b/>
              </w:rPr>
              <w:t>6</w:t>
            </w:r>
          </w:p>
        </w:tc>
        <w:tc>
          <w:tcPr>
            <w:tcW w:w="2233" w:type="dxa"/>
          </w:tcPr>
          <w:p w:rsidR="0028012E" w:rsidRPr="00A9374D" w:rsidRDefault="0028012E" w:rsidP="001F24DF">
            <w:pPr>
              <w:ind w:firstLine="0"/>
              <w:jc w:val="center"/>
              <w:rPr>
                <w:rFonts w:eastAsiaTheme="minorEastAsia"/>
              </w:rPr>
            </w:pPr>
            <w:r w:rsidRPr="00A9374D">
              <w:rPr>
                <w:rFonts w:eastAsiaTheme="minorEastAsia"/>
              </w:rPr>
              <w:t>0</w:t>
            </w:r>
          </w:p>
        </w:tc>
        <w:tc>
          <w:tcPr>
            <w:tcW w:w="1907" w:type="dxa"/>
          </w:tcPr>
          <w:p w:rsidR="0028012E" w:rsidRPr="00A9374D" w:rsidRDefault="0028012E" w:rsidP="001F24DF">
            <w:pPr>
              <w:ind w:firstLine="0"/>
              <w:jc w:val="center"/>
              <w:rPr>
                <w:rFonts w:eastAsiaTheme="minorEastAsia"/>
              </w:rPr>
            </w:pPr>
            <w:r w:rsidRPr="00A9374D">
              <w:rPr>
                <w:rFonts w:eastAsiaTheme="minorEastAsia"/>
              </w:rPr>
              <w:t>300-900</w:t>
            </w:r>
          </w:p>
        </w:tc>
        <w:tc>
          <w:tcPr>
            <w:tcW w:w="2121" w:type="dxa"/>
          </w:tcPr>
          <w:p w:rsidR="0028012E" w:rsidRPr="00A9374D" w:rsidRDefault="0028012E" w:rsidP="001F24DF">
            <w:pPr>
              <w:ind w:firstLine="0"/>
              <w:jc w:val="center"/>
              <w:rPr>
                <w:rFonts w:eastAsiaTheme="minorEastAsia"/>
              </w:rPr>
            </w:pPr>
            <w:r w:rsidRPr="00A9374D">
              <w:rPr>
                <w:rFonts w:eastAsiaTheme="minorEastAsia"/>
              </w:rPr>
              <w:t>20</w:t>
            </w:r>
          </w:p>
        </w:tc>
        <w:tc>
          <w:tcPr>
            <w:tcW w:w="1839" w:type="dxa"/>
          </w:tcPr>
          <w:p w:rsidR="0028012E" w:rsidRPr="00A9374D" w:rsidRDefault="0028012E" w:rsidP="001F24DF">
            <w:pPr>
              <w:ind w:firstLine="0"/>
              <w:jc w:val="center"/>
              <w:rPr>
                <w:rFonts w:eastAsiaTheme="minorEastAsia"/>
              </w:rPr>
            </w:pPr>
            <w:r w:rsidRPr="00A9374D">
              <w:rPr>
                <w:rFonts w:eastAsiaTheme="minorEastAsia"/>
              </w:rPr>
              <w:t>-</w:t>
            </w:r>
          </w:p>
        </w:tc>
      </w:tr>
    </w:tbl>
    <w:p w:rsidR="0028012E" w:rsidRPr="00A9374D" w:rsidRDefault="0028012E" w:rsidP="0028012E">
      <w:pPr>
        <w:rPr>
          <w:rFonts w:eastAsiaTheme="minorEastAsia"/>
        </w:rPr>
      </w:pPr>
    </w:p>
    <w:p w:rsidR="0028012E" w:rsidRPr="00A9374D" w:rsidRDefault="0028012E" w:rsidP="0028012E">
      <w:r w:rsidRPr="00A9374D">
        <w:t xml:space="preserve">Furthermore, if using an uncertainty budget set </w:t>
      </w:r>
      <w:r w:rsidR="00B811F9" w:rsidRPr="00A9374D">
        <w:t>at</w:t>
      </w:r>
      <w:r w:rsidRPr="00A9374D">
        <w:t xml:space="preserve"> less than 1</w:t>
      </w:r>
      <w:r w:rsidR="00B811F9" w:rsidRPr="00A9374D">
        <w:t xml:space="preserve"> (absolute worst case)</w:t>
      </w:r>
      <w:r w:rsidRPr="00A9374D">
        <w:t>, the supply can be bound below by zero. This can be used to simulate partial failure of generation in the system. Of course, when using a worst-case robust model (uncertainty budget = 1), an estimated minimum must be entered. Another possible change to this basic setup is assuming there is an amount of green power at each node that has no cost to generate</w:t>
      </w:r>
      <w:r w:rsidR="00A13233" w:rsidRPr="00A9374D">
        <w:t>,</w:t>
      </w:r>
      <w:r w:rsidRPr="00A9374D">
        <w:t xml:space="preserve"> and </w:t>
      </w:r>
      <w:r w:rsidR="00B811F9" w:rsidRPr="00A9374D">
        <w:t>there is</w:t>
      </w:r>
      <w:r w:rsidRPr="00A9374D">
        <w:t xml:space="preserve"> a penalty</w:t>
      </w:r>
      <w:r w:rsidR="00A13233" w:rsidRPr="00A9374D">
        <w:t>, a shedding cost,</w:t>
      </w:r>
      <w:r w:rsidRPr="00A9374D">
        <w:t xml:space="preserve"> if all </w:t>
      </w:r>
      <w:r w:rsidR="00A13233" w:rsidRPr="00A9374D">
        <w:t>capacity</w:t>
      </w:r>
      <w:r w:rsidRPr="00A9374D">
        <w:t xml:space="preserve"> is not utilized.</w:t>
      </w:r>
    </w:p>
    <w:p w:rsidR="0028012E" w:rsidRPr="00A9374D" w:rsidRDefault="0028012E" w:rsidP="0028012E">
      <w:pPr>
        <w:rPr>
          <w:rFonts w:eastAsiaTheme="minorEastAsia"/>
        </w:rPr>
      </w:pPr>
      <w:r w:rsidRPr="00A9374D">
        <w:t xml:space="preserve">In addition, there are a </w:t>
      </w:r>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eastAsiaTheme="minorEastAsia" w:hAnsi="Cambria Math"/>
          </w:rPr>
          <m:t>=15</m:t>
        </m:r>
      </m:oMath>
      <w:r w:rsidRPr="00A9374D">
        <w:rPr>
          <w:rFonts w:eastAsiaTheme="minorEastAsia"/>
        </w:rPr>
        <w:t xml:space="preserve"> different two-way routes between th</w:t>
      </w:r>
      <w:r w:rsidR="00A13233" w:rsidRPr="00A9374D">
        <w:rPr>
          <w:rFonts w:eastAsiaTheme="minorEastAsia"/>
        </w:rPr>
        <w:t>e</w:t>
      </w:r>
      <w:r w:rsidRPr="00A9374D">
        <w:rPr>
          <w:rFonts w:eastAsiaTheme="minorEastAsia"/>
        </w:rPr>
        <w:t xml:space="preserve"> nodes </w:t>
      </w:r>
      <w:r w:rsidR="00B811F9" w:rsidRPr="00A9374D">
        <w:rPr>
          <w:rFonts w:eastAsiaTheme="minorEastAsia"/>
        </w:rPr>
        <w:t>at which</w:t>
      </w:r>
      <w:r w:rsidRPr="00A9374D">
        <w:rPr>
          <w:rFonts w:eastAsiaTheme="minorEastAsia"/>
        </w:rPr>
        <w:t xml:space="preserve"> lines can be built. Each route has a build cost (annualized), maximum transmission capacity, and electrical reactance. In this particular data set</w:t>
      </w:r>
      <w:r w:rsidR="00B811F9" w:rsidRPr="00A9374D">
        <w:rPr>
          <w:rFonts w:eastAsiaTheme="minorEastAsia"/>
        </w:rPr>
        <w:t>,</w:t>
      </w:r>
      <w:r w:rsidRPr="00A9374D">
        <w:rPr>
          <w:rFonts w:eastAsiaTheme="minorEastAsia"/>
        </w:rPr>
        <w:t xml:space="preserve"> every connection is assume</w:t>
      </w:r>
      <w:r w:rsidR="00DA6F6A" w:rsidRPr="00A9374D">
        <w:rPr>
          <w:rFonts w:eastAsiaTheme="minorEastAsia"/>
        </w:rPr>
        <w:t>d</w:t>
      </w:r>
      <w:r w:rsidRPr="00A9374D">
        <w:rPr>
          <w:rFonts w:eastAsiaTheme="minorEastAsia"/>
        </w:rPr>
        <w:t xml:space="preserve"> valid. </w:t>
      </w:r>
      <w:r w:rsidR="009025E4" w:rsidRPr="00A9374D">
        <w:rPr>
          <w:rFonts w:eastAsiaTheme="minorEastAsia"/>
        </w:rPr>
        <w:t>Furthermore, t</w:t>
      </w:r>
      <w:r w:rsidRPr="00A9374D">
        <w:rPr>
          <w:rFonts w:eastAsiaTheme="minorEastAsia"/>
        </w:rPr>
        <w:t xml:space="preserve">o simulate an existing network at the start of the model, the initial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A9374D">
        <w:rPr>
          <w:rFonts w:eastAsiaTheme="minorEastAsia"/>
        </w:rPr>
        <w:t xml:space="preserve"> can be set to non-zero values. Lastly, the original Garver 6-bus model assumes that </w:t>
      </w:r>
      <w:r w:rsidRPr="00A9374D">
        <w:rPr>
          <w:rFonts w:eastAsiaTheme="minorEastAsia"/>
        </w:rPr>
        <w:lastRenderedPageBreak/>
        <w:t>up to three lines can be built between nodes, and those lines on the same route have the same properties, including cost.</w:t>
      </w:r>
    </w:p>
    <w:p w:rsidR="0028012E" w:rsidRPr="00A9374D" w:rsidRDefault="0028012E" w:rsidP="0028012E">
      <w:pPr>
        <w:rPr>
          <w:rFonts w:eastAsiaTheme="minorEastAsia"/>
        </w:rPr>
      </w:pPr>
    </w:p>
    <w:p w:rsidR="0028012E" w:rsidRPr="00A9374D" w:rsidRDefault="0028012E" w:rsidP="0028012E">
      <w:pPr>
        <w:jc w:val="center"/>
        <w:rPr>
          <w:rFonts w:eastAsiaTheme="minorEastAsia"/>
          <w:b/>
          <w:i/>
        </w:rPr>
      </w:pPr>
      <w:r w:rsidRPr="00A9374D">
        <w:rPr>
          <w:rFonts w:eastAsiaTheme="minorEastAsia"/>
          <w:b/>
          <w:i/>
        </w:rPr>
        <w:t>Basic 6-Bus Lines</w:t>
      </w:r>
    </w:p>
    <w:tbl>
      <w:tblPr>
        <w:tblStyle w:val="GridTable3"/>
        <w:tblW w:w="0" w:type="auto"/>
        <w:jc w:val="center"/>
        <w:tblLook w:val="0420" w:firstRow="1" w:lastRow="0" w:firstColumn="0" w:lastColumn="0" w:noHBand="0" w:noVBand="1"/>
      </w:tblPr>
      <w:tblGrid>
        <w:gridCol w:w="592"/>
        <w:gridCol w:w="764"/>
        <w:gridCol w:w="1178"/>
        <w:gridCol w:w="115"/>
        <w:gridCol w:w="995"/>
        <w:gridCol w:w="1353"/>
        <w:gridCol w:w="679"/>
        <w:gridCol w:w="764"/>
        <w:gridCol w:w="1222"/>
        <w:gridCol w:w="1065"/>
        <w:gridCol w:w="1353"/>
      </w:tblGrid>
      <w:tr w:rsidR="0028012E" w:rsidRPr="00A9374D" w:rsidTr="00556CD4">
        <w:trPr>
          <w:cnfStyle w:val="100000000000" w:firstRow="1" w:lastRow="0" w:firstColumn="0" w:lastColumn="0" w:oddVBand="0" w:evenVBand="0" w:oddHBand="0" w:evenHBand="0" w:firstRowFirstColumn="0" w:firstRowLastColumn="0" w:lastRowFirstColumn="0" w:lastRowLastColumn="0"/>
          <w:jc w:val="center"/>
        </w:trPr>
        <w:tc>
          <w:tcPr>
            <w:tcW w:w="592" w:type="dxa"/>
          </w:tcPr>
          <w:p w:rsidR="0028012E" w:rsidRPr="00A9374D" w:rsidRDefault="0028012E" w:rsidP="001F24DF">
            <w:pPr>
              <w:ind w:firstLine="0"/>
              <w:rPr>
                <w:rFonts w:eastAsiaTheme="minorEastAsia"/>
              </w:rPr>
            </w:pPr>
            <w:r w:rsidRPr="00A9374D">
              <w:rPr>
                <w:rFonts w:eastAsiaTheme="minorEastAsia"/>
              </w:rPr>
              <w:t>Line</w:t>
            </w:r>
          </w:p>
        </w:tc>
        <w:tc>
          <w:tcPr>
            <w:tcW w:w="764" w:type="dxa"/>
          </w:tcPr>
          <w:p w:rsidR="0028012E" w:rsidRPr="00A9374D" w:rsidRDefault="0028012E" w:rsidP="001F24DF">
            <w:pPr>
              <w:ind w:firstLine="0"/>
              <w:rPr>
                <w:rFonts w:eastAsiaTheme="minorEastAsia"/>
              </w:rPr>
            </w:pPr>
            <w:r w:rsidRPr="00A9374D">
              <w:rPr>
                <w:rFonts w:eastAsiaTheme="minorEastAsia"/>
              </w:rPr>
              <w:t>Route</w:t>
            </w:r>
          </w:p>
        </w:tc>
        <w:tc>
          <w:tcPr>
            <w:tcW w:w="1344" w:type="dxa"/>
            <w:gridSpan w:val="2"/>
          </w:tcPr>
          <w:p w:rsidR="0028012E" w:rsidRPr="00A9374D" w:rsidRDefault="0028012E" w:rsidP="001F24DF">
            <w:pPr>
              <w:ind w:firstLine="0"/>
              <w:rPr>
                <w:rFonts w:eastAsiaTheme="minorEastAsia"/>
              </w:rPr>
            </w:pPr>
            <w:r w:rsidRPr="00A9374D">
              <w:rPr>
                <w:rFonts w:eastAsiaTheme="minorEastAsia"/>
              </w:rPr>
              <w:t>Cost</w:t>
            </w:r>
            <w:r w:rsidRPr="006B1B6C">
              <w:rPr>
                <w:rFonts w:eastAsiaTheme="minorEastAsia"/>
                <w:i/>
              </w:rPr>
              <w:t xml:space="preserve"> </w:t>
            </w:r>
            <w:r w:rsidRPr="006B1B6C">
              <w:rPr>
                <w:rFonts w:eastAsiaTheme="minorEastAsia"/>
                <w:b w:val="0"/>
                <w:i/>
              </w:rPr>
              <w:t>x</w:t>
            </w:r>
            <w:r w:rsidR="006B1B6C">
              <w:rPr>
                <w:rFonts w:eastAsiaTheme="minorEastAsia"/>
                <w:b w:val="0"/>
                <w:i/>
              </w:rPr>
              <w:t xml:space="preserve"> </w:t>
            </w:r>
            <w:r w:rsidRPr="006B1B6C">
              <w:rPr>
                <w:rFonts w:eastAsiaTheme="minorEastAsia"/>
                <w:b w:val="0"/>
                <w:i/>
              </w:rPr>
              <w:t>1</w:t>
            </w:r>
            <w:r w:rsidR="00DC00B5" w:rsidRPr="006B1B6C">
              <w:rPr>
                <w:rFonts w:eastAsiaTheme="minorEastAsia"/>
                <w:b w:val="0"/>
                <w:i/>
              </w:rPr>
              <w:t>M</w:t>
            </w:r>
          </w:p>
        </w:tc>
        <w:tc>
          <w:tcPr>
            <w:tcW w:w="927" w:type="dxa"/>
          </w:tcPr>
          <w:p w:rsidR="0028012E" w:rsidRPr="00A9374D" w:rsidRDefault="0028012E" w:rsidP="001F24DF">
            <w:pPr>
              <w:ind w:firstLine="0"/>
              <w:rPr>
                <w:rFonts w:eastAsiaTheme="minorEastAsia"/>
              </w:rPr>
            </w:pPr>
            <w:r w:rsidRPr="00A9374D">
              <w:rPr>
                <w:rFonts w:eastAsiaTheme="minorEastAsia"/>
              </w:rPr>
              <w:t>Capacity</w:t>
            </w:r>
          </w:p>
        </w:tc>
        <w:tc>
          <w:tcPr>
            <w:tcW w:w="1243" w:type="dxa"/>
          </w:tcPr>
          <w:p w:rsidR="0028012E" w:rsidRPr="00A9374D" w:rsidRDefault="006B1B6C" w:rsidP="001F24DF">
            <w:pPr>
              <w:ind w:firstLine="0"/>
              <w:rPr>
                <w:rFonts w:eastAsiaTheme="minorEastAsia"/>
              </w:rPr>
            </w:pPr>
            <w:r>
              <w:rPr>
                <w:rFonts w:eastAsiaTheme="minorEastAsia"/>
              </w:rPr>
              <w:t>Susceptance</w:t>
            </w:r>
          </w:p>
        </w:tc>
        <w:tc>
          <w:tcPr>
            <w:tcW w:w="698" w:type="dxa"/>
          </w:tcPr>
          <w:p w:rsidR="0028012E" w:rsidRPr="00A9374D" w:rsidRDefault="0028012E" w:rsidP="001F24DF">
            <w:pPr>
              <w:ind w:firstLine="0"/>
              <w:rPr>
                <w:rFonts w:eastAsiaTheme="minorEastAsia"/>
              </w:rPr>
            </w:pPr>
            <w:r w:rsidRPr="00A9374D">
              <w:rPr>
                <w:rFonts w:eastAsiaTheme="minorEastAsia"/>
              </w:rPr>
              <w:t>Line</w:t>
            </w:r>
          </w:p>
        </w:tc>
        <w:tc>
          <w:tcPr>
            <w:tcW w:w="764" w:type="dxa"/>
          </w:tcPr>
          <w:p w:rsidR="0028012E" w:rsidRPr="00A9374D" w:rsidRDefault="0028012E" w:rsidP="001F24DF">
            <w:pPr>
              <w:ind w:firstLine="0"/>
              <w:rPr>
                <w:rFonts w:eastAsiaTheme="minorEastAsia"/>
              </w:rPr>
            </w:pPr>
            <w:r w:rsidRPr="00A9374D">
              <w:rPr>
                <w:rFonts w:eastAsiaTheme="minorEastAsia"/>
              </w:rPr>
              <w:t>Route</w:t>
            </w:r>
          </w:p>
        </w:tc>
        <w:tc>
          <w:tcPr>
            <w:tcW w:w="1258" w:type="dxa"/>
          </w:tcPr>
          <w:p w:rsidR="0028012E" w:rsidRPr="00A9374D" w:rsidRDefault="0028012E" w:rsidP="001F24DF">
            <w:pPr>
              <w:ind w:firstLine="0"/>
              <w:rPr>
                <w:rFonts w:eastAsiaTheme="minorEastAsia"/>
              </w:rPr>
            </w:pPr>
            <w:r w:rsidRPr="00A9374D">
              <w:rPr>
                <w:rFonts w:eastAsiaTheme="minorEastAsia"/>
              </w:rPr>
              <w:t xml:space="preserve">Cost </w:t>
            </w:r>
            <w:r w:rsidRPr="006B1B6C">
              <w:rPr>
                <w:rFonts w:eastAsiaTheme="minorEastAsia"/>
                <w:b w:val="0"/>
                <w:i/>
              </w:rPr>
              <w:t>x</w:t>
            </w:r>
            <w:r w:rsidR="006B1B6C">
              <w:rPr>
                <w:rFonts w:eastAsiaTheme="minorEastAsia"/>
                <w:b w:val="0"/>
                <w:i/>
              </w:rPr>
              <w:t xml:space="preserve"> </w:t>
            </w:r>
            <w:r w:rsidRPr="006B1B6C">
              <w:rPr>
                <w:rFonts w:eastAsiaTheme="minorEastAsia"/>
                <w:b w:val="0"/>
                <w:i/>
              </w:rPr>
              <w:t>1</w:t>
            </w:r>
            <w:r w:rsidR="00DC00B5" w:rsidRPr="006B1B6C">
              <w:rPr>
                <w:rFonts w:eastAsiaTheme="minorEastAsia"/>
                <w:b w:val="0"/>
                <w:i/>
              </w:rPr>
              <w:t>M</w:t>
            </w:r>
          </w:p>
        </w:tc>
        <w:tc>
          <w:tcPr>
            <w:tcW w:w="1080" w:type="dxa"/>
          </w:tcPr>
          <w:p w:rsidR="0028012E" w:rsidRPr="00A9374D" w:rsidRDefault="0028012E" w:rsidP="001F24DF">
            <w:pPr>
              <w:ind w:firstLine="0"/>
              <w:rPr>
                <w:rFonts w:eastAsiaTheme="minorEastAsia"/>
              </w:rPr>
            </w:pPr>
            <w:r w:rsidRPr="00A9374D">
              <w:rPr>
                <w:rFonts w:eastAsiaTheme="minorEastAsia"/>
              </w:rPr>
              <w:t>Capacity</w:t>
            </w:r>
          </w:p>
        </w:tc>
        <w:tc>
          <w:tcPr>
            <w:tcW w:w="1260" w:type="dxa"/>
          </w:tcPr>
          <w:p w:rsidR="0028012E" w:rsidRPr="00A9374D" w:rsidRDefault="006B1B6C" w:rsidP="001F24DF">
            <w:pPr>
              <w:ind w:firstLine="0"/>
              <w:rPr>
                <w:rFonts w:eastAsiaTheme="minorEastAsia"/>
              </w:rPr>
            </w:pPr>
            <w:r>
              <w:rPr>
                <w:rFonts w:eastAsiaTheme="minorEastAsia"/>
              </w:rPr>
              <w:t>Susceptance</w:t>
            </w:r>
          </w:p>
        </w:tc>
      </w:tr>
      <w:tr w:rsidR="0028012E" w:rsidRPr="00A9374D" w:rsidTr="00556CD4">
        <w:trPr>
          <w:cnfStyle w:val="000000100000" w:firstRow="0" w:lastRow="0" w:firstColumn="0" w:lastColumn="0" w:oddVBand="0" w:evenVBand="0" w:oddHBand="1" w:evenHBand="0" w:firstRowFirstColumn="0" w:firstRowLastColumn="0" w:lastRowFirstColumn="0" w:lastRowLastColumn="0"/>
          <w:jc w:val="center"/>
        </w:trPr>
        <w:tc>
          <w:tcPr>
            <w:tcW w:w="592" w:type="dxa"/>
          </w:tcPr>
          <w:p w:rsidR="0028012E" w:rsidRPr="00A9374D" w:rsidRDefault="0028012E" w:rsidP="001F24DF">
            <w:pPr>
              <w:ind w:firstLine="0"/>
              <w:rPr>
                <w:rFonts w:eastAsiaTheme="minorEastAsia"/>
                <w:b/>
              </w:rPr>
            </w:pPr>
            <w:r w:rsidRPr="00A9374D">
              <w:rPr>
                <w:rFonts w:eastAsiaTheme="minorEastAsia"/>
                <w:b/>
              </w:rPr>
              <w:t>1</w:t>
            </w:r>
          </w:p>
        </w:tc>
        <w:tc>
          <w:tcPr>
            <w:tcW w:w="764" w:type="dxa"/>
          </w:tcPr>
          <w:p w:rsidR="0028012E" w:rsidRPr="00A9374D" w:rsidRDefault="0028012E" w:rsidP="001F24DF">
            <w:pPr>
              <w:ind w:firstLine="0"/>
              <w:rPr>
                <w:rFonts w:eastAsiaTheme="minorEastAsia"/>
                <w:i/>
              </w:rPr>
            </w:pPr>
            <w:r w:rsidRPr="00A9374D">
              <w:rPr>
                <w:rFonts w:eastAsiaTheme="minorEastAsia"/>
                <w:i/>
              </w:rPr>
              <w:t>(1,2)</w:t>
            </w:r>
          </w:p>
        </w:tc>
        <w:tc>
          <w:tcPr>
            <w:tcW w:w="1205" w:type="dxa"/>
          </w:tcPr>
          <w:p w:rsidR="0028012E" w:rsidRPr="00A9374D" w:rsidRDefault="0028012E" w:rsidP="001F24DF">
            <w:pPr>
              <w:ind w:firstLine="0"/>
              <w:jc w:val="center"/>
              <w:rPr>
                <w:rFonts w:eastAsiaTheme="minorEastAsia"/>
              </w:rPr>
            </w:pPr>
            <w:r w:rsidRPr="00A9374D">
              <w:rPr>
                <w:rFonts w:eastAsiaTheme="minorEastAsia"/>
              </w:rPr>
              <w:t>7.7232</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9</w:t>
            </w:r>
          </w:p>
        </w:tc>
        <w:tc>
          <w:tcPr>
            <w:tcW w:w="764" w:type="dxa"/>
          </w:tcPr>
          <w:p w:rsidR="0028012E" w:rsidRPr="00A9374D" w:rsidRDefault="0028012E" w:rsidP="001F24DF">
            <w:pPr>
              <w:ind w:firstLine="0"/>
              <w:rPr>
                <w:rFonts w:eastAsiaTheme="minorEastAsia"/>
                <w:i/>
              </w:rPr>
            </w:pPr>
            <w:r w:rsidRPr="00A9374D">
              <w:rPr>
                <w:rFonts w:eastAsiaTheme="minorEastAsia"/>
                <w:i/>
              </w:rPr>
              <w:t>(2,6)</w:t>
            </w:r>
          </w:p>
        </w:tc>
        <w:tc>
          <w:tcPr>
            <w:tcW w:w="1258" w:type="dxa"/>
          </w:tcPr>
          <w:p w:rsidR="0028012E" w:rsidRPr="00A9374D" w:rsidRDefault="0028012E" w:rsidP="001F24DF">
            <w:pPr>
              <w:ind w:firstLine="0"/>
              <w:jc w:val="center"/>
              <w:rPr>
                <w:rFonts w:eastAsiaTheme="minorEastAsia"/>
              </w:rPr>
            </w:pPr>
            <w:r w:rsidRPr="00A9374D">
              <w:rPr>
                <w:rFonts w:eastAsiaTheme="minorEastAsia"/>
              </w:rPr>
              <w:t>5.7924</w:t>
            </w:r>
          </w:p>
        </w:tc>
        <w:tc>
          <w:tcPr>
            <w:tcW w:w="1080" w:type="dxa"/>
          </w:tcPr>
          <w:p w:rsidR="0028012E" w:rsidRPr="00A9374D" w:rsidRDefault="0028012E" w:rsidP="001F24DF">
            <w:pPr>
              <w:ind w:firstLine="0"/>
              <w:jc w:val="center"/>
              <w:rPr>
                <w:rFonts w:eastAsiaTheme="minorEastAsia"/>
              </w:rPr>
            </w:pPr>
            <w:r w:rsidRPr="00A9374D">
              <w:rPr>
                <w:rFonts w:eastAsiaTheme="minorEastAsia"/>
              </w:rPr>
              <w:t>100</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jc w:val="center"/>
        </w:trPr>
        <w:tc>
          <w:tcPr>
            <w:tcW w:w="592" w:type="dxa"/>
          </w:tcPr>
          <w:p w:rsidR="0028012E" w:rsidRPr="00A9374D" w:rsidRDefault="0028012E" w:rsidP="001F24DF">
            <w:pPr>
              <w:ind w:firstLine="0"/>
              <w:rPr>
                <w:rFonts w:eastAsiaTheme="minorEastAsia"/>
                <w:b/>
              </w:rPr>
            </w:pPr>
            <w:r w:rsidRPr="00A9374D">
              <w:rPr>
                <w:rFonts w:eastAsiaTheme="minorEastAsia"/>
                <w:b/>
              </w:rPr>
              <w:t>2</w:t>
            </w:r>
          </w:p>
        </w:tc>
        <w:tc>
          <w:tcPr>
            <w:tcW w:w="764" w:type="dxa"/>
          </w:tcPr>
          <w:p w:rsidR="0028012E" w:rsidRPr="00A9374D" w:rsidRDefault="0028012E" w:rsidP="001F24DF">
            <w:pPr>
              <w:ind w:firstLine="0"/>
              <w:rPr>
                <w:rFonts w:eastAsiaTheme="minorEastAsia"/>
                <w:i/>
              </w:rPr>
            </w:pPr>
            <w:r w:rsidRPr="00A9374D">
              <w:rPr>
                <w:rFonts w:eastAsiaTheme="minorEastAsia"/>
                <w:i/>
              </w:rPr>
              <w:t>(1,3)</w:t>
            </w:r>
          </w:p>
        </w:tc>
        <w:tc>
          <w:tcPr>
            <w:tcW w:w="1205" w:type="dxa"/>
          </w:tcPr>
          <w:p w:rsidR="0028012E" w:rsidRPr="00A9374D" w:rsidRDefault="0028012E" w:rsidP="001F24DF">
            <w:pPr>
              <w:ind w:firstLine="0"/>
              <w:jc w:val="center"/>
              <w:rPr>
                <w:rFonts w:eastAsiaTheme="minorEastAsia"/>
              </w:rPr>
            </w:pPr>
            <w:r w:rsidRPr="00A9374D">
              <w:rPr>
                <w:rFonts w:eastAsiaTheme="minorEastAsia"/>
              </w:rPr>
              <w:t>7.33704</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10</w:t>
            </w:r>
          </w:p>
        </w:tc>
        <w:tc>
          <w:tcPr>
            <w:tcW w:w="764" w:type="dxa"/>
          </w:tcPr>
          <w:p w:rsidR="0028012E" w:rsidRPr="00A9374D" w:rsidRDefault="0028012E" w:rsidP="001F24DF">
            <w:pPr>
              <w:ind w:firstLine="0"/>
              <w:rPr>
                <w:rFonts w:eastAsiaTheme="minorEastAsia"/>
                <w:i/>
              </w:rPr>
            </w:pPr>
            <w:r w:rsidRPr="00A9374D">
              <w:rPr>
                <w:rFonts w:eastAsiaTheme="minorEastAsia"/>
                <w:i/>
              </w:rPr>
              <w:t>(3,4)</w:t>
            </w:r>
          </w:p>
        </w:tc>
        <w:tc>
          <w:tcPr>
            <w:tcW w:w="1258" w:type="dxa"/>
          </w:tcPr>
          <w:p w:rsidR="0028012E" w:rsidRPr="00A9374D" w:rsidRDefault="0028012E" w:rsidP="001F24DF">
            <w:pPr>
              <w:ind w:firstLine="0"/>
              <w:jc w:val="center"/>
              <w:rPr>
                <w:rFonts w:eastAsiaTheme="minorEastAsia"/>
              </w:rPr>
            </w:pPr>
            <w:r w:rsidRPr="00A9374D">
              <w:rPr>
                <w:rFonts w:eastAsiaTheme="minorEastAsia"/>
              </w:rPr>
              <w:t>11.39172</w:t>
            </w:r>
          </w:p>
        </w:tc>
        <w:tc>
          <w:tcPr>
            <w:tcW w:w="1080" w:type="dxa"/>
          </w:tcPr>
          <w:p w:rsidR="0028012E" w:rsidRPr="00A9374D" w:rsidRDefault="0028012E" w:rsidP="001F24DF">
            <w:pPr>
              <w:ind w:firstLine="0"/>
              <w:jc w:val="center"/>
              <w:rPr>
                <w:rFonts w:eastAsiaTheme="minorEastAsia"/>
              </w:rPr>
            </w:pPr>
            <w:r w:rsidRPr="00A9374D">
              <w:rPr>
                <w:rFonts w:eastAsiaTheme="minorEastAsia"/>
              </w:rPr>
              <w:t>82</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cnfStyle w:val="000000100000" w:firstRow="0" w:lastRow="0" w:firstColumn="0" w:lastColumn="0" w:oddVBand="0" w:evenVBand="0" w:oddHBand="1" w:evenHBand="0" w:firstRowFirstColumn="0" w:firstRowLastColumn="0" w:lastRowFirstColumn="0" w:lastRowLastColumn="0"/>
          <w:jc w:val="center"/>
        </w:trPr>
        <w:tc>
          <w:tcPr>
            <w:tcW w:w="592" w:type="dxa"/>
          </w:tcPr>
          <w:p w:rsidR="0028012E" w:rsidRPr="00A9374D" w:rsidRDefault="0028012E" w:rsidP="001F24DF">
            <w:pPr>
              <w:ind w:firstLine="0"/>
              <w:rPr>
                <w:rFonts w:eastAsiaTheme="minorEastAsia"/>
                <w:b/>
              </w:rPr>
            </w:pPr>
            <w:r w:rsidRPr="00A9374D">
              <w:rPr>
                <w:rFonts w:eastAsiaTheme="minorEastAsia"/>
                <w:b/>
              </w:rPr>
              <w:t>3</w:t>
            </w:r>
          </w:p>
        </w:tc>
        <w:tc>
          <w:tcPr>
            <w:tcW w:w="764" w:type="dxa"/>
          </w:tcPr>
          <w:p w:rsidR="0028012E" w:rsidRPr="00A9374D" w:rsidRDefault="0028012E" w:rsidP="001F24DF">
            <w:pPr>
              <w:ind w:firstLine="0"/>
              <w:rPr>
                <w:rFonts w:eastAsiaTheme="minorEastAsia"/>
                <w:i/>
              </w:rPr>
            </w:pPr>
            <w:r w:rsidRPr="00A9374D">
              <w:rPr>
                <w:rFonts w:eastAsiaTheme="minorEastAsia"/>
                <w:i/>
              </w:rPr>
              <w:t>(1,4)</w:t>
            </w:r>
          </w:p>
        </w:tc>
        <w:tc>
          <w:tcPr>
            <w:tcW w:w="1205" w:type="dxa"/>
          </w:tcPr>
          <w:p w:rsidR="0028012E" w:rsidRPr="00A9374D" w:rsidRDefault="0028012E" w:rsidP="001F24DF">
            <w:pPr>
              <w:ind w:firstLine="0"/>
              <w:jc w:val="center"/>
              <w:rPr>
                <w:rFonts w:eastAsiaTheme="minorEastAsia"/>
              </w:rPr>
            </w:pPr>
            <w:r w:rsidRPr="00A9374D">
              <w:rPr>
                <w:rFonts w:eastAsiaTheme="minorEastAsia"/>
              </w:rPr>
              <w:t>11.5848</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80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11</w:t>
            </w:r>
          </w:p>
        </w:tc>
        <w:tc>
          <w:tcPr>
            <w:tcW w:w="764" w:type="dxa"/>
          </w:tcPr>
          <w:p w:rsidR="0028012E" w:rsidRPr="00A9374D" w:rsidRDefault="0028012E" w:rsidP="001F24DF">
            <w:pPr>
              <w:ind w:firstLine="0"/>
              <w:rPr>
                <w:rFonts w:eastAsiaTheme="minorEastAsia"/>
                <w:i/>
              </w:rPr>
            </w:pPr>
            <w:r w:rsidRPr="00A9374D">
              <w:rPr>
                <w:rFonts w:eastAsiaTheme="minorEastAsia"/>
                <w:i/>
              </w:rPr>
              <w:t>(3,5)</w:t>
            </w:r>
          </w:p>
        </w:tc>
        <w:tc>
          <w:tcPr>
            <w:tcW w:w="1258" w:type="dxa"/>
          </w:tcPr>
          <w:p w:rsidR="0028012E" w:rsidRPr="00A9374D" w:rsidRDefault="0028012E" w:rsidP="001F24DF">
            <w:pPr>
              <w:ind w:firstLine="0"/>
              <w:jc w:val="center"/>
              <w:rPr>
                <w:rFonts w:eastAsiaTheme="minorEastAsia"/>
              </w:rPr>
            </w:pPr>
            <w:r w:rsidRPr="00A9374D">
              <w:rPr>
                <w:rFonts w:eastAsiaTheme="minorEastAsia"/>
              </w:rPr>
              <w:t>3.8616</w:t>
            </w:r>
          </w:p>
        </w:tc>
        <w:tc>
          <w:tcPr>
            <w:tcW w:w="1080" w:type="dxa"/>
          </w:tcPr>
          <w:p w:rsidR="0028012E" w:rsidRPr="00A9374D" w:rsidRDefault="0028012E" w:rsidP="001F24DF">
            <w:pPr>
              <w:ind w:firstLine="0"/>
              <w:jc w:val="center"/>
              <w:rPr>
                <w:rFonts w:eastAsiaTheme="minorEastAsia"/>
              </w:rPr>
            </w:pPr>
            <w:r w:rsidRPr="00A9374D">
              <w:rPr>
                <w:rFonts w:eastAsiaTheme="minorEastAsia"/>
              </w:rPr>
              <w:t>100</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jc w:val="center"/>
        </w:trPr>
        <w:tc>
          <w:tcPr>
            <w:tcW w:w="592" w:type="dxa"/>
          </w:tcPr>
          <w:p w:rsidR="0028012E" w:rsidRPr="00A9374D" w:rsidRDefault="0028012E" w:rsidP="001F24DF">
            <w:pPr>
              <w:ind w:firstLine="0"/>
              <w:rPr>
                <w:rFonts w:eastAsiaTheme="minorEastAsia"/>
                <w:b/>
              </w:rPr>
            </w:pPr>
            <w:r w:rsidRPr="00A9374D">
              <w:rPr>
                <w:rFonts w:eastAsiaTheme="minorEastAsia"/>
                <w:b/>
              </w:rPr>
              <w:t>4</w:t>
            </w:r>
          </w:p>
        </w:tc>
        <w:tc>
          <w:tcPr>
            <w:tcW w:w="764" w:type="dxa"/>
          </w:tcPr>
          <w:p w:rsidR="0028012E" w:rsidRPr="00A9374D" w:rsidRDefault="0028012E" w:rsidP="001F24DF">
            <w:pPr>
              <w:ind w:firstLine="0"/>
              <w:rPr>
                <w:rFonts w:eastAsiaTheme="minorEastAsia"/>
                <w:i/>
              </w:rPr>
            </w:pPr>
            <w:r w:rsidRPr="00A9374D">
              <w:rPr>
                <w:rFonts w:eastAsiaTheme="minorEastAsia"/>
                <w:i/>
              </w:rPr>
              <w:t>(1,5)</w:t>
            </w:r>
          </w:p>
        </w:tc>
        <w:tc>
          <w:tcPr>
            <w:tcW w:w="1205" w:type="dxa"/>
          </w:tcPr>
          <w:p w:rsidR="0028012E" w:rsidRPr="00A9374D" w:rsidRDefault="0028012E" w:rsidP="001F24DF">
            <w:pPr>
              <w:ind w:firstLine="0"/>
              <w:jc w:val="center"/>
              <w:rPr>
                <w:rFonts w:eastAsiaTheme="minorEastAsia"/>
              </w:rPr>
            </w:pPr>
            <w:r w:rsidRPr="00A9374D">
              <w:rPr>
                <w:rFonts w:eastAsiaTheme="minorEastAsia"/>
              </w:rPr>
              <w:t>3.8616</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12</w:t>
            </w:r>
          </w:p>
        </w:tc>
        <w:tc>
          <w:tcPr>
            <w:tcW w:w="764" w:type="dxa"/>
          </w:tcPr>
          <w:p w:rsidR="0028012E" w:rsidRPr="00A9374D" w:rsidRDefault="0028012E" w:rsidP="001F24DF">
            <w:pPr>
              <w:ind w:firstLine="0"/>
              <w:rPr>
                <w:rFonts w:eastAsiaTheme="minorEastAsia"/>
                <w:i/>
              </w:rPr>
            </w:pPr>
            <w:r w:rsidRPr="00A9374D">
              <w:rPr>
                <w:rFonts w:eastAsiaTheme="minorEastAsia"/>
                <w:i/>
              </w:rPr>
              <w:t>(3,6)</w:t>
            </w:r>
          </w:p>
        </w:tc>
        <w:tc>
          <w:tcPr>
            <w:tcW w:w="1258" w:type="dxa"/>
          </w:tcPr>
          <w:p w:rsidR="0028012E" w:rsidRPr="00A9374D" w:rsidRDefault="0028012E" w:rsidP="001F24DF">
            <w:pPr>
              <w:ind w:firstLine="0"/>
              <w:jc w:val="center"/>
              <w:rPr>
                <w:rFonts w:eastAsiaTheme="minorEastAsia"/>
              </w:rPr>
            </w:pPr>
            <w:r w:rsidRPr="00A9374D">
              <w:rPr>
                <w:rFonts w:eastAsiaTheme="minorEastAsia"/>
              </w:rPr>
              <w:t>9.26784</w:t>
            </w:r>
          </w:p>
        </w:tc>
        <w:tc>
          <w:tcPr>
            <w:tcW w:w="1080" w:type="dxa"/>
          </w:tcPr>
          <w:p w:rsidR="0028012E" w:rsidRPr="00A9374D" w:rsidRDefault="0028012E" w:rsidP="001F24DF">
            <w:pPr>
              <w:ind w:firstLine="0"/>
              <w:jc w:val="center"/>
              <w:rPr>
                <w:rFonts w:eastAsiaTheme="minorEastAsia"/>
              </w:rPr>
            </w:pPr>
            <w:r w:rsidRPr="00A9374D">
              <w:rPr>
                <w:rFonts w:eastAsiaTheme="minorEastAsia"/>
              </w:rPr>
              <w:t>100</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cnfStyle w:val="000000100000" w:firstRow="0" w:lastRow="0" w:firstColumn="0" w:lastColumn="0" w:oddVBand="0" w:evenVBand="0" w:oddHBand="1" w:evenHBand="0" w:firstRowFirstColumn="0" w:firstRowLastColumn="0" w:lastRowFirstColumn="0" w:lastRowLastColumn="0"/>
          <w:jc w:val="center"/>
        </w:trPr>
        <w:tc>
          <w:tcPr>
            <w:tcW w:w="592" w:type="dxa"/>
          </w:tcPr>
          <w:p w:rsidR="0028012E" w:rsidRPr="00A9374D" w:rsidRDefault="0028012E" w:rsidP="001F24DF">
            <w:pPr>
              <w:ind w:firstLine="0"/>
              <w:rPr>
                <w:rFonts w:eastAsiaTheme="minorEastAsia"/>
                <w:b/>
              </w:rPr>
            </w:pPr>
            <w:r w:rsidRPr="00A9374D">
              <w:rPr>
                <w:rFonts w:eastAsiaTheme="minorEastAsia"/>
                <w:b/>
              </w:rPr>
              <w:t>5</w:t>
            </w:r>
          </w:p>
        </w:tc>
        <w:tc>
          <w:tcPr>
            <w:tcW w:w="764" w:type="dxa"/>
          </w:tcPr>
          <w:p w:rsidR="0028012E" w:rsidRPr="00A9374D" w:rsidRDefault="0028012E" w:rsidP="001F24DF">
            <w:pPr>
              <w:ind w:firstLine="0"/>
              <w:rPr>
                <w:rFonts w:eastAsiaTheme="minorEastAsia"/>
                <w:i/>
              </w:rPr>
            </w:pPr>
            <w:r w:rsidRPr="00A9374D">
              <w:rPr>
                <w:rFonts w:eastAsiaTheme="minorEastAsia"/>
                <w:i/>
              </w:rPr>
              <w:t>(1,6)</w:t>
            </w:r>
          </w:p>
        </w:tc>
        <w:tc>
          <w:tcPr>
            <w:tcW w:w="1205" w:type="dxa"/>
          </w:tcPr>
          <w:p w:rsidR="0028012E" w:rsidRPr="00A9374D" w:rsidRDefault="0028012E" w:rsidP="001F24DF">
            <w:pPr>
              <w:ind w:firstLine="0"/>
              <w:jc w:val="center"/>
              <w:rPr>
                <w:rFonts w:eastAsiaTheme="minorEastAsia"/>
              </w:rPr>
            </w:pPr>
            <w:r w:rsidRPr="00A9374D">
              <w:rPr>
                <w:rFonts w:eastAsiaTheme="minorEastAsia"/>
              </w:rPr>
              <w:t>13.12944</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70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13</w:t>
            </w:r>
          </w:p>
        </w:tc>
        <w:tc>
          <w:tcPr>
            <w:tcW w:w="764" w:type="dxa"/>
          </w:tcPr>
          <w:p w:rsidR="0028012E" w:rsidRPr="00A9374D" w:rsidRDefault="0028012E" w:rsidP="001F24DF">
            <w:pPr>
              <w:ind w:firstLine="0"/>
              <w:rPr>
                <w:rFonts w:eastAsiaTheme="minorEastAsia"/>
                <w:i/>
              </w:rPr>
            </w:pPr>
            <w:r w:rsidRPr="00A9374D">
              <w:rPr>
                <w:rFonts w:eastAsiaTheme="minorEastAsia"/>
                <w:i/>
              </w:rPr>
              <w:t>(4,5)</w:t>
            </w:r>
          </w:p>
        </w:tc>
        <w:tc>
          <w:tcPr>
            <w:tcW w:w="1258" w:type="dxa"/>
          </w:tcPr>
          <w:p w:rsidR="0028012E" w:rsidRPr="00A9374D" w:rsidRDefault="0028012E" w:rsidP="001F24DF">
            <w:pPr>
              <w:ind w:firstLine="0"/>
              <w:jc w:val="center"/>
              <w:rPr>
                <w:rFonts w:eastAsiaTheme="minorEastAsia"/>
              </w:rPr>
            </w:pPr>
            <w:r w:rsidRPr="00A9374D">
              <w:rPr>
                <w:rFonts w:eastAsiaTheme="minorEastAsia"/>
              </w:rPr>
              <w:t>12.16404</w:t>
            </w:r>
          </w:p>
        </w:tc>
        <w:tc>
          <w:tcPr>
            <w:tcW w:w="1080" w:type="dxa"/>
          </w:tcPr>
          <w:p w:rsidR="0028012E" w:rsidRPr="00A9374D" w:rsidRDefault="0028012E" w:rsidP="001F24DF">
            <w:pPr>
              <w:ind w:firstLine="0"/>
              <w:jc w:val="center"/>
              <w:rPr>
                <w:rFonts w:eastAsiaTheme="minorEastAsia"/>
              </w:rPr>
            </w:pPr>
            <w:r w:rsidRPr="00A9374D">
              <w:rPr>
                <w:rFonts w:eastAsiaTheme="minorEastAsia"/>
              </w:rPr>
              <w:t>75</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jc w:val="center"/>
        </w:trPr>
        <w:tc>
          <w:tcPr>
            <w:tcW w:w="592" w:type="dxa"/>
          </w:tcPr>
          <w:p w:rsidR="0028012E" w:rsidRPr="00A9374D" w:rsidRDefault="0028012E" w:rsidP="001F24DF">
            <w:pPr>
              <w:ind w:firstLine="0"/>
              <w:rPr>
                <w:rFonts w:eastAsiaTheme="minorEastAsia"/>
                <w:b/>
              </w:rPr>
            </w:pPr>
            <w:r w:rsidRPr="00A9374D">
              <w:rPr>
                <w:rFonts w:eastAsiaTheme="minorEastAsia"/>
                <w:b/>
              </w:rPr>
              <w:t>6</w:t>
            </w:r>
          </w:p>
        </w:tc>
        <w:tc>
          <w:tcPr>
            <w:tcW w:w="764" w:type="dxa"/>
          </w:tcPr>
          <w:p w:rsidR="0028012E" w:rsidRPr="00A9374D" w:rsidRDefault="0028012E" w:rsidP="001F24DF">
            <w:pPr>
              <w:ind w:firstLine="0"/>
              <w:rPr>
                <w:rFonts w:eastAsiaTheme="minorEastAsia"/>
                <w:i/>
              </w:rPr>
            </w:pPr>
            <w:r w:rsidRPr="00A9374D">
              <w:rPr>
                <w:rFonts w:eastAsiaTheme="minorEastAsia"/>
                <w:i/>
              </w:rPr>
              <w:t>(2,3)</w:t>
            </w:r>
          </w:p>
        </w:tc>
        <w:tc>
          <w:tcPr>
            <w:tcW w:w="1205" w:type="dxa"/>
          </w:tcPr>
          <w:p w:rsidR="0028012E" w:rsidRPr="00A9374D" w:rsidRDefault="0028012E" w:rsidP="001F24DF">
            <w:pPr>
              <w:ind w:firstLine="0"/>
              <w:jc w:val="center"/>
              <w:rPr>
                <w:rFonts w:eastAsiaTheme="minorEastAsia"/>
              </w:rPr>
            </w:pPr>
            <w:r w:rsidRPr="00A9374D">
              <w:rPr>
                <w:rFonts w:eastAsiaTheme="minorEastAsia"/>
              </w:rPr>
              <w:t>3.8616</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14</w:t>
            </w:r>
          </w:p>
        </w:tc>
        <w:tc>
          <w:tcPr>
            <w:tcW w:w="764" w:type="dxa"/>
          </w:tcPr>
          <w:p w:rsidR="0028012E" w:rsidRPr="00A9374D" w:rsidRDefault="0028012E" w:rsidP="001F24DF">
            <w:pPr>
              <w:ind w:firstLine="0"/>
              <w:rPr>
                <w:rFonts w:eastAsiaTheme="minorEastAsia"/>
                <w:i/>
              </w:rPr>
            </w:pPr>
            <w:r w:rsidRPr="00A9374D">
              <w:rPr>
                <w:rFonts w:eastAsiaTheme="minorEastAsia"/>
                <w:i/>
              </w:rPr>
              <w:t>(4,6)</w:t>
            </w:r>
          </w:p>
        </w:tc>
        <w:tc>
          <w:tcPr>
            <w:tcW w:w="1258" w:type="dxa"/>
          </w:tcPr>
          <w:p w:rsidR="0028012E" w:rsidRPr="00A9374D" w:rsidRDefault="0028012E" w:rsidP="001F24DF">
            <w:pPr>
              <w:ind w:firstLine="0"/>
              <w:jc w:val="center"/>
              <w:rPr>
                <w:rFonts w:eastAsiaTheme="minorEastAsia"/>
              </w:rPr>
            </w:pPr>
            <w:r w:rsidRPr="00A9374D">
              <w:rPr>
                <w:rFonts w:eastAsiaTheme="minorEastAsia"/>
              </w:rPr>
              <w:t>5.7924</w:t>
            </w:r>
          </w:p>
        </w:tc>
        <w:tc>
          <w:tcPr>
            <w:tcW w:w="1080" w:type="dxa"/>
          </w:tcPr>
          <w:p w:rsidR="0028012E" w:rsidRPr="00A9374D" w:rsidRDefault="0028012E" w:rsidP="001F24DF">
            <w:pPr>
              <w:ind w:firstLine="0"/>
              <w:jc w:val="center"/>
              <w:rPr>
                <w:rFonts w:eastAsiaTheme="minorEastAsia"/>
              </w:rPr>
            </w:pPr>
            <w:r w:rsidRPr="00A9374D">
              <w:rPr>
                <w:rFonts w:eastAsiaTheme="minorEastAsia"/>
              </w:rPr>
              <w:t>100</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cnfStyle w:val="000000100000" w:firstRow="0" w:lastRow="0" w:firstColumn="0" w:lastColumn="0" w:oddVBand="0" w:evenVBand="0" w:oddHBand="1" w:evenHBand="0" w:firstRowFirstColumn="0" w:firstRowLastColumn="0" w:lastRowFirstColumn="0" w:lastRowLastColumn="0"/>
          <w:jc w:val="center"/>
        </w:trPr>
        <w:tc>
          <w:tcPr>
            <w:tcW w:w="592" w:type="dxa"/>
          </w:tcPr>
          <w:p w:rsidR="0028012E" w:rsidRPr="00A9374D" w:rsidRDefault="0028012E" w:rsidP="001F24DF">
            <w:pPr>
              <w:ind w:firstLine="0"/>
              <w:rPr>
                <w:rFonts w:eastAsiaTheme="minorEastAsia"/>
                <w:b/>
              </w:rPr>
            </w:pPr>
            <w:r w:rsidRPr="00A9374D">
              <w:rPr>
                <w:rFonts w:eastAsiaTheme="minorEastAsia"/>
                <w:b/>
              </w:rPr>
              <w:t>7</w:t>
            </w:r>
          </w:p>
        </w:tc>
        <w:tc>
          <w:tcPr>
            <w:tcW w:w="764" w:type="dxa"/>
          </w:tcPr>
          <w:p w:rsidR="0028012E" w:rsidRPr="00A9374D" w:rsidRDefault="0028012E" w:rsidP="001F24DF">
            <w:pPr>
              <w:ind w:firstLine="0"/>
              <w:rPr>
                <w:rFonts w:eastAsiaTheme="minorEastAsia"/>
                <w:i/>
              </w:rPr>
            </w:pPr>
            <w:r w:rsidRPr="00A9374D">
              <w:rPr>
                <w:rFonts w:eastAsiaTheme="minorEastAsia"/>
                <w:i/>
              </w:rPr>
              <w:t>(2,4)</w:t>
            </w:r>
          </w:p>
        </w:tc>
        <w:tc>
          <w:tcPr>
            <w:tcW w:w="1205" w:type="dxa"/>
          </w:tcPr>
          <w:p w:rsidR="0028012E" w:rsidRPr="00A9374D" w:rsidRDefault="0028012E" w:rsidP="001F24DF">
            <w:pPr>
              <w:ind w:firstLine="0"/>
              <w:jc w:val="center"/>
              <w:rPr>
                <w:rFonts w:eastAsiaTheme="minorEastAsia"/>
              </w:rPr>
            </w:pPr>
            <w:r w:rsidRPr="00A9374D">
              <w:rPr>
                <w:rFonts w:eastAsiaTheme="minorEastAsia"/>
              </w:rPr>
              <w:t>7.7232</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b/>
              </w:rPr>
            </w:pPr>
            <w:r w:rsidRPr="00A9374D">
              <w:rPr>
                <w:rFonts w:eastAsiaTheme="minorEastAsia"/>
                <w:b/>
              </w:rPr>
              <w:t>15</w:t>
            </w:r>
          </w:p>
        </w:tc>
        <w:tc>
          <w:tcPr>
            <w:tcW w:w="764" w:type="dxa"/>
          </w:tcPr>
          <w:p w:rsidR="0028012E" w:rsidRPr="00A9374D" w:rsidRDefault="0028012E" w:rsidP="001F24DF">
            <w:pPr>
              <w:ind w:firstLine="0"/>
              <w:rPr>
                <w:rFonts w:eastAsiaTheme="minorEastAsia"/>
                <w:i/>
              </w:rPr>
            </w:pPr>
            <w:r w:rsidRPr="00A9374D">
              <w:rPr>
                <w:rFonts w:eastAsiaTheme="minorEastAsia"/>
                <w:i/>
              </w:rPr>
              <w:t>(5,6)</w:t>
            </w:r>
          </w:p>
        </w:tc>
        <w:tc>
          <w:tcPr>
            <w:tcW w:w="1258" w:type="dxa"/>
          </w:tcPr>
          <w:p w:rsidR="0028012E" w:rsidRPr="00A9374D" w:rsidRDefault="0028012E" w:rsidP="001F24DF">
            <w:pPr>
              <w:ind w:firstLine="0"/>
              <w:jc w:val="center"/>
              <w:rPr>
                <w:rFonts w:eastAsiaTheme="minorEastAsia"/>
              </w:rPr>
            </w:pPr>
            <w:r w:rsidRPr="00A9374D">
              <w:rPr>
                <w:rFonts w:eastAsiaTheme="minorEastAsia"/>
              </w:rPr>
              <w:t>11.77788</w:t>
            </w:r>
          </w:p>
        </w:tc>
        <w:tc>
          <w:tcPr>
            <w:tcW w:w="1080" w:type="dxa"/>
          </w:tcPr>
          <w:p w:rsidR="0028012E" w:rsidRPr="00A9374D" w:rsidRDefault="0028012E" w:rsidP="001F24DF">
            <w:pPr>
              <w:ind w:firstLine="0"/>
              <w:jc w:val="center"/>
              <w:rPr>
                <w:rFonts w:eastAsiaTheme="minorEastAsia"/>
              </w:rPr>
            </w:pPr>
            <w:r w:rsidRPr="00A9374D">
              <w:rPr>
                <w:rFonts w:eastAsiaTheme="minorEastAsia"/>
              </w:rPr>
              <w:t>78</w:t>
            </w:r>
          </w:p>
        </w:tc>
        <w:tc>
          <w:tcPr>
            <w:tcW w:w="1260" w:type="dxa"/>
          </w:tcPr>
          <w:p w:rsidR="0028012E" w:rsidRPr="00A9374D" w:rsidRDefault="000E724B" w:rsidP="001F24DF">
            <w:pPr>
              <w:ind w:firstLine="0"/>
              <w:jc w:val="center"/>
              <w:rPr>
                <w:rFonts w:eastAsiaTheme="minorEastAsia"/>
              </w:rPr>
            </w:pPr>
            <w:r>
              <w:rPr>
                <w:rFonts w:eastAsiaTheme="minorEastAsia"/>
              </w:rPr>
              <w:t>500</w:t>
            </w:r>
          </w:p>
        </w:tc>
      </w:tr>
      <w:tr w:rsidR="0028012E" w:rsidRPr="00A9374D" w:rsidTr="00556CD4">
        <w:trPr>
          <w:jc w:val="center"/>
        </w:trPr>
        <w:tc>
          <w:tcPr>
            <w:tcW w:w="592" w:type="dxa"/>
          </w:tcPr>
          <w:p w:rsidR="0028012E" w:rsidRPr="00A9374D" w:rsidRDefault="0028012E" w:rsidP="001F24DF">
            <w:pPr>
              <w:ind w:firstLine="0"/>
              <w:rPr>
                <w:rFonts w:eastAsiaTheme="minorEastAsia"/>
                <w:b/>
              </w:rPr>
            </w:pPr>
            <w:r w:rsidRPr="00A9374D">
              <w:rPr>
                <w:rFonts w:eastAsiaTheme="minorEastAsia"/>
                <w:b/>
              </w:rPr>
              <w:t>8</w:t>
            </w:r>
          </w:p>
        </w:tc>
        <w:tc>
          <w:tcPr>
            <w:tcW w:w="764" w:type="dxa"/>
          </w:tcPr>
          <w:p w:rsidR="0028012E" w:rsidRPr="00A9374D" w:rsidRDefault="0028012E" w:rsidP="001F24DF">
            <w:pPr>
              <w:ind w:firstLine="0"/>
              <w:rPr>
                <w:rFonts w:eastAsiaTheme="minorEastAsia"/>
                <w:i/>
              </w:rPr>
            </w:pPr>
            <w:r w:rsidRPr="00A9374D">
              <w:rPr>
                <w:rFonts w:eastAsiaTheme="minorEastAsia"/>
                <w:i/>
              </w:rPr>
              <w:t>(2,5)</w:t>
            </w:r>
          </w:p>
        </w:tc>
        <w:tc>
          <w:tcPr>
            <w:tcW w:w="1205" w:type="dxa"/>
          </w:tcPr>
          <w:p w:rsidR="0028012E" w:rsidRPr="00A9374D" w:rsidRDefault="0028012E" w:rsidP="001F24DF">
            <w:pPr>
              <w:ind w:firstLine="0"/>
              <w:jc w:val="center"/>
              <w:rPr>
                <w:rFonts w:eastAsiaTheme="minorEastAsia"/>
              </w:rPr>
            </w:pPr>
            <w:r w:rsidRPr="00A9374D">
              <w:rPr>
                <w:rFonts w:eastAsiaTheme="minorEastAsia"/>
              </w:rPr>
              <w:t>5.98548</w:t>
            </w:r>
          </w:p>
        </w:tc>
        <w:tc>
          <w:tcPr>
            <w:tcW w:w="1066" w:type="dxa"/>
            <w:gridSpan w:val="2"/>
          </w:tcPr>
          <w:p w:rsidR="0028012E" w:rsidRPr="00A9374D" w:rsidRDefault="0028012E" w:rsidP="001F24DF">
            <w:pPr>
              <w:ind w:firstLine="0"/>
              <w:jc w:val="center"/>
              <w:rPr>
                <w:rFonts w:eastAsiaTheme="minorEastAsia"/>
              </w:rPr>
            </w:pPr>
            <w:r w:rsidRPr="00A9374D">
              <w:rPr>
                <w:rFonts w:eastAsiaTheme="minorEastAsia"/>
              </w:rPr>
              <w:t>100</w:t>
            </w:r>
          </w:p>
        </w:tc>
        <w:tc>
          <w:tcPr>
            <w:tcW w:w="1243" w:type="dxa"/>
            <w:tcBorders>
              <w:right w:val="single" w:sz="24" w:space="0" w:color="auto"/>
            </w:tcBorders>
          </w:tcPr>
          <w:p w:rsidR="0028012E" w:rsidRPr="00A9374D" w:rsidRDefault="000E724B" w:rsidP="001F24DF">
            <w:pPr>
              <w:ind w:firstLine="0"/>
              <w:jc w:val="center"/>
              <w:rPr>
                <w:rFonts w:eastAsiaTheme="minorEastAsia"/>
              </w:rPr>
            </w:pPr>
            <w:r>
              <w:rPr>
                <w:rFonts w:eastAsiaTheme="minorEastAsia"/>
              </w:rPr>
              <w:t>500</w:t>
            </w:r>
          </w:p>
        </w:tc>
        <w:tc>
          <w:tcPr>
            <w:tcW w:w="698" w:type="dxa"/>
            <w:tcBorders>
              <w:left w:val="single" w:sz="24" w:space="0" w:color="auto"/>
            </w:tcBorders>
          </w:tcPr>
          <w:p w:rsidR="0028012E" w:rsidRPr="00A9374D" w:rsidRDefault="0028012E" w:rsidP="001F24DF">
            <w:pPr>
              <w:ind w:firstLine="0"/>
              <w:rPr>
                <w:rFonts w:eastAsiaTheme="minorEastAsia"/>
              </w:rPr>
            </w:pPr>
          </w:p>
        </w:tc>
        <w:tc>
          <w:tcPr>
            <w:tcW w:w="764" w:type="dxa"/>
          </w:tcPr>
          <w:p w:rsidR="0028012E" w:rsidRPr="00A9374D" w:rsidRDefault="0028012E" w:rsidP="001F24DF">
            <w:pPr>
              <w:ind w:firstLine="0"/>
              <w:rPr>
                <w:rFonts w:eastAsiaTheme="minorEastAsia"/>
              </w:rPr>
            </w:pPr>
          </w:p>
        </w:tc>
        <w:tc>
          <w:tcPr>
            <w:tcW w:w="1258" w:type="dxa"/>
          </w:tcPr>
          <w:p w:rsidR="0028012E" w:rsidRPr="00A9374D" w:rsidRDefault="0028012E" w:rsidP="001F24DF">
            <w:pPr>
              <w:ind w:firstLine="0"/>
              <w:rPr>
                <w:rFonts w:eastAsiaTheme="minorEastAsia"/>
              </w:rPr>
            </w:pPr>
          </w:p>
        </w:tc>
        <w:tc>
          <w:tcPr>
            <w:tcW w:w="1080" w:type="dxa"/>
          </w:tcPr>
          <w:p w:rsidR="0028012E" w:rsidRPr="00A9374D" w:rsidRDefault="0028012E" w:rsidP="001F24DF">
            <w:pPr>
              <w:ind w:firstLine="0"/>
              <w:rPr>
                <w:rFonts w:eastAsiaTheme="minorEastAsia"/>
              </w:rPr>
            </w:pPr>
          </w:p>
        </w:tc>
        <w:tc>
          <w:tcPr>
            <w:tcW w:w="1260" w:type="dxa"/>
          </w:tcPr>
          <w:p w:rsidR="0028012E" w:rsidRPr="00A9374D" w:rsidRDefault="0028012E" w:rsidP="001F24DF">
            <w:pPr>
              <w:ind w:firstLine="0"/>
              <w:rPr>
                <w:rFonts w:eastAsiaTheme="minorEastAsia"/>
              </w:rPr>
            </w:pPr>
          </w:p>
        </w:tc>
      </w:tr>
    </w:tbl>
    <w:p w:rsidR="00A9374D" w:rsidRDefault="00A9374D" w:rsidP="003D0910"/>
    <w:p w:rsidR="003D0910" w:rsidRPr="00A9374D" w:rsidRDefault="003D0910" w:rsidP="00A73BE8">
      <w:pPr>
        <w:ind w:firstLine="0"/>
      </w:pPr>
      <w:r w:rsidRPr="00A9374D">
        <w:t>After that the IEEE 24-bus problem should be workable, with results</w:t>
      </w:r>
      <w:r w:rsidR="00884699" w:rsidRPr="00A9374D">
        <w:t xml:space="preserve"> generated</w:t>
      </w:r>
      <w:r w:rsidRPr="00A9374D">
        <w:t xml:space="preserve"> in a matter of minutes on a regular laptop. </w:t>
      </w:r>
      <w:r w:rsidR="006959FA" w:rsidRPr="00A9374D">
        <w:t xml:space="preserve">If </w:t>
      </w:r>
      <w:r w:rsidRPr="00A9374D">
        <w:t>r</w:t>
      </w:r>
      <w:r w:rsidR="006959FA" w:rsidRPr="00A9374D">
        <w:t>esources are available</w:t>
      </w:r>
      <w:r w:rsidR="0028012E" w:rsidRPr="00A9374D">
        <w:t>,</w:t>
      </w:r>
      <w:r w:rsidR="006959FA" w:rsidRPr="00A9374D">
        <w:t xml:space="preserve"> scaling up to the IEEE </w:t>
      </w:r>
      <w:r w:rsidRPr="00A9374D">
        <w:t xml:space="preserve">72 or even </w:t>
      </w:r>
      <w:r w:rsidR="006959FA" w:rsidRPr="00A9374D">
        <w:t>118 bus system is also possible. However, even while using several dozen cores and 100s of GB of memory, it could take up to several hours at the worst to solve this type of problem</w:t>
      </w:r>
      <w:r w:rsidR="009025E4" w:rsidRPr="00A9374D">
        <w:t xml:space="preserve"> on these large data sets</w:t>
      </w:r>
      <w:r w:rsidR="006959FA" w:rsidRPr="00A9374D">
        <w:t>.</w:t>
      </w:r>
    </w:p>
    <w:p w:rsidR="00E37DC3" w:rsidRPr="00A9374D" w:rsidRDefault="00E333C2" w:rsidP="00E333C2">
      <w:bookmarkStart w:id="12" w:name="_Hlk531623709"/>
      <w:r w:rsidRPr="00A9374D">
        <w:t>Finally, we have timing benchmarks for several of the models when implemented on different software, mainly GAMS. Since a major goal of the project is writing software that is desirable to a user, the necessity of being competitive with these times will be a major concern. Of course, it could be hoped to surpass these benchmarks by implementing current research into the speeding up the problem, but the feasibility of this will need to be determined with further experimentation.</w:t>
      </w:r>
      <w:bookmarkEnd w:id="12"/>
    </w:p>
    <w:p w:rsidR="00677DAF" w:rsidRPr="00A9374D" w:rsidRDefault="00677DAF">
      <w:pPr>
        <w:rPr>
          <w:b/>
        </w:rPr>
      </w:pPr>
    </w:p>
    <w:p w:rsidR="00677DAF" w:rsidRPr="00A9374D" w:rsidRDefault="00677DAF" w:rsidP="007C3197">
      <w:pPr>
        <w:ind w:firstLine="0"/>
        <w:rPr>
          <w:b/>
          <w:sz w:val="28"/>
          <w:szCs w:val="28"/>
        </w:rPr>
      </w:pPr>
      <w:r w:rsidRPr="00A9374D">
        <w:rPr>
          <w:b/>
          <w:sz w:val="28"/>
          <w:szCs w:val="28"/>
        </w:rPr>
        <w:t>Deliverables / Documentation / Distribution</w:t>
      </w:r>
    </w:p>
    <w:p w:rsidR="00935F9E" w:rsidRPr="00572096" w:rsidRDefault="00677DAF" w:rsidP="009E5704">
      <w:r w:rsidRPr="00A9374D">
        <w:t>Deliverables will consist of mid-year (December) and end of year (May) reports as well as presentations. Throughout, an organized series of results are to be provided in a format to be determined. Finally, a set of fully documented code that is usable by third parties will be shared throughout the life of the project.  Both the database of information and code aims to be user friendly and able to be integrated into further research with minimal difficulty.  For this purpose, the use of Github can serve as a repository for current updates, with revisi</w:t>
      </w:r>
      <w:r w:rsidR="0028012E" w:rsidRPr="00A9374D">
        <w:t>on</w:t>
      </w:r>
      <w:r w:rsidRPr="00A9374D">
        <w:t xml:space="preserve"> and improv</w:t>
      </w:r>
      <w:r w:rsidR="0028012E" w:rsidRPr="00A9374D">
        <w:t>ement</w:t>
      </w:r>
      <w:r w:rsidRPr="00A9374D">
        <w:t xml:space="preserve"> after serious milestones are reached. </w:t>
      </w:r>
      <w:r w:rsidR="0028012E" w:rsidRPr="00A9374D">
        <w:t xml:space="preserve">Towards the end of the year the possibility of a </w:t>
      </w:r>
      <w:r w:rsidRPr="00A9374D">
        <w:t>full user guide will be</w:t>
      </w:r>
      <w:r w:rsidR="0028012E" w:rsidRPr="00A9374D">
        <w:t xml:space="preserve"> </w:t>
      </w:r>
      <w:r w:rsidR="001F24DF" w:rsidRPr="00A9374D">
        <w:t>assessed</w:t>
      </w:r>
      <w:r w:rsidRPr="00A9374D">
        <w:t xml:space="preserve">, </w:t>
      </w:r>
      <w:r w:rsidR="0028012E" w:rsidRPr="00A9374D">
        <w:t>although it is probably not needed in the short term wh</w:t>
      </w:r>
      <w:r w:rsidR="00A62E1F" w:rsidRPr="00A9374D">
        <w:t>ile</w:t>
      </w:r>
      <w:r w:rsidR="0028012E" w:rsidRPr="00A9374D">
        <w:t xml:space="preserve"> the program is being constantly </w:t>
      </w:r>
      <w:r w:rsidR="001F24DF" w:rsidRPr="00A9374D">
        <w:t>changed</w:t>
      </w:r>
      <w:r w:rsidRPr="00A9374D">
        <w:t xml:space="preserve">. </w:t>
      </w:r>
    </w:p>
    <w:p w:rsidR="009E5704" w:rsidRDefault="009E5704">
      <w:pPr>
        <w:rPr>
          <w:b/>
          <w:sz w:val="28"/>
          <w:szCs w:val="28"/>
        </w:rPr>
      </w:pPr>
      <w:r>
        <w:rPr>
          <w:b/>
          <w:sz w:val="28"/>
          <w:szCs w:val="28"/>
        </w:rPr>
        <w:br w:type="page"/>
      </w:r>
    </w:p>
    <w:p w:rsidR="007C3197" w:rsidRPr="00A9374D" w:rsidRDefault="00FD3B33" w:rsidP="007C3197">
      <w:pPr>
        <w:ind w:firstLine="0"/>
        <w:rPr>
          <w:b/>
          <w:sz w:val="28"/>
          <w:szCs w:val="28"/>
        </w:rPr>
      </w:pPr>
      <w:r w:rsidRPr="00A9374D">
        <w:rPr>
          <w:b/>
          <w:sz w:val="28"/>
          <w:szCs w:val="28"/>
        </w:rPr>
        <w:lastRenderedPageBreak/>
        <w:t>Results</w:t>
      </w:r>
    </w:p>
    <w:p w:rsidR="001F24DF" w:rsidRPr="00A9374D" w:rsidRDefault="001F24DF" w:rsidP="001F24DF">
      <w:r w:rsidRPr="00A9374D">
        <w:t>To demonstrate the use of the constraint-and-column method</w:t>
      </w:r>
      <w:r w:rsidR="00DA6F6A" w:rsidRPr="00A9374D">
        <w:t xml:space="preserve"> introduce by </w:t>
      </w:r>
      <w:r w:rsidR="00572096">
        <w:t>[3]</w:t>
      </w:r>
      <w:r w:rsidRPr="00A9374D">
        <w:t xml:space="preserve">, </w:t>
      </w:r>
      <w:r w:rsidR="00DA6F6A" w:rsidRPr="00A9374D">
        <w:t xml:space="preserve">the </w:t>
      </w:r>
      <w:r w:rsidRPr="00A9374D">
        <w:t>Garver 6-bus problem</w:t>
      </w:r>
      <w:r w:rsidR="00DA6F6A" w:rsidRPr="00A9374D">
        <w:t>,</w:t>
      </w:r>
      <w:r w:rsidRPr="00A9374D">
        <w:t xml:space="preserve"> stated above</w:t>
      </w:r>
      <w:r w:rsidR="00DA6F6A" w:rsidRPr="00A9374D">
        <w:t>, is solved</w:t>
      </w:r>
      <w:r w:rsidRPr="00A9374D">
        <w:t>. The demand uncertainty budget is set to 1 (worst case) and the generation supply uncertainty budget to 0.4.  All possible connections are viable, three lines can be built on each route, and there is no existing infrastructure</w:t>
      </w:r>
      <w:r w:rsidR="00A13233" w:rsidRPr="00A9374D">
        <w:t xml:space="preserve"> at the start</w:t>
      </w:r>
      <w:r w:rsidRPr="00A9374D">
        <w:t>. For this simple model, no loses due to electrical resistance are included, making it a pure transshipment formulation:</w:t>
      </w:r>
    </w:p>
    <w:p w:rsidR="001F24DF" w:rsidRPr="00A9374D" w:rsidRDefault="001F24DF" w:rsidP="001F24DF"/>
    <w:p w:rsidR="001F24DF" w:rsidRPr="00A9374D" w:rsidRDefault="001F24DF" w:rsidP="001F24DF">
      <w:pPr>
        <w:ind w:firstLine="0"/>
        <w:rPr>
          <w:b/>
        </w:rPr>
      </w:pPr>
      <w:r w:rsidRPr="00A9374D">
        <w:rPr>
          <w:b/>
        </w:rPr>
        <w:t>Step</w:t>
      </w:r>
      <w:r w:rsidRPr="00A9374D">
        <w:rPr>
          <w:b/>
        </w:rPr>
        <w:tab/>
      </w:r>
      <w:r w:rsidRPr="00A9374D">
        <w:rPr>
          <w:b/>
        </w:rPr>
        <w:tab/>
        <w:t>Cost</w:t>
      </w:r>
      <w:r w:rsidRPr="00A9374D">
        <w:rPr>
          <w:b/>
        </w:rPr>
        <w:tab/>
      </w:r>
      <w:r w:rsidRPr="00A9374D">
        <w:rPr>
          <w:b/>
        </w:rPr>
        <w:tab/>
        <w:t xml:space="preserve"> </w:t>
      </w:r>
      <w:r w:rsidRPr="00A9374D">
        <w:rPr>
          <w:b/>
        </w:rPr>
        <w:tab/>
      </w:r>
      <w:r w:rsidRPr="00A9374D">
        <w:rPr>
          <w:b/>
        </w:rPr>
        <w:tab/>
        <w:t># of Lines in Route</w:t>
      </w:r>
      <w:r w:rsidRPr="00A9374D">
        <w:rPr>
          <w:b/>
        </w:rPr>
        <w:tab/>
      </w:r>
      <w:r w:rsidRPr="00A9374D">
        <w:rPr>
          <w:b/>
        </w:rPr>
        <w:tab/>
      </w:r>
      <w:r w:rsidRPr="00A9374D">
        <w:rPr>
          <w:b/>
        </w:rPr>
        <w:tab/>
      </w:r>
      <w:r w:rsidRPr="00A9374D">
        <w:rPr>
          <w:b/>
        </w:rPr>
        <w:tab/>
        <w:t>Notes</w:t>
      </w:r>
    </w:p>
    <w:tbl>
      <w:tblPr>
        <w:tblStyle w:val="PlainTable1"/>
        <w:tblW w:w="10620" w:type="dxa"/>
        <w:tblInd w:w="-185" w:type="dxa"/>
        <w:tblLayout w:type="fixed"/>
        <w:tblLook w:val="0400" w:firstRow="0" w:lastRow="0" w:firstColumn="0" w:lastColumn="0" w:noHBand="0" w:noVBand="1"/>
      </w:tblPr>
      <w:tblGrid>
        <w:gridCol w:w="990"/>
        <w:gridCol w:w="1800"/>
        <w:gridCol w:w="270"/>
        <w:gridCol w:w="270"/>
        <w:gridCol w:w="270"/>
        <w:gridCol w:w="270"/>
        <w:gridCol w:w="270"/>
        <w:gridCol w:w="270"/>
        <w:gridCol w:w="270"/>
        <w:gridCol w:w="270"/>
        <w:gridCol w:w="270"/>
        <w:gridCol w:w="270"/>
        <w:gridCol w:w="540"/>
        <w:gridCol w:w="540"/>
        <w:gridCol w:w="540"/>
        <w:gridCol w:w="540"/>
        <w:gridCol w:w="540"/>
        <w:gridCol w:w="540"/>
        <w:gridCol w:w="1890"/>
      </w:tblGrid>
      <w:tr w:rsidR="005E2055" w:rsidRPr="00A9374D" w:rsidTr="005E2055">
        <w:trPr>
          <w:cnfStyle w:val="000000100000" w:firstRow="0" w:lastRow="0" w:firstColumn="0" w:lastColumn="0" w:oddVBand="0" w:evenVBand="0" w:oddHBand="1" w:evenHBand="0" w:firstRowFirstColumn="0" w:firstRowLastColumn="0" w:lastRowFirstColumn="0" w:lastRowLastColumn="0"/>
        </w:trPr>
        <w:tc>
          <w:tcPr>
            <w:tcW w:w="990" w:type="dxa"/>
          </w:tcPr>
          <w:p w:rsidR="005E2055" w:rsidRPr="00A9374D" w:rsidRDefault="005E2055" w:rsidP="001F24DF">
            <w:pPr>
              <w:ind w:firstLine="0"/>
              <w:rPr>
                <w:b/>
              </w:rPr>
            </w:pPr>
          </w:p>
        </w:tc>
        <w:tc>
          <w:tcPr>
            <w:tcW w:w="1800" w:type="dxa"/>
          </w:tcPr>
          <w:p w:rsidR="005E2055" w:rsidRPr="00A9374D" w:rsidRDefault="005E2055" w:rsidP="001F24DF">
            <w:pPr>
              <w:tabs>
                <w:tab w:val="left" w:pos="1950"/>
                <w:tab w:val="right" w:pos="2034"/>
              </w:tabs>
              <w:ind w:firstLine="0"/>
              <w:rPr>
                <w:b/>
              </w:rPr>
            </w:pPr>
          </w:p>
        </w:tc>
        <w:tc>
          <w:tcPr>
            <w:tcW w:w="270" w:type="dxa"/>
          </w:tcPr>
          <w:p w:rsidR="005E2055" w:rsidRPr="00A9374D" w:rsidRDefault="005E2055" w:rsidP="001F24DF">
            <w:pPr>
              <w:ind w:firstLine="0"/>
              <w:rPr>
                <w:b/>
              </w:rPr>
            </w:pPr>
            <w:r w:rsidRPr="00A9374D">
              <w:rPr>
                <w:b/>
              </w:rPr>
              <w:t>1</w:t>
            </w:r>
          </w:p>
        </w:tc>
        <w:tc>
          <w:tcPr>
            <w:tcW w:w="270" w:type="dxa"/>
          </w:tcPr>
          <w:p w:rsidR="005E2055" w:rsidRPr="00A9374D" w:rsidRDefault="005E2055" w:rsidP="001F24DF">
            <w:pPr>
              <w:ind w:firstLine="0"/>
              <w:rPr>
                <w:b/>
              </w:rPr>
            </w:pPr>
            <w:r w:rsidRPr="00A9374D">
              <w:rPr>
                <w:b/>
              </w:rPr>
              <w:t>2</w:t>
            </w:r>
          </w:p>
        </w:tc>
        <w:tc>
          <w:tcPr>
            <w:tcW w:w="270" w:type="dxa"/>
          </w:tcPr>
          <w:p w:rsidR="005E2055" w:rsidRPr="00A9374D" w:rsidRDefault="005E2055" w:rsidP="001F24DF">
            <w:pPr>
              <w:ind w:firstLine="0"/>
              <w:rPr>
                <w:b/>
              </w:rPr>
            </w:pPr>
            <w:r w:rsidRPr="00A9374D">
              <w:rPr>
                <w:b/>
              </w:rPr>
              <w:t>3</w:t>
            </w:r>
          </w:p>
        </w:tc>
        <w:tc>
          <w:tcPr>
            <w:tcW w:w="270" w:type="dxa"/>
          </w:tcPr>
          <w:p w:rsidR="005E2055" w:rsidRPr="00A9374D" w:rsidRDefault="005E2055" w:rsidP="001F24DF">
            <w:pPr>
              <w:ind w:firstLine="0"/>
              <w:rPr>
                <w:b/>
              </w:rPr>
            </w:pPr>
            <w:r w:rsidRPr="00A9374D">
              <w:rPr>
                <w:b/>
              </w:rPr>
              <w:t>4</w:t>
            </w:r>
          </w:p>
        </w:tc>
        <w:tc>
          <w:tcPr>
            <w:tcW w:w="270" w:type="dxa"/>
          </w:tcPr>
          <w:p w:rsidR="005E2055" w:rsidRPr="00A9374D" w:rsidRDefault="005E2055" w:rsidP="001F24DF">
            <w:pPr>
              <w:ind w:firstLine="0"/>
              <w:rPr>
                <w:b/>
              </w:rPr>
            </w:pPr>
            <w:r w:rsidRPr="00A9374D">
              <w:rPr>
                <w:b/>
              </w:rPr>
              <w:t>5</w:t>
            </w:r>
          </w:p>
        </w:tc>
        <w:tc>
          <w:tcPr>
            <w:tcW w:w="270" w:type="dxa"/>
          </w:tcPr>
          <w:p w:rsidR="005E2055" w:rsidRPr="00A9374D" w:rsidRDefault="005E2055" w:rsidP="001F24DF">
            <w:pPr>
              <w:ind w:firstLine="0"/>
              <w:rPr>
                <w:b/>
              </w:rPr>
            </w:pPr>
            <w:r w:rsidRPr="00A9374D">
              <w:rPr>
                <w:b/>
              </w:rPr>
              <w:t>6</w:t>
            </w:r>
          </w:p>
        </w:tc>
        <w:tc>
          <w:tcPr>
            <w:tcW w:w="270" w:type="dxa"/>
          </w:tcPr>
          <w:p w:rsidR="005E2055" w:rsidRPr="00A9374D" w:rsidRDefault="005E2055" w:rsidP="001F24DF">
            <w:pPr>
              <w:ind w:firstLine="0"/>
              <w:rPr>
                <w:b/>
              </w:rPr>
            </w:pPr>
            <w:r w:rsidRPr="00A9374D">
              <w:rPr>
                <w:b/>
              </w:rPr>
              <w:t>7</w:t>
            </w:r>
          </w:p>
        </w:tc>
        <w:tc>
          <w:tcPr>
            <w:tcW w:w="270" w:type="dxa"/>
          </w:tcPr>
          <w:p w:rsidR="005E2055" w:rsidRPr="00A9374D" w:rsidRDefault="005E2055" w:rsidP="001F24DF">
            <w:pPr>
              <w:ind w:firstLine="0"/>
              <w:rPr>
                <w:b/>
              </w:rPr>
            </w:pPr>
          </w:p>
        </w:tc>
        <w:tc>
          <w:tcPr>
            <w:tcW w:w="270" w:type="dxa"/>
          </w:tcPr>
          <w:p w:rsidR="005E2055" w:rsidRPr="00A9374D" w:rsidRDefault="005E2055" w:rsidP="001F24DF">
            <w:pPr>
              <w:ind w:firstLine="0"/>
              <w:rPr>
                <w:b/>
              </w:rPr>
            </w:pPr>
            <w:r w:rsidRPr="00A9374D">
              <w:rPr>
                <w:b/>
              </w:rPr>
              <w:t>8</w:t>
            </w:r>
          </w:p>
        </w:tc>
        <w:tc>
          <w:tcPr>
            <w:tcW w:w="270" w:type="dxa"/>
          </w:tcPr>
          <w:p w:rsidR="005E2055" w:rsidRPr="00A9374D" w:rsidRDefault="005E2055" w:rsidP="001F24DF">
            <w:pPr>
              <w:ind w:firstLine="0"/>
              <w:rPr>
                <w:b/>
              </w:rPr>
            </w:pPr>
            <w:r w:rsidRPr="00A9374D">
              <w:rPr>
                <w:b/>
              </w:rPr>
              <w:t>9</w:t>
            </w:r>
          </w:p>
        </w:tc>
        <w:tc>
          <w:tcPr>
            <w:tcW w:w="540" w:type="dxa"/>
          </w:tcPr>
          <w:p w:rsidR="005E2055" w:rsidRPr="00A9374D" w:rsidRDefault="005E2055" w:rsidP="00421AD2">
            <w:pPr>
              <w:ind w:firstLine="0"/>
              <w:jc w:val="center"/>
              <w:rPr>
                <w:b/>
              </w:rPr>
            </w:pPr>
            <w:r w:rsidRPr="00A9374D">
              <w:rPr>
                <w:b/>
              </w:rPr>
              <w:t>10</w:t>
            </w:r>
          </w:p>
        </w:tc>
        <w:tc>
          <w:tcPr>
            <w:tcW w:w="540" w:type="dxa"/>
          </w:tcPr>
          <w:p w:rsidR="005E2055" w:rsidRPr="00A9374D" w:rsidRDefault="005E2055" w:rsidP="00421AD2">
            <w:pPr>
              <w:ind w:firstLine="0"/>
              <w:jc w:val="center"/>
              <w:rPr>
                <w:b/>
              </w:rPr>
            </w:pPr>
            <w:r w:rsidRPr="00A9374D">
              <w:rPr>
                <w:b/>
              </w:rPr>
              <w:t>11</w:t>
            </w:r>
          </w:p>
        </w:tc>
        <w:tc>
          <w:tcPr>
            <w:tcW w:w="540" w:type="dxa"/>
          </w:tcPr>
          <w:p w:rsidR="005E2055" w:rsidRPr="00A9374D" w:rsidRDefault="005E2055" w:rsidP="00421AD2">
            <w:pPr>
              <w:ind w:firstLine="0"/>
              <w:jc w:val="center"/>
              <w:rPr>
                <w:b/>
              </w:rPr>
            </w:pPr>
            <w:r w:rsidRPr="00A9374D">
              <w:rPr>
                <w:b/>
              </w:rPr>
              <w:t>12</w:t>
            </w:r>
          </w:p>
        </w:tc>
        <w:tc>
          <w:tcPr>
            <w:tcW w:w="540" w:type="dxa"/>
          </w:tcPr>
          <w:p w:rsidR="005E2055" w:rsidRPr="00A9374D" w:rsidRDefault="005E2055" w:rsidP="00421AD2">
            <w:pPr>
              <w:ind w:firstLine="0"/>
              <w:jc w:val="center"/>
              <w:rPr>
                <w:b/>
              </w:rPr>
            </w:pPr>
            <w:r w:rsidRPr="00A9374D">
              <w:rPr>
                <w:b/>
              </w:rPr>
              <w:t>13</w:t>
            </w:r>
          </w:p>
        </w:tc>
        <w:tc>
          <w:tcPr>
            <w:tcW w:w="540" w:type="dxa"/>
          </w:tcPr>
          <w:p w:rsidR="005E2055" w:rsidRPr="00A9374D" w:rsidRDefault="005E2055" w:rsidP="00421AD2">
            <w:pPr>
              <w:ind w:firstLine="0"/>
              <w:jc w:val="center"/>
              <w:rPr>
                <w:b/>
              </w:rPr>
            </w:pPr>
            <w:r w:rsidRPr="00A9374D">
              <w:rPr>
                <w:b/>
              </w:rPr>
              <w:t>14</w:t>
            </w:r>
          </w:p>
        </w:tc>
        <w:tc>
          <w:tcPr>
            <w:tcW w:w="540" w:type="dxa"/>
          </w:tcPr>
          <w:p w:rsidR="005E2055" w:rsidRPr="00A9374D" w:rsidRDefault="005E2055" w:rsidP="00421AD2">
            <w:pPr>
              <w:ind w:firstLine="0"/>
              <w:jc w:val="center"/>
              <w:rPr>
                <w:b/>
              </w:rPr>
            </w:pPr>
            <w:r w:rsidRPr="00A9374D">
              <w:rPr>
                <w:b/>
              </w:rPr>
              <w:t>15</w:t>
            </w:r>
          </w:p>
        </w:tc>
        <w:tc>
          <w:tcPr>
            <w:tcW w:w="1890" w:type="dxa"/>
          </w:tcPr>
          <w:p w:rsidR="005E2055" w:rsidRPr="00A9374D" w:rsidRDefault="005E2055" w:rsidP="001F24DF">
            <w:pPr>
              <w:ind w:firstLine="0"/>
              <w:rPr>
                <w:b/>
              </w:rPr>
            </w:pPr>
          </w:p>
        </w:tc>
      </w:tr>
      <w:tr w:rsidR="005E2055" w:rsidRPr="00A9374D" w:rsidTr="005E2055">
        <w:tc>
          <w:tcPr>
            <w:tcW w:w="990" w:type="dxa"/>
          </w:tcPr>
          <w:p w:rsidR="005E2055" w:rsidRPr="00A9374D" w:rsidRDefault="005E2055" w:rsidP="001F24DF">
            <w:pPr>
              <w:ind w:firstLine="0"/>
            </w:pPr>
            <w:r w:rsidRPr="00A9374D">
              <w:t>Sub</w:t>
            </w:r>
          </w:p>
        </w:tc>
        <w:tc>
          <w:tcPr>
            <w:tcW w:w="1800" w:type="dxa"/>
          </w:tcPr>
          <w:p w:rsidR="005E2055" w:rsidRPr="00A9374D" w:rsidRDefault="005E2055" w:rsidP="001F24DF">
            <w:pPr>
              <w:tabs>
                <w:tab w:val="left" w:pos="1950"/>
                <w:tab w:val="right" w:pos="2034"/>
              </w:tabs>
              <w:ind w:firstLine="0"/>
              <w:rPr>
                <w:vertAlign w:val="superscript"/>
              </w:rPr>
            </w:pPr>
            <w:r w:rsidRPr="00A9374D">
              <w:t>8.3549 x 10</w:t>
            </w:r>
            <w:r w:rsidRPr="00A9374D">
              <w:rPr>
                <w:vertAlign w:val="superscript"/>
              </w:rPr>
              <w:t>8</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1890" w:type="dxa"/>
          </w:tcPr>
          <w:p w:rsidR="005E2055" w:rsidRPr="00A9374D" w:rsidRDefault="005E2055" w:rsidP="001F24DF">
            <w:pPr>
              <w:ind w:firstLine="0"/>
            </w:pPr>
            <w:r w:rsidRPr="00A9374D">
              <w:t>No Lines Yet</w:t>
            </w:r>
          </w:p>
        </w:tc>
      </w:tr>
      <w:tr w:rsidR="005E2055" w:rsidRPr="00A9374D" w:rsidTr="005E2055">
        <w:trPr>
          <w:cnfStyle w:val="000000100000" w:firstRow="0" w:lastRow="0" w:firstColumn="0" w:lastColumn="0" w:oddVBand="0" w:evenVBand="0" w:oddHBand="1" w:evenHBand="0" w:firstRowFirstColumn="0" w:firstRowLastColumn="0" w:lastRowFirstColumn="0" w:lastRowLastColumn="0"/>
        </w:trPr>
        <w:tc>
          <w:tcPr>
            <w:tcW w:w="990" w:type="dxa"/>
          </w:tcPr>
          <w:p w:rsidR="005E2055" w:rsidRPr="00A9374D" w:rsidRDefault="005E2055" w:rsidP="001F24DF">
            <w:pPr>
              <w:ind w:firstLine="0"/>
            </w:pPr>
            <w:r w:rsidRPr="00A9374D">
              <w:t>Master</w:t>
            </w:r>
          </w:p>
        </w:tc>
        <w:tc>
          <w:tcPr>
            <w:tcW w:w="1800" w:type="dxa"/>
          </w:tcPr>
          <w:p w:rsidR="005E2055" w:rsidRPr="00A9374D" w:rsidRDefault="005E2055" w:rsidP="001F24DF">
            <w:pPr>
              <w:ind w:firstLine="0"/>
            </w:pPr>
            <w:r w:rsidRPr="00A9374D">
              <w:t>5.9702 x 10</w:t>
            </w:r>
            <w:r w:rsidRPr="00A9374D">
              <w:rPr>
                <w:vertAlign w:val="superscript"/>
              </w:rPr>
              <w:t>8</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2</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1</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3</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1</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1890" w:type="dxa"/>
          </w:tcPr>
          <w:p w:rsidR="005E2055" w:rsidRPr="00A9374D" w:rsidRDefault="005E2055" w:rsidP="001F24DF">
            <w:pPr>
              <w:ind w:firstLine="0"/>
            </w:pPr>
            <w:r w:rsidRPr="00A9374D">
              <w:t>Lines Added</w:t>
            </w:r>
          </w:p>
        </w:tc>
      </w:tr>
      <w:tr w:rsidR="005E2055" w:rsidRPr="00A9374D" w:rsidTr="005E2055">
        <w:tc>
          <w:tcPr>
            <w:tcW w:w="990" w:type="dxa"/>
          </w:tcPr>
          <w:p w:rsidR="005E2055" w:rsidRPr="00A9374D" w:rsidRDefault="005E2055" w:rsidP="001F24DF">
            <w:pPr>
              <w:ind w:firstLine="0"/>
            </w:pPr>
            <w:r w:rsidRPr="00A9374D">
              <w:t>Sub</w:t>
            </w:r>
          </w:p>
        </w:tc>
        <w:tc>
          <w:tcPr>
            <w:tcW w:w="1800" w:type="dxa"/>
          </w:tcPr>
          <w:p w:rsidR="005E2055" w:rsidRPr="00A9374D" w:rsidRDefault="005E2055" w:rsidP="001F24DF">
            <w:pPr>
              <w:ind w:firstLine="0"/>
            </w:pPr>
            <w:r w:rsidRPr="00A9374D">
              <w:t>5.7924 x 10</w:t>
            </w:r>
            <w:r w:rsidRPr="00A9374D">
              <w:rPr>
                <w:vertAlign w:val="superscript"/>
              </w:rPr>
              <w:t>8</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2</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1</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3</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1</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1890" w:type="dxa"/>
          </w:tcPr>
          <w:p w:rsidR="005E2055" w:rsidRPr="00A9374D" w:rsidRDefault="005E2055" w:rsidP="001F24DF">
            <w:pPr>
              <w:ind w:firstLine="0"/>
            </w:pPr>
          </w:p>
        </w:tc>
      </w:tr>
      <w:tr w:rsidR="005E2055" w:rsidRPr="00A9374D" w:rsidTr="005E2055">
        <w:trPr>
          <w:cnfStyle w:val="000000100000" w:firstRow="0" w:lastRow="0" w:firstColumn="0" w:lastColumn="0" w:oddVBand="0" w:evenVBand="0" w:oddHBand="1" w:evenHBand="0" w:firstRowFirstColumn="0" w:firstRowLastColumn="0" w:lastRowFirstColumn="0" w:lastRowLastColumn="0"/>
        </w:trPr>
        <w:tc>
          <w:tcPr>
            <w:tcW w:w="990" w:type="dxa"/>
          </w:tcPr>
          <w:p w:rsidR="005E2055" w:rsidRPr="00A9374D" w:rsidRDefault="005E2055" w:rsidP="001F24DF">
            <w:pPr>
              <w:ind w:firstLine="0"/>
            </w:pPr>
            <w:r w:rsidRPr="00A9374D">
              <w:t>Master</w:t>
            </w:r>
          </w:p>
        </w:tc>
        <w:tc>
          <w:tcPr>
            <w:tcW w:w="1800" w:type="dxa"/>
          </w:tcPr>
          <w:p w:rsidR="005E2055" w:rsidRPr="00A9374D" w:rsidRDefault="005E2055" w:rsidP="001F24DF">
            <w:pPr>
              <w:ind w:firstLine="0"/>
            </w:pPr>
            <w:r w:rsidRPr="00A9374D">
              <w:t>5.5387 x 10</w:t>
            </w:r>
            <w:r w:rsidRPr="00A9374D">
              <w:rPr>
                <w:vertAlign w:val="superscript"/>
              </w:rPr>
              <w:t>8</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1</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3</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1890" w:type="dxa"/>
          </w:tcPr>
          <w:p w:rsidR="005E2055" w:rsidRPr="00A9374D" w:rsidRDefault="005E2055" w:rsidP="001F24DF">
            <w:pPr>
              <w:ind w:firstLine="0"/>
            </w:pPr>
            <w:r w:rsidRPr="00A9374D">
              <w:t>Change of Lines</w:t>
            </w:r>
          </w:p>
        </w:tc>
      </w:tr>
      <w:tr w:rsidR="005E2055" w:rsidRPr="00A9374D" w:rsidTr="005E2055">
        <w:tc>
          <w:tcPr>
            <w:tcW w:w="990" w:type="dxa"/>
          </w:tcPr>
          <w:p w:rsidR="005E2055" w:rsidRPr="00A9374D" w:rsidRDefault="005E2055" w:rsidP="001F24DF">
            <w:pPr>
              <w:ind w:firstLine="0"/>
            </w:pPr>
            <w:r w:rsidRPr="00A9374D">
              <w:t>Sub</w:t>
            </w:r>
          </w:p>
        </w:tc>
        <w:tc>
          <w:tcPr>
            <w:tcW w:w="1800" w:type="dxa"/>
          </w:tcPr>
          <w:p w:rsidR="005E2055" w:rsidRPr="00A9374D" w:rsidRDefault="005E2055" w:rsidP="001F24DF">
            <w:pPr>
              <w:ind w:firstLine="0"/>
            </w:pPr>
            <w:r w:rsidRPr="00A9374D">
              <w:t>5.5387 x 10</w:t>
            </w:r>
            <w:r w:rsidRPr="00A9374D">
              <w:rPr>
                <w:vertAlign w:val="superscript"/>
              </w:rPr>
              <w:t>8</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1</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3</w:t>
            </w: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p>
        </w:tc>
        <w:tc>
          <w:tcPr>
            <w:tcW w:w="270" w:type="dxa"/>
          </w:tcPr>
          <w:p w:rsidR="005E2055" w:rsidRPr="00A9374D" w:rsidRDefault="005E2055" w:rsidP="001F24DF">
            <w:pPr>
              <w:ind w:firstLine="0"/>
            </w:pPr>
            <w:r w:rsidRPr="00A9374D">
              <w:t>0</w:t>
            </w:r>
          </w:p>
        </w:tc>
        <w:tc>
          <w:tcPr>
            <w:tcW w:w="270" w:type="dxa"/>
          </w:tcPr>
          <w:p w:rsidR="005E2055" w:rsidRPr="00A9374D" w:rsidRDefault="005E2055" w:rsidP="001F24DF">
            <w:pPr>
              <w:ind w:firstLine="0"/>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0</w:t>
            </w:r>
          </w:p>
        </w:tc>
        <w:tc>
          <w:tcPr>
            <w:tcW w:w="540" w:type="dxa"/>
          </w:tcPr>
          <w:p w:rsidR="005E2055" w:rsidRPr="00A9374D" w:rsidRDefault="005E2055" w:rsidP="00421AD2">
            <w:pPr>
              <w:ind w:firstLine="0"/>
              <w:jc w:val="center"/>
            </w:pPr>
            <w:r w:rsidRPr="00A9374D">
              <w:t>2</w:t>
            </w:r>
          </w:p>
        </w:tc>
        <w:tc>
          <w:tcPr>
            <w:tcW w:w="540" w:type="dxa"/>
          </w:tcPr>
          <w:p w:rsidR="005E2055" w:rsidRPr="00A9374D" w:rsidRDefault="005E2055" w:rsidP="00421AD2">
            <w:pPr>
              <w:ind w:firstLine="0"/>
              <w:jc w:val="center"/>
            </w:pPr>
            <w:r w:rsidRPr="00A9374D">
              <w:t>0</w:t>
            </w:r>
          </w:p>
        </w:tc>
        <w:tc>
          <w:tcPr>
            <w:tcW w:w="1890" w:type="dxa"/>
          </w:tcPr>
          <w:p w:rsidR="005E2055" w:rsidRPr="00A9374D" w:rsidRDefault="005E2055" w:rsidP="001F24DF">
            <w:pPr>
              <w:ind w:firstLine="0"/>
            </w:pPr>
            <w:r w:rsidRPr="00A9374D">
              <w:t>Convergence</w:t>
            </w:r>
          </w:p>
        </w:tc>
      </w:tr>
    </w:tbl>
    <w:p w:rsidR="001F24DF" w:rsidRPr="00A9374D" w:rsidRDefault="001F24DF" w:rsidP="001F24DF">
      <w:pPr>
        <w:ind w:firstLine="0"/>
      </w:pPr>
    </w:p>
    <w:p w:rsidR="001F24DF" w:rsidRPr="00A9374D" w:rsidRDefault="001F24DF" w:rsidP="001F24DF">
      <w:pPr>
        <w:rPr>
          <w:rFonts w:eastAsiaTheme="minorEastAsia"/>
        </w:rPr>
      </w:pPr>
      <w:r w:rsidRPr="00A9374D">
        <w:t>Here, “cost” is the combined price of the infrastructure (annualized) and hourly operating/penalty costs. The 15 rows represent the 15 connections between nodes</w:t>
      </w:r>
      <w:r w:rsidR="004B3E4C" w:rsidRPr="00A9374D">
        <w:t>,</w:t>
      </w:r>
      <w:r w:rsidRPr="00A9374D">
        <w:t xml:space="preserve"> </w:t>
      </w:r>
      <m:oMath>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,…,(5,6)</m:t>
        </m:r>
      </m:oMath>
      <w:r w:rsidRPr="00A9374D">
        <w:rPr>
          <w:rFonts w:eastAsiaTheme="minorEastAsia"/>
        </w:rPr>
        <w:t xml:space="preserve">, and the </w:t>
      </w:r>
      <w:r w:rsidR="004B3E4C" w:rsidRPr="00A9374D">
        <w:rPr>
          <w:rFonts w:eastAsiaTheme="minorEastAsia"/>
        </w:rPr>
        <w:t xml:space="preserve">corresponding </w:t>
      </w:r>
      <w:r w:rsidRPr="00A9374D">
        <w:rPr>
          <w:rFonts w:eastAsiaTheme="minorEastAsia"/>
        </w:rPr>
        <w:t xml:space="preserve">number </w:t>
      </w:r>
      <w:r w:rsidR="004B3E4C" w:rsidRPr="00A9374D">
        <w:rPr>
          <w:rFonts w:eastAsiaTheme="minorEastAsia"/>
        </w:rPr>
        <w:t xml:space="preserve">in each column </w:t>
      </w:r>
      <w:r w:rsidRPr="00A9374D">
        <w:rPr>
          <w:rFonts w:eastAsiaTheme="minorEastAsia"/>
        </w:rPr>
        <w:t>is</w:t>
      </w:r>
      <w:r w:rsidR="00DA6F6A" w:rsidRPr="00A9374D">
        <w:rPr>
          <w:rFonts w:eastAsiaTheme="minorEastAsia"/>
        </w:rPr>
        <w:t xml:space="preserve"> the number of</w:t>
      </w:r>
      <w:r w:rsidRPr="00A9374D">
        <w:rPr>
          <w:rFonts w:eastAsiaTheme="minorEastAsia"/>
        </w:rPr>
        <w:t xml:space="preserve"> lines built on that route. </w:t>
      </w:r>
      <w:r w:rsidR="00DA6F6A" w:rsidRPr="00A9374D">
        <w:rPr>
          <w:rFonts w:eastAsiaTheme="minorEastAsia"/>
        </w:rPr>
        <w:t>First</w:t>
      </w:r>
      <w:r w:rsidRPr="00A9374D">
        <w:rPr>
          <w:rFonts w:eastAsiaTheme="minorEastAsia"/>
        </w:rPr>
        <w:t>, the optimal of the first subproblem is calculated w</w:t>
      </w:r>
      <w:r w:rsidR="00DA6F6A" w:rsidRPr="00A9374D">
        <w:rPr>
          <w:rFonts w:eastAsiaTheme="minorEastAsia"/>
        </w:rPr>
        <w:t xml:space="preserve">ith no preexisting </w:t>
      </w:r>
      <w:r w:rsidRPr="00A9374D">
        <w:rPr>
          <w:rFonts w:eastAsiaTheme="minorEastAsia"/>
        </w:rPr>
        <w:t xml:space="preserve">lines, so most of the outlay comes from the </w:t>
      </w:r>
      <w:r w:rsidR="00A62E1F" w:rsidRPr="00A9374D">
        <w:rPr>
          <w:rFonts w:eastAsiaTheme="minorEastAsia"/>
        </w:rPr>
        <w:t>penalties for not meeting demand</w:t>
      </w:r>
      <w:r w:rsidRPr="00A9374D">
        <w:rPr>
          <w:rFonts w:eastAsiaTheme="minorEastAsia"/>
        </w:rPr>
        <w:t>. Then, calling the first run of master problem results in lines being added, and the subproblem further optimizes the hourly costs. Then, the second call to the master problem finds a better distribution of power lines. Finally, the third execution of the subproblem optimizes to the same value</w:t>
      </w:r>
      <w:r w:rsidR="004B3E4C" w:rsidRPr="00A9374D">
        <w:rPr>
          <w:rFonts w:eastAsiaTheme="minorEastAsia"/>
        </w:rPr>
        <w:t>.</w:t>
      </w:r>
      <w:r w:rsidRPr="00A9374D">
        <w:rPr>
          <w:rFonts w:eastAsiaTheme="minorEastAsia"/>
        </w:rPr>
        <w:t xml:space="preserve"> </w:t>
      </w:r>
      <w:r w:rsidR="004B3E4C" w:rsidRPr="00A9374D">
        <w:rPr>
          <w:rFonts w:eastAsiaTheme="minorEastAsia"/>
        </w:rPr>
        <w:t>T</w:t>
      </w:r>
      <w:r w:rsidRPr="00A9374D">
        <w:rPr>
          <w:rFonts w:eastAsiaTheme="minorEastAsia"/>
        </w:rPr>
        <w:t>hus</w:t>
      </w:r>
      <w:r w:rsidR="004B3E4C" w:rsidRPr="00A9374D">
        <w:rPr>
          <w:rFonts w:eastAsiaTheme="minorEastAsia"/>
        </w:rPr>
        <w:t>,</w:t>
      </w:r>
      <w:r w:rsidRPr="00A9374D">
        <w:rPr>
          <w:rFonts w:eastAsiaTheme="minorEastAsia"/>
        </w:rPr>
        <w:t xml:space="preserve"> the upper and lower bounds are equal, and the program is done. </w:t>
      </w:r>
      <w:r w:rsidR="004B3E4C" w:rsidRPr="00A9374D">
        <w:rPr>
          <w:rFonts w:eastAsiaTheme="minorEastAsia"/>
        </w:rPr>
        <w:t>B</w:t>
      </w:r>
      <w:r w:rsidRPr="00A9374D">
        <w:rPr>
          <w:rFonts w:eastAsiaTheme="minorEastAsia"/>
        </w:rPr>
        <w:t xml:space="preserve">elow </w:t>
      </w:r>
      <w:r w:rsidR="004B3E4C" w:rsidRPr="00A9374D">
        <w:rPr>
          <w:rFonts w:eastAsiaTheme="minorEastAsia"/>
        </w:rPr>
        <w:t>is</w:t>
      </w:r>
      <w:r w:rsidRPr="00A9374D">
        <w:rPr>
          <w:rFonts w:eastAsiaTheme="minorEastAsia"/>
        </w:rPr>
        <w:t xml:space="preserve"> the final state of the network, with demand being fully me</w:t>
      </w:r>
      <w:r w:rsidR="004B3E4C" w:rsidRPr="00A9374D">
        <w:rPr>
          <w:rFonts w:eastAsiaTheme="minorEastAsia"/>
        </w:rPr>
        <w:t>t everywhere</w:t>
      </w:r>
      <w:r w:rsidRPr="00A9374D">
        <w:rPr>
          <w:rFonts w:eastAsiaTheme="minorEastAsia"/>
        </w:rPr>
        <w:t xml:space="preserve">. </w:t>
      </w:r>
    </w:p>
    <w:p w:rsidR="001F24DF" w:rsidRPr="00A9374D" w:rsidRDefault="001F24DF" w:rsidP="001F24DF">
      <w:r w:rsidRPr="00A9374D">
        <w:rPr>
          <w:noProof/>
        </w:rPr>
        <w:drawing>
          <wp:inline distT="0" distB="0" distL="0" distR="0" wp14:anchorId="6BB9DB3B" wp14:editId="541C4DAF">
            <wp:extent cx="5706056" cy="3400425"/>
            <wp:effectExtent l="0" t="0" r="9525" b="0"/>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y04.png"/>
                    <pic:cNvPicPr/>
                  </pic:nvPicPr>
                  <pic:blipFill>
                    <a:blip r:embed="rId9">
                      <a:extLst>
                        <a:ext uri="{28A0092B-C50C-407E-A947-70E740481C1C}">
                          <a14:useLocalDpi xmlns:a14="http://schemas.microsoft.com/office/drawing/2010/main" val="0"/>
                        </a:ext>
                      </a:extLst>
                    </a:blip>
                    <a:stretch>
                      <a:fillRect/>
                    </a:stretch>
                  </pic:blipFill>
                  <pic:spPr>
                    <a:xfrm>
                      <a:off x="0" y="0"/>
                      <a:ext cx="5706056" cy="3400425"/>
                    </a:xfrm>
                    <a:prstGeom prst="rect">
                      <a:avLst/>
                    </a:prstGeom>
                  </pic:spPr>
                </pic:pic>
              </a:graphicData>
            </a:graphic>
          </wp:inline>
        </w:drawing>
      </w:r>
    </w:p>
    <w:p w:rsidR="00572096" w:rsidRDefault="00572096" w:rsidP="008B70D2">
      <w:pPr>
        <w:ind w:firstLine="0"/>
      </w:pPr>
    </w:p>
    <w:p w:rsidR="008B70D2" w:rsidRPr="00A9374D" w:rsidRDefault="001F24DF" w:rsidP="008B70D2">
      <w:pPr>
        <w:ind w:firstLine="0"/>
      </w:pPr>
      <w:r w:rsidRPr="00A9374D">
        <w:lastRenderedPageBreak/>
        <w:t>Next</w:t>
      </w:r>
      <w:r w:rsidR="004B3E4C" w:rsidRPr="00A9374D">
        <w:t xml:space="preserve"> is</w:t>
      </w:r>
      <w:r w:rsidRPr="00A9374D">
        <w:t xml:space="preserve"> a demonstration </w:t>
      </w:r>
      <w:r w:rsidR="008B70D2" w:rsidRPr="00A9374D">
        <w:t>with</w:t>
      </w:r>
      <w:r w:rsidRPr="00A9374D">
        <w:t xml:space="preserve"> the same parameters but </w:t>
      </w:r>
      <w:r w:rsidR="004B3E4C" w:rsidRPr="00A9374D">
        <w:t xml:space="preserve">now </w:t>
      </w:r>
      <w:r w:rsidR="009025E4" w:rsidRPr="00A9374D">
        <w:t>a</w:t>
      </w:r>
      <w:r w:rsidRPr="00A9374D">
        <w:t xml:space="preserve"> limit of only one electrical line per route.</w:t>
      </w:r>
      <w:r w:rsidR="00A83A12" w:rsidRPr="00A9374D">
        <w:t xml:space="preserve"> </w:t>
      </w:r>
      <w:r w:rsidR="008B70D2" w:rsidRPr="00A9374D">
        <w:t>In this solution, d</w:t>
      </w:r>
      <w:r w:rsidR="00A83A12" w:rsidRPr="00A9374D">
        <w:t>emand is not fully met at</w:t>
      </w:r>
      <w:r w:rsidR="000047E5" w:rsidRPr="00A9374D">
        <w:t xml:space="preserve"> nodes 4 and 5</w:t>
      </w:r>
      <w:r w:rsidR="007515BA">
        <w:t xml:space="preserve"> due to total demand being above what can be transported even with all possible lines being built</w:t>
      </w:r>
      <w:r w:rsidR="000047E5" w:rsidRPr="00A9374D">
        <w:t>.</w:t>
      </w:r>
    </w:p>
    <w:p w:rsidR="00FD3B33" w:rsidRPr="00A9374D" w:rsidRDefault="000047E5" w:rsidP="008B70D2">
      <w:pPr>
        <w:ind w:firstLine="0"/>
        <w:jc w:val="center"/>
      </w:pPr>
      <w:r w:rsidRPr="00A9374D">
        <w:rPr>
          <w:noProof/>
        </w:rPr>
        <w:drawing>
          <wp:inline distT="0" distB="0" distL="0" distR="0">
            <wp:extent cx="5838825" cy="3479546"/>
            <wp:effectExtent l="0" t="0" r="0" b="6350"/>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4).png"/>
                    <pic:cNvPicPr/>
                  </pic:nvPicPr>
                  <pic:blipFill>
                    <a:blip r:embed="rId10">
                      <a:extLst>
                        <a:ext uri="{28A0092B-C50C-407E-A947-70E740481C1C}">
                          <a14:useLocalDpi xmlns:a14="http://schemas.microsoft.com/office/drawing/2010/main" val="0"/>
                        </a:ext>
                      </a:extLst>
                    </a:blip>
                    <a:stretch>
                      <a:fillRect/>
                    </a:stretch>
                  </pic:blipFill>
                  <pic:spPr>
                    <a:xfrm>
                      <a:off x="0" y="0"/>
                      <a:ext cx="5838825" cy="3479546"/>
                    </a:xfrm>
                    <a:prstGeom prst="rect">
                      <a:avLst/>
                    </a:prstGeom>
                  </pic:spPr>
                </pic:pic>
              </a:graphicData>
            </a:graphic>
          </wp:inline>
        </w:drawing>
      </w:r>
    </w:p>
    <w:p w:rsidR="008B70D2" w:rsidRDefault="000047E5" w:rsidP="000047E5">
      <w:pPr>
        <w:ind w:firstLine="0"/>
      </w:pPr>
      <w:r w:rsidRPr="00A9374D">
        <w:t xml:space="preserve">Here is a table of the results </w:t>
      </w:r>
      <w:r w:rsidR="009025E4" w:rsidRPr="00A9374D">
        <w:t xml:space="preserve">for solving the above </w:t>
      </w:r>
      <w:r w:rsidRPr="00A9374D">
        <w:t>after each sub step.</w:t>
      </w:r>
      <w:r w:rsidR="004B3E4C" w:rsidRPr="00A9374D">
        <w:t xml:space="preserve"> The final</w:t>
      </w:r>
      <w:r w:rsidRPr="00A9374D">
        <w:t xml:space="preserve"> </w:t>
      </w:r>
      <w:r w:rsidR="004B3E4C" w:rsidRPr="00A9374D">
        <w:t>c</w:t>
      </w:r>
      <w:r w:rsidRPr="00A9374D">
        <w:t xml:space="preserve">ost is </w:t>
      </w:r>
      <w:r w:rsidR="00DA6F6A" w:rsidRPr="00A9374D">
        <w:t xml:space="preserve">more </w:t>
      </w:r>
      <w:r w:rsidRPr="00A9374D">
        <w:t>than</w:t>
      </w:r>
      <w:r w:rsidR="004B3E4C" w:rsidRPr="00A9374D">
        <w:t xml:space="preserve"> with three lines</w:t>
      </w:r>
      <w:r w:rsidR="00DA6F6A" w:rsidRPr="00A9374D">
        <w:t xml:space="preserve"> allowed</w:t>
      </w:r>
      <w:r w:rsidR="004B3E4C" w:rsidRPr="00A9374D">
        <w:t>,</w:t>
      </w:r>
      <w:r w:rsidRPr="00A9374D">
        <w:t xml:space="preserve"> both because of need to build less efficient </w:t>
      </w:r>
      <w:r w:rsidR="004B3E4C" w:rsidRPr="00A9374D">
        <w:t>connections</w:t>
      </w:r>
      <w:r w:rsidRPr="00A9374D">
        <w:t xml:space="preserve"> and </w:t>
      </w:r>
      <w:r w:rsidR="004B3E4C" w:rsidRPr="00A9374D">
        <w:t xml:space="preserve">the </w:t>
      </w:r>
      <w:r w:rsidRPr="00A9374D">
        <w:t xml:space="preserve">penalties from not </w:t>
      </w:r>
      <w:r w:rsidR="00DA6F6A" w:rsidRPr="00A9374D">
        <w:t xml:space="preserve">being able to </w:t>
      </w:r>
      <w:r w:rsidRPr="00A9374D">
        <w:t>meet full demand.</w:t>
      </w:r>
    </w:p>
    <w:p w:rsidR="00572096" w:rsidRPr="00A9374D" w:rsidRDefault="00572096" w:rsidP="000047E5">
      <w:pPr>
        <w:ind w:firstLine="0"/>
      </w:pPr>
    </w:p>
    <w:p w:rsidR="000047E5" w:rsidRPr="00A9374D" w:rsidRDefault="000047E5" w:rsidP="000047E5">
      <w:pPr>
        <w:ind w:firstLine="0"/>
        <w:rPr>
          <w:b/>
        </w:rPr>
      </w:pPr>
      <w:r w:rsidRPr="00A9374D">
        <w:rPr>
          <w:b/>
        </w:rPr>
        <w:t>Step</w:t>
      </w:r>
      <w:r w:rsidRPr="00A9374D">
        <w:rPr>
          <w:b/>
        </w:rPr>
        <w:tab/>
      </w:r>
      <w:r w:rsidRPr="00A9374D">
        <w:rPr>
          <w:b/>
        </w:rPr>
        <w:tab/>
        <w:t>Cost</w:t>
      </w:r>
      <w:r w:rsidRPr="00A9374D">
        <w:rPr>
          <w:b/>
        </w:rPr>
        <w:tab/>
      </w:r>
      <w:r w:rsidRPr="00A9374D">
        <w:rPr>
          <w:b/>
        </w:rPr>
        <w:tab/>
        <w:t xml:space="preserve"> </w:t>
      </w:r>
      <w:r w:rsidRPr="00A9374D">
        <w:rPr>
          <w:b/>
        </w:rPr>
        <w:tab/>
      </w:r>
      <w:r w:rsidRPr="00A9374D">
        <w:rPr>
          <w:b/>
        </w:rPr>
        <w:tab/>
        <w:t># of Lines in Route</w:t>
      </w:r>
      <w:r w:rsidRPr="00A9374D">
        <w:rPr>
          <w:b/>
        </w:rPr>
        <w:tab/>
      </w:r>
      <w:r w:rsidRPr="00A9374D">
        <w:rPr>
          <w:b/>
        </w:rPr>
        <w:tab/>
      </w:r>
      <w:r w:rsidRPr="00A9374D">
        <w:rPr>
          <w:b/>
        </w:rPr>
        <w:tab/>
      </w:r>
      <w:r w:rsidRPr="00A9374D">
        <w:rPr>
          <w:b/>
        </w:rPr>
        <w:tab/>
        <w:t>Notes</w:t>
      </w:r>
    </w:p>
    <w:tbl>
      <w:tblPr>
        <w:tblStyle w:val="PlainTable1"/>
        <w:tblW w:w="10350" w:type="dxa"/>
        <w:tblInd w:w="-185" w:type="dxa"/>
        <w:tblLayout w:type="fixed"/>
        <w:tblLook w:val="0400" w:firstRow="0" w:lastRow="0" w:firstColumn="0" w:lastColumn="0" w:noHBand="0" w:noVBand="1"/>
      </w:tblPr>
      <w:tblGrid>
        <w:gridCol w:w="990"/>
        <w:gridCol w:w="1800"/>
        <w:gridCol w:w="270"/>
        <w:gridCol w:w="270"/>
        <w:gridCol w:w="270"/>
        <w:gridCol w:w="270"/>
        <w:gridCol w:w="270"/>
        <w:gridCol w:w="270"/>
        <w:gridCol w:w="270"/>
        <w:gridCol w:w="270"/>
        <w:gridCol w:w="270"/>
        <w:gridCol w:w="540"/>
        <w:gridCol w:w="540"/>
        <w:gridCol w:w="540"/>
        <w:gridCol w:w="540"/>
        <w:gridCol w:w="540"/>
        <w:gridCol w:w="540"/>
        <w:gridCol w:w="1890"/>
      </w:tblGrid>
      <w:tr w:rsidR="000047E5" w:rsidRPr="00A9374D" w:rsidTr="003F1E42">
        <w:trPr>
          <w:cnfStyle w:val="000000100000" w:firstRow="0" w:lastRow="0" w:firstColumn="0" w:lastColumn="0" w:oddVBand="0" w:evenVBand="0" w:oddHBand="1" w:evenHBand="0" w:firstRowFirstColumn="0" w:firstRowLastColumn="0" w:lastRowFirstColumn="0" w:lastRowLastColumn="0"/>
        </w:trPr>
        <w:tc>
          <w:tcPr>
            <w:tcW w:w="990" w:type="dxa"/>
          </w:tcPr>
          <w:p w:rsidR="000047E5" w:rsidRPr="00A9374D" w:rsidRDefault="000047E5" w:rsidP="003F1E42">
            <w:pPr>
              <w:ind w:firstLine="0"/>
              <w:rPr>
                <w:b/>
              </w:rPr>
            </w:pPr>
          </w:p>
        </w:tc>
        <w:tc>
          <w:tcPr>
            <w:tcW w:w="1800" w:type="dxa"/>
          </w:tcPr>
          <w:p w:rsidR="000047E5" w:rsidRPr="00A9374D" w:rsidRDefault="000047E5" w:rsidP="003F1E42">
            <w:pPr>
              <w:tabs>
                <w:tab w:val="left" w:pos="1950"/>
                <w:tab w:val="right" w:pos="2034"/>
              </w:tabs>
              <w:ind w:firstLine="0"/>
              <w:rPr>
                <w:b/>
              </w:rPr>
            </w:pPr>
          </w:p>
        </w:tc>
        <w:tc>
          <w:tcPr>
            <w:tcW w:w="270" w:type="dxa"/>
          </w:tcPr>
          <w:p w:rsidR="000047E5" w:rsidRPr="00A9374D" w:rsidRDefault="000047E5" w:rsidP="003F1E42">
            <w:pPr>
              <w:ind w:firstLine="0"/>
              <w:rPr>
                <w:b/>
              </w:rPr>
            </w:pPr>
            <w:r w:rsidRPr="00A9374D">
              <w:rPr>
                <w:b/>
              </w:rPr>
              <w:t>1</w:t>
            </w:r>
          </w:p>
        </w:tc>
        <w:tc>
          <w:tcPr>
            <w:tcW w:w="270" w:type="dxa"/>
          </w:tcPr>
          <w:p w:rsidR="000047E5" w:rsidRPr="00A9374D" w:rsidRDefault="000047E5" w:rsidP="003F1E42">
            <w:pPr>
              <w:ind w:firstLine="0"/>
              <w:rPr>
                <w:b/>
              </w:rPr>
            </w:pPr>
            <w:r w:rsidRPr="00A9374D">
              <w:rPr>
                <w:b/>
              </w:rPr>
              <w:t>2</w:t>
            </w:r>
          </w:p>
        </w:tc>
        <w:tc>
          <w:tcPr>
            <w:tcW w:w="270" w:type="dxa"/>
          </w:tcPr>
          <w:p w:rsidR="000047E5" w:rsidRPr="00A9374D" w:rsidRDefault="000047E5" w:rsidP="003F1E42">
            <w:pPr>
              <w:ind w:firstLine="0"/>
              <w:rPr>
                <w:b/>
              </w:rPr>
            </w:pPr>
            <w:r w:rsidRPr="00A9374D">
              <w:rPr>
                <w:b/>
              </w:rPr>
              <w:t>3</w:t>
            </w:r>
          </w:p>
        </w:tc>
        <w:tc>
          <w:tcPr>
            <w:tcW w:w="270" w:type="dxa"/>
          </w:tcPr>
          <w:p w:rsidR="000047E5" w:rsidRPr="00A9374D" w:rsidRDefault="000047E5" w:rsidP="003F1E42">
            <w:pPr>
              <w:ind w:firstLine="0"/>
              <w:rPr>
                <w:b/>
              </w:rPr>
            </w:pPr>
            <w:r w:rsidRPr="00A9374D">
              <w:rPr>
                <w:b/>
              </w:rPr>
              <w:t>4</w:t>
            </w:r>
          </w:p>
        </w:tc>
        <w:tc>
          <w:tcPr>
            <w:tcW w:w="270" w:type="dxa"/>
          </w:tcPr>
          <w:p w:rsidR="000047E5" w:rsidRPr="00A9374D" w:rsidRDefault="000047E5" w:rsidP="003F1E42">
            <w:pPr>
              <w:ind w:firstLine="0"/>
              <w:rPr>
                <w:b/>
              </w:rPr>
            </w:pPr>
            <w:r w:rsidRPr="00A9374D">
              <w:rPr>
                <w:b/>
              </w:rPr>
              <w:t>5</w:t>
            </w:r>
          </w:p>
        </w:tc>
        <w:tc>
          <w:tcPr>
            <w:tcW w:w="270" w:type="dxa"/>
          </w:tcPr>
          <w:p w:rsidR="000047E5" w:rsidRPr="00A9374D" w:rsidRDefault="000047E5" w:rsidP="003F1E42">
            <w:pPr>
              <w:ind w:firstLine="0"/>
              <w:rPr>
                <w:b/>
              </w:rPr>
            </w:pPr>
            <w:r w:rsidRPr="00A9374D">
              <w:rPr>
                <w:b/>
              </w:rPr>
              <w:t>6</w:t>
            </w:r>
          </w:p>
        </w:tc>
        <w:tc>
          <w:tcPr>
            <w:tcW w:w="270" w:type="dxa"/>
          </w:tcPr>
          <w:p w:rsidR="000047E5" w:rsidRPr="00A9374D" w:rsidRDefault="000047E5" w:rsidP="003F1E42">
            <w:pPr>
              <w:ind w:firstLine="0"/>
              <w:rPr>
                <w:b/>
              </w:rPr>
            </w:pPr>
            <w:r w:rsidRPr="00A9374D">
              <w:rPr>
                <w:b/>
              </w:rPr>
              <w:t>7</w:t>
            </w:r>
          </w:p>
        </w:tc>
        <w:tc>
          <w:tcPr>
            <w:tcW w:w="270" w:type="dxa"/>
          </w:tcPr>
          <w:p w:rsidR="000047E5" w:rsidRPr="00A9374D" w:rsidRDefault="000047E5" w:rsidP="003F1E42">
            <w:pPr>
              <w:ind w:firstLine="0"/>
              <w:rPr>
                <w:b/>
              </w:rPr>
            </w:pPr>
            <w:r w:rsidRPr="00A9374D">
              <w:rPr>
                <w:b/>
              </w:rPr>
              <w:t>8</w:t>
            </w:r>
          </w:p>
        </w:tc>
        <w:tc>
          <w:tcPr>
            <w:tcW w:w="270" w:type="dxa"/>
          </w:tcPr>
          <w:p w:rsidR="000047E5" w:rsidRPr="00A9374D" w:rsidRDefault="000047E5" w:rsidP="003F1E42">
            <w:pPr>
              <w:ind w:firstLine="0"/>
              <w:rPr>
                <w:b/>
              </w:rPr>
            </w:pPr>
            <w:r w:rsidRPr="00A9374D">
              <w:rPr>
                <w:b/>
              </w:rPr>
              <w:t>9</w:t>
            </w:r>
          </w:p>
        </w:tc>
        <w:tc>
          <w:tcPr>
            <w:tcW w:w="540" w:type="dxa"/>
          </w:tcPr>
          <w:p w:rsidR="000047E5" w:rsidRPr="00A9374D" w:rsidRDefault="000047E5" w:rsidP="00421AD2">
            <w:pPr>
              <w:ind w:firstLine="0"/>
              <w:jc w:val="center"/>
              <w:rPr>
                <w:b/>
              </w:rPr>
            </w:pPr>
            <w:r w:rsidRPr="00A9374D">
              <w:rPr>
                <w:b/>
              </w:rPr>
              <w:t>10</w:t>
            </w:r>
          </w:p>
        </w:tc>
        <w:tc>
          <w:tcPr>
            <w:tcW w:w="540" w:type="dxa"/>
          </w:tcPr>
          <w:p w:rsidR="000047E5" w:rsidRPr="00A9374D" w:rsidRDefault="000047E5" w:rsidP="00421AD2">
            <w:pPr>
              <w:ind w:firstLine="0"/>
              <w:jc w:val="center"/>
              <w:rPr>
                <w:b/>
              </w:rPr>
            </w:pPr>
            <w:r w:rsidRPr="00A9374D">
              <w:rPr>
                <w:b/>
              </w:rPr>
              <w:t>11</w:t>
            </w:r>
          </w:p>
        </w:tc>
        <w:tc>
          <w:tcPr>
            <w:tcW w:w="540" w:type="dxa"/>
          </w:tcPr>
          <w:p w:rsidR="000047E5" w:rsidRPr="00A9374D" w:rsidRDefault="000047E5" w:rsidP="00421AD2">
            <w:pPr>
              <w:ind w:firstLine="0"/>
              <w:jc w:val="center"/>
              <w:rPr>
                <w:b/>
              </w:rPr>
            </w:pPr>
            <w:r w:rsidRPr="00A9374D">
              <w:rPr>
                <w:b/>
              </w:rPr>
              <w:t>12</w:t>
            </w:r>
          </w:p>
        </w:tc>
        <w:tc>
          <w:tcPr>
            <w:tcW w:w="540" w:type="dxa"/>
          </w:tcPr>
          <w:p w:rsidR="000047E5" w:rsidRPr="00A9374D" w:rsidRDefault="000047E5" w:rsidP="00421AD2">
            <w:pPr>
              <w:ind w:firstLine="0"/>
              <w:jc w:val="center"/>
              <w:rPr>
                <w:b/>
              </w:rPr>
            </w:pPr>
            <w:r w:rsidRPr="00A9374D">
              <w:rPr>
                <w:b/>
              </w:rPr>
              <w:t>13</w:t>
            </w:r>
          </w:p>
        </w:tc>
        <w:tc>
          <w:tcPr>
            <w:tcW w:w="540" w:type="dxa"/>
          </w:tcPr>
          <w:p w:rsidR="000047E5" w:rsidRPr="00A9374D" w:rsidRDefault="000047E5" w:rsidP="00421AD2">
            <w:pPr>
              <w:ind w:firstLine="0"/>
              <w:jc w:val="center"/>
              <w:rPr>
                <w:b/>
              </w:rPr>
            </w:pPr>
            <w:r w:rsidRPr="00A9374D">
              <w:rPr>
                <w:b/>
              </w:rPr>
              <w:t>14</w:t>
            </w:r>
          </w:p>
        </w:tc>
        <w:tc>
          <w:tcPr>
            <w:tcW w:w="540" w:type="dxa"/>
          </w:tcPr>
          <w:p w:rsidR="000047E5" w:rsidRPr="00A9374D" w:rsidRDefault="000047E5" w:rsidP="00421AD2">
            <w:pPr>
              <w:ind w:firstLine="0"/>
              <w:jc w:val="center"/>
              <w:rPr>
                <w:b/>
              </w:rPr>
            </w:pPr>
            <w:r w:rsidRPr="00A9374D">
              <w:rPr>
                <w:b/>
              </w:rPr>
              <w:t>15</w:t>
            </w:r>
          </w:p>
        </w:tc>
        <w:tc>
          <w:tcPr>
            <w:tcW w:w="1890" w:type="dxa"/>
          </w:tcPr>
          <w:p w:rsidR="000047E5" w:rsidRPr="00A9374D" w:rsidRDefault="000047E5" w:rsidP="003F1E42">
            <w:pPr>
              <w:ind w:firstLine="0"/>
              <w:rPr>
                <w:b/>
              </w:rPr>
            </w:pPr>
          </w:p>
        </w:tc>
      </w:tr>
      <w:tr w:rsidR="000047E5" w:rsidRPr="00A9374D" w:rsidTr="003F1E42">
        <w:tc>
          <w:tcPr>
            <w:tcW w:w="990" w:type="dxa"/>
          </w:tcPr>
          <w:p w:rsidR="000047E5" w:rsidRPr="00A9374D" w:rsidRDefault="000047E5" w:rsidP="003F1E42">
            <w:pPr>
              <w:ind w:firstLine="0"/>
            </w:pPr>
            <w:r w:rsidRPr="00A9374D">
              <w:t>Sub</w:t>
            </w:r>
          </w:p>
        </w:tc>
        <w:tc>
          <w:tcPr>
            <w:tcW w:w="1800" w:type="dxa"/>
          </w:tcPr>
          <w:p w:rsidR="000047E5" w:rsidRPr="00A9374D" w:rsidRDefault="000047E5" w:rsidP="003F1E42">
            <w:pPr>
              <w:tabs>
                <w:tab w:val="left" w:pos="1950"/>
                <w:tab w:val="right" w:pos="2034"/>
              </w:tabs>
              <w:ind w:firstLine="0"/>
              <w:rPr>
                <w:vertAlign w:val="superscript"/>
              </w:rPr>
            </w:pPr>
            <w:r w:rsidRPr="00A9374D">
              <w:t>8.3549 x 10</w:t>
            </w:r>
            <w:r w:rsidRPr="00A9374D">
              <w:rPr>
                <w:vertAlign w:val="superscript"/>
              </w:rPr>
              <w:t>8</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1890" w:type="dxa"/>
          </w:tcPr>
          <w:p w:rsidR="000047E5" w:rsidRPr="00A9374D" w:rsidRDefault="000047E5" w:rsidP="003F1E42">
            <w:pPr>
              <w:ind w:firstLine="0"/>
            </w:pPr>
            <w:r w:rsidRPr="00A9374D">
              <w:t>No Lines Yet</w:t>
            </w:r>
          </w:p>
        </w:tc>
      </w:tr>
      <w:tr w:rsidR="000047E5" w:rsidRPr="00A9374D" w:rsidTr="003F1E42">
        <w:trPr>
          <w:cnfStyle w:val="000000100000" w:firstRow="0" w:lastRow="0" w:firstColumn="0" w:lastColumn="0" w:oddVBand="0" w:evenVBand="0" w:oddHBand="1" w:evenHBand="0" w:firstRowFirstColumn="0" w:firstRowLastColumn="0" w:lastRowFirstColumn="0" w:lastRowLastColumn="0"/>
        </w:trPr>
        <w:tc>
          <w:tcPr>
            <w:tcW w:w="990" w:type="dxa"/>
          </w:tcPr>
          <w:p w:rsidR="000047E5" w:rsidRPr="00A9374D" w:rsidRDefault="000047E5" w:rsidP="003F1E42">
            <w:pPr>
              <w:ind w:firstLine="0"/>
            </w:pPr>
            <w:r w:rsidRPr="00A9374D">
              <w:t>Master</w:t>
            </w:r>
          </w:p>
        </w:tc>
        <w:tc>
          <w:tcPr>
            <w:tcW w:w="1800" w:type="dxa"/>
          </w:tcPr>
          <w:p w:rsidR="000047E5" w:rsidRPr="00A9374D" w:rsidRDefault="00421AD2" w:rsidP="003F1E42">
            <w:pPr>
              <w:ind w:firstLine="0"/>
            </w:pPr>
            <w:r w:rsidRPr="00A9374D">
              <w:t>6.5592</w:t>
            </w:r>
            <w:r w:rsidR="000047E5" w:rsidRPr="00A9374D">
              <w:t xml:space="preserve"> x 10</w:t>
            </w:r>
            <w:r w:rsidR="000047E5" w:rsidRPr="00A9374D">
              <w:rPr>
                <w:vertAlign w:val="superscript"/>
              </w:rPr>
              <w:t>8</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0047E5" w:rsidP="00421AD2">
            <w:pPr>
              <w:ind w:firstLine="0"/>
              <w:jc w:val="center"/>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1890" w:type="dxa"/>
          </w:tcPr>
          <w:p w:rsidR="000047E5" w:rsidRPr="00A9374D" w:rsidRDefault="000047E5" w:rsidP="003F1E42">
            <w:pPr>
              <w:ind w:firstLine="0"/>
            </w:pPr>
            <w:r w:rsidRPr="00A9374D">
              <w:t>Lines Added</w:t>
            </w:r>
          </w:p>
        </w:tc>
      </w:tr>
      <w:tr w:rsidR="000047E5" w:rsidRPr="00A9374D" w:rsidTr="003F1E42">
        <w:tc>
          <w:tcPr>
            <w:tcW w:w="990" w:type="dxa"/>
          </w:tcPr>
          <w:p w:rsidR="000047E5" w:rsidRPr="00A9374D" w:rsidRDefault="000047E5" w:rsidP="003F1E42">
            <w:pPr>
              <w:ind w:firstLine="0"/>
            </w:pPr>
            <w:r w:rsidRPr="00A9374D">
              <w:t>Sub</w:t>
            </w:r>
          </w:p>
        </w:tc>
        <w:tc>
          <w:tcPr>
            <w:tcW w:w="1800" w:type="dxa"/>
          </w:tcPr>
          <w:p w:rsidR="000047E5" w:rsidRPr="00A9374D" w:rsidRDefault="00421AD2" w:rsidP="003F1E42">
            <w:pPr>
              <w:ind w:firstLine="0"/>
            </w:pPr>
            <w:r w:rsidRPr="00A9374D">
              <w:t>6</w:t>
            </w:r>
            <w:r w:rsidR="000047E5" w:rsidRPr="00A9374D">
              <w:t>.</w:t>
            </w:r>
            <w:r w:rsidRPr="00A9374D">
              <w:t>2527</w:t>
            </w:r>
            <w:r w:rsidR="000047E5" w:rsidRPr="00A9374D">
              <w:t xml:space="preserve"> x 10</w:t>
            </w:r>
            <w:r w:rsidR="000047E5" w:rsidRPr="00A9374D">
              <w:rPr>
                <w:vertAlign w:val="superscript"/>
              </w:rPr>
              <w:t>8</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0047E5" w:rsidP="00421AD2">
            <w:pPr>
              <w:ind w:firstLine="0"/>
              <w:jc w:val="center"/>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1890" w:type="dxa"/>
          </w:tcPr>
          <w:p w:rsidR="000047E5" w:rsidRPr="00A9374D" w:rsidRDefault="000047E5" w:rsidP="003F1E42">
            <w:pPr>
              <w:ind w:firstLine="0"/>
            </w:pPr>
          </w:p>
        </w:tc>
      </w:tr>
      <w:tr w:rsidR="000047E5" w:rsidRPr="00A9374D" w:rsidTr="003F1E42">
        <w:trPr>
          <w:cnfStyle w:val="000000100000" w:firstRow="0" w:lastRow="0" w:firstColumn="0" w:lastColumn="0" w:oddVBand="0" w:evenVBand="0" w:oddHBand="1" w:evenHBand="0" w:firstRowFirstColumn="0" w:firstRowLastColumn="0" w:lastRowFirstColumn="0" w:lastRowLastColumn="0"/>
        </w:trPr>
        <w:tc>
          <w:tcPr>
            <w:tcW w:w="990" w:type="dxa"/>
          </w:tcPr>
          <w:p w:rsidR="000047E5" w:rsidRPr="00A9374D" w:rsidRDefault="000047E5" w:rsidP="003F1E42">
            <w:pPr>
              <w:ind w:firstLine="0"/>
            </w:pPr>
            <w:r w:rsidRPr="00A9374D">
              <w:t>Master</w:t>
            </w:r>
          </w:p>
        </w:tc>
        <w:tc>
          <w:tcPr>
            <w:tcW w:w="1800" w:type="dxa"/>
          </w:tcPr>
          <w:p w:rsidR="000047E5" w:rsidRPr="00A9374D" w:rsidRDefault="000047E5" w:rsidP="003F1E42">
            <w:pPr>
              <w:ind w:firstLine="0"/>
            </w:pPr>
            <w:r w:rsidRPr="00A9374D">
              <w:t>5.</w:t>
            </w:r>
            <w:r w:rsidR="00421AD2" w:rsidRPr="00A9374D">
              <w:t>9055</w:t>
            </w:r>
            <w:r w:rsidRPr="00A9374D">
              <w:t xml:space="preserve"> x 10</w:t>
            </w:r>
            <w:r w:rsidRPr="00A9374D">
              <w:rPr>
                <w:vertAlign w:val="superscript"/>
              </w:rPr>
              <w:t>8</w:t>
            </w:r>
          </w:p>
        </w:tc>
        <w:tc>
          <w:tcPr>
            <w:tcW w:w="270" w:type="dxa"/>
          </w:tcPr>
          <w:p w:rsidR="000047E5" w:rsidRPr="00A9374D" w:rsidRDefault="00421AD2" w:rsidP="003F1E42">
            <w:pPr>
              <w:ind w:firstLine="0"/>
            </w:pPr>
            <w:r w:rsidRPr="00A9374D">
              <w:t>1</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1890" w:type="dxa"/>
          </w:tcPr>
          <w:p w:rsidR="000047E5" w:rsidRPr="00A9374D" w:rsidRDefault="000047E5" w:rsidP="003F1E42">
            <w:pPr>
              <w:ind w:firstLine="0"/>
            </w:pPr>
            <w:r w:rsidRPr="00A9374D">
              <w:t>Change of Lines</w:t>
            </w:r>
          </w:p>
        </w:tc>
      </w:tr>
      <w:tr w:rsidR="000047E5" w:rsidRPr="00A9374D" w:rsidTr="003F1E42">
        <w:tc>
          <w:tcPr>
            <w:tcW w:w="990" w:type="dxa"/>
          </w:tcPr>
          <w:p w:rsidR="000047E5" w:rsidRPr="00A9374D" w:rsidRDefault="000047E5" w:rsidP="003F1E42">
            <w:pPr>
              <w:ind w:firstLine="0"/>
            </w:pPr>
            <w:r w:rsidRPr="00A9374D">
              <w:t>Sub</w:t>
            </w:r>
          </w:p>
        </w:tc>
        <w:tc>
          <w:tcPr>
            <w:tcW w:w="1800" w:type="dxa"/>
          </w:tcPr>
          <w:p w:rsidR="000047E5" w:rsidRPr="00A9374D" w:rsidRDefault="000047E5" w:rsidP="003F1E42">
            <w:pPr>
              <w:ind w:firstLine="0"/>
            </w:pPr>
            <w:r w:rsidRPr="00A9374D">
              <w:t>5.</w:t>
            </w:r>
            <w:r w:rsidR="00421AD2" w:rsidRPr="00A9374D">
              <w:t>9055</w:t>
            </w:r>
            <w:r w:rsidRPr="00A9374D">
              <w:t xml:space="preserve"> x 10</w:t>
            </w:r>
            <w:r w:rsidRPr="00A9374D">
              <w:rPr>
                <w:vertAlign w:val="superscript"/>
              </w:rPr>
              <w:t>8</w:t>
            </w:r>
          </w:p>
        </w:tc>
        <w:tc>
          <w:tcPr>
            <w:tcW w:w="270" w:type="dxa"/>
          </w:tcPr>
          <w:p w:rsidR="000047E5" w:rsidRPr="00A9374D" w:rsidRDefault="00421AD2" w:rsidP="003F1E42">
            <w:pPr>
              <w:ind w:firstLine="0"/>
            </w:pPr>
            <w:r w:rsidRPr="00A9374D">
              <w:t>1</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270" w:type="dxa"/>
          </w:tcPr>
          <w:p w:rsidR="000047E5" w:rsidRPr="00A9374D" w:rsidRDefault="000047E5" w:rsidP="003F1E42">
            <w:pPr>
              <w:ind w:firstLine="0"/>
            </w:pPr>
            <w:r w:rsidRPr="00A9374D">
              <w:t>0</w:t>
            </w:r>
          </w:p>
        </w:tc>
        <w:tc>
          <w:tcPr>
            <w:tcW w:w="270" w:type="dxa"/>
          </w:tcPr>
          <w:p w:rsidR="000047E5" w:rsidRPr="00A9374D" w:rsidRDefault="000047E5" w:rsidP="003F1E42">
            <w:pPr>
              <w:ind w:firstLine="0"/>
            </w:pPr>
            <w:r w:rsidRPr="00A9374D">
              <w:t>0</w:t>
            </w:r>
          </w:p>
        </w:tc>
        <w:tc>
          <w:tcPr>
            <w:tcW w:w="270" w:type="dxa"/>
          </w:tcPr>
          <w:p w:rsidR="000047E5" w:rsidRPr="00A9374D" w:rsidRDefault="00421AD2" w:rsidP="003F1E42">
            <w:pPr>
              <w:ind w:firstLine="0"/>
            </w:pPr>
            <w:r w:rsidRPr="00A9374D">
              <w:t>1</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0047E5" w:rsidP="00421AD2">
            <w:pPr>
              <w:ind w:firstLine="0"/>
              <w:jc w:val="center"/>
            </w:pPr>
            <w:r w:rsidRPr="00A9374D">
              <w:t>0</w:t>
            </w:r>
          </w:p>
        </w:tc>
        <w:tc>
          <w:tcPr>
            <w:tcW w:w="540" w:type="dxa"/>
          </w:tcPr>
          <w:p w:rsidR="000047E5" w:rsidRPr="00A9374D" w:rsidRDefault="00421AD2" w:rsidP="00421AD2">
            <w:pPr>
              <w:ind w:firstLine="0"/>
              <w:jc w:val="center"/>
            </w:pPr>
            <w:r w:rsidRPr="00A9374D">
              <w:t>1</w:t>
            </w:r>
          </w:p>
        </w:tc>
        <w:tc>
          <w:tcPr>
            <w:tcW w:w="540" w:type="dxa"/>
          </w:tcPr>
          <w:p w:rsidR="000047E5" w:rsidRPr="00A9374D" w:rsidRDefault="00421AD2" w:rsidP="00421AD2">
            <w:pPr>
              <w:ind w:firstLine="0"/>
              <w:jc w:val="center"/>
            </w:pPr>
            <w:r w:rsidRPr="00A9374D">
              <w:t>1</w:t>
            </w:r>
          </w:p>
        </w:tc>
        <w:tc>
          <w:tcPr>
            <w:tcW w:w="1890" w:type="dxa"/>
          </w:tcPr>
          <w:p w:rsidR="000047E5" w:rsidRPr="00A9374D" w:rsidRDefault="000047E5" w:rsidP="003F1E42">
            <w:pPr>
              <w:ind w:firstLine="0"/>
            </w:pPr>
            <w:r w:rsidRPr="00A9374D">
              <w:t>Convergence</w:t>
            </w:r>
          </w:p>
        </w:tc>
      </w:tr>
    </w:tbl>
    <w:p w:rsidR="001F24DF" w:rsidRPr="00A9374D" w:rsidRDefault="001F24DF" w:rsidP="007C3197">
      <w:pPr>
        <w:ind w:firstLine="0"/>
        <w:rPr>
          <w:b/>
        </w:rPr>
      </w:pPr>
    </w:p>
    <w:p w:rsidR="00B04A97" w:rsidRPr="00A9374D" w:rsidRDefault="001F24DF" w:rsidP="00B04A97">
      <w:r w:rsidRPr="00A9374D">
        <w:t xml:space="preserve">In fact, most variations on </w:t>
      </w:r>
      <w:r w:rsidR="004B3E4C" w:rsidRPr="00A9374D">
        <w:t>the parameters of a</w:t>
      </w:r>
      <w:r w:rsidRPr="00A9374D">
        <w:t xml:space="preserve"> 6-bus data set </w:t>
      </w:r>
      <w:r w:rsidR="004B3E4C" w:rsidRPr="00A9374D">
        <w:t xml:space="preserve">tested </w:t>
      </w:r>
      <w:r w:rsidRPr="00A9374D">
        <w:t>do</w:t>
      </w:r>
      <w:r w:rsidR="009025E4" w:rsidRPr="00A9374D">
        <w:t xml:space="preserve"> not</w:t>
      </w:r>
      <w:r w:rsidR="004B3E4C" w:rsidRPr="00A9374D">
        <w:t xml:space="preserve"> even</w:t>
      </w:r>
      <w:r w:rsidR="009025E4" w:rsidRPr="00A9374D">
        <w:t xml:space="preserve"> </w:t>
      </w:r>
      <w:r w:rsidRPr="00A9374D">
        <w:t>require a second call of the master problem</w:t>
      </w:r>
      <w:r w:rsidR="00B756C9" w:rsidRPr="00A9374D">
        <w:t>,</w:t>
      </w:r>
      <w:r w:rsidRPr="00A9374D">
        <w:t xml:space="preserve"> since an optimum is found on the first pass. </w:t>
      </w:r>
      <w:r w:rsidR="004B3E4C" w:rsidRPr="00A9374D">
        <w:t>Furthermore, t</w:t>
      </w:r>
      <w:r w:rsidR="00A62E1F" w:rsidRPr="00A9374D">
        <w:t xml:space="preserve">he </w:t>
      </w:r>
      <w:r w:rsidR="00B04A97" w:rsidRPr="00A9374D">
        <w:t>t</w:t>
      </w:r>
      <w:r w:rsidRPr="00A9374D">
        <w:t xml:space="preserve">ime to execute the program with the Garver 6-bus </w:t>
      </w:r>
      <w:r w:rsidR="00B756C9" w:rsidRPr="00A9374D">
        <w:t xml:space="preserve">data set </w:t>
      </w:r>
      <w:r w:rsidRPr="00A9374D">
        <w:t>over several attempts is a matter of seconds</w:t>
      </w:r>
      <w:r w:rsidR="00DA6F6A" w:rsidRPr="00A9374D">
        <w:t xml:space="preserve"> on a laptop</w:t>
      </w:r>
      <w:r w:rsidRPr="00A9374D">
        <w:t>. This is in rough agreement with experiments with GAMS code, although further tests should be done</w:t>
      </w:r>
      <w:r w:rsidR="00DA6F6A" w:rsidRPr="00A9374D">
        <w:t>,</w:t>
      </w:r>
      <w:r w:rsidRPr="00A9374D">
        <w:t xml:space="preserve"> with both programs being run on the same hardware to establish a true comparison.</w:t>
      </w:r>
    </w:p>
    <w:p w:rsidR="00A9374D" w:rsidRDefault="00A9374D" w:rsidP="00A9374D">
      <w:pPr>
        <w:ind w:firstLine="0"/>
      </w:pPr>
    </w:p>
    <w:p w:rsidR="009E5704" w:rsidRDefault="009E5704">
      <w:pPr>
        <w:rPr>
          <w:b/>
          <w:sz w:val="28"/>
          <w:szCs w:val="28"/>
        </w:rPr>
      </w:pPr>
      <w:r>
        <w:rPr>
          <w:b/>
          <w:sz w:val="28"/>
          <w:szCs w:val="28"/>
        </w:rPr>
        <w:br w:type="page"/>
      </w:r>
    </w:p>
    <w:p w:rsidR="00B04A97" w:rsidRPr="00A9374D" w:rsidRDefault="00B04A97" w:rsidP="00A9374D">
      <w:pPr>
        <w:ind w:firstLine="0"/>
        <w:rPr>
          <w:sz w:val="28"/>
          <w:szCs w:val="28"/>
        </w:rPr>
      </w:pPr>
      <w:r w:rsidRPr="00A9374D">
        <w:rPr>
          <w:b/>
          <w:sz w:val="28"/>
          <w:szCs w:val="28"/>
        </w:rPr>
        <w:lastRenderedPageBreak/>
        <w:t>Analysis</w:t>
      </w:r>
    </w:p>
    <w:p w:rsidR="001F24DF" w:rsidRPr="00A9374D" w:rsidRDefault="00B04A97" w:rsidP="00B04A97">
      <w:r w:rsidRPr="00A9374D">
        <w:t xml:space="preserve">The </w:t>
      </w:r>
      <w:r w:rsidR="001F24DF" w:rsidRPr="00A9374D">
        <w:t xml:space="preserve">constraint-and-column method does make many simplifying assumptions that could introduce errors, especially </w:t>
      </w:r>
      <w:r w:rsidR="00B756C9" w:rsidRPr="00A9374D">
        <w:t xml:space="preserve">in </w:t>
      </w:r>
      <w:r w:rsidR="009025E4" w:rsidRPr="00A9374D">
        <w:t>assuming</w:t>
      </w:r>
      <w:r w:rsidR="001F24DF" w:rsidRPr="00A9374D">
        <w:t xml:space="preserve"> the linearity of certain parameters.  One that seems unreasonable is that the cost of building multiple electrical lines on the same route is a direct relationship. To address this, each line on a connection could be modeled with a separate cost, </w:t>
      </w:r>
      <w:r w:rsidR="009025E4" w:rsidRPr="00A9374D">
        <w:t>but</w:t>
      </w:r>
      <w:r w:rsidR="001F24DF" w:rsidRPr="00A9374D">
        <w:t xml:space="preserve"> this could increase the number of variables greatly. On the subject of cost assumptions, power generation is also assumed to be linear, which does seem somewhat realistic. However, nothing in the model prevents a power plant from being tasked to run at a</w:t>
      </w:r>
      <w:r w:rsidR="009025E4" w:rsidRPr="00A9374D">
        <w:t xml:space="preserve"> very</w:t>
      </w:r>
      <w:r w:rsidR="001F24DF" w:rsidRPr="00A9374D">
        <w:t xml:space="preserve"> small percentage of max capacity, and that does not seem a plausible expectation in actual </w:t>
      </w:r>
      <w:r w:rsidR="009025E4" w:rsidRPr="00A9374D">
        <w:t xml:space="preserve">economic </w:t>
      </w:r>
      <w:r w:rsidR="001F24DF" w:rsidRPr="00A9374D">
        <w:t>practice</w:t>
      </w:r>
      <w:r w:rsidR="009025E4" w:rsidRPr="00A9374D">
        <w:t xml:space="preserve">. </w:t>
      </w:r>
    </w:p>
    <w:p w:rsidR="001F24DF" w:rsidRPr="00A9374D" w:rsidRDefault="001F24DF" w:rsidP="001F24DF">
      <w:r w:rsidRPr="00A9374D">
        <w:t>The issue of whether the power network would be best modelled as a simple transshipment problem, a DC load flow, or some other approximation is still much debated in the literature. There has been some research to suggest that a DC based model offers poor increases in accuracy for the computational cost</w:t>
      </w:r>
      <w:r w:rsidR="004B3E4C" w:rsidRPr="00A9374D">
        <w:t xml:space="preserve"> </w:t>
      </w:r>
      <w:r w:rsidR="004D6FBC">
        <w:t>[6]</w:t>
      </w:r>
      <w:r w:rsidRPr="00A9374D">
        <w:t xml:space="preserve">, and this question will be explored as the project progresses in the spring. </w:t>
      </w:r>
      <w:r w:rsidR="00B756C9" w:rsidRPr="00A9374D">
        <w:t>Furthermore</w:t>
      </w:r>
      <w:r w:rsidRPr="00A9374D">
        <w:t>, the central assumption underlying the whole constraint-and-column method is that the inner bilevel problem</w:t>
      </w:r>
      <w:r w:rsidR="00DA6F6A" w:rsidRPr="00A9374D">
        <w:t>,</w:t>
      </w:r>
      <w:r w:rsidRPr="00A9374D">
        <w:t xml:space="preserve"> of minimizing hourly costs </w:t>
      </w:r>
      <w:r w:rsidR="00DA6F6A" w:rsidRPr="00A9374D">
        <w:t>against a worst-case realization,</w:t>
      </w:r>
      <w:r w:rsidRPr="00A9374D">
        <w:t xml:space="preserve"> can be combined into a one-level linear problem by using the KKT conditions and the </w:t>
      </w:r>
      <w:r w:rsidRPr="00A9374D">
        <w:rPr>
          <w:rFonts w:eastAsiaTheme="minorEastAsia"/>
        </w:rPr>
        <w:t>Fortuny-Amat transformation</w:t>
      </w:r>
      <w:r w:rsidRPr="00A9374D">
        <w:t xml:space="preserve">. </w:t>
      </w:r>
      <w:r w:rsidR="00DA6F6A" w:rsidRPr="00A9374D">
        <w:t xml:space="preserve">It may be useful to </w:t>
      </w:r>
      <w:r w:rsidRPr="00A9374D">
        <w:t>attempt to identify if the model stands up empirically through repeated experiments on different data sets</w:t>
      </w:r>
      <w:r w:rsidR="00DA6F6A" w:rsidRPr="00A9374D">
        <w:t>, or find what conditions cause these assumptions to break down</w:t>
      </w:r>
      <w:r w:rsidRPr="00A9374D">
        <w:t>.</w:t>
      </w:r>
    </w:p>
    <w:p w:rsidR="001F24DF" w:rsidRPr="00A9374D" w:rsidRDefault="001F24DF" w:rsidP="001F24DF">
      <w:r w:rsidRPr="00A9374D">
        <w:t>Of special note, the element that separates the work of Ruiz and Conejo</w:t>
      </w:r>
      <w:r w:rsidR="004A2A6A">
        <w:t xml:space="preserve"> [3]</w:t>
      </w:r>
      <w:r w:rsidRPr="00A9374D">
        <w:t xml:space="preserve"> from similar approaches is their inclusion of the uncertainty budget. Essentially, it is a model-wide or regional adjustment of the ranges of uncertain parameters. In fact, adjusting the </w:t>
      </w:r>
      <w:r w:rsidR="009025E4" w:rsidRPr="00A9374D">
        <w:t xml:space="preserve">uncertainty </w:t>
      </w:r>
      <w:r w:rsidRPr="00A9374D">
        <w:t>budget on a node by node basis is functionally equivalent to adjusting the input parameters for each node. As such, it seems hard to justify including it except as a minor convenience. Possibly it could serve as a way of identifying if the optimal solution found is highly sensitive to small changes in the model by quickly looping through models with slightly varied budgets.</w:t>
      </w:r>
      <w:r w:rsidR="00A73BE8">
        <w:t xml:space="preserve"> </w:t>
      </w:r>
    </w:p>
    <w:p w:rsidR="00B04A97" w:rsidRPr="00A9374D" w:rsidRDefault="00B04A97" w:rsidP="00B04A97">
      <w:r w:rsidRPr="00A9374D">
        <w:t>On the code itself there are three identified areas for improvement that should be addressed as the project moves forward. The first is that data is being entered in a somewhat clumsy manner using AMPL data files. To address this, Pyomo has a Pyomo Network package specifically designed for transportation problems that may turn out to be a more user-friendly alternative. The second is the code needs to be reexamined for possible inefficiencies or fragilities to further the goal of making software that is desirable to the community. The final is that all possible parameters, such as differentiating between renewable and generated power, have not been included. However, since maximum flexibility and development best practices has been built in from day one, these changes should all be relatively minor.</w:t>
      </w:r>
    </w:p>
    <w:p w:rsidR="00FD3B33" w:rsidRPr="00A9374D" w:rsidRDefault="00B04A97" w:rsidP="00E75C1E">
      <w:r w:rsidRPr="00A9374D">
        <w:t>Into the spring, the project will implement in Pyomo the three other models put forth to address the TEP with robust optimization.</w:t>
      </w:r>
      <w:r w:rsidRPr="00A9374D">
        <w:rPr>
          <w:b/>
        </w:rPr>
        <w:t xml:space="preserve"> </w:t>
      </w:r>
      <w:r w:rsidRPr="00A9374D">
        <w:t>Then, the time complexity fo</w:t>
      </w:r>
      <w:r w:rsidR="00E75C1E" w:rsidRPr="00A9374D">
        <w:t>r several different data sets can be compared across implementations. Resource permitting, scaling up to larger models may better demonstrate the efficiency of each model. Finally, code and documentation need to be updated to an acceptable standard for dissemination through a potential user base, and results collated for the final presentation.</w:t>
      </w:r>
    </w:p>
    <w:p w:rsidR="00F750D0" w:rsidRDefault="00DC096D">
      <w:pPr>
        <w:rPr>
          <w:b/>
        </w:rPr>
      </w:pPr>
      <w:r>
        <w:rPr>
          <w:b/>
        </w:rPr>
        <w:br w:type="page"/>
      </w:r>
    </w:p>
    <w:p w:rsidR="00F750D0" w:rsidRPr="00F750D0" w:rsidRDefault="00F750D0" w:rsidP="00F750D0">
      <w:pPr>
        <w:ind w:firstLine="0"/>
        <w:jc w:val="center"/>
        <w:rPr>
          <w:rFonts w:eastAsiaTheme="minorEastAsia"/>
          <w:b/>
          <w:u w:val="single"/>
        </w:rPr>
      </w:pPr>
      <w:r w:rsidRPr="00F750D0">
        <w:rPr>
          <w:rFonts w:eastAsiaTheme="minorEastAsia"/>
          <w:b/>
          <w:u w:val="single"/>
        </w:rPr>
        <w:lastRenderedPageBreak/>
        <w:t>Nodes</w:t>
      </w:r>
    </w:p>
    <w:tbl>
      <w:tblPr>
        <w:tblStyle w:val="GridTable3"/>
        <w:tblW w:w="0" w:type="auto"/>
        <w:jc w:val="center"/>
        <w:tblLook w:val="0420" w:firstRow="1" w:lastRow="0" w:firstColumn="0" w:lastColumn="0" w:noHBand="0" w:noVBand="1"/>
      </w:tblPr>
      <w:tblGrid>
        <w:gridCol w:w="990"/>
        <w:gridCol w:w="2233"/>
        <w:gridCol w:w="1907"/>
        <w:gridCol w:w="2121"/>
        <w:gridCol w:w="1839"/>
      </w:tblGrid>
      <w:tr w:rsidR="00F750D0" w:rsidRPr="00A9374D" w:rsidTr="00F750D0">
        <w:trPr>
          <w:cnfStyle w:val="100000000000" w:firstRow="1" w:lastRow="0" w:firstColumn="0" w:lastColumn="0" w:oddVBand="0" w:evenVBand="0" w:oddHBand="0" w:evenHBand="0" w:firstRowFirstColumn="0" w:firstRowLastColumn="0" w:lastRowFirstColumn="0" w:lastRowLastColumn="0"/>
          <w:jc w:val="center"/>
        </w:trPr>
        <w:tc>
          <w:tcPr>
            <w:tcW w:w="990" w:type="dxa"/>
          </w:tcPr>
          <w:p w:rsidR="00F750D0" w:rsidRPr="00A9374D" w:rsidRDefault="00F750D0" w:rsidP="00F750D0">
            <w:pPr>
              <w:ind w:firstLine="0"/>
              <w:jc w:val="center"/>
              <w:rPr>
                <w:rFonts w:eastAsiaTheme="minorEastAsia"/>
                <w:i/>
              </w:rPr>
            </w:pPr>
            <w:r w:rsidRPr="00A9374D">
              <w:rPr>
                <w:rFonts w:eastAsiaTheme="minorEastAsia"/>
                <w:i/>
              </w:rPr>
              <w:t>Node</w:t>
            </w:r>
          </w:p>
        </w:tc>
        <w:tc>
          <w:tcPr>
            <w:tcW w:w="2233" w:type="dxa"/>
          </w:tcPr>
          <w:p w:rsidR="00F750D0" w:rsidRPr="00A9374D" w:rsidRDefault="00F750D0" w:rsidP="00F750D0">
            <w:pPr>
              <w:ind w:firstLine="0"/>
              <w:jc w:val="center"/>
              <w:rPr>
                <w:rFonts w:eastAsiaTheme="minorEastAsia"/>
              </w:rPr>
            </w:pPr>
            <w:r w:rsidRPr="00A9374D">
              <w:rPr>
                <w:rFonts w:eastAsiaTheme="minorEastAsia"/>
              </w:rPr>
              <w:t>Demand</w:t>
            </w:r>
          </w:p>
        </w:tc>
        <w:tc>
          <w:tcPr>
            <w:tcW w:w="1907" w:type="dxa"/>
          </w:tcPr>
          <w:p w:rsidR="00F750D0" w:rsidRPr="00A9374D" w:rsidRDefault="00F750D0" w:rsidP="00F750D0">
            <w:pPr>
              <w:ind w:firstLine="0"/>
              <w:jc w:val="center"/>
              <w:rPr>
                <w:rFonts w:eastAsiaTheme="minorEastAsia"/>
              </w:rPr>
            </w:pPr>
            <w:r w:rsidRPr="00A9374D">
              <w:rPr>
                <w:rFonts w:eastAsiaTheme="minorEastAsia"/>
              </w:rPr>
              <w:t>Generation</w:t>
            </w:r>
          </w:p>
        </w:tc>
        <w:tc>
          <w:tcPr>
            <w:tcW w:w="2121" w:type="dxa"/>
          </w:tcPr>
          <w:p w:rsidR="00F750D0" w:rsidRPr="00A9374D" w:rsidRDefault="00F750D0" w:rsidP="00F750D0">
            <w:pPr>
              <w:ind w:firstLine="0"/>
              <w:jc w:val="center"/>
              <w:rPr>
                <w:rFonts w:eastAsiaTheme="minorEastAsia"/>
              </w:rPr>
            </w:pPr>
            <w:r w:rsidRPr="00A9374D">
              <w:rPr>
                <w:rFonts w:eastAsiaTheme="minorEastAsia"/>
              </w:rPr>
              <w:t>Gen Cost</w:t>
            </w:r>
          </w:p>
        </w:tc>
        <w:tc>
          <w:tcPr>
            <w:tcW w:w="1839" w:type="dxa"/>
          </w:tcPr>
          <w:p w:rsidR="00F750D0" w:rsidRPr="00A9374D" w:rsidRDefault="00F750D0" w:rsidP="00F750D0">
            <w:pPr>
              <w:ind w:firstLine="0"/>
              <w:jc w:val="center"/>
              <w:rPr>
                <w:rFonts w:eastAsiaTheme="minorEastAsia"/>
              </w:rPr>
            </w:pPr>
            <w:r w:rsidRPr="00A9374D">
              <w:rPr>
                <w:rFonts w:eastAsiaTheme="minorEastAsia"/>
              </w:rPr>
              <w:t>Unmet Penalty</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1</w:t>
            </w:r>
          </w:p>
        </w:tc>
        <w:tc>
          <w:tcPr>
            <w:tcW w:w="2233" w:type="dxa"/>
          </w:tcPr>
          <w:p w:rsidR="00F750D0" w:rsidRPr="00A9374D" w:rsidRDefault="00F750D0" w:rsidP="00F750D0">
            <w:pPr>
              <w:ind w:firstLine="0"/>
              <w:jc w:val="center"/>
              <w:rPr>
                <w:rFonts w:eastAsiaTheme="minorEastAsia"/>
              </w:rPr>
            </w:pPr>
            <w:r>
              <w:rPr>
                <w:rFonts w:eastAsiaTheme="minorEastAsia"/>
              </w:rPr>
              <w:t>200</w:t>
            </w:r>
          </w:p>
        </w:tc>
        <w:tc>
          <w:tcPr>
            <w:tcW w:w="1907" w:type="dxa"/>
          </w:tcPr>
          <w:p w:rsidR="00F750D0" w:rsidRPr="00A9374D" w:rsidRDefault="00F750D0" w:rsidP="00F750D0">
            <w:pPr>
              <w:ind w:firstLine="0"/>
              <w:jc w:val="center"/>
              <w:rPr>
                <w:rFonts w:eastAsiaTheme="minorEastAsia"/>
              </w:rPr>
            </w:pPr>
            <w:r>
              <w:rPr>
                <w:rFonts w:eastAsiaTheme="minorEastAsia"/>
              </w:rPr>
              <w:t>300</w:t>
            </w:r>
          </w:p>
        </w:tc>
        <w:tc>
          <w:tcPr>
            <w:tcW w:w="2121" w:type="dxa"/>
          </w:tcPr>
          <w:p w:rsidR="00F750D0" w:rsidRPr="00A9374D" w:rsidRDefault="00F750D0" w:rsidP="00F750D0">
            <w:pPr>
              <w:ind w:firstLine="0"/>
              <w:jc w:val="center"/>
              <w:rPr>
                <w:rFonts w:eastAsiaTheme="minorEastAsia"/>
              </w:rPr>
            </w:pPr>
            <w:r>
              <w:rPr>
                <w:rFonts w:eastAsiaTheme="minorEastAsia"/>
              </w:rPr>
              <w:t>18</w:t>
            </w:r>
          </w:p>
        </w:tc>
        <w:tc>
          <w:tcPr>
            <w:tcW w:w="1839" w:type="dxa"/>
          </w:tcPr>
          <w:p w:rsidR="00F750D0" w:rsidRPr="00A9374D" w:rsidRDefault="00F750D0" w:rsidP="00F750D0">
            <w:pPr>
              <w:ind w:firstLine="0"/>
              <w:jc w:val="center"/>
              <w:rPr>
                <w:rFonts w:eastAsiaTheme="minorEastAsia"/>
              </w:rPr>
            </w:pPr>
            <w:r>
              <w:rPr>
                <w:rFonts w:eastAsiaTheme="minorEastAsia"/>
              </w:rPr>
              <w:t>40</w:t>
            </w:r>
          </w:p>
        </w:tc>
      </w:tr>
      <w:tr w:rsidR="00F750D0" w:rsidRPr="00A9374D" w:rsidTr="00F750D0">
        <w:trPr>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2</w:t>
            </w:r>
          </w:p>
        </w:tc>
        <w:tc>
          <w:tcPr>
            <w:tcW w:w="2233" w:type="dxa"/>
          </w:tcPr>
          <w:p w:rsidR="00F750D0" w:rsidRPr="00A9374D" w:rsidRDefault="00F750D0" w:rsidP="00F750D0">
            <w:pPr>
              <w:ind w:firstLine="0"/>
              <w:jc w:val="center"/>
              <w:rPr>
                <w:rFonts w:eastAsiaTheme="minorEastAsia"/>
              </w:rPr>
            </w:pPr>
            <w:r>
              <w:rPr>
                <w:rFonts w:eastAsiaTheme="minorEastAsia"/>
              </w:rPr>
              <w:t>0</w:t>
            </w:r>
          </w:p>
        </w:tc>
        <w:tc>
          <w:tcPr>
            <w:tcW w:w="1907" w:type="dxa"/>
          </w:tcPr>
          <w:p w:rsidR="00F750D0" w:rsidRPr="00A9374D" w:rsidRDefault="00F750D0" w:rsidP="00F750D0">
            <w:pPr>
              <w:ind w:firstLine="0"/>
              <w:jc w:val="center"/>
              <w:rPr>
                <w:rFonts w:eastAsiaTheme="minorEastAsia"/>
              </w:rPr>
            </w:pPr>
            <w:r>
              <w:rPr>
                <w:rFonts w:eastAsiaTheme="minorEastAsia"/>
              </w:rPr>
              <w:t>250</w:t>
            </w:r>
          </w:p>
        </w:tc>
        <w:tc>
          <w:tcPr>
            <w:tcW w:w="2121" w:type="dxa"/>
          </w:tcPr>
          <w:p w:rsidR="00F750D0" w:rsidRPr="00A9374D" w:rsidRDefault="00F750D0" w:rsidP="00F750D0">
            <w:pPr>
              <w:ind w:firstLine="0"/>
              <w:jc w:val="center"/>
              <w:rPr>
                <w:rFonts w:eastAsiaTheme="minorEastAsia"/>
              </w:rPr>
            </w:pPr>
            <w:r>
              <w:rPr>
                <w:rFonts w:eastAsiaTheme="minorEastAsia"/>
              </w:rPr>
              <w:t>25</w:t>
            </w:r>
          </w:p>
        </w:tc>
        <w:tc>
          <w:tcPr>
            <w:tcW w:w="1839" w:type="dxa"/>
          </w:tcPr>
          <w:p w:rsidR="00F750D0" w:rsidRPr="00A9374D" w:rsidRDefault="00F750D0" w:rsidP="00F750D0">
            <w:pPr>
              <w:ind w:firstLine="0"/>
              <w:jc w:val="center"/>
              <w:rPr>
                <w:rFonts w:eastAsiaTheme="minorEastAsia"/>
              </w:rPr>
            </w:pPr>
            <w:r>
              <w:rPr>
                <w:rFonts w:eastAsiaTheme="minorEastAsia"/>
              </w:rPr>
              <w:t>-</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3</w:t>
            </w:r>
          </w:p>
        </w:tc>
        <w:tc>
          <w:tcPr>
            <w:tcW w:w="2233" w:type="dxa"/>
          </w:tcPr>
          <w:p w:rsidR="00F750D0" w:rsidRPr="00A9374D" w:rsidRDefault="00F750D0" w:rsidP="00F750D0">
            <w:pPr>
              <w:ind w:firstLine="0"/>
              <w:jc w:val="center"/>
              <w:rPr>
                <w:rFonts w:eastAsiaTheme="minorEastAsia"/>
              </w:rPr>
            </w:pPr>
            <w:r>
              <w:rPr>
                <w:rFonts w:eastAsiaTheme="minorEastAsia"/>
              </w:rPr>
              <w:t>0</w:t>
            </w:r>
          </w:p>
        </w:tc>
        <w:tc>
          <w:tcPr>
            <w:tcW w:w="1907" w:type="dxa"/>
          </w:tcPr>
          <w:p w:rsidR="00F750D0" w:rsidRPr="00A9374D" w:rsidRDefault="00F750D0" w:rsidP="00F750D0">
            <w:pPr>
              <w:ind w:firstLine="0"/>
              <w:jc w:val="center"/>
              <w:rPr>
                <w:rFonts w:eastAsiaTheme="minorEastAsia"/>
              </w:rPr>
            </w:pPr>
            <w:r>
              <w:rPr>
                <w:rFonts w:eastAsiaTheme="minorEastAsia"/>
              </w:rPr>
              <w:t>400</w:t>
            </w:r>
          </w:p>
        </w:tc>
        <w:tc>
          <w:tcPr>
            <w:tcW w:w="2121" w:type="dxa"/>
          </w:tcPr>
          <w:p w:rsidR="00F750D0" w:rsidRPr="00A9374D" w:rsidRDefault="00F750D0" w:rsidP="00F750D0">
            <w:pPr>
              <w:ind w:firstLine="0"/>
              <w:jc w:val="center"/>
              <w:rPr>
                <w:rFonts w:eastAsiaTheme="minorEastAsia"/>
              </w:rPr>
            </w:pPr>
            <w:r>
              <w:rPr>
                <w:rFonts w:eastAsiaTheme="minorEastAsia"/>
              </w:rPr>
              <w:t>16</w:t>
            </w:r>
          </w:p>
        </w:tc>
        <w:tc>
          <w:tcPr>
            <w:tcW w:w="1839" w:type="dxa"/>
          </w:tcPr>
          <w:p w:rsidR="00F750D0" w:rsidRPr="00A9374D" w:rsidRDefault="00F750D0" w:rsidP="00F750D0">
            <w:pPr>
              <w:ind w:firstLine="0"/>
              <w:jc w:val="center"/>
              <w:rPr>
                <w:rFonts w:eastAsiaTheme="minorEastAsia"/>
              </w:rPr>
            </w:pPr>
            <w:r>
              <w:rPr>
                <w:rFonts w:eastAsiaTheme="minorEastAsia"/>
              </w:rPr>
              <w:t>-</w:t>
            </w:r>
          </w:p>
        </w:tc>
      </w:tr>
      <w:tr w:rsidR="00F750D0" w:rsidRPr="00A9374D" w:rsidTr="00F750D0">
        <w:trPr>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4</w:t>
            </w:r>
          </w:p>
        </w:tc>
        <w:tc>
          <w:tcPr>
            <w:tcW w:w="2233" w:type="dxa"/>
          </w:tcPr>
          <w:p w:rsidR="00F750D0" w:rsidRPr="00A9374D" w:rsidRDefault="00F750D0" w:rsidP="00F750D0">
            <w:pPr>
              <w:ind w:firstLine="0"/>
              <w:jc w:val="center"/>
              <w:rPr>
                <w:rFonts w:eastAsiaTheme="minorEastAsia"/>
              </w:rPr>
            </w:pPr>
            <w:r>
              <w:rPr>
                <w:rFonts w:eastAsiaTheme="minorEastAsia"/>
              </w:rPr>
              <w:t>150</w:t>
            </w:r>
          </w:p>
        </w:tc>
        <w:tc>
          <w:tcPr>
            <w:tcW w:w="1907" w:type="dxa"/>
          </w:tcPr>
          <w:p w:rsidR="00F750D0" w:rsidRPr="00A9374D" w:rsidRDefault="00F750D0" w:rsidP="00F750D0">
            <w:pPr>
              <w:ind w:firstLine="0"/>
              <w:jc w:val="center"/>
              <w:rPr>
                <w:rFonts w:eastAsiaTheme="minorEastAsia"/>
              </w:rPr>
            </w:pPr>
            <w:r w:rsidRPr="00A9374D">
              <w:rPr>
                <w:rFonts w:eastAsiaTheme="minorEastAsia"/>
              </w:rPr>
              <w:t>0</w:t>
            </w:r>
          </w:p>
        </w:tc>
        <w:tc>
          <w:tcPr>
            <w:tcW w:w="2121" w:type="dxa"/>
          </w:tcPr>
          <w:p w:rsidR="00F750D0" w:rsidRPr="00A9374D" w:rsidRDefault="00F750D0" w:rsidP="00F750D0">
            <w:pPr>
              <w:ind w:firstLine="0"/>
              <w:jc w:val="center"/>
              <w:rPr>
                <w:rFonts w:eastAsiaTheme="minorEastAsia"/>
              </w:rPr>
            </w:pPr>
            <w:r>
              <w:rPr>
                <w:rFonts w:eastAsiaTheme="minorEastAsia"/>
              </w:rPr>
              <w:t>-</w:t>
            </w:r>
          </w:p>
        </w:tc>
        <w:tc>
          <w:tcPr>
            <w:tcW w:w="1839" w:type="dxa"/>
          </w:tcPr>
          <w:p w:rsidR="00F750D0" w:rsidRPr="00A9374D" w:rsidRDefault="00F750D0" w:rsidP="00F750D0">
            <w:pPr>
              <w:ind w:firstLine="0"/>
              <w:jc w:val="center"/>
              <w:rPr>
                <w:rFonts w:eastAsiaTheme="minorEastAsia"/>
              </w:rPr>
            </w:pPr>
            <w:r>
              <w:rPr>
                <w:rFonts w:eastAsiaTheme="minorEastAsia"/>
              </w:rPr>
              <w:t>52</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5</w:t>
            </w:r>
          </w:p>
        </w:tc>
        <w:tc>
          <w:tcPr>
            <w:tcW w:w="2233" w:type="dxa"/>
          </w:tcPr>
          <w:p w:rsidR="00F750D0" w:rsidRPr="00A9374D" w:rsidRDefault="00F750D0" w:rsidP="00F750D0">
            <w:pPr>
              <w:ind w:firstLine="0"/>
              <w:jc w:val="center"/>
              <w:rPr>
                <w:rFonts w:eastAsiaTheme="minorEastAsia"/>
              </w:rPr>
            </w:pPr>
            <w:r>
              <w:rPr>
                <w:rFonts w:eastAsiaTheme="minorEastAsia"/>
              </w:rPr>
              <w:t>100</w:t>
            </w:r>
          </w:p>
        </w:tc>
        <w:tc>
          <w:tcPr>
            <w:tcW w:w="1907" w:type="dxa"/>
          </w:tcPr>
          <w:p w:rsidR="00F750D0" w:rsidRPr="00A9374D" w:rsidRDefault="00F750D0" w:rsidP="00F750D0">
            <w:pPr>
              <w:ind w:firstLine="0"/>
              <w:jc w:val="center"/>
              <w:rPr>
                <w:rFonts w:eastAsiaTheme="minorEastAsia"/>
              </w:rPr>
            </w:pPr>
            <w:r>
              <w:rPr>
                <w:rFonts w:eastAsiaTheme="minorEastAsia"/>
              </w:rPr>
              <w:t>300</w:t>
            </w:r>
          </w:p>
        </w:tc>
        <w:tc>
          <w:tcPr>
            <w:tcW w:w="2121" w:type="dxa"/>
          </w:tcPr>
          <w:p w:rsidR="00F750D0" w:rsidRPr="00A9374D" w:rsidRDefault="00F750D0" w:rsidP="00F750D0">
            <w:pPr>
              <w:ind w:firstLine="0"/>
              <w:jc w:val="center"/>
              <w:rPr>
                <w:rFonts w:eastAsiaTheme="minorEastAsia"/>
              </w:rPr>
            </w:pPr>
            <w:r>
              <w:rPr>
                <w:rFonts w:eastAsiaTheme="minorEastAsia"/>
              </w:rPr>
              <w:t>32</w:t>
            </w:r>
          </w:p>
        </w:tc>
        <w:tc>
          <w:tcPr>
            <w:tcW w:w="1839" w:type="dxa"/>
          </w:tcPr>
          <w:p w:rsidR="00F750D0" w:rsidRPr="00A9374D" w:rsidRDefault="00F750D0" w:rsidP="00F750D0">
            <w:pPr>
              <w:ind w:firstLine="0"/>
              <w:jc w:val="center"/>
              <w:rPr>
                <w:rFonts w:eastAsiaTheme="minorEastAsia"/>
              </w:rPr>
            </w:pPr>
            <w:r>
              <w:rPr>
                <w:rFonts w:eastAsiaTheme="minorEastAsia"/>
              </w:rPr>
              <w:t>55</w:t>
            </w:r>
          </w:p>
        </w:tc>
      </w:tr>
      <w:tr w:rsidR="00F750D0" w:rsidRPr="00A9374D" w:rsidTr="00F750D0">
        <w:trPr>
          <w:jc w:val="center"/>
        </w:trPr>
        <w:tc>
          <w:tcPr>
            <w:tcW w:w="990" w:type="dxa"/>
          </w:tcPr>
          <w:p w:rsidR="00F750D0" w:rsidRPr="00A9374D" w:rsidRDefault="00F750D0" w:rsidP="00F750D0">
            <w:pPr>
              <w:ind w:firstLine="0"/>
              <w:jc w:val="center"/>
              <w:rPr>
                <w:rFonts w:eastAsiaTheme="minorEastAsia"/>
                <w:b/>
              </w:rPr>
            </w:pPr>
            <w:r w:rsidRPr="00A9374D">
              <w:rPr>
                <w:rFonts w:eastAsiaTheme="minorEastAsia"/>
                <w:b/>
              </w:rPr>
              <w:t>6</w:t>
            </w:r>
          </w:p>
        </w:tc>
        <w:tc>
          <w:tcPr>
            <w:tcW w:w="2233" w:type="dxa"/>
          </w:tcPr>
          <w:p w:rsidR="00F750D0" w:rsidRPr="00A9374D" w:rsidRDefault="00F750D0" w:rsidP="00F750D0">
            <w:pPr>
              <w:ind w:firstLine="0"/>
              <w:jc w:val="center"/>
              <w:rPr>
                <w:rFonts w:eastAsiaTheme="minorEastAsia"/>
              </w:rPr>
            </w:pPr>
            <w:r>
              <w:rPr>
                <w:rFonts w:eastAsiaTheme="minorEastAsia"/>
              </w:rPr>
              <w:t>200</w:t>
            </w:r>
          </w:p>
        </w:tc>
        <w:tc>
          <w:tcPr>
            <w:tcW w:w="1907" w:type="dxa"/>
          </w:tcPr>
          <w:p w:rsidR="00F750D0" w:rsidRPr="00A9374D" w:rsidRDefault="00F750D0" w:rsidP="00F750D0">
            <w:pPr>
              <w:ind w:firstLine="0"/>
              <w:jc w:val="center"/>
              <w:rPr>
                <w:rFonts w:eastAsiaTheme="minorEastAsia"/>
              </w:rPr>
            </w:pPr>
            <w:r>
              <w:rPr>
                <w:rFonts w:eastAsiaTheme="minorEastAsia"/>
              </w:rPr>
              <w:t>150</w:t>
            </w:r>
          </w:p>
        </w:tc>
        <w:tc>
          <w:tcPr>
            <w:tcW w:w="2121" w:type="dxa"/>
          </w:tcPr>
          <w:p w:rsidR="00F750D0" w:rsidRPr="00A9374D" w:rsidRDefault="00F750D0" w:rsidP="00F750D0">
            <w:pPr>
              <w:ind w:firstLine="0"/>
              <w:jc w:val="center"/>
              <w:rPr>
                <w:rFonts w:eastAsiaTheme="minorEastAsia"/>
              </w:rPr>
            </w:pPr>
            <w:r>
              <w:rPr>
                <w:rFonts w:eastAsiaTheme="minorEastAsia"/>
              </w:rPr>
              <w:t>35</w:t>
            </w:r>
          </w:p>
        </w:tc>
        <w:tc>
          <w:tcPr>
            <w:tcW w:w="1839" w:type="dxa"/>
          </w:tcPr>
          <w:p w:rsidR="00F750D0" w:rsidRPr="00A9374D" w:rsidRDefault="00F750D0" w:rsidP="00F750D0">
            <w:pPr>
              <w:ind w:firstLine="0"/>
              <w:jc w:val="center"/>
              <w:rPr>
                <w:rFonts w:eastAsiaTheme="minorEastAsia"/>
              </w:rPr>
            </w:pPr>
            <w:r>
              <w:rPr>
                <w:rFonts w:eastAsiaTheme="minorEastAsia"/>
              </w:rPr>
              <w:t>65</w:t>
            </w:r>
          </w:p>
        </w:tc>
      </w:tr>
    </w:tbl>
    <w:p w:rsidR="00F750D0" w:rsidRDefault="00F750D0">
      <w:pPr>
        <w:rPr>
          <w:b/>
        </w:rPr>
      </w:pPr>
    </w:p>
    <w:p w:rsidR="00F750D0" w:rsidRPr="00A9374D" w:rsidRDefault="00F750D0" w:rsidP="00F750D0">
      <w:pPr>
        <w:jc w:val="center"/>
        <w:rPr>
          <w:rFonts w:eastAsiaTheme="minorEastAsia"/>
          <w:b/>
          <w:i/>
        </w:rPr>
      </w:pPr>
      <w:r w:rsidRPr="00A9374D">
        <w:rPr>
          <w:rFonts w:eastAsiaTheme="minorEastAsia"/>
          <w:b/>
          <w:i/>
        </w:rPr>
        <w:t>Basic 6-Bus Lines</w:t>
      </w:r>
    </w:p>
    <w:tbl>
      <w:tblPr>
        <w:tblStyle w:val="GridTable3"/>
        <w:tblW w:w="0" w:type="auto"/>
        <w:jc w:val="center"/>
        <w:tblLook w:val="0420" w:firstRow="1" w:lastRow="0" w:firstColumn="0" w:lastColumn="0" w:noHBand="0" w:noVBand="1"/>
      </w:tblPr>
      <w:tblGrid>
        <w:gridCol w:w="720"/>
        <w:gridCol w:w="810"/>
        <w:gridCol w:w="1350"/>
        <w:gridCol w:w="180"/>
        <w:gridCol w:w="1800"/>
        <w:gridCol w:w="1975"/>
      </w:tblGrid>
      <w:tr w:rsidR="00F750D0" w:rsidRPr="00A9374D" w:rsidTr="00F750D0">
        <w:trPr>
          <w:cnfStyle w:val="100000000000" w:firstRow="1" w:lastRow="0" w:firstColumn="0" w:lastColumn="0" w:oddVBand="0" w:evenVBand="0" w:oddHBand="0"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rPr>
            </w:pPr>
            <w:r w:rsidRPr="00A9374D">
              <w:rPr>
                <w:rFonts w:eastAsiaTheme="minorEastAsia"/>
              </w:rPr>
              <w:t>Line</w:t>
            </w:r>
          </w:p>
        </w:tc>
        <w:tc>
          <w:tcPr>
            <w:tcW w:w="810" w:type="dxa"/>
          </w:tcPr>
          <w:p w:rsidR="00F750D0" w:rsidRPr="00A9374D" w:rsidRDefault="00F750D0" w:rsidP="00F750D0">
            <w:pPr>
              <w:ind w:firstLine="0"/>
              <w:jc w:val="center"/>
              <w:rPr>
                <w:rFonts w:eastAsiaTheme="minorEastAsia"/>
              </w:rPr>
            </w:pPr>
            <w:r w:rsidRPr="00A9374D">
              <w:rPr>
                <w:rFonts w:eastAsiaTheme="minorEastAsia"/>
              </w:rPr>
              <w:t>Route</w:t>
            </w:r>
          </w:p>
        </w:tc>
        <w:tc>
          <w:tcPr>
            <w:tcW w:w="1350" w:type="dxa"/>
          </w:tcPr>
          <w:p w:rsidR="00F750D0" w:rsidRPr="00A9374D" w:rsidRDefault="00F750D0" w:rsidP="00F750D0">
            <w:pPr>
              <w:ind w:firstLine="0"/>
              <w:jc w:val="center"/>
              <w:rPr>
                <w:rFonts w:eastAsiaTheme="minorEastAsia"/>
              </w:rPr>
            </w:pPr>
            <w:r>
              <w:rPr>
                <w:rFonts w:eastAsiaTheme="minorEastAsia"/>
              </w:rPr>
              <w:t xml:space="preserve">   </w:t>
            </w:r>
            <w:r w:rsidRPr="00A9374D">
              <w:rPr>
                <w:rFonts w:eastAsiaTheme="minorEastAsia"/>
              </w:rPr>
              <w:t>Cost</w:t>
            </w:r>
            <w:r w:rsidRPr="006B1B6C">
              <w:rPr>
                <w:rFonts w:eastAsiaTheme="minorEastAsia"/>
                <w:i/>
              </w:rPr>
              <w:t xml:space="preserve"> </w:t>
            </w:r>
            <w:r w:rsidRPr="006B1B6C">
              <w:rPr>
                <w:rFonts w:eastAsiaTheme="minorEastAsia"/>
                <w:b w:val="0"/>
                <w:i/>
              </w:rPr>
              <w:t>x</w:t>
            </w:r>
            <w:r>
              <w:rPr>
                <w:rFonts w:eastAsiaTheme="minorEastAsia"/>
                <w:b w:val="0"/>
                <w:i/>
              </w:rPr>
              <w:t xml:space="preserve"> </w:t>
            </w:r>
            <w:r w:rsidRPr="006B1B6C">
              <w:rPr>
                <w:rFonts w:eastAsiaTheme="minorEastAsia"/>
                <w:b w:val="0"/>
                <w:i/>
              </w:rPr>
              <w:t>1M</w:t>
            </w:r>
          </w:p>
        </w:tc>
        <w:tc>
          <w:tcPr>
            <w:tcW w:w="1980" w:type="dxa"/>
            <w:gridSpan w:val="2"/>
          </w:tcPr>
          <w:p w:rsidR="00F750D0" w:rsidRPr="00A9374D" w:rsidRDefault="00F750D0" w:rsidP="00F750D0">
            <w:pPr>
              <w:ind w:firstLine="0"/>
              <w:jc w:val="center"/>
              <w:rPr>
                <w:rFonts w:eastAsiaTheme="minorEastAsia"/>
              </w:rPr>
            </w:pPr>
            <w:r w:rsidRPr="00A9374D">
              <w:rPr>
                <w:rFonts w:eastAsiaTheme="minorEastAsia"/>
              </w:rPr>
              <w:t>Capacity</w:t>
            </w:r>
          </w:p>
        </w:tc>
        <w:tc>
          <w:tcPr>
            <w:tcW w:w="1975" w:type="dxa"/>
          </w:tcPr>
          <w:p w:rsidR="00F750D0" w:rsidRPr="00A9374D" w:rsidRDefault="00F750D0" w:rsidP="00F750D0">
            <w:pPr>
              <w:ind w:firstLine="0"/>
              <w:jc w:val="center"/>
              <w:rPr>
                <w:rFonts w:eastAsiaTheme="minorEastAsia"/>
              </w:rPr>
            </w:pPr>
            <w:r>
              <w:rPr>
                <w:rFonts w:eastAsiaTheme="minorEastAsia"/>
              </w:rPr>
              <w:t>Susceptance</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1</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(1,2)</w:t>
            </w:r>
          </w:p>
        </w:tc>
        <w:tc>
          <w:tcPr>
            <w:tcW w:w="1530" w:type="dxa"/>
            <w:gridSpan w:val="2"/>
          </w:tcPr>
          <w:p w:rsidR="00F750D0" w:rsidRPr="00A9374D" w:rsidRDefault="00F750D0" w:rsidP="00F750D0">
            <w:pPr>
              <w:ind w:firstLine="0"/>
              <w:jc w:val="center"/>
              <w:rPr>
                <w:rFonts w:eastAsiaTheme="minorEastAsia"/>
              </w:rPr>
            </w:pPr>
            <w:r>
              <w:rPr>
                <w:rFonts w:eastAsiaTheme="minorEastAsia"/>
              </w:rPr>
              <w:t>0</w:t>
            </w:r>
          </w:p>
        </w:tc>
        <w:tc>
          <w:tcPr>
            <w:tcW w:w="1800" w:type="dxa"/>
          </w:tcPr>
          <w:p w:rsidR="00F750D0" w:rsidRPr="00A9374D" w:rsidRDefault="00F750D0"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2</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(1,3)</w:t>
            </w:r>
          </w:p>
        </w:tc>
        <w:tc>
          <w:tcPr>
            <w:tcW w:w="1530" w:type="dxa"/>
            <w:gridSpan w:val="2"/>
          </w:tcPr>
          <w:p w:rsidR="00F750D0" w:rsidRPr="00A9374D" w:rsidRDefault="00F750D0" w:rsidP="00F750D0">
            <w:pPr>
              <w:ind w:firstLine="0"/>
              <w:jc w:val="center"/>
              <w:rPr>
                <w:rFonts w:eastAsiaTheme="minorEastAsia"/>
              </w:rPr>
            </w:pPr>
            <w:r>
              <w:rPr>
                <w:rFonts w:eastAsiaTheme="minorEastAsia"/>
              </w:rPr>
              <w:t>0</w:t>
            </w:r>
          </w:p>
        </w:tc>
        <w:tc>
          <w:tcPr>
            <w:tcW w:w="1800" w:type="dxa"/>
          </w:tcPr>
          <w:p w:rsidR="00F750D0" w:rsidRPr="00A9374D" w:rsidRDefault="00F750D0" w:rsidP="00F750D0">
            <w:pPr>
              <w:ind w:firstLine="0"/>
              <w:jc w:val="center"/>
              <w:rPr>
                <w:rFonts w:eastAsiaTheme="minorEastAsia"/>
              </w:rPr>
            </w:pPr>
            <w:r w:rsidRPr="00A9374D">
              <w:rPr>
                <w:rFonts w:eastAsiaTheme="minorEastAsia"/>
              </w:rPr>
              <w:t>1</w:t>
            </w:r>
            <w:r>
              <w:rPr>
                <w:rFonts w:eastAsiaTheme="minorEastAsia"/>
              </w:rPr>
              <w:t>5</w:t>
            </w:r>
            <w:r w:rsidRPr="00A9374D">
              <w:rPr>
                <w:rFonts w:eastAsiaTheme="minorEastAsia"/>
              </w:rPr>
              <w:t>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3</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2</w:t>
            </w:r>
            <w:r w:rsidRPr="00A9374D">
              <w:rPr>
                <w:rFonts w:eastAsiaTheme="minorEastAsia"/>
                <w:i/>
              </w:rPr>
              <w:t>,</w:t>
            </w:r>
            <w:r>
              <w:rPr>
                <w:rFonts w:eastAsiaTheme="minorEastAsia"/>
                <w:i/>
              </w:rPr>
              <w:t>3</w:t>
            </w:r>
            <w:r w:rsidRPr="00A9374D">
              <w:rPr>
                <w:rFonts w:eastAsiaTheme="minorEastAsia"/>
                <w:i/>
              </w:rPr>
              <w:t>)</w:t>
            </w:r>
          </w:p>
        </w:tc>
        <w:tc>
          <w:tcPr>
            <w:tcW w:w="1530" w:type="dxa"/>
            <w:gridSpan w:val="2"/>
          </w:tcPr>
          <w:p w:rsidR="00F750D0" w:rsidRPr="00A9374D" w:rsidRDefault="00255079" w:rsidP="00F750D0">
            <w:pPr>
              <w:ind w:firstLine="0"/>
              <w:jc w:val="center"/>
              <w:rPr>
                <w:rFonts w:eastAsiaTheme="minorEastAsia"/>
              </w:rPr>
            </w:pPr>
            <w:r>
              <w:rPr>
                <w:rFonts w:eastAsiaTheme="minorEastAsia"/>
              </w:rPr>
              <w:t>7.000</w:t>
            </w:r>
          </w:p>
        </w:tc>
        <w:tc>
          <w:tcPr>
            <w:tcW w:w="1800" w:type="dxa"/>
          </w:tcPr>
          <w:p w:rsidR="00F750D0" w:rsidRPr="00A9374D" w:rsidRDefault="00F750D0"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4</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2</w:t>
            </w:r>
            <w:r w:rsidRPr="00A9374D">
              <w:rPr>
                <w:rFonts w:eastAsiaTheme="minorEastAsia"/>
                <w:i/>
              </w:rPr>
              <w:t>,</w:t>
            </w:r>
            <w:r>
              <w:rPr>
                <w:rFonts w:eastAsiaTheme="minorEastAsia"/>
                <w:i/>
              </w:rPr>
              <w:t>4</w:t>
            </w:r>
            <w:r w:rsidRPr="00A9374D">
              <w:rPr>
                <w:rFonts w:eastAsiaTheme="minorEastAsia"/>
                <w:i/>
              </w:rPr>
              <w:t>)</w:t>
            </w:r>
          </w:p>
        </w:tc>
        <w:tc>
          <w:tcPr>
            <w:tcW w:w="1530" w:type="dxa"/>
            <w:gridSpan w:val="2"/>
          </w:tcPr>
          <w:p w:rsidR="00F750D0" w:rsidRPr="00A9374D" w:rsidRDefault="00255079" w:rsidP="00F750D0">
            <w:pPr>
              <w:ind w:firstLine="0"/>
              <w:jc w:val="center"/>
              <w:rPr>
                <w:rFonts w:eastAsiaTheme="minorEastAsia"/>
              </w:rPr>
            </w:pPr>
            <w:r>
              <w:rPr>
                <w:rFonts w:eastAsiaTheme="minorEastAsia"/>
              </w:rPr>
              <w:t>14.000</w:t>
            </w:r>
          </w:p>
        </w:tc>
        <w:tc>
          <w:tcPr>
            <w:tcW w:w="1800" w:type="dxa"/>
          </w:tcPr>
          <w:p w:rsidR="00F750D0" w:rsidRPr="00A9374D" w:rsidRDefault="00255079" w:rsidP="00F750D0">
            <w:pPr>
              <w:ind w:firstLine="0"/>
              <w:jc w:val="center"/>
              <w:rPr>
                <w:rFonts w:eastAsiaTheme="minorEastAsia"/>
              </w:rPr>
            </w:pPr>
            <w:r>
              <w:rPr>
                <w:rFonts w:eastAsiaTheme="minorEastAsia"/>
              </w:rPr>
              <w:t>200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5</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3</w:t>
            </w:r>
            <w:r w:rsidRPr="00A9374D">
              <w:rPr>
                <w:rFonts w:eastAsiaTheme="minorEastAsia"/>
                <w:i/>
              </w:rPr>
              <w:t>,</w:t>
            </w:r>
            <w:r>
              <w:rPr>
                <w:rFonts w:eastAsiaTheme="minorEastAsia"/>
                <w:i/>
              </w:rPr>
              <w:t>4</w:t>
            </w:r>
            <w:r w:rsidRPr="00A9374D">
              <w:rPr>
                <w:rFonts w:eastAsiaTheme="minorEastAsia"/>
                <w:i/>
              </w:rPr>
              <w:t>)</w:t>
            </w:r>
          </w:p>
        </w:tc>
        <w:tc>
          <w:tcPr>
            <w:tcW w:w="1530" w:type="dxa"/>
            <w:gridSpan w:val="2"/>
          </w:tcPr>
          <w:p w:rsidR="00F750D0" w:rsidRPr="00A9374D" w:rsidRDefault="00255079" w:rsidP="00F750D0">
            <w:pPr>
              <w:ind w:firstLine="0"/>
              <w:jc w:val="center"/>
              <w:rPr>
                <w:rFonts w:eastAsiaTheme="minorEastAsia"/>
              </w:rPr>
            </w:pPr>
            <w:r>
              <w:rPr>
                <w:rFonts w:eastAsiaTheme="minorEastAsia"/>
              </w:rPr>
              <w:t>18.000</w:t>
            </w:r>
          </w:p>
        </w:tc>
        <w:tc>
          <w:tcPr>
            <w:tcW w:w="1800" w:type="dxa"/>
          </w:tcPr>
          <w:p w:rsidR="00F750D0" w:rsidRPr="00A9374D" w:rsidRDefault="00255079"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6</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3</w:t>
            </w:r>
            <w:r w:rsidRPr="00A9374D">
              <w:rPr>
                <w:rFonts w:eastAsiaTheme="minorEastAsia"/>
                <w:i/>
              </w:rPr>
              <w:t>,</w:t>
            </w:r>
            <w:r>
              <w:rPr>
                <w:rFonts w:eastAsiaTheme="minorEastAsia"/>
                <w:i/>
              </w:rPr>
              <w:t>6</w:t>
            </w:r>
            <w:r w:rsidRPr="00A9374D">
              <w:rPr>
                <w:rFonts w:eastAsiaTheme="minorEastAsia"/>
                <w:i/>
              </w:rPr>
              <w:t>)</w:t>
            </w:r>
          </w:p>
        </w:tc>
        <w:tc>
          <w:tcPr>
            <w:tcW w:w="1530" w:type="dxa"/>
            <w:gridSpan w:val="2"/>
          </w:tcPr>
          <w:p w:rsidR="00F750D0" w:rsidRPr="00A9374D" w:rsidRDefault="00255079" w:rsidP="00F750D0">
            <w:pPr>
              <w:ind w:firstLine="0"/>
              <w:jc w:val="center"/>
              <w:rPr>
                <w:rFonts w:eastAsiaTheme="minorEastAsia"/>
              </w:rPr>
            </w:pPr>
            <w:r>
              <w:rPr>
                <w:rFonts w:eastAsiaTheme="minorEastAsia"/>
              </w:rPr>
              <w:t>16.000</w:t>
            </w:r>
          </w:p>
        </w:tc>
        <w:tc>
          <w:tcPr>
            <w:tcW w:w="1800" w:type="dxa"/>
          </w:tcPr>
          <w:p w:rsidR="00F750D0" w:rsidRPr="00A9374D" w:rsidRDefault="00255079" w:rsidP="00F750D0">
            <w:pPr>
              <w:ind w:firstLine="0"/>
              <w:jc w:val="center"/>
              <w:rPr>
                <w:rFonts w:eastAsiaTheme="minorEastAsia"/>
              </w:rPr>
            </w:pPr>
            <w:r>
              <w:rPr>
                <w:rFonts w:eastAsiaTheme="minorEastAsia"/>
              </w:rPr>
              <w:t>200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7</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4</w:t>
            </w:r>
            <w:r w:rsidRPr="00A9374D">
              <w:rPr>
                <w:rFonts w:eastAsiaTheme="minorEastAsia"/>
                <w:i/>
              </w:rPr>
              <w:t>,</w:t>
            </w:r>
            <w:r>
              <w:rPr>
                <w:rFonts w:eastAsiaTheme="minorEastAsia"/>
                <w:i/>
              </w:rPr>
              <w:t>5</w:t>
            </w:r>
            <w:r w:rsidRPr="00A9374D">
              <w:rPr>
                <w:rFonts w:eastAsiaTheme="minorEastAsia"/>
                <w:i/>
              </w:rPr>
              <w:t>)</w:t>
            </w:r>
          </w:p>
        </w:tc>
        <w:tc>
          <w:tcPr>
            <w:tcW w:w="1530" w:type="dxa"/>
            <w:gridSpan w:val="2"/>
          </w:tcPr>
          <w:p w:rsidR="00F750D0" w:rsidRPr="00A9374D" w:rsidRDefault="00F750D0" w:rsidP="00F750D0">
            <w:pPr>
              <w:ind w:firstLine="0"/>
              <w:jc w:val="center"/>
              <w:rPr>
                <w:rFonts w:eastAsiaTheme="minorEastAsia"/>
              </w:rPr>
            </w:pPr>
            <w:r>
              <w:rPr>
                <w:rFonts w:eastAsiaTheme="minorEastAsia"/>
              </w:rPr>
              <w:t>0</w:t>
            </w:r>
          </w:p>
        </w:tc>
        <w:tc>
          <w:tcPr>
            <w:tcW w:w="1800" w:type="dxa"/>
          </w:tcPr>
          <w:p w:rsidR="00F750D0" w:rsidRPr="00A9374D" w:rsidRDefault="00255079"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jc w:val="center"/>
        </w:trPr>
        <w:tc>
          <w:tcPr>
            <w:tcW w:w="720" w:type="dxa"/>
          </w:tcPr>
          <w:p w:rsidR="00F750D0" w:rsidRPr="00A9374D" w:rsidRDefault="00F750D0" w:rsidP="00F750D0">
            <w:pPr>
              <w:ind w:firstLine="0"/>
              <w:jc w:val="center"/>
              <w:rPr>
                <w:rFonts w:eastAsiaTheme="minorEastAsia"/>
                <w:b/>
              </w:rPr>
            </w:pPr>
            <w:r w:rsidRPr="00A9374D">
              <w:rPr>
                <w:rFonts w:eastAsiaTheme="minorEastAsia"/>
                <w:b/>
              </w:rPr>
              <w:t>8</w:t>
            </w:r>
          </w:p>
        </w:tc>
        <w:tc>
          <w:tcPr>
            <w:tcW w:w="810" w:type="dxa"/>
          </w:tcPr>
          <w:p w:rsidR="00F750D0" w:rsidRPr="00A9374D" w:rsidRDefault="00F750D0" w:rsidP="00F750D0">
            <w:pPr>
              <w:ind w:firstLine="0"/>
              <w:jc w:val="center"/>
              <w:rPr>
                <w:rFonts w:eastAsiaTheme="minorEastAsia"/>
                <w:i/>
              </w:rPr>
            </w:pPr>
            <w:r w:rsidRPr="00A9374D">
              <w:rPr>
                <w:rFonts w:eastAsiaTheme="minorEastAsia"/>
                <w:i/>
              </w:rPr>
              <w:t>(</w:t>
            </w:r>
            <w:r>
              <w:rPr>
                <w:rFonts w:eastAsiaTheme="minorEastAsia"/>
                <w:i/>
              </w:rPr>
              <w:t>4</w:t>
            </w:r>
            <w:r w:rsidRPr="00A9374D">
              <w:rPr>
                <w:rFonts w:eastAsiaTheme="minorEastAsia"/>
                <w:i/>
              </w:rPr>
              <w:t>,</w:t>
            </w:r>
            <w:r>
              <w:rPr>
                <w:rFonts w:eastAsiaTheme="minorEastAsia"/>
                <w:i/>
              </w:rPr>
              <w:t>6</w:t>
            </w:r>
            <w:r w:rsidRPr="00A9374D">
              <w:rPr>
                <w:rFonts w:eastAsiaTheme="minorEastAsia"/>
                <w:i/>
              </w:rPr>
              <w:t>)</w:t>
            </w:r>
          </w:p>
        </w:tc>
        <w:tc>
          <w:tcPr>
            <w:tcW w:w="1530" w:type="dxa"/>
            <w:gridSpan w:val="2"/>
          </w:tcPr>
          <w:p w:rsidR="00F750D0" w:rsidRPr="00A9374D" w:rsidRDefault="00255079" w:rsidP="00F750D0">
            <w:pPr>
              <w:ind w:firstLine="0"/>
              <w:jc w:val="center"/>
              <w:rPr>
                <w:rFonts w:eastAsiaTheme="minorEastAsia"/>
              </w:rPr>
            </w:pPr>
            <w:r>
              <w:rPr>
                <w:rFonts w:eastAsiaTheme="minorEastAsia"/>
              </w:rPr>
              <w:t>8.000</w:t>
            </w:r>
          </w:p>
        </w:tc>
        <w:tc>
          <w:tcPr>
            <w:tcW w:w="1800" w:type="dxa"/>
          </w:tcPr>
          <w:p w:rsidR="00F750D0" w:rsidRPr="00A9374D" w:rsidRDefault="00255079"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Pr="00A9374D" w:rsidRDefault="00F750D0" w:rsidP="00F750D0">
            <w:pPr>
              <w:ind w:firstLine="0"/>
              <w:jc w:val="center"/>
              <w:rPr>
                <w:rFonts w:eastAsiaTheme="minorEastAsia"/>
              </w:rPr>
            </w:pPr>
            <w:r>
              <w:rPr>
                <w:rFonts w:eastAsiaTheme="minorEastAsia"/>
              </w:rPr>
              <w:t>500</w:t>
            </w:r>
          </w:p>
        </w:tc>
      </w:tr>
      <w:tr w:rsidR="00F750D0" w:rsidRPr="00A9374D" w:rsidTr="00F750D0">
        <w:trPr>
          <w:cnfStyle w:val="000000100000" w:firstRow="0" w:lastRow="0" w:firstColumn="0" w:lastColumn="0" w:oddVBand="0" w:evenVBand="0" w:oddHBand="1" w:evenHBand="0" w:firstRowFirstColumn="0" w:firstRowLastColumn="0" w:lastRowFirstColumn="0" w:lastRowLastColumn="0"/>
          <w:jc w:val="center"/>
        </w:trPr>
        <w:tc>
          <w:tcPr>
            <w:tcW w:w="720" w:type="dxa"/>
          </w:tcPr>
          <w:p w:rsidR="00F750D0" w:rsidRPr="00A9374D" w:rsidRDefault="00F750D0" w:rsidP="00F750D0">
            <w:pPr>
              <w:ind w:firstLine="0"/>
              <w:jc w:val="center"/>
              <w:rPr>
                <w:rFonts w:eastAsiaTheme="minorEastAsia"/>
                <w:b/>
              </w:rPr>
            </w:pPr>
            <w:r>
              <w:rPr>
                <w:rFonts w:eastAsiaTheme="minorEastAsia"/>
                <w:b/>
              </w:rPr>
              <w:t>9</w:t>
            </w:r>
          </w:p>
        </w:tc>
        <w:tc>
          <w:tcPr>
            <w:tcW w:w="810" w:type="dxa"/>
          </w:tcPr>
          <w:p w:rsidR="00F750D0" w:rsidRPr="00A9374D" w:rsidRDefault="00F750D0" w:rsidP="00F750D0">
            <w:pPr>
              <w:ind w:firstLine="0"/>
              <w:jc w:val="center"/>
              <w:rPr>
                <w:rFonts w:eastAsiaTheme="minorEastAsia"/>
                <w:i/>
              </w:rPr>
            </w:pPr>
            <w:r>
              <w:rPr>
                <w:rFonts w:eastAsiaTheme="minorEastAsia"/>
                <w:i/>
              </w:rPr>
              <w:t>(5,6)</w:t>
            </w:r>
          </w:p>
        </w:tc>
        <w:tc>
          <w:tcPr>
            <w:tcW w:w="1530" w:type="dxa"/>
            <w:gridSpan w:val="2"/>
          </w:tcPr>
          <w:p w:rsidR="00F750D0" w:rsidRPr="00A9374D" w:rsidRDefault="00255079" w:rsidP="00F750D0">
            <w:pPr>
              <w:ind w:firstLine="0"/>
              <w:jc w:val="center"/>
              <w:rPr>
                <w:rFonts w:eastAsiaTheme="minorEastAsia"/>
              </w:rPr>
            </w:pPr>
            <w:r>
              <w:rPr>
                <w:rFonts w:eastAsiaTheme="minorEastAsia"/>
              </w:rPr>
              <w:t>7.000</w:t>
            </w:r>
          </w:p>
        </w:tc>
        <w:tc>
          <w:tcPr>
            <w:tcW w:w="1800" w:type="dxa"/>
          </w:tcPr>
          <w:p w:rsidR="00F750D0" w:rsidRPr="00A9374D" w:rsidRDefault="00255079" w:rsidP="00F750D0">
            <w:pPr>
              <w:ind w:firstLine="0"/>
              <w:jc w:val="center"/>
              <w:rPr>
                <w:rFonts w:eastAsiaTheme="minorEastAsia"/>
              </w:rPr>
            </w:pPr>
            <w:r>
              <w:rPr>
                <w:rFonts w:eastAsiaTheme="minorEastAsia"/>
              </w:rPr>
              <w:t>150</w:t>
            </w:r>
          </w:p>
        </w:tc>
        <w:tc>
          <w:tcPr>
            <w:tcW w:w="1975" w:type="dxa"/>
            <w:tcBorders>
              <w:right w:val="single" w:sz="24" w:space="0" w:color="auto"/>
            </w:tcBorders>
          </w:tcPr>
          <w:p w:rsidR="00F750D0" w:rsidRDefault="00255079" w:rsidP="00F750D0">
            <w:pPr>
              <w:ind w:firstLine="0"/>
              <w:jc w:val="center"/>
              <w:rPr>
                <w:rFonts w:eastAsiaTheme="minorEastAsia"/>
              </w:rPr>
            </w:pPr>
            <w:r>
              <w:rPr>
                <w:rFonts w:eastAsiaTheme="minorEastAsia"/>
              </w:rPr>
              <w:t>500</w:t>
            </w:r>
          </w:p>
        </w:tc>
      </w:tr>
    </w:tbl>
    <w:p w:rsidR="00F750D0" w:rsidRDefault="00F750D0">
      <w:pPr>
        <w:rPr>
          <w:b/>
        </w:rPr>
      </w:pPr>
    </w:p>
    <w:p w:rsidR="00F750D0" w:rsidRDefault="00F750D0">
      <w:pPr>
        <w:rPr>
          <w:b/>
        </w:rPr>
      </w:pPr>
    </w:p>
    <w:tbl>
      <w:tblPr>
        <w:tblStyle w:val="PlainTable1"/>
        <w:tblW w:w="9810" w:type="dxa"/>
        <w:tblInd w:w="-95" w:type="dxa"/>
        <w:tblLayout w:type="fixed"/>
        <w:tblLook w:val="0400" w:firstRow="0" w:lastRow="0" w:firstColumn="0" w:lastColumn="0" w:noHBand="0" w:noVBand="1"/>
      </w:tblPr>
      <w:tblGrid>
        <w:gridCol w:w="1170"/>
        <w:gridCol w:w="1440"/>
        <w:gridCol w:w="1710"/>
        <w:gridCol w:w="2700"/>
        <w:gridCol w:w="2790"/>
      </w:tblGrid>
      <w:tr w:rsidR="00F750D0" w:rsidRPr="00A9374D" w:rsidTr="00345CF4">
        <w:trPr>
          <w:cnfStyle w:val="000000100000" w:firstRow="0" w:lastRow="0" w:firstColumn="0" w:lastColumn="0" w:oddVBand="0" w:evenVBand="0" w:oddHBand="1" w:evenHBand="0" w:firstRowFirstColumn="0" w:firstRowLastColumn="0" w:lastRowFirstColumn="0" w:lastRowLastColumn="0"/>
          <w:trHeight w:val="275"/>
        </w:trPr>
        <w:tc>
          <w:tcPr>
            <w:tcW w:w="1170" w:type="dxa"/>
          </w:tcPr>
          <w:p w:rsidR="00F750D0" w:rsidRPr="00A9374D" w:rsidRDefault="00F750D0" w:rsidP="00F750D0">
            <w:pPr>
              <w:ind w:firstLine="0"/>
              <w:jc w:val="center"/>
              <w:rPr>
                <w:b/>
              </w:rPr>
            </w:pPr>
            <w:r w:rsidRPr="00A9374D">
              <w:rPr>
                <w:b/>
              </w:rPr>
              <w:t>Step</w:t>
            </w:r>
          </w:p>
        </w:tc>
        <w:tc>
          <w:tcPr>
            <w:tcW w:w="1440" w:type="dxa"/>
          </w:tcPr>
          <w:p w:rsidR="00F750D0" w:rsidRPr="00A9374D" w:rsidRDefault="00F750D0" w:rsidP="00F750D0">
            <w:pPr>
              <w:tabs>
                <w:tab w:val="left" w:pos="1950"/>
                <w:tab w:val="right" w:pos="2034"/>
              </w:tabs>
              <w:ind w:firstLine="0"/>
              <w:jc w:val="center"/>
              <w:rPr>
                <w:b/>
              </w:rPr>
            </w:pPr>
            <w:r w:rsidRPr="00A9374D">
              <w:rPr>
                <w:b/>
              </w:rPr>
              <w:t>Cost</w:t>
            </w:r>
          </w:p>
        </w:tc>
        <w:tc>
          <w:tcPr>
            <w:tcW w:w="1710" w:type="dxa"/>
          </w:tcPr>
          <w:p w:rsidR="00F750D0" w:rsidRPr="000B7199" w:rsidRDefault="00F750D0" w:rsidP="00F750D0">
            <w:pPr>
              <w:ind w:firstLine="0"/>
              <w:jc w:val="center"/>
              <w:rPr>
                <w:rFonts w:eastAsiaTheme="minorEastAsia"/>
                <w:b/>
              </w:rPr>
            </w:pPr>
            <m:oMath>
              <m:r>
                <m:rPr>
                  <m:sty m:val="bi"/>
                </m:rPr>
                <w:rPr>
                  <w:rFonts w:ascii="Cambria Math" w:hAnsi="Cambria Math"/>
                </w:rPr>
                <m:t>η</m:t>
              </m:r>
            </m:oMath>
            <w:r>
              <w:rPr>
                <w:rFonts w:eastAsiaTheme="minorEastAsia"/>
                <w:b/>
              </w:rPr>
              <w:t xml:space="preserve"> in Master</w:t>
            </w:r>
          </w:p>
        </w:tc>
        <w:tc>
          <w:tcPr>
            <w:tcW w:w="2700" w:type="dxa"/>
          </w:tcPr>
          <w:p w:rsidR="00F750D0" w:rsidRPr="00A9374D" w:rsidRDefault="00F750D0" w:rsidP="00F750D0">
            <w:pPr>
              <w:ind w:firstLine="0"/>
              <w:jc w:val="center"/>
              <w:rPr>
                <w:b/>
              </w:rPr>
            </w:pPr>
            <w:r w:rsidRPr="00A9374D">
              <w:rPr>
                <w:b/>
              </w:rPr>
              <w:t>Lines in Route</w:t>
            </w:r>
          </w:p>
        </w:tc>
        <w:tc>
          <w:tcPr>
            <w:tcW w:w="2790" w:type="dxa"/>
          </w:tcPr>
          <w:p w:rsidR="00F750D0" w:rsidRPr="00A9374D" w:rsidRDefault="00F750D0" w:rsidP="00F750D0">
            <w:pPr>
              <w:ind w:firstLine="0"/>
              <w:jc w:val="center"/>
              <w:rPr>
                <w:b/>
              </w:rPr>
            </w:pPr>
            <w:r w:rsidRPr="00A9374D">
              <w:rPr>
                <w:b/>
              </w:rPr>
              <w:t>Notes</w:t>
            </w:r>
          </w:p>
        </w:tc>
      </w:tr>
      <w:tr w:rsidR="00F750D0" w:rsidRPr="00A9374D" w:rsidTr="00345CF4">
        <w:trPr>
          <w:trHeight w:val="260"/>
        </w:trPr>
        <w:tc>
          <w:tcPr>
            <w:tcW w:w="1170" w:type="dxa"/>
          </w:tcPr>
          <w:p w:rsidR="00F750D0" w:rsidRPr="00A9374D" w:rsidRDefault="00F750D0" w:rsidP="00F750D0">
            <w:pPr>
              <w:ind w:firstLine="0"/>
              <w:jc w:val="center"/>
            </w:pPr>
            <w:r w:rsidRPr="00A9374D">
              <w:t>Master</w:t>
            </w:r>
          </w:p>
        </w:tc>
        <w:tc>
          <w:tcPr>
            <w:tcW w:w="1440" w:type="dxa"/>
          </w:tcPr>
          <w:p w:rsidR="00F750D0" w:rsidRPr="00A9374D" w:rsidRDefault="00F750D0" w:rsidP="00F750D0">
            <w:pPr>
              <w:ind w:firstLine="0"/>
              <w:jc w:val="center"/>
            </w:pPr>
            <w:r>
              <w:t>0</w:t>
            </w:r>
          </w:p>
        </w:tc>
        <w:tc>
          <w:tcPr>
            <w:tcW w:w="1710" w:type="dxa"/>
          </w:tcPr>
          <w:p w:rsidR="00F750D0" w:rsidRPr="00A9374D" w:rsidRDefault="00F750D0" w:rsidP="00F750D0">
            <w:pPr>
              <w:ind w:firstLine="0"/>
              <w:jc w:val="center"/>
            </w:pPr>
            <w:r>
              <w:t>0</w:t>
            </w:r>
          </w:p>
        </w:tc>
        <w:tc>
          <w:tcPr>
            <w:tcW w:w="2700" w:type="dxa"/>
          </w:tcPr>
          <w:p w:rsidR="00F750D0" w:rsidRPr="00A9374D" w:rsidRDefault="00F750D0" w:rsidP="00F750D0">
            <w:pPr>
              <w:ind w:firstLine="0"/>
              <w:jc w:val="center"/>
            </w:pPr>
            <w:r>
              <w:t>(1,2) (1,3) (4,5)</w:t>
            </w:r>
          </w:p>
        </w:tc>
        <w:tc>
          <w:tcPr>
            <w:tcW w:w="2790" w:type="dxa"/>
          </w:tcPr>
          <w:p w:rsidR="00F750D0" w:rsidRPr="00A9374D" w:rsidRDefault="00F750D0" w:rsidP="00F750D0">
            <w:pPr>
              <w:ind w:firstLine="0"/>
              <w:jc w:val="center"/>
            </w:pPr>
            <w:r>
              <w:t>Already Existing Network</w:t>
            </w:r>
          </w:p>
        </w:tc>
      </w:tr>
      <w:tr w:rsidR="00F750D0" w:rsidRPr="00A9374D" w:rsidTr="00345CF4">
        <w:trPr>
          <w:cnfStyle w:val="000000100000" w:firstRow="0" w:lastRow="0" w:firstColumn="0" w:lastColumn="0" w:oddVBand="0" w:evenVBand="0" w:oddHBand="1" w:evenHBand="0" w:firstRowFirstColumn="0" w:firstRowLastColumn="0" w:lastRowFirstColumn="0" w:lastRowLastColumn="0"/>
          <w:trHeight w:val="275"/>
        </w:trPr>
        <w:tc>
          <w:tcPr>
            <w:tcW w:w="1170" w:type="dxa"/>
          </w:tcPr>
          <w:p w:rsidR="00F750D0" w:rsidRPr="00A9374D" w:rsidRDefault="00F750D0" w:rsidP="00F750D0">
            <w:pPr>
              <w:ind w:firstLine="0"/>
              <w:jc w:val="center"/>
            </w:pPr>
            <w:r w:rsidRPr="00A9374D">
              <w:t>Sub</w:t>
            </w:r>
          </w:p>
        </w:tc>
        <w:tc>
          <w:tcPr>
            <w:tcW w:w="1440" w:type="dxa"/>
          </w:tcPr>
          <w:p w:rsidR="00F750D0" w:rsidRPr="00A9374D" w:rsidRDefault="00F750D0" w:rsidP="00F750D0">
            <w:pPr>
              <w:ind w:firstLine="0"/>
              <w:jc w:val="center"/>
            </w:pPr>
            <w:r>
              <w:t xml:space="preserve">1.73448 </w:t>
            </w:r>
            <w:r w:rsidRPr="00A9374D">
              <w:t>x 10</w:t>
            </w:r>
            <w:r w:rsidRPr="00A9374D">
              <w:rPr>
                <w:vertAlign w:val="superscript"/>
              </w:rPr>
              <w:t>8</w:t>
            </w:r>
          </w:p>
        </w:tc>
        <w:tc>
          <w:tcPr>
            <w:tcW w:w="1710" w:type="dxa"/>
          </w:tcPr>
          <w:p w:rsidR="00F750D0" w:rsidRPr="00A9374D" w:rsidRDefault="00F750D0" w:rsidP="00F750D0">
            <w:pPr>
              <w:ind w:firstLine="0"/>
              <w:jc w:val="center"/>
            </w:pPr>
            <w:r>
              <w:t>-</w:t>
            </w:r>
          </w:p>
        </w:tc>
        <w:tc>
          <w:tcPr>
            <w:tcW w:w="2700" w:type="dxa"/>
          </w:tcPr>
          <w:p w:rsidR="00F750D0" w:rsidRPr="00A9374D" w:rsidRDefault="00F750D0" w:rsidP="00F750D0">
            <w:pPr>
              <w:ind w:firstLine="0"/>
              <w:jc w:val="center"/>
            </w:pPr>
            <w:r>
              <w:t>(1,2) (1,3) (4,5)</w:t>
            </w:r>
          </w:p>
        </w:tc>
        <w:tc>
          <w:tcPr>
            <w:tcW w:w="2790" w:type="dxa"/>
          </w:tcPr>
          <w:p w:rsidR="00F750D0" w:rsidRPr="00A9374D" w:rsidRDefault="00F750D0" w:rsidP="00F750D0">
            <w:pPr>
              <w:ind w:firstLine="0"/>
              <w:jc w:val="center"/>
            </w:pPr>
          </w:p>
        </w:tc>
      </w:tr>
      <w:tr w:rsidR="00F750D0" w:rsidRPr="00A9374D" w:rsidTr="00345CF4">
        <w:trPr>
          <w:trHeight w:val="260"/>
        </w:trPr>
        <w:tc>
          <w:tcPr>
            <w:tcW w:w="1170" w:type="dxa"/>
          </w:tcPr>
          <w:p w:rsidR="00F750D0" w:rsidRPr="00A9374D" w:rsidRDefault="00F750D0" w:rsidP="00F750D0">
            <w:pPr>
              <w:ind w:firstLine="0"/>
              <w:jc w:val="center"/>
            </w:pPr>
            <w:r w:rsidRPr="00A9374D">
              <w:t>Master</w:t>
            </w:r>
          </w:p>
        </w:tc>
        <w:tc>
          <w:tcPr>
            <w:tcW w:w="1440" w:type="dxa"/>
          </w:tcPr>
          <w:p w:rsidR="00F750D0" w:rsidRPr="00A9374D" w:rsidRDefault="00F750D0" w:rsidP="00F750D0">
            <w:pPr>
              <w:ind w:firstLine="0"/>
              <w:jc w:val="center"/>
            </w:pPr>
            <w:r>
              <w:t>1.08558</w:t>
            </w:r>
            <w:r w:rsidRPr="00A9374D">
              <w:t xml:space="preserve"> x 10</w:t>
            </w:r>
            <w:r w:rsidRPr="00A9374D">
              <w:rPr>
                <w:vertAlign w:val="superscript"/>
              </w:rPr>
              <w:t>8</w:t>
            </w:r>
          </w:p>
        </w:tc>
        <w:tc>
          <w:tcPr>
            <w:tcW w:w="1710" w:type="dxa"/>
          </w:tcPr>
          <w:p w:rsidR="00F750D0" w:rsidRPr="00A9374D" w:rsidRDefault="00F750D0" w:rsidP="00F750D0">
            <w:pPr>
              <w:ind w:firstLine="0"/>
              <w:jc w:val="center"/>
            </w:pPr>
            <w:r>
              <w:t>1.05558</w:t>
            </w:r>
            <w:r w:rsidRPr="00A9374D">
              <w:t xml:space="preserve"> x 10</w:t>
            </w:r>
            <w:r w:rsidRPr="00A9374D">
              <w:rPr>
                <w:vertAlign w:val="superscript"/>
              </w:rPr>
              <w:t>8</w:t>
            </w:r>
          </w:p>
        </w:tc>
        <w:tc>
          <w:tcPr>
            <w:tcW w:w="2700" w:type="dxa"/>
          </w:tcPr>
          <w:p w:rsidR="00F750D0" w:rsidRPr="00A9374D" w:rsidRDefault="00F750D0" w:rsidP="00F750D0">
            <w:pPr>
              <w:ind w:firstLine="0"/>
              <w:jc w:val="center"/>
            </w:pPr>
            <w:r>
              <w:t xml:space="preserve">(1,2) (1,3) (4,5) </w:t>
            </w:r>
            <w:r w:rsidRPr="006477A6">
              <w:rPr>
                <w:b/>
              </w:rPr>
              <w:t>(2,4) (3,6)</w:t>
            </w:r>
          </w:p>
        </w:tc>
        <w:tc>
          <w:tcPr>
            <w:tcW w:w="2790" w:type="dxa"/>
          </w:tcPr>
          <w:p w:rsidR="00F750D0" w:rsidRPr="006477A6" w:rsidRDefault="00F750D0" w:rsidP="00F750D0">
            <w:pPr>
              <w:ind w:firstLine="0"/>
              <w:jc w:val="center"/>
              <w:rPr>
                <w:b/>
              </w:rPr>
            </w:pPr>
            <w:r w:rsidRPr="006477A6">
              <w:rPr>
                <w:b/>
              </w:rPr>
              <w:t>Lines Added</w:t>
            </w:r>
          </w:p>
        </w:tc>
      </w:tr>
      <w:tr w:rsidR="00F750D0" w:rsidRPr="00A9374D" w:rsidTr="00345CF4">
        <w:trPr>
          <w:cnfStyle w:val="000000100000" w:firstRow="0" w:lastRow="0" w:firstColumn="0" w:lastColumn="0" w:oddVBand="0" w:evenVBand="0" w:oddHBand="1" w:evenHBand="0" w:firstRowFirstColumn="0" w:firstRowLastColumn="0" w:lastRowFirstColumn="0" w:lastRowLastColumn="0"/>
          <w:trHeight w:val="275"/>
        </w:trPr>
        <w:tc>
          <w:tcPr>
            <w:tcW w:w="1170" w:type="dxa"/>
          </w:tcPr>
          <w:p w:rsidR="00F750D0" w:rsidRPr="00A9374D" w:rsidRDefault="00F750D0" w:rsidP="00F750D0">
            <w:pPr>
              <w:ind w:firstLine="0"/>
              <w:jc w:val="center"/>
            </w:pPr>
            <w:r w:rsidRPr="00A9374D">
              <w:t>Sub</w:t>
            </w:r>
          </w:p>
        </w:tc>
        <w:tc>
          <w:tcPr>
            <w:tcW w:w="1440" w:type="dxa"/>
          </w:tcPr>
          <w:p w:rsidR="00F750D0" w:rsidRPr="00A9374D" w:rsidRDefault="00F750D0" w:rsidP="00F750D0">
            <w:pPr>
              <w:ind w:firstLine="0"/>
              <w:jc w:val="center"/>
            </w:pPr>
            <w:r>
              <w:t>1.08558</w:t>
            </w:r>
            <w:r w:rsidRPr="00A9374D">
              <w:t xml:space="preserve"> x 10</w:t>
            </w:r>
            <w:r w:rsidRPr="00A9374D">
              <w:rPr>
                <w:vertAlign w:val="superscript"/>
              </w:rPr>
              <w:t>8</w:t>
            </w:r>
          </w:p>
        </w:tc>
        <w:tc>
          <w:tcPr>
            <w:tcW w:w="1710" w:type="dxa"/>
          </w:tcPr>
          <w:p w:rsidR="00F750D0" w:rsidRPr="00A9374D" w:rsidRDefault="00F750D0" w:rsidP="00F750D0">
            <w:pPr>
              <w:ind w:firstLine="0"/>
              <w:jc w:val="center"/>
            </w:pPr>
            <w:r>
              <w:t>-</w:t>
            </w:r>
          </w:p>
        </w:tc>
        <w:tc>
          <w:tcPr>
            <w:tcW w:w="2700" w:type="dxa"/>
          </w:tcPr>
          <w:p w:rsidR="00F750D0" w:rsidRPr="00A9374D" w:rsidRDefault="00F750D0" w:rsidP="00F750D0">
            <w:pPr>
              <w:ind w:firstLine="0"/>
              <w:jc w:val="center"/>
            </w:pPr>
            <w:r>
              <w:t>(1,2) (1,3) (2,4) (3,6) (4,5)</w:t>
            </w:r>
          </w:p>
        </w:tc>
        <w:tc>
          <w:tcPr>
            <w:tcW w:w="2790" w:type="dxa"/>
          </w:tcPr>
          <w:p w:rsidR="00F750D0" w:rsidRPr="00A9374D" w:rsidRDefault="00F750D0" w:rsidP="00F750D0">
            <w:pPr>
              <w:ind w:firstLine="0"/>
              <w:jc w:val="center"/>
            </w:pPr>
            <w:r>
              <w:t>Convergence</w:t>
            </w:r>
          </w:p>
        </w:tc>
      </w:tr>
    </w:tbl>
    <w:p w:rsidR="00F750D0" w:rsidRDefault="00F750D0">
      <w:pPr>
        <w:rPr>
          <w:b/>
        </w:rPr>
      </w:pPr>
      <w:r>
        <w:rPr>
          <w:b/>
        </w:rPr>
        <w:br w:type="page"/>
      </w:r>
    </w:p>
    <w:p w:rsidR="00DC096D" w:rsidRDefault="00DC096D">
      <w:pPr>
        <w:rPr>
          <w:b/>
        </w:rPr>
      </w:pPr>
    </w:p>
    <w:p w:rsidR="0095000D" w:rsidRPr="00DC096D" w:rsidRDefault="00BE74A7" w:rsidP="00DC096D">
      <w:pPr>
        <w:ind w:firstLine="0"/>
        <w:rPr>
          <w:b/>
        </w:rPr>
      </w:pPr>
      <w:r>
        <w:rPr>
          <w:b/>
          <w:sz w:val="28"/>
          <w:szCs w:val="28"/>
        </w:rPr>
        <w:t>References</w:t>
      </w:r>
    </w:p>
    <w:p w:rsidR="0095000D" w:rsidRDefault="0095000D" w:rsidP="004F4D78">
      <w:pPr>
        <w:ind w:firstLine="0"/>
        <w:rPr>
          <w:b/>
          <w:sz w:val="28"/>
          <w:szCs w:val="28"/>
        </w:rPr>
      </w:pPr>
    </w:p>
    <w:p w:rsidR="004F4D78" w:rsidRDefault="004F4D78" w:rsidP="004F4D78">
      <w:pPr>
        <w:ind w:firstLine="0"/>
        <w:rPr>
          <w:rFonts w:cstheme="minorHAnsi"/>
          <w:color w:val="000000"/>
          <w:shd w:val="clear" w:color="auto" w:fill="FFFFFF"/>
        </w:rPr>
      </w:pPr>
      <w:r w:rsidRPr="0084766B">
        <w:rPr>
          <w:rFonts w:cstheme="minorHAnsi"/>
        </w:rPr>
        <w:t xml:space="preserve">[1] </w:t>
      </w:r>
      <w:r w:rsidRPr="0084766B">
        <w:rPr>
          <w:rFonts w:cstheme="minorHAnsi"/>
          <w:color w:val="000000"/>
          <w:shd w:val="clear" w:color="auto" w:fill="FFFFFF"/>
        </w:rPr>
        <w:t xml:space="preserve">Antonio J. Conejo, Luis Baringo Morales, S. Jalal </w:t>
      </w:r>
      <w:proofErr w:type="spellStart"/>
      <w:r w:rsidRPr="0084766B">
        <w:rPr>
          <w:rFonts w:cstheme="minorHAnsi"/>
          <w:color w:val="000000"/>
          <w:shd w:val="clear" w:color="auto" w:fill="FFFFFF"/>
        </w:rPr>
        <w:t>Kazempour</w:t>
      </w:r>
      <w:proofErr w:type="spellEnd"/>
      <w:r w:rsidRPr="0084766B">
        <w:rPr>
          <w:rFonts w:cstheme="minorHAnsi"/>
          <w:color w:val="000000"/>
          <w:shd w:val="clear" w:color="auto" w:fill="FFFFFF"/>
        </w:rPr>
        <w:t>, and Afzal S. Siddiqui. 2016. </w:t>
      </w:r>
      <w:r w:rsidRPr="0084766B">
        <w:rPr>
          <w:rStyle w:val="Emphasis"/>
          <w:rFonts w:cstheme="minorHAnsi"/>
          <w:i w:val="0"/>
          <w:iCs w:val="0"/>
          <w:color w:val="000000"/>
          <w:shd w:val="clear" w:color="auto" w:fill="FFFFFF"/>
        </w:rPr>
        <w:t>Investment in Electricity Generation and Transmission: Decision Making Under Uncertainty</w:t>
      </w:r>
      <w:r w:rsidRPr="0084766B">
        <w:rPr>
          <w:rFonts w:cstheme="minorHAnsi"/>
          <w:color w:val="000000"/>
          <w:shd w:val="clear" w:color="auto" w:fill="FFFFFF"/>
        </w:rPr>
        <w:t> (1st ed.). Springer Publishing Company, Incorporated.</w:t>
      </w:r>
    </w:p>
    <w:p w:rsidR="0084766B" w:rsidRPr="0084766B" w:rsidRDefault="0084766B" w:rsidP="004F4D78">
      <w:pPr>
        <w:ind w:firstLine="0"/>
        <w:rPr>
          <w:rFonts w:cstheme="minorHAnsi"/>
          <w:color w:val="000000"/>
          <w:shd w:val="clear" w:color="auto" w:fill="FFFFFF"/>
        </w:rPr>
      </w:pPr>
    </w:p>
    <w:p w:rsidR="0084766B" w:rsidRPr="00A9374D" w:rsidRDefault="0084766B" w:rsidP="0084766B">
      <w:pPr>
        <w:ind w:firstLine="0"/>
      </w:pPr>
      <w:r>
        <w:t xml:space="preserve">[2] </w:t>
      </w:r>
      <w:r w:rsidRPr="00A9374D">
        <w:t>Jabr R.A. “Robust Transmission Network Expansion Planning with Uncertain Renewable Generation and Loads.” </w:t>
      </w:r>
      <w:proofErr w:type="spellStart"/>
      <w:r w:rsidRPr="00A9374D">
        <w:rPr>
          <w:i/>
          <w:iCs/>
        </w:rPr>
        <w:t>Ieee</w:t>
      </w:r>
      <w:proofErr w:type="spellEnd"/>
      <w:r w:rsidRPr="00A9374D">
        <w:rPr>
          <w:i/>
          <w:iCs/>
        </w:rPr>
        <w:t xml:space="preserve"> Transactions on Power Systems</w:t>
      </w:r>
      <w:r w:rsidRPr="00A9374D">
        <w:t>, vol. 28, no. 4, 2013, pp. 4558–4567., doi:10.1109/TPWRS.2013.2267058.</w:t>
      </w:r>
    </w:p>
    <w:p w:rsidR="0084766B" w:rsidRDefault="0084766B" w:rsidP="0084766B">
      <w:pPr>
        <w:ind w:firstLine="0"/>
      </w:pPr>
    </w:p>
    <w:p w:rsidR="0084766B" w:rsidRPr="00A9374D" w:rsidRDefault="0084766B" w:rsidP="0084766B">
      <w:pPr>
        <w:ind w:firstLine="0"/>
      </w:pPr>
      <w:r>
        <w:t xml:space="preserve">[3] </w:t>
      </w:r>
      <w:r w:rsidRPr="00A9374D">
        <w:t>Ruiz, C, and A.J Conejo. “Robust Transmission Expansion Planning.” </w:t>
      </w:r>
      <w:r w:rsidRPr="00A9374D">
        <w:rPr>
          <w:i/>
          <w:iCs/>
        </w:rPr>
        <w:t>European Journal of Operational Research</w:t>
      </w:r>
      <w:r w:rsidRPr="00A9374D">
        <w:t>, vol. 242, no. 2, 2015, pp. 390–401., doi:10.1016/j.ejor.2014.10.030.</w:t>
      </w:r>
    </w:p>
    <w:p w:rsidR="004F4D78" w:rsidRPr="004F4D78" w:rsidRDefault="004F4D78" w:rsidP="004F4D78">
      <w:pPr>
        <w:ind w:firstLine="0"/>
        <w:rPr>
          <w:sz w:val="28"/>
          <w:szCs w:val="28"/>
        </w:rPr>
      </w:pPr>
    </w:p>
    <w:p w:rsidR="0095000D" w:rsidRPr="00A9374D" w:rsidRDefault="0084766B" w:rsidP="0095000D">
      <w:pPr>
        <w:ind w:firstLine="0"/>
      </w:pPr>
      <w:r>
        <w:t xml:space="preserve">[4] </w:t>
      </w:r>
      <w:r w:rsidR="0095000D" w:rsidRPr="00A9374D">
        <w:t>Bokan Chen, et al. “Robust Optimization for Transmission Expansion Planning: Minimax Cost Vs. Minimax Regret.” </w:t>
      </w:r>
      <w:proofErr w:type="spellStart"/>
      <w:r w:rsidR="0095000D" w:rsidRPr="00A9374D">
        <w:rPr>
          <w:i/>
          <w:iCs/>
        </w:rPr>
        <w:t>Ieee</w:t>
      </w:r>
      <w:proofErr w:type="spellEnd"/>
      <w:r w:rsidR="0095000D" w:rsidRPr="00A9374D">
        <w:rPr>
          <w:i/>
          <w:iCs/>
        </w:rPr>
        <w:t xml:space="preserve"> Transactions on Power Systems</w:t>
      </w:r>
      <w:r w:rsidR="0095000D" w:rsidRPr="00A9374D">
        <w:t>, vol. 29, no. 6, 2014, doi:10.1109/TPWRS.2014.2313841</w:t>
      </w:r>
    </w:p>
    <w:p w:rsidR="0095000D" w:rsidRPr="00A9374D" w:rsidRDefault="0095000D" w:rsidP="0095000D"/>
    <w:p w:rsidR="0084766B" w:rsidRPr="00A9374D" w:rsidRDefault="0084766B" w:rsidP="0084766B">
      <w:pPr>
        <w:ind w:firstLine="0"/>
      </w:pPr>
      <w:r>
        <w:t xml:space="preserve">[5] </w:t>
      </w:r>
      <w:proofErr w:type="spellStart"/>
      <w:r w:rsidRPr="00A9374D">
        <w:t>Mínguez</w:t>
      </w:r>
      <w:proofErr w:type="spellEnd"/>
      <w:r w:rsidRPr="00A9374D">
        <w:t xml:space="preserve"> R, and </w:t>
      </w:r>
      <w:proofErr w:type="spellStart"/>
      <w:r w:rsidRPr="00A9374D">
        <w:t>García-Bertrand</w:t>
      </w:r>
      <w:proofErr w:type="spellEnd"/>
      <w:r w:rsidRPr="00A9374D">
        <w:t xml:space="preserve"> R. “Robust Transmission Network Expansion Planning in Energy Systems: Improving Computational Performance.” </w:t>
      </w:r>
      <w:r w:rsidRPr="00A9374D">
        <w:rPr>
          <w:i/>
          <w:iCs/>
        </w:rPr>
        <w:t>European Journal of Operational Research</w:t>
      </w:r>
      <w:r w:rsidRPr="00A9374D">
        <w:t>, vol. 248, no. 1, 2016, pp. 21–32., doi:10.1016/j.ejor.2015.06.068.</w:t>
      </w:r>
    </w:p>
    <w:p w:rsidR="0095000D" w:rsidRPr="00A9374D" w:rsidRDefault="0095000D" w:rsidP="0095000D"/>
    <w:p w:rsidR="0084766B" w:rsidRPr="00A9374D" w:rsidRDefault="0084766B" w:rsidP="0084766B">
      <w:pPr>
        <w:ind w:firstLine="0"/>
      </w:pPr>
      <w:r>
        <w:t xml:space="preserve">[6] </w:t>
      </w:r>
      <w:r w:rsidRPr="00A9374D">
        <w:t xml:space="preserve">Q. Xu, B.F. Hobbs, </w:t>
      </w:r>
      <w:r w:rsidR="00A60BB2">
        <w:t>“</w:t>
      </w:r>
      <w:r w:rsidRPr="00A9374D">
        <w:t>Value of Model Enhancements: Quantifying the Benefit of Improved Trans-mission Planning Models</w:t>
      </w:r>
      <w:r w:rsidR="00A60BB2">
        <w:t>”</w:t>
      </w:r>
      <w:r w:rsidRPr="00A9374D">
        <w:t>, Working Paper, Dept. Environmental Health &amp; Engineering, JHU, 2018.</w:t>
      </w:r>
    </w:p>
    <w:p w:rsidR="0084766B" w:rsidRPr="00A9374D" w:rsidRDefault="0084766B" w:rsidP="0084766B">
      <w:pPr>
        <w:rPr>
          <w:b/>
        </w:rPr>
      </w:pPr>
    </w:p>
    <w:p w:rsidR="0084766B" w:rsidRDefault="0084766B" w:rsidP="0084766B">
      <w:pPr>
        <w:ind w:firstLine="0"/>
      </w:pPr>
      <w:r>
        <w:t xml:space="preserve">[7] </w:t>
      </w:r>
      <w:r w:rsidRPr="00A9374D">
        <w:t>Zhang, Xuan, and Antonio J Conejo. “Robust Transmission Expansion Planning Representing Long- and Short-Term Uncertainty.” </w:t>
      </w:r>
      <w:r w:rsidRPr="00A9374D">
        <w:rPr>
          <w:i/>
          <w:iCs/>
        </w:rPr>
        <w:t>I</w:t>
      </w:r>
      <w:r w:rsidR="00833070">
        <w:rPr>
          <w:i/>
          <w:iCs/>
        </w:rPr>
        <w:t>EEE</w:t>
      </w:r>
      <w:r w:rsidRPr="00A9374D">
        <w:rPr>
          <w:i/>
          <w:iCs/>
        </w:rPr>
        <w:t xml:space="preserve"> Transactions on Power Systems</w:t>
      </w:r>
      <w:r w:rsidRPr="00A9374D">
        <w:t>, vol. 1, 2017, pp. 1–1., doi:10.1109/TPWRS.2017.2717944</w:t>
      </w:r>
    </w:p>
    <w:p w:rsidR="00A73BE8" w:rsidRDefault="00A73BE8" w:rsidP="0084766B">
      <w:pPr>
        <w:ind w:firstLine="0"/>
      </w:pPr>
    </w:p>
    <w:p w:rsidR="00A73BE8" w:rsidRPr="00A9374D" w:rsidRDefault="00A73BE8" w:rsidP="00A73BE8">
      <w:pPr>
        <w:ind w:firstLine="0"/>
      </w:pPr>
      <w:r>
        <w:t xml:space="preserve">[8] </w:t>
      </w:r>
      <w:r w:rsidRPr="00A9374D">
        <w:t xml:space="preserve">Hart, William E., Carl D. Laird, Jean-Paul Watson, David L. Woodruff, Gabriel A. </w:t>
      </w:r>
      <w:proofErr w:type="spellStart"/>
      <w:r w:rsidRPr="00A9374D">
        <w:t>Hackebeil</w:t>
      </w:r>
      <w:proofErr w:type="spellEnd"/>
      <w:r w:rsidRPr="00A9374D">
        <w:t xml:space="preserve">, Bethany L. Nicholson, and John D. </w:t>
      </w:r>
      <w:proofErr w:type="spellStart"/>
      <w:r w:rsidRPr="00A9374D">
        <w:t>Siirola</w:t>
      </w:r>
      <w:proofErr w:type="spellEnd"/>
      <w:r w:rsidRPr="00A9374D">
        <w:t xml:space="preserve">. </w:t>
      </w:r>
      <w:r w:rsidRPr="00A9374D">
        <w:rPr>
          <w:i/>
        </w:rPr>
        <w:t>Pyomo – Optimization Modeling in Python</w:t>
      </w:r>
      <w:r w:rsidRPr="00A9374D">
        <w:t>. Second Edition.  Vol. 67. Springer, 2017.</w:t>
      </w:r>
    </w:p>
    <w:p w:rsidR="00A73BE8" w:rsidRPr="00A9374D" w:rsidRDefault="00A73BE8" w:rsidP="00A73BE8">
      <w:pPr>
        <w:rPr>
          <w:b/>
        </w:rPr>
      </w:pPr>
    </w:p>
    <w:p w:rsidR="00A73BE8" w:rsidRPr="00A9374D" w:rsidRDefault="00A73BE8" w:rsidP="00A73BE8">
      <w:pPr>
        <w:ind w:firstLine="0"/>
      </w:pPr>
      <w:r>
        <w:t xml:space="preserve">[9] </w:t>
      </w:r>
      <w:r w:rsidRPr="00A9374D">
        <w:t xml:space="preserve">Hart, William E, and David L Woodruff. “Pyomo: Modeling and Solving Mathematical Programs in Python.” </w:t>
      </w:r>
      <w:r w:rsidRPr="00A9374D">
        <w:rPr>
          <w:i/>
        </w:rPr>
        <w:t>Mathematical Programming Computation</w:t>
      </w:r>
      <w:r w:rsidRPr="00A9374D">
        <w:t>, vol. 3, no. 3, 2011, pp. 219–260.</w:t>
      </w:r>
    </w:p>
    <w:p w:rsidR="0084766B" w:rsidRPr="00A9374D" w:rsidRDefault="0084766B" w:rsidP="0084766B">
      <w:pPr>
        <w:ind w:firstLine="0"/>
      </w:pPr>
    </w:p>
    <w:p w:rsidR="0084766B" w:rsidRDefault="0084766B" w:rsidP="0084766B">
      <w:pPr>
        <w:ind w:firstLine="0"/>
      </w:pPr>
      <w:r>
        <w:t>[</w:t>
      </w:r>
      <w:r w:rsidR="00944221">
        <w:t>10</w:t>
      </w:r>
      <w:r>
        <w:t xml:space="preserve">] </w:t>
      </w:r>
      <w:r w:rsidRPr="00A9374D">
        <w:t>L. L. Garver, "Transmission Network Estimation Using Linear Programming," in </w:t>
      </w:r>
      <w:r w:rsidRPr="00A9374D">
        <w:rPr>
          <w:i/>
          <w:iCs/>
        </w:rPr>
        <w:t>IEEE Transactions on Power Apparatus and Systems</w:t>
      </w:r>
      <w:r w:rsidRPr="00A9374D">
        <w:t>, vol. PAS-89, no. 7, pp. 1688-1697, Sept. 1970.</w:t>
      </w:r>
    </w:p>
    <w:p w:rsidR="002924C5" w:rsidRDefault="002924C5" w:rsidP="0084766B">
      <w:pPr>
        <w:ind w:firstLine="0"/>
      </w:pPr>
    </w:p>
    <w:p w:rsidR="002924C5" w:rsidRPr="00A9374D" w:rsidRDefault="002924C5" w:rsidP="0084766B">
      <w:pPr>
        <w:ind w:firstLine="0"/>
      </w:pPr>
      <w:r>
        <w:t xml:space="preserve">[11] </w:t>
      </w:r>
      <w:r w:rsidRPr="002924C5">
        <w:t xml:space="preserve">Romero, R., A. </w:t>
      </w:r>
      <w:proofErr w:type="spellStart"/>
      <w:r w:rsidRPr="002924C5">
        <w:t>Monticelli</w:t>
      </w:r>
      <w:proofErr w:type="spellEnd"/>
      <w:r w:rsidRPr="002924C5">
        <w:t>, Ae Garcia, and S. Haffner. "Test systems and mathematical models for transmission network expansion planning." IEE Proceedings-Generation, Transmission and Distribution 149, no. 1 (2002): 27-36.</w:t>
      </w:r>
    </w:p>
    <w:p w:rsidR="0095000D" w:rsidRPr="00A9374D" w:rsidRDefault="0095000D" w:rsidP="0095000D"/>
    <w:p w:rsidR="002073C0" w:rsidRPr="003A06B4" w:rsidRDefault="002073C0" w:rsidP="003A06B4">
      <w:pPr>
        <w:ind w:firstLine="0"/>
        <w:rPr>
          <w:b/>
        </w:rPr>
      </w:pPr>
    </w:p>
    <w:sectPr w:rsidR="002073C0" w:rsidRPr="003A06B4" w:rsidSect="00922E5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8C8" w:rsidRDefault="008538C8" w:rsidP="009E5704">
      <w:pPr>
        <w:spacing w:line="240" w:lineRule="auto"/>
      </w:pPr>
      <w:r>
        <w:separator/>
      </w:r>
    </w:p>
  </w:endnote>
  <w:endnote w:type="continuationSeparator" w:id="0">
    <w:p w:rsidR="008538C8" w:rsidRDefault="008538C8" w:rsidP="009E5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8C8" w:rsidRDefault="008538C8" w:rsidP="009E5704">
      <w:pPr>
        <w:spacing w:line="240" w:lineRule="auto"/>
      </w:pPr>
      <w:r>
        <w:separator/>
      </w:r>
    </w:p>
  </w:footnote>
  <w:footnote w:type="continuationSeparator" w:id="0">
    <w:p w:rsidR="008538C8" w:rsidRDefault="008538C8" w:rsidP="009E5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15AD"/>
    <w:multiLevelType w:val="hybridMultilevel"/>
    <w:tmpl w:val="9AD41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277F54"/>
    <w:multiLevelType w:val="hybridMultilevel"/>
    <w:tmpl w:val="1F101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35087"/>
    <w:multiLevelType w:val="hybridMultilevel"/>
    <w:tmpl w:val="261E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E4382"/>
    <w:multiLevelType w:val="hybridMultilevel"/>
    <w:tmpl w:val="2F6A6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C12C11"/>
    <w:multiLevelType w:val="hybridMultilevel"/>
    <w:tmpl w:val="6316B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32105B"/>
    <w:multiLevelType w:val="hybridMultilevel"/>
    <w:tmpl w:val="3E1AD0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E534C5"/>
    <w:multiLevelType w:val="hybridMultilevel"/>
    <w:tmpl w:val="2A4E42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DC7372"/>
    <w:multiLevelType w:val="hybridMultilevel"/>
    <w:tmpl w:val="507638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C93"/>
    <w:rsid w:val="000047E5"/>
    <w:rsid w:val="00005A61"/>
    <w:rsid w:val="00016863"/>
    <w:rsid w:val="000573C3"/>
    <w:rsid w:val="000614FC"/>
    <w:rsid w:val="00073C06"/>
    <w:rsid w:val="00076AB3"/>
    <w:rsid w:val="000776AF"/>
    <w:rsid w:val="00082346"/>
    <w:rsid w:val="0008294A"/>
    <w:rsid w:val="000830F3"/>
    <w:rsid w:val="00092F9A"/>
    <w:rsid w:val="000C0533"/>
    <w:rsid w:val="000C1B5D"/>
    <w:rsid w:val="000C212D"/>
    <w:rsid w:val="000E724B"/>
    <w:rsid w:val="000F122D"/>
    <w:rsid w:val="001044B2"/>
    <w:rsid w:val="00106A92"/>
    <w:rsid w:val="0012086A"/>
    <w:rsid w:val="0013084F"/>
    <w:rsid w:val="00141959"/>
    <w:rsid w:val="0014252D"/>
    <w:rsid w:val="00162755"/>
    <w:rsid w:val="001649EE"/>
    <w:rsid w:val="00175892"/>
    <w:rsid w:val="00182894"/>
    <w:rsid w:val="00185CBF"/>
    <w:rsid w:val="001918E7"/>
    <w:rsid w:val="001A1399"/>
    <w:rsid w:val="001B124A"/>
    <w:rsid w:val="001E1B42"/>
    <w:rsid w:val="001F24DF"/>
    <w:rsid w:val="002073C0"/>
    <w:rsid w:val="00210EB0"/>
    <w:rsid w:val="0021728A"/>
    <w:rsid w:val="002454C8"/>
    <w:rsid w:val="00255079"/>
    <w:rsid w:val="002638D3"/>
    <w:rsid w:val="0028012E"/>
    <w:rsid w:val="002834E0"/>
    <w:rsid w:val="002924C5"/>
    <w:rsid w:val="002967BC"/>
    <w:rsid w:val="002A53ED"/>
    <w:rsid w:val="002C2C6B"/>
    <w:rsid w:val="002D26C2"/>
    <w:rsid w:val="002F3598"/>
    <w:rsid w:val="0032127C"/>
    <w:rsid w:val="003345DF"/>
    <w:rsid w:val="00345CF4"/>
    <w:rsid w:val="00367FF7"/>
    <w:rsid w:val="00370E5F"/>
    <w:rsid w:val="0037606D"/>
    <w:rsid w:val="00387035"/>
    <w:rsid w:val="00397B1F"/>
    <w:rsid w:val="003A06B4"/>
    <w:rsid w:val="003A1937"/>
    <w:rsid w:val="003B0B7C"/>
    <w:rsid w:val="003C1E51"/>
    <w:rsid w:val="003C6B09"/>
    <w:rsid w:val="003C7E54"/>
    <w:rsid w:val="003D0910"/>
    <w:rsid w:val="003F1E42"/>
    <w:rsid w:val="003F740B"/>
    <w:rsid w:val="00411E3B"/>
    <w:rsid w:val="004136D4"/>
    <w:rsid w:val="004161C0"/>
    <w:rsid w:val="00421AD2"/>
    <w:rsid w:val="00426441"/>
    <w:rsid w:val="00432435"/>
    <w:rsid w:val="004467F3"/>
    <w:rsid w:val="0046697B"/>
    <w:rsid w:val="004734E4"/>
    <w:rsid w:val="00483CE6"/>
    <w:rsid w:val="00492DB5"/>
    <w:rsid w:val="004A2A6A"/>
    <w:rsid w:val="004B3E4C"/>
    <w:rsid w:val="004B51DB"/>
    <w:rsid w:val="004D4E75"/>
    <w:rsid w:val="004D6FBC"/>
    <w:rsid w:val="004D7AC3"/>
    <w:rsid w:val="004F4D78"/>
    <w:rsid w:val="00507596"/>
    <w:rsid w:val="005108BE"/>
    <w:rsid w:val="0052502E"/>
    <w:rsid w:val="005331C8"/>
    <w:rsid w:val="0054383E"/>
    <w:rsid w:val="00553745"/>
    <w:rsid w:val="00556CD4"/>
    <w:rsid w:val="00572096"/>
    <w:rsid w:val="00586A14"/>
    <w:rsid w:val="005928FE"/>
    <w:rsid w:val="00592ED6"/>
    <w:rsid w:val="005956E0"/>
    <w:rsid w:val="00595DF6"/>
    <w:rsid w:val="005A6A1F"/>
    <w:rsid w:val="005B7D26"/>
    <w:rsid w:val="005E2055"/>
    <w:rsid w:val="005F1DAC"/>
    <w:rsid w:val="0060024F"/>
    <w:rsid w:val="00600397"/>
    <w:rsid w:val="006038E7"/>
    <w:rsid w:val="00614F0A"/>
    <w:rsid w:val="00631B21"/>
    <w:rsid w:val="006524FA"/>
    <w:rsid w:val="00677DAF"/>
    <w:rsid w:val="00685A7E"/>
    <w:rsid w:val="00685BC3"/>
    <w:rsid w:val="00692AE0"/>
    <w:rsid w:val="006959FA"/>
    <w:rsid w:val="006A3DFB"/>
    <w:rsid w:val="006A519C"/>
    <w:rsid w:val="006A76CE"/>
    <w:rsid w:val="006B1B6C"/>
    <w:rsid w:val="006C27F0"/>
    <w:rsid w:val="006D792B"/>
    <w:rsid w:val="006E633F"/>
    <w:rsid w:val="006F440F"/>
    <w:rsid w:val="00726656"/>
    <w:rsid w:val="00735DB8"/>
    <w:rsid w:val="007515BA"/>
    <w:rsid w:val="00753E5E"/>
    <w:rsid w:val="007628FC"/>
    <w:rsid w:val="00776A6C"/>
    <w:rsid w:val="00784152"/>
    <w:rsid w:val="007C3197"/>
    <w:rsid w:val="007D01A5"/>
    <w:rsid w:val="007D5139"/>
    <w:rsid w:val="007E576C"/>
    <w:rsid w:val="007E7BF9"/>
    <w:rsid w:val="007F0467"/>
    <w:rsid w:val="008048A2"/>
    <w:rsid w:val="00804E82"/>
    <w:rsid w:val="00815F4F"/>
    <w:rsid w:val="008272A3"/>
    <w:rsid w:val="00833070"/>
    <w:rsid w:val="0084766B"/>
    <w:rsid w:val="008538C8"/>
    <w:rsid w:val="00857F33"/>
    <w:rsid w:val="00874839"/>
    <w:rsid w:val="00884699"/>
    <w:rsid w:val="008A23CE"/>
    <w:rsid w:val="008A4FB0"/>
    <w:rsid w:val="008A5C3A"/>
    <w:rsid w:val="008B0D2B"/>
    <w:rsid w:val="008B70D2"/>
    <w:rsid w:val="008D500B"/>
    <w:rsid w:val="008F4D43"/>
    <w:rsid w:val="009025E4"/>
    <w:rsid w:val="00906BFC"/>
    <w:rsid w:val="00920839"/>
    <w:rsid w:val="00922E5D"/>
    <w:rsid w:val="00932A69"/>
    <w:rsid w:val="00935F9E"/>
    <w:rsid w:val="0094249A"/>
    <w:rsid w:val="00944221"/>
    <w:rsid w:val="0095000D"/>
    <w:rsid w:val="00962D4A"/>
    <w:rsid w:val="00972A0C"/>
    <w:rsid w:val="00976103"/>
    <w:rsid w:val="00997620"/>
    <w:rsid w:val="009C1D99"/>
    <w:rsid w:val="009D534A"/>
    <w:rsid w:val="009E5704"/>
    <w:rsid w:val="009F286A"/>
    <w:rsid w:val="009F56CF"/>
    <w:rsid w:val="00A0524A"/>
    <w:rsid w:val="00A13233"/>
    <w:rsid w:val="00A15A39"/>
    <w:rsid w:val="00A45988"/>
    <w:rsid w:val="00A5269A"/>
    <w:rsid w:val="00A60BB2"/>
    <w:rsid w:val="00A62E1F"/>
    <w:rsid w:val="00A72ED2"/>
    <w:rsid w:val="00A73BE8"/>
    <w:rsid w:val="00A80BE8"/>
    <w:rsid w:val="00A83A12"/>
    <w:rsid w:val="00A9374D"/>
    <w:rsid w:val="00AB44D9"/>
    <w:rsid w:val="00B01FC9"/>
    <w:rsid w:val="00B04A97"/>
    <w:rsid w:val="00B12449"/>
    <w:rsid w:val="00B207EE"/>
    <w:rsid w:val="00B64872"/>
    <w:rsid w:val="00B756C9"/>
    <w:rsid w:val="00B811F9"/>
    <w:rsid w:val="00B97C93"/>
    <w:rsid w:val="00BB069E"/>
    <w:rsid w:val="00BE0407"/>
    <w:rsid w:val="00BE461A"/>
    <w:rsid w:val="00BE4ACA"/>
    <w:rsid w:val="00BE4F26"/>
    <w:rsid w:val="00BE74A7"/>
    <w:rsid w:val="00BF1615"/>
    <w:rsid w:val="00BF60B1"/>
    <w:rsid w:val="00BF6C79"/>
    <w:rsid w:val="00C354B8"/>
    <w:rsid w:val="00C43A5E"/>
    <w:rsid w:val="00C5516E"/>
    <w:rsid w:val="00C572C7"/>
    <w:rsid w:val="00C86D00"/>
    <w:rsid w:val="00C879B9"/>
    <w:rsid w:val="00CA0294"/>
    <w:rsid w:val="00CA70AC"/>
    <w:rsid w:val="00CC0B4D"/>
    <w:rsid w:val="00CC5227"/>
    <w:rsid w:val="00CC7E0F"/>
    <w:rsid w:val="00CD53A1"/>
    <w:rsid w:val="00D049D4"/>
    <w:rsid w:val="00D21F29"/>
    <w:rsid w:val="00D24388"/>
    <w:rsid w:val="00D271B1"/>
    <w:rsid w:val="00D313B4"/>
    <w:rsid w:val="00D63B2D"/>
    <w:rsid w:val="00D67AB2"/>
    <w:rsid w:val="00D72050"/>
    <w:rsid w:val="00D75307"/>
    <w:rsid w:val="00D93958"/>
    <w:rsid w:val="00DA2760"/>
    <w:rsid w:val="00DA27E6"/>
    <w:rsid w:val="00DA6F6A"/>
    <w:rsid w:val="00DB193C"/>
    <w:rsid w:val="00DC00B5"/>
    <w:rsid w:val="00DC096D"/>
    <w:rsid w:val="00DD320C"/>
    <w:rsid w:val="00DD5F2E"/>
    <w:rsid w:val="00DE5B03"/>
    <w:rsid w:val="00DF061B"/>
    <w:rsid w:val="00DF2EC4"/>
    <w:rsid w:val="00E076DD"/>
    <w:rsid w:val="00E10BF6"/>
    <w:rsid w:val="00E17C47"/>
    <w:rsid w:val="00E245CF"/>
    <w:rsid w:val="00E319B3"/>
    <w:rsid w:val="00E333C2"/>
    <w:rsid w:val="00E37DC3"/>
    <w:rsid w:val="00E441D5"/>
    <w:rsid w:val="00E6352F"/>
    <w:rsid w:val="00E75C1E"/>
    <w:rsid w:val="00E75D5C"/>
    <w:rsid w:val="00E7717D"/>
    <w:rsid w:val="00E8013A"/>
    <w:rsid w:val="00EB434D"/>
    <w:rsid w:val="00EB4BD6"/>
    <w:rsid w:val="00ED426D"/>
    <w:rsid w:val="00EE62A8"/>
    <w:rsid w:val="00F06831"/>
    <w:rsid w:val="00F227F2"/>
    <w:rsid w:val="00F45B70"/>
    <w:rsid w:val="00F46505"/>
    <w:rsid w:val="00F557A0"/>
    <w:rsid w:val="00F60516"/>
    <w:rsid w:val="00F64718"/>
    <w:rsid w:val="00F701DF"/>
    <w:rsid w:val="00F72A0F"/>
    <w:rsid w:val="00F73B2E"/>
    <w:rsid w:val="00F750D0"/>
    <w:rsid w:val="00F85D47"/>
    <w:rsid w:val="00F97613"/>
    <w:rsid w:val="00FA64FE"/>
    <w:rsid w:val="00FB46B5"/>
    <w:rsid w:val="00FC0457"/>
    <w:rsid w:val="00FC2C47"/>
    <w:rsid w:val="00FD3B33"/>
    <w:rsid w:val="00FE152F"/>
    <w:rsid w:val="00FF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8FCE"/>
  <w15:chartTrackingRefBased/>
  <w15:docId w15:val="{3A66850F-A6B4-45DF-B2C4-F01BA0B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C93"/>
    <w:rPr>
      <w:color w:val="0563C1" w:themeColor="hyperlink"/>
      <w:u w:val="single"/>
    </w:rPr>
  </w:style>
  <w:style w:type="character" w:customStyle="1" w:styleId="UnresolvedMention1">
    <w:name w:val="Unresolved Mention1"/>
    <w:basedOn w:val="DefaultParagraphFont"/>
    <w:uiPriority w:val="99"/>
    <w:semiHidden/>
    <w:unhideWhenUsed/>
    <w:rsid w:val="00B97C93"/>
    <w:rPr>
      <w:color w:val="605E5C"/>
      <w:shd w:val="clear" w:color="auto" w:fill="E1DFDD"/>
    </w:rPr>
  </w:style>
  <w:style w:type="character" w:styleId="PlaceholderText">
    <w:name w:val="Placeholder Text"/>
    <w:basedOn w:val="DefaultParagraphFont"/>
    <w:uiPriority w:val="99"/>
    <w:semiHidden/>
    <w:rsid w:val="003C7E54"/>
    <w:rPr>
      <w:color w:val="808080"/>
    </w:rPr>
  </w:style>
  <w:style w:type="paragraph" w:styleId="ListParagraph">
    <w:name w:val="List Paragraph"/>
    <w:basedOn w:val="Normal"/>
    <w:uiPriority w:val="34"/>
    <w:qFormat/>
    <w:rsid w:val="00E37DC3"/>
    <w:pPr>
      <w:ind w:left="720"/>
      <w:contextualSpacing/>
    </w:pPr>
  </w:style>
  <w:style w:type="table" w:styleId="GridTable3">
    <w:name w:val="Grid Table 3"/>
    <w:basedOn w:val="TableNormal"/>
    <w:uiPriority w:val="48"/>
    <w:rsid w:val="007C31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1F24D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4F4D78"/>
    <w:rPr>
      <w:i/>
      <w:iCs/>
    </w:rPr>
  </w:style>
  <w:style w:type="paragraph" w:styleId="BalloonText">
    <w:name w:val="Balloon Text"/>
    <w:basedOn w:val="Normal"/>
    <w:link w:val="BalloonTextChar"/>
    <w:uiPriority w:val="99"/>
    <w:semiHidden/>
    <w:unhideWhenUsed/>
    <w:rsid w:val="00185C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CBF"/>
    <w:rPr>
      <w:rFonts w:ascii="Segoe UI" w:hAnsi="Segoe UI" w:cs="Segoe UI"/>
      <w:sz w:val="18"/>
      <w:szCs w:val="18"/>
    </w:rPr>
  </w:style>
  <w:style w:type="paragraph" w:styleId="Header">
    <w:name w:val="header"/>
    <w:basedOn w:val="Normal"/>
    <w:link w:val="HeaderChar"/>
    <w:uiPriority w:val="99"/>
    <w:unhideWhenUsed/>
    <w:rsid w:val="009E5704"/>
    <w:pPr>
      <w:tabs>
        <w:tab w:val="center" w:pos="4680"/>
        <w:tab w:val="right" w:pos="9360"/>
      </w:tabs>
      <w:spacing w:line="240" w:lineRule="auto"/>
    </w:pPr>
  </w:style>
  <w:style w:type="character" w:customStyle="1" w:styleId="HeaderChar">
    <w:name w:val="Header Char"/>
    <w:basedOn w:val="DefaultParagraphFont"/>
    <w:link w:val="Header"/>
    <w:uiPriority w:val="99"/>
    <w:rsid w:val="009E5704"/>
  </w:style>
  <w:style w:type="paragraph" w:styleId="Footer">
    <w:name w:val="footer"/>
    <w:basedOn w:val="Normal"/>
    <w:link w:val="FooterChar"/>
    <w:uiPriority w:val="99"/>
    <w:unhideWhenUsed/>
    <w:rsid w:val="009E5704"/>
    <w:pPr>
      <w:tabs>
        <w:tab w:val="center" w:pos="4680"/>
        <w:tab w:val="right" w:pos="9360"/>
      </w:tabs>
      <w:spacing w:line="240" w:lineRule="auto"/>
    </w:pPr>
  </w:style>
  <w:style w:type="character" w:customStyle="1" w:styleId="FooterChar">
    <w:name w:val="Footer Char"/>
    <w:basedOn w:val="DefaultParagraphFont"/>
    <w:link w:val="Footer"/>
    <w:uiPriority w:val="99"/>
    <w:rsid w:val="009E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765706">
      <w:bodyDiv w:val="1"/>
      <w:marLeft w:val="0"/>
      <w:marRight w:val="0"/>
      <w:marTop w:val="0"/>
      <w:marBottom w:val="0"/>
      <w:divBdr>
        <w:top w:val="none" w:sz="0" w:space="0" w:color="auto"/>
        <w:left w:val="none" w:sz="0" w:space="0" w:color="auto"/>
        <w:bottom w:val="none" w:sz="0" w:space="0" w:color="auto"/>
        <w:right w:val="none" w:sz="0" w:space="0" w:color="auto"/>
      </w:divBdr>
      <w:divsChild>
        <w:div w:id="495463046">
          <w:marLeft w:val="0"/>
          <w:marRight w:val="0"/>
          <w:marTop w:val="240"/>
          <w:marBottom w:val="240"/>
          <w:divBdr>
            <w:top w:val="single" w:sz="6" w:space="6" w:color="D5D5D5"/>
            <w:left w:val="single" w:sz="6" w:space="6" w:color="D5D5D5"/>
            <w:bottom w:val="single" w:sz="6" w:space="6" w:color="D5D5D5"/>
            <w:right w:val="single" w:sz="6" w:space="6" w:color="D5D5D5"/>
          </w:divBdr>
          <w:divsChild>
            <w:div w:id="24647359">
              <w:marLeft w:val="0"/>
              <w:marRight w:val="0"/>
              <w:marTop w:val="0"/>
              <w:marBottom w:val="225"/>
              <w:divBdr>
                <w:top w:val="none" w:sz="0" w:space="0" w:color="auto"/>
                <w:left w:val="none" w:sz="0" w:space="0" w:color="auto"/>
                <w:bottom w:val="none" w:sz="0" w:space="0" w:color="auto"/>
                <w:right w:val="none" w:sz="0" w:space="0" w:color="auto"/>
              </w:divBdr>
              <w:divsChild>
                <w:div w:id="496699736">
                  <w:marLeft w:val="0"/>
                  <w:marRight w:val="0"/>
                  <w:marTop w:val="0"/>
                  <w:marBottom w:val="0"/>
                  <w:divBdr>
                    <w:top w:val="none" w:sz="0" w:space="0" w:color="auto"/>
                    <w:left w:val="none" w:sz="0" w:space="0" w:color="auto"/>
                    <w:bottom w:val="none" w:sz="0" w:space="0" w:color="auto"/>
                    <w:right w:val="none" w:sz="0" w:space="0" w:color="auto"/>
                  </w:divBdr>
                  <w:divsChild>
                    <w:div w:id="1938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abriel@umd.edu" TargetMode="External"/><Relationship Id="rId3" Type="http://schemas.openxmlformats.org/officeDocument/2006/relationships/settings" Target="settings.xml"/><Relationship Id="rId7" Type="http://schemas.openxmlformats.org/officeDocument/2006/relationships/hyperlink" Target="mailto:BFritz@math.um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4219</TotalTime>
  <Pages>1</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homersmyid@yahoo.com</dc:creator>
  <cp:keywords/>
  <dc:description/>
  <cp:lastModifiedBy>Homersmyid@yahoo.com</cp:lastModifiedBy>
  <cp:revision>25</cp:revision>
  <dcterms:created xsi:type="dcterms:W3CDTF">2019-03-06T06:17:00Z</dcterms:created>
  <dcterms:modified xsi:type="dcterms:W3CDTF">2019-04-13T07:55:00Z</dcterms:modified>
</cp:coreProperties>
</file>