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88E" w:rsidRDefault="00B5458C" w:rsidP="0089488E">
      <w:pPr>
        <w:pStyle w:val="Heading1"/>
      </w:pPr>
      <w:r>
        <w:t>Test Plan</w:t>
      </w:r>
    </w:p>
    <w:p w:rsidR="004D48A9" w:rsidRDefault="004D48A9" w:rsidP="004D48A9">
      <w:pPr>
        <w:pStyle w:val="Heading2"/>
      </w:pPr>
      <w:r>
        <w:t>1. General Input</w:t>
      </w:r>
    </w:p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959"/>
        <w:gridCol w:w="2621"/>
        <w:gridCol w:w="1945"/>
        <w:gridCol w:w="1974"/>
        <w:gridCol w:w="689"/>
        <w:gridCol w:w="1054"/>
      </w:tblGrid>
      <w:tr w:rsidR="00AB6933" w:rsidTr="00C02DCD">
        <w:trPr>
          <w:cantSplit/>
          <w:trHeight w:val="5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:rsidR="00AB6933" w:rsidRPr="00B5458C" w:rsidRDefault="00C02DCD" w:rsidP="00B91C2D">
            <w:pPr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2621" w:type="dxa"/>
            <w:tcBorders>
              <w:top w:val="single" w:sz="4" w:space="0" w:color="auto"/>
              <w:bottom w:val="double" w:sz="4" w:space="0" w:color="auto"/>
            </w:tcBorders>
          </w:tcPr>
          <w:p w:rsidR="00AB6933" w:rsidRPr="00043935" w:rsidRDefault="00AB6933" w:rsidP="00B91C2D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1945" w:type="dxa"/>
            <w:tcBorders>
              <w:top w:val="single" w:sz="4" w:space="0" w:color="auto"/>
              <w:bottom w:val="double" w:sz="4" w:space="0" w:color="auto"/>
            </w:tcBorders>
          </w:tcPr>
          <w:p w:rsidR="00AB6933" w:rsidRPr="00043935" w:rsidRDefault="00AB6933" w:rsidP="00B91C2D">
            <w:pPr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974" w:type="dxa"/>
            <w:tcBorders>
              <w:top w:val="single" w:sz="4" w:space="0" w:color="auto"/>
              <w:bottom w:val="double" w:sz="4" w:space="0" w:color="auto"/>
            </w:tcBorders>
          </w:tcPr>
          <w:p w:rsidR="00AB6933" w:rsidRPr="00043935" w:rsidRDefault="00AB6933" w:rsidP="00B91C2D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689" w:type="dxa"/>
            <w:tcBorders>
              <w:top w:val="single" w:sz="4" w:space="0" w:color="auto"/>
              <w:bottom w:val="double" w:sz="4" w:space="0" w:color="auto"/>
            </w:tcBorders>
          </w:tcPr>
          <w:p w:rsidR="00AB6933" w:rsidRPr="00043935" w:rsidRDefault="00AB6933" w:rsidP="00B91C2D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054" w:type="dxa"/>
            <w:tcBorders>
              <w:top w:val="single" w:sz="4" w:space="0" w:color="auto"/>
              <w:bottom w:val="double" w:sz="4" w:space="0" w:color="auto"/>
            </w:tcBorders>
          </w:tcPr>
          <w:p w:rsidR="00AB6933" w:rsidRDefault="00C02DCD" w:rsidP="00B91C2D">
            <w:pPr>
              <w:rPr>
                <w:b/>
              </w:rPr>
            </w:pPr>
            <w:r>
              <w:rPr>
                <w:b/>
              </w:rPr>
              <w:t>Figure Ref.</w:t>
            </w:r>
          </w:p>
        </w:tc>
      </w:tr>
      <w:tr w:rsidR="00AB6933" w:rsidRPr="008F2C6B" w:rsidTr="00B91C2D">
        <w:trPr>
          <w:trHeight w:val="1139"/>
        </w:trPr>
        <w:tc>
          <w:tcPr>
            <w:tcW w:w="959" w:type="dxa"/>
            <w:tcBorders>
              <w:top w:val="double" w:sz="4" w:space="0" w:color="auto"/>
            </w:tcBorders>
          </w:tcPr>
          <w:p w:rsidR="00AB6933" w:rsidRPr="00F96B49" w:rsidRDefault="00073A1B" w:rsidP="00B91C2D">
            <w:pPr>
              <w:rPr>
                <w:b/>
                <w:i/>
              </w:rPr>
            </w:pPr>
            <w:r>
              <w:rPr>
                <w:b/>
                <w:i/>
              </w:rPr>
              <w:t>t. 1.1.1</w:t>
            </w:r>
          </w:p>
        </w:tc>
        <w:tc>
          <w:tcPr>
            <w:tcW w:w="2621" w:type="dxa"/>
            <w:tcBorders>
              <w:top w:val="double" w:sz="4" w:space="0" w:color="auto"/>
            </w:tcBorders>
          </w:tcPr>
          <w:p w:rsidR="00AB6933" w:rsidRDefault="00AB6933" w:rsidP="00B91C2D"/>
        </w:tc>
        <w:tc>
          <w:tcPr>
            <w:tcW w:w="1945" w:type="dxa"/>
            <w:tcBorders>
              <w:top w:val="double" w:sz="4" w:space="0" w:color="auto"/>
            </w:tcBorders>
          </w:tcPr>
          <w:p w:rsidR="00AB6933" w:rsidRPr="008F2C6B" w:rsidRDefault="00AB6933" w:rsidP="00B91C2D"/>
        </w:tc>
        <w:tc>
          <w:tcPr>
            <w:tcW w:w="1974" w:type="dxa"/>
            <w:tcBorders>
              <w:top w:val="double" w:sz="4" w:space="0" w:color="auto"/>
            </w:tcBorders>
          </w:tcPr>
          <w:p w:rsidR="00AB6933" w:rsidRDefault="00AB6933" w:rsidP="00B91C2D"/>
        </w:tc>
        <w:tc>
          <w:tcPr>
            <w:tcW w:w="689" w:type="dxa"/>
            <w:tcBorders>
              <w:top w:val="double" w:sz="4" w:space="0" w:color="auto"/>
            </w:tcBorders>
          </w:tcPr>
          <w:p w:rsidR="00AB6933" w:rsidRDefault="00AB6933" w:rsidP="00B91C2D">
            <w:pPr>
              <w:spacing w:after="80"/>
            </w:pPr>
          </w:p>
        </w:tc>
        <w:tc>
          <w:tcPr>
            <w:tcW w:w="1054" w:type="dxa"/>
            <w:tcBorders>
              <w:top w:val="double" w:sz="4" w:space="0" w:color="auto"/>
            </w:tcBorders>
          </w:tcPr>
          <w:p w:rsidR="00AB6933" w:rsidRPr="008F2C6B" w:rsidRDefault="00AB6933" w:rsidP="00B91C2D">
            <w:pPr>
              <w:spacing w:after="80"/>
              <w:rPr>
                <w:i/>
              </w:rPr>
            </w:pPr>
          </w:p>
        </w:tc>
      </w:tr>
      <w:tr w:rsidR="00AB6933" w:rsidRPr="008F2C6B" w:rsidTr="00B91C2D">
        <w:trPr>
          <w:trHeight w:val="1139"/>
        </w:trPr>
        <w:tc>
          <w:tcPr>
            <w:tcW w:w="959" w:type="dxa"/>
          </w:tcPr>
          <w:p w:rsidR="00AB6933" w:rsidRPr="00F96B49" w:rsidRDefault="00073A1B" w:rsidP="00B91C2D">
            <w:pPr>
              <w:rPr>
                <w:b/>
                <w:i/>
              </w:rPr>
            </w:pPr>
            <w:r>
              <w:rPr>
                <w:b/>
                <w:i/>
              </w:rPr>
              <w:t>t. 1.1.2</w:t>
            </w:r>
          </w:p>
        </w:tc>
        <w:tc>
          <w:tcPr>
            <w:tcW w:w="2621" w:type="dxa"/>
          </w:tcPr>
          <w:p w:rsidR="00AB6933" w:rsidRDefault="00AB6933" w:rsidP="00B91C2D"/>
        </w:tc>
        <w:tc>
          <w:tcPr>
            <w:tcW w:w="1945" w:type="dxa"/>
          </w:tcPr>
          <w:p w:rsidR="00AB6933" w:rsidRDefault="00AB6933" w:rsidP="00B91C2D"/>
        </w:tc>
        <w:tc>
          <w:tcPr>
            <w:tcW w:w="1974" w:type="dxa"/>
          </w:tcPr>
          <w:p w:rsidR="00AB6933" w:rsidRDefault="00AB6933" w:rsidP="00B91C2D"/>
        </w:tc>
        <w:tc>
          <w:tcPr>
            <w:tcW w:w="689" w:type="dxa"/>
          </w:tcPr>
          <w:p w:rsidR="00AB6933" w:rsidRDefault="00AB6933" w:rsidP="00B91C2D">
            <w:pPr>
              <w:spacing w:after="80"/>
            </w:pPr>
          </w:p>
        </w:tc>
        <w:tc>
          <w:tcPr>
            <w:tcW w:w="1054" w:type="dxa"/>
          </w:tcPr>
          <w:p w:rsidR="00AB6933" w:rsidRPr="008F2C6B" w:rsidRDefault="00AB6933" w:rsidP="00B91C2D">
            <w:pPr>
              <w:spacing w:after="80"/>
              <w:rPr>
                <w:i/>
              </w:rPr>
            </w:pPr>
          </w:p>
        </w:tc>
      </w:tr>
    </w:tbl>
    <w:p w:rsidR="00073A1B" w:rsidRDefault="00073A1B" w:rsidP="00073A1B">
      <w:pPr>
        <w:rPr>
          <w:color w:val="632423" w:themeColor="accent2" w:themeShade="80"/>
          <w:spacing w:val="15"/>
          <w:sz w:val="24"/>
          <w:szCs w:val="24"/>
        </w:rPr>
      </w:pPr>
      <w:r>
        <w:br w:type="page"/>
      </w:r>
    </w:p>
    <w:p w:rsidR="00104E31" w:rsidRDefault="004D48A9" w:rsidP="00104E31">
      <w:pPr>
        <w:pStyle w:val="Heading2"/>
      </w:pPr>
      <w:r>
        <w:lastRenderedPageBreak/>
        <w:t>2</w:t>
      </w:r>
      <w:r w:rsidR="00CA4471">
        <w:t xml:space="preserve">. </w:t>
      </w:r>
      <w:r w:rsidR="00104E31">
        <w:t>Loci</w:t>
      </w:r>
      <w:r>
        <w:t xml:space="preserve"> Input</w:t>
      </w:r>
    </w:p>
    <w:p w:rsidR="00104E31" w:rsidRPr="00104E31" w:rsidRDefault="004D48A9" w:rsidP="00104E31">
      <w:pPr>
        <w:pStyle w:val="Heading3"/>
      </w:pPr>
      <w:r>
        <w:t>2</w:t>
      </w:r>
      <w:r w:rsidR="00CA4471">
        <w:t xml:space="preserve">.1 </w:t>
      </w:r>
      <w:r w:rsidR="00104E31">
        <w:t>Circles</w:t>
      </w:r>
      <w:r w:rsidR="009E3EE5">
        <w:t xml:space="preserve"> and Disks</w:t>
      </w:r>
    </w:p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959"/>
        <w:gridCol w:w="2621"/>
        <w:gridCol w:w="1945"/>
        <w:gridCol w:w="1974"/>
        <w:gridCol w:w="689"/>
        <w:gridCol w:w="1054"/>
      </w:tblGrid>
      <w:tr w:rsidR="00B5458C" w:rsidTr="00AB6933">
        <w:trPr>
          <w:trHeight w:val="1139"/>
        </w:trPr>
        <w:tc>
          <w:tcPr>
            <w:tcW w:w="959" w:type="dxa"/>
            <w:tcBorders>
              <w:top w:val="single" w:sz="4" w:space="0" w:color="auto"/>
            </w:tcBorders>
          </w:tcPr>
          <w:p w:rsidR="00B5458C" w:rsidRPr="00F96B49" w:rsidRDefault="00F96B49" w:rsidP="004D48A9">
            <w:pPr>
              <w:rPr>
                <w:b/>
                <w:i/>
              </w:rPr>
            </w:pPr>
            <w:r w:rsidRPr="00F96B49">
              <w:rPr>
                <w:b/>
                <w:i/>
              </w:rPr>
              <w:t xml:space="preserve">t. </w:t>
            </w:r>
            <w:r w:rsidR="004D48A9">
              <w:rPr>
                <w:b/>
                <w:i/>
              </w:rPr>
              <w:t>2</w:t>
            </w:r>
            <w:r w:rsidRPr="00F96B49">
              <w:rPr>
                <w:b/>
                <w:i/>
              </w:rPr>
              <w:t>.1.1</w:t>
            </w:r>
          </w:p>
        </w:tc>
        <w:tc>
          <w:tcPr>
            <w:tcW w:w="2621" w:type="dxa"/>
            <w:tcBorders>
              <w:top w:val="single" w:sz="4" w:space="0" w:color="auto"/>
            </w:tcBorders>
          </w:tcPr>
          <w:p w:rsidR="00B5458C" w:rsidRDefault="00CA2F08" w:rsidP="00CA2F08">
            <w:r>
              <w:t>Circles with</w:t>
            </w:r>
            <w:r w:rsidR="008F2C6B">
              <w:t xml:space="preserve"> </w:t>
            </w:r>
            <w:r>
              <w:t>simple</w:t>
            </w:r>
            <w:r w:rsidR="008F2C6B">
              <w:t xml:space="preserve"> radii are drawn correctly.</w:t>
            </w:r>
          </w:p>
        </w:tc>
        <w:tc>
          <w:tcPr>
            <w:tcW w:w="1945" w:type="dxa"/>
            <w:tcBorders>
              <w:top w:val="single" w:sz="4" w:space="0" w:color="auto"/>
            </w:tcBorders>
          </w:tcPr>
          <w:p w:rsidR="008F2C6B" w:rsidRPr="008F2C6B" w:rsidRDefault="007635D1" w:rsidP="00CA2F08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=100</m:t>
                </m:r>
              </m:oMath>
            </m:oMathPara>
          </w:p>
        </w:tc>
        <w:tc>
          <w:tcPr>
            <w:tcW w:w="1974" w:type="dxa"/>
            <w:tcBorders>
              <w:top w:val="single" w:sz="4" w:space="0" w:color="auto"/>
            </w:tcBorders>
          </w:tcPr>
          <w:p w:rsidR="00B5458C" w:rsidRDefault="00F96B49" w:rsidP="00A26B7A">
            <w:r>
              <w:t>A circle of radius 100 is drawn.</w:t>
            </w:r>
          </w:p>
        </w:tc>
        <w:tc>
          <w:tcPr>
            <w:tcW w:w="689" w:type="dxa"/>
            <w:tcBorders>
              <w:top w:val="single" w:sz="4" w:space="0" w:color="auto"/>
            </w:tcBorders>
          </w:tcPr>
          <w:p w:rsidR="00B5458C" w:rsidRPr="00AD0624" w:rsidRDefault="00AD0624" w:rsidP="00B5458C">
            <w:pPr>
              <w:spacing w:after="80"/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  <w:tcBorders>
              <w:top w:val="single" w:sz="4" w:space="0" w:color="auto"/>
            </w:tcBorders>
          </w:tcPr>
          <w:p w:rsidR="00B5458C" w:rsidRPr="008F2C6B" w:rsidRDefault="00CA4471" w:rsidP="004D48A9">
            <w:pPr>
              <w:spacing w:after="80"/>
              <w:rPr>
                <w:i/>
              </w:rPr>
            </w:pPr>
            <w:r>
              <w:rPr>
                <w:i/>
              </w:rPr>
              <w:t>fig.</w:t>
            </w:r>
            <w:r w:rsidR="004D48A9">
              <w:rPr>
                <w:i/>
              </w:rPr>
              <w:t xml:space="preserve"> 2</w:t>
            </w:r>
            <w:r>
              <w:rPr>
                <w:i/>
              </w:rPr>
              <w:t>.1.1</w:t>
            </w:r>
          </w:p>
        </w:tc>
      </w:tr>
      <w:tr w:rsidR="00B5458C" w:rsidTr="00596BF3">
        <w:trPr>
          <w:trHeight w:val="1139"/>
        </w:trPr>
        <w:tc>
          <w:tcPr>
            <w:tcW w:w="959" w:type="dxa"/>
          </w:tcPr>
          <w:p w:rsidR="00B5458C" w:rsidRPr="00F96B49" w:rsidRDefault="00F96B49" w:rsidP="004D48A9">
            <w:pPr>
              <w:rPr>
                <w:b/>
                <w:i/>
              </w:rPr>
            </w:pPr>
            <w:r w:rsidRPr="00F96B49">
              <w:rPr>
                <w:b/>
                <w:i/>
              </w:rPr>
              <w:t xml:space="preserve">t. </w:t>
            </w:r>
            <w:r w:rsidR="004D48A9">
              <w:rPr>
                <w:b/>
                <w:i/>
              </w:rPr>
              <w:t>2</w:t>
            </w:r>
            <w:r w:rsidRPr="00F96B49">
              <w:rPr>
                <w:b/>
                <w:i/>
              </w:rPr>
              <w:t>.1.2</w:t>
            </w:r>
          </w:p>
        </w:tc>
        <w:tc>
          <w:tcPr>
            <w:tcW w:w="2621" w:type="dxa"/>
          </w:tcPr>
          <w:p w:rsidR="00B5458C" w:rsidRDefault="00CA2F08" w:rsidP="00296EE5">
            <w:r>
              <w:t>Circles with complex radii are not drawn.</w:t>
            </w:r>
          </w:p>
        </w:tc>
        <w:tc>
          <w:tcPr>
            <w:tcW w:w="1945" w:type="dxa"/>
          </w:tcPr>
          <w:p w:rsidR="00B5458C" w:rsidRDefault="007635D1" w:rsidP="00CA2F08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=50+50j</m:t>
                </m:r>
              </m:oMath>
            </m:oMathPara>
          </w:p>
        </w:tc>
        <w:tc>
          <w:tcPr>
            <w:tcW w:w="1974" w:type="dxa"/>
          </w:tcPr>
          <w:p w:rsidR="00B5458C" w:rsidRDefault="00CA2F08" w:rsidP="00296EE5">
            <w:r>
              <w:t>The equation is accepted, but nothing is drawn.</w:t>
            </w:r>
          </w:p>
        </w:tc>
        <w:tc>
          <w:tcPr>
            <w:tcW w:w="689" w:type="dxa"/>
          </w:tcPr>
          <w:p w:rsidR="00B5458C" w:rsidRPr="00AD0624" w:rsidRDefault="000C076B" w:rsidP="00B5458C">
            <w:pPr>
              <w:spacing w:after="80"/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</w:tcPr>
          <w:p w:rsidR="00B5458C" w:rsidRPr="008F2C6B" w:rsidRDefault="00CA4471" w:rsidP="004D48A9">
            <w:pPr>
              <w:spacing w:after="80"/>
              <w:rPr>
                <w:i/>
              </w:rPr>
            </w:pPr>
            <w:r>
              <w:rPr>
                <w:i/>
              </w:rPr>
              <w:t xml:space="preserve">fig. </w:t>
            </w:r>
            <w:r w:rsidR="004D48A9">
              <w:rPr>
                <w:i/>
              </w:rPr>
              <w:t>2</w:t>
            </w:r>
            <w:r>
              <w:rPr>
                <w:i/>
              </w:rPr>
              <w:t>.</w:t>
            </w:r>
            <w:r w:rsidR="00CA2F08">
              <w:rPr>
                <w:i/>
              </w:rPr>
              <w:t>1.1</w:t>
            </w:r>
          </w:p>
        </w:tc>
      </w:tr>
      <w:tr w:rsidR="00B5458C" w:rsidTr="00596BF3">
        <w:trPr>
          <w:trHeight w:val="1139"/>
        </w:trPr>
        <w:tc>
          <w:tcPr>
            <w:tcW w:w="959" w:type="dxa"/>
          </w:tcPr>
          <w:p w:rsidR="00B5458C" w:rsidRPr="00F96B49" w:rsidRDefault="00F96B49" w:rsidP="004D48A9">
            <w:pPr>
              <w:rPr>
                <w:b/>
                <w:i/>
              </w:rPr>
            </w:pPr>
            <w:r w:rsidRPr="00F96B49">
              <w:rPr>
                <w:b/>
                <w:i/>
              </w:rPr>
              <w:t xml:space="preserve">t. </w:t>
            </w:r>
            <w:r w:rsidR="004D48A9">
              <w:rPr>
                <w:b/>
                <w:i/>
              </w:rPr>
              <w:t>2</w:t>
            </w:r>
            <w:r w:rsidRPr="00F96B49">
              <w:rPr>
                <w:b/>
                <w:i/>
              </w:rPr>
              <w:t>.1.</w:t>
            </w:r>
            <w:r w:rsidR="00B5458C" w:rsidRPr="00F96B49">
              <w:rPr>
                <w:b/>
                <w:i/>
              </w:rPr>
              <w:t>3</w:t>
            </w:r>
          </w:p>
        </w:tc>
        <w:tc>
          <w:tcPr>
            <w:tcW w:w="2621" w:type="dxa"/>
          </w:tcPr>
          <w:p w:rsidR="00B5458C" w:rsidRDefault="00F96B49" w:rsidP="00596BF3">
            <w:r>
              <w:t xml:space="preserve">Circles with </w:t>
            </w:r>
            <w:r w:rsidR="00596BF3">
              <w:t>radius 0 are drawn as a point.</w:t>
            </w:r>
          </w:p>
        </w:tc>
        <w:tc>
          <w:tcPr>
            <w:tcW w:w="1945" w:type="dxa"/>
          </w:tcPr>
          <w:p w:rsidR="00B5458C" w:rsidRDefault="007635D1" w:rsidP="00596BF3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974" w:type="dxa"/>
          </w:tcPr>
          <w:p w:rsidR="00B5458C" w:rsidRDefault="00596BF3" w:rsidP="00596BF3">
            <w:r>
              <w:t>A point at the origin is drawn.</w:t>
            </w:r>
          </w:p>
        </w:tc>
        <w:tc>
          <w:tcPr>
            <w:tcW w:w="689" w:type="dxa"/>
          </w:tcPr>
          <w:p w:rsidR="00B5458C" w:rsidRPr="00AD0624" w:rsidRDefault="000C076B" w:rsidP="00B5458C">
            <w:pPr>
              <w:spacing w:after="80"/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</w:tcPr>
          <w:p w:rsidR="00B5458C" w:rsidRPr="008F2C6B" w:rsidRDefault="00CA4471" w:rsidP="004D48A9">
            <w:pPr>
              <w:spacing w:after="80"/>
              <w:rPr>
                <w:i/>
              </w:rPr>
            </w:pPr>
            <w:r>
              <w:rPr>
                <w:i/>
              </w:rPr>
              <w:t xml:space="preserve">fig. </w:t>
            </w:r>
            <w:r w:rsidR="004D48A9">
              <w:rPr>
                <w:i/>
              </w:rPr>
              <w:t>2</w:t>
            </w:r>
            <w:r>
              <w:rPr>
                <w:i/>
              </w:rPr>
              <w:t>.</w:t>
            </w:r>
            <w:r w:rsidR="00CA2F08">
              <w:rPr>
                <w:i/>
              </w:rPr>
              <w:t>1.1</w:t>
            </w:r>
          </w:p>
        </w:tc>
      </w:tr>
      <w:tr w:rsidR="00B5458C" w:rsidTr="00596BF3">
        <w:trPr>
          <w:trHeight w:val="1139"/>
        </w:trPr>
        <w:tc>
          <w:tcPr>
            <w:tcW w:w="959" w:type="dxa"/>
            <w:tcBorders>
              <w:bottom w:val="single" w:sz="4" w:space="0" w:color="auto"/>
            </w:tcBorders>
          </w:tcPr>
          <w:p w:rsidR="00B5458C" w:rsidRPr="00F96B49" w:rsidRDefault="00F96B49" w:rsidP="004D48A9">
            <w:pPr>
              <w:rPr>
                <w:b/>
                <w:i/>
              </w:rPr>
            </w:pPr>
            <w:r w:rsidRPr="00F96B49">
              <w:rPr>
                <w:b/>
                <w:i/>
              </w:rPr>
              <w:t xml:space="preserve">t. </w:t>
            </w:r>
            <w:r w:rsidR="004D48A9">
              <w:rPr>
                <w:b/>
                <w:i/>
              </w:rPr>
              <w:t>2</w:t>
            </w:r>
            <w:r>
              <w:rPr>
                <w:b/>
                <w:i/>
              </w:rPr>
              <w:t>.1.</w:t>
            </w:r>
            <w:r w:rsidR="00B5458C" w:rsidRPr="00F96B49">
              <w:rPr>
                <w:b/>
                <w:i/>
              </w:rPr>
              <w:t>4</w:t>
            </w:r>
          </w:p>
        </w:tc>
        <w:tc>
          <w:tcPr>
            <w:tcW w:w="2621" w:type="dxa"/>
            <w:tcBorders>
              <w:bottom w:val="single" w:sz="4" w:space="0" w:color="auto"/>
            </w:tcBorders>
          </w:tcPr>
          <w:p w:rsidR="00B5458C" w:rsidRDefault="00023116" w:rsidP="00201835">
            <w:r>
              <w:t>Circles with negative radii are not drawn.</w:t>
            </w:r>
          </w:p>
        </w:tc>
        <w:tc>
          <w:tcPr>
            <w:tcW w:w="1945" w:type="dxa"/>
            <w:tcBorders>
              <w:bottom w:val="single" w:sz="4" w:space="0" w:color="auto"/>
            </w:tcBorders>
          </w:tcPr>
          <w:p w:rsidR="00B5458C" w:rsidRDefault="007635D1" w:rsidP="00201835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=-50</m:t>
                </m:r>
              </m:oMath>
            </m:oMathPara>
          </w:p>
        </w:tc>
        <w:tc>
          <w:tcPr>
            <w:tcW w:w="1974" w:type="dxa"/>
            <w:tcBorders>
              <w:bottom w:val="single" w:sz="4" w:space="0" w:color="auto"/>
            </w:tcBorders>
          </w:tcPr>
          <w:p w:rsidR="00B5458C" w:rsidRDefault="00023116" w:rsidP="00201835">
            <w:r>
              <w:t>The equation is accepted, but nothing is drawn.</w:t>
            </w:r>
          </w:p>
        </w:tc>
        <w:tc>
          <w:tcPr>
            <w:tcW w:w="689" w:type="dxa"/>
            <w:tcBorders>
              <w:bottom w:val="single" w:sz="4" w:space="0" w:color="auto"/>
            </w:tcBorders>
          </w:tcPr>
          <w:p w:rsidR="00B5458C" w:rsidRPr="00AD0624" w:rsidRDefault="008B4C1D" w:rsidP="00B5458C">
            <w:pPr>
              <w:spacing w:after="80"/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  <w:tcBorders>
              <w:bottom w:val="single" w:sz="4" w:space="0" w:color="auto"/>
            </w:tcBorders>
          </w:tcPr>
          <w:p w:rsidR="00B5458C" w:rsidRPr="008F2C6B" w:rsidRDefault="00CA4471" w:rsidP="004D48A9">
            <w:pPr>
              <w:spacing w:after="80"/>
              <w:rPr>
                <w:i/>
              </w:rPr>
            </w:pPr>
            <w:r>
              <w:rPr>
                <w:i/>
              </w:rPr>
              <w:t xml:space="preserve">fig. </w:t>
            </w:r>
            <w:r w:rsidR="004D48A9">
              <w:rPr>
                <w:i/>
              </w:rPr>
              <w:t>2</w:t>
            </w:r>
            <w:r>
              <w:rPr>
                <w:i/>
              </w:rPr>
              <w:t>.</w:t>
            </w:r>
            <w:r w:rsidR="00CA2F08">
              <w:rPr>
                <w:i/>
              </w:rPr>
              <w:t>1.1</w:t>
            </w:r>
          </w:p>
        </w:tc>
      </w:tr>
      <w:tr w:rsidR="00B5458C" w:rsidTr="00BD3371">
        <w:trPr>
          <w:trHeight w:val="1139"/>
        </w:trPr>
        <w:tc>
          <w:tcPr>
            <w:tcW w:w="959" w:type="dxa"/>
          </w:tcPr>
          <w:p w:rsidR="00B5458C" w:rsidRPr="00F96B49" w:rsidRDefault="00F96B49" w:rsidP="004D48A9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t. </w:t>
            </w:r>
            <w:r w:rsidR="004D48A9">
              <w:rPr>
                <w:b/>
                <w:i/>
              </w:rPr>
              <w:t>2</w:t>
            </w:r>
            <w:r>
              <w:rPr>
                <w:b/>
                <w:i/>
              </w:rPr>
              <w:t>.1.</w:t>
            </w:r>
            <w:r w:rsidR="00B5458C" w:rsidRPr="00F96B49">
              <w:rPr>
                <w:b/>
                <w:i/>
              </w:rPr>
              <w:t>5</w:t>
            </w:r>
          </w:p>
        </w:tc>
        <w:tc>
          <w:tcPr>
            <w:tcW w:w="2621" w:type="dxa"/>
          </w:tcPr>
          <w:p w:rsidR="00B5458C" w:rsidRDefault="00006CB3" w:rsidP="00006CB3">
            <w:r>
              <w:t xml:space="preserve">Circles with </w:t>
            </w:r>
            <w:r w:rsidR="00FF3B6B">
              <w:t>offsets are correctly drawn in all quadrants.</w:t>
            </w:r>
          </w:p>
        </w:tc>
        <w:tc>
          <w:tcPr>
            <w:tcW w:w="1945" w:type="dxa"/>
          </w:tcPr>
          <w:p w:rsidR="00615068" w:rsidRPr="00615068" w:rsidRDefault="007635D1" w:rsidP="00615068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z-50</m:t>
                    </m:r>
                  </m:e>
                </m:d>
                <m:r>
                  <w:rPr>
                    <w:rFonts w:ascii="Cambria Math" w:hAnsi="Cambria Math"/>
                  </w:rPr>
                  <m:t>=100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z+50</m:t>
                    </m:r>
                  </m:e>
                </m:d>
                <m:r>
                  <w:rPr>
                    <w:rFonts w:ascii="Cambria Math" w:hAnsi="Cambria Math"/>
                  </w:rPr>
                  <m:t>=100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z-50j</m:t>
                    </m:r>
                  </m:e>
                </m:d>
                <m:r>
                  <w:rPr>
                    <w:rFonts w:ascii="Cambria Math" w:hAnsi="Cambria Math"/>
                  </w:rPr>
                  <m:t>=100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z+50j</m:t>
                    </m:r>
                  </m:e>
                </m:d>
                <m:r>
                  <w:rPr>
                    <w:rFonts w:ascii="Cambria Math" w:hAnsi="Cambria Math"/>
                  </w:rPr>
                  <m:t>=100</m:t>
                </m:r>
              </m:oMath>
            </m:oMathPara>
          </w:p>
        </w:tc>
        <w:tc>
          <w:tcPr>
            <w:tcW w:w="1974" w:type="dxa"/>
          </w:tcPr>
          <w:p w:rsidR="00B5458C" w:rsidRDefault="00615068" w:rsidP="00354177">
            <w:r>
              <w:t xml:space="preserve">Four separate circles are drawn, centred on </w:t>
            </w:r>
            <w:r w:rsidR="00354177">
              <w:t>5</w:t>
            </w:r>
            <w:r>
              <w:t xml:space="preserve">0, </w:t>
            </w:r>
            <w:r w:rsidR="00354177">
              <w:t>-5</w:t>
            </w:r>
            <w:r>
              <w:t xml:space="preserve">0, </w:t>
            </w:r>
            <w:r w:rsidR="00354177">
              <w:t>5</w:t>
            </w:r>
            <w:r w:rsidR="00F521E0">
              <w:t>0j</w:t>
            </w:r>
            <w:r>
              <w:t xml:space="preserve"> and -</w:t>
            </w:r>
            <w:r w:rsidR="00354177">
              <w:t>5</w:t>
            </w:r>
            <w:r w:rsidR="00F521E0">
              <w:t>0j</w:t>
            </w:r>
            <w:r>
              <w:t>.</w:t>
            </w:r>
          </w:p>
        </w:tc>
        <w:tc>
          <w:tcPr>
            <w:tcW w:w="689" w:type="dxa"/>
          </w:tcPr>
          <w:p w:rsidR="00B5458C" w:rsidRPr="00AD0624" w:rsidRDefault="00637357" w:rsidP="00B5458C">
            <w:pPr>
              <w:spacing w:after="80"/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</w:tcPr>
          <w:p w:rsidR="00B5458C" w:rsidRPr="008F2C6B" w:rsidRDefault="00637357" w:rsidP="00B5458C">
            <w:pPr>
              <w:spacing w:after="80"/>
              <w:rPr>
                <w:i/>
              </w:rPr>
            </w:pPr>
            <w:r>
              <w:rPr>
                <w:i/>
              </w:rPr>
              <w:t>fig. 2.1.2</w:t>
            </w:r>
          </w:p>
        </w:tc>
      </w:tr>
      <w:tr w:rsidR="00BD3371" w:rsidTr="0096107E">
        <w:trPr>
          <w:trHeight w:val="1139"/>
        </w:trPr>
        <w:tc>
          <w:tcPr>
            <w:tcW w:w="959" w:type="dxa"/>
          </w:tcPr>
          <w:p w:rsidR="00BD3371" w:rsidRDefault="00BD3371" w:rsidP="004D48A9">
            <w:pPr>
              <w:rPr>
                <w:b/>
                <w:i/>
              </w:rPr>
            </w:pPr>
            <w:r>
              <w:rPr>
                <w:b/>
                <w:i/>
              </w:rPr>
              <w:t>t. 2.1.6</w:t>
            </w:r>
          </w:p>
        </w:tc>
        <w:tc>
          <w:tcPr>
            <w:tcW w:w="2621" w:type="dxa"/>
          </w:tcPr>
          <w:p w:rsidR="00BD3371" w:rsidRDefault="0096107E" w:rsidP="0096107E">
            <w:r w:rsidRPr="0096107E">
              <w:rPr>
                <w:i/>
              </w:rPr>
              <w:t>‘Less than’</w:t>
            </w:r>
            <w:r>
              <w:t xml:space="preserve"> disks are shaded correctly with a dashed line.</w:t>
            </w:r>
          </w:p>
        </w:tc>
        <w:tc>
          <w:tcPr>
            <w:tcW w:w="1945" w:type="dxa"/>
          </w:tcPr>
          <w:p w:rsidR="00BD3371" w:rsidRDefault="007635D1" w:rsidP="00615068">
            <w:pPr>
              <w:rPr>
                <w:rFonts w:ascii="Cambria" w:eastAsia="Times New Roman" w:hAnsi="Cambria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&lt;100</m:t>
                </m:r>
              </m:oMath>
            </m:oMathPara>
          </w:p>
        </w:tc>
        <w:tc>
          <w:tcPr>
            <w:tcW w:w="1974" w:type="dxa"/>
          </w:tcPr>
          <w:p w:rsidR="00BD3371" w:rsidRDefault="0096107E" w:rsidP="00354177">
            <w:r>
              <w:t>A shaded disk with a radius 100 and a dashed edge is drawn.</w:t>
            </w:r>
          </w:p>
        </w:tc>
        <w:tc>
          <w:tcPr>
            <w:tcW w:w="689" w:type="dxa"/>
          </w:tcPr>
          <w:p w:rsidR="00BD3371" w:rsidRPr="00AD0624" w:rsidRDefault="0096107E" w:rsidP="00B5458C">
            <w:pPr>
              <w:spacing w:after="80"/>
              <w:rPr>
                <w:rStyle w:val="unicode"/>
                <w:rFonts w:ascii="MS Mincho" w:eastAsia="MS Mincho" w:hAnsi="MS Mincho" w:cs="MS Mincho"/>
              </w:rPr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</w:tcPr>
          <w:p w:rsidR="00BD3371" w:rsidRDefault="0096107E" w:rsidP="00B5458C">
            <w:pPr>
              <w:spacing w:after="80"/>
              <w:rPr>
                <w:i/>
              </w:rPr>
            </w:pPr>
            <w:r>
              <w:rPr>
                <w:i/>
              </w:rPr>
              <w:t>fig. 2.1.3</w:t>
            </w:r>
          </w:p>
        </w:tc>
      </w:tr>
      <w:tr w:rsidR="0096107E" w:rsidTr="00CD5D03">
        <w:trPr>
          <w:trHeight w:val="1139"/>
        </w:trPr>
        <w:tc>
          <w:tcPr>
            <w:tcW w:w="959" w:type="dxa"/>
          </w:tcPr>
          <w:p w:rsidR="0096107E" w:rsidRDefault="0096107E" w:rsidP="004D48A9">
            <w:pPr>
              <w:rPr>
                <w:b/>
                <w:i/>
              </w:rPr>
            </w:pPr>
            <w:r>
              <w:rPr>
                <w:b/>
                <w:i/>
              </w:rPr>
              <w:t>t. 2.1.7</w:t>
            </w:r>
          </w:p>
        </w:tc>
        <w:tc>
          <w:tcPr>
            <w:tcW w:w="2621" w:type="dxa"/>
          </w:tcPr>
          <w:p w:rsidR="0096107E" w:rsidRPr="0096107E" w:rsidRDefault="0096107E" w:rsidP="0096107E">
            <w:r>
              <w:rPr>
                <w:i/>
              </w:rPr>
              <w:t xml:space="preserve">‘Less than or equal to’ </w:t>
            </w:r>
            <w:r>
              <w:t>disks are shaded correctly with a solid line.</w:t>
            </w:r>
          </w:p>
        </w:tc>
        <w:tc>
          <w:tcPr>
            <w:tcW w:w="1945" w:type="dxa"/>
          </w:tcPr>
          <w:p w:rsidR="0096107E" w:rsidRDefault="007635D1" w:rsidP="00B91C2D">
            <w:pPr>
              <w:rPr>
                <w:rFonts w:ascii="Cambria" w:eastAsia="Times New Roman" w:hAnsi="Cambria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&lt;=50</m:t>
                </m:r>
              </m:oMath>
            </m:oMathPara>
          </w:p>
        </w:tc>
        <w:tc>
          <w:tcPr>
            <w:tcW w:w="1974" w:type="dxa"/>
          </w:tcPr>
          <w:p w:rsidR="0096107E" w:rsidRDefault="0096107E" w:rsidP="00354177">
            <w:r>
              <w:t>A shaded disk with a radius 50 and a solid edge is drawn.</w:t>
            </w:r>
          </w:p>
        </w:tc>
        <w:tc>
          <w:tcPr>
            <w:tcW w:w="689" w:type="dxa"/>
          </w:tcPr>
          <w:p w:rsidR="0096107E" w:rsidRPr="00AD0624" w:rsidRDefault="0096107E" w:rsidP="00B5458C">
            <w:pPr>
              <w:spacing w:after="80"/>
              <w:rPr>
                <w:rStyle w:val="unicode"/>
                <w:rFonts w:ascii="MS Mincho" w:eastAsia="MS Mincho" w:hAnsi="MS Mincho" w:cs="MS Mincho"/>
              </w:rPr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</w:tcPr>
          <w:p w:rsidR="0096107E" w:rsidRDefault="0096107E" w:rsidP="00B5458C">
            <w:pPr>
              <w:spacing w:after="80"/>
              <w:rPr>
                <w:i/>
              </w:rPr>
            </w:pPr>
            <w:r>
              <w:rPr>
                <w:i/>
              </w:rPr>
              <w:t>fig. 2.1.3</w:t>
            </w:r>
          </w:p>
        </w:tc>
      </w:tr>
      <w:tr w:rsidR="00CD5D03" w:rsidTr="00CD5D03">
        <w:trPr>
          <w:trHeight w:val="1139"/>
        </w:trPr>
        <w:tc>
          <w:tcPr>
            <w:tcW w:w="959" w:type="dxa"/>
          </w:tcPr>
          <w:p w:rsidR="00CD5D03" w:rsidRDefault="00CD5D03" w:rsidP="004D48A9">
            <w:pPr>
              <w:rPr>
                <w:b/>
                <w:i/>
              </w:rPr>
            </w:pPr>
            <w:r>
              <w:rPr>
                <w:b/>
                <w:i/>
              </w:rPr>
              <w:t>t. 2.1.8</w:t>
            </w:r>
          </w:p>
        </w:tc>
        <w:tc>
          <w:tcPr>
            <w:tcW w:w="2621" w:type="dxa"/>
          </w:tcPr>
          <w:p w:rsidR="00CD5D03" w:rsidRPr="00CD5D03" w:rsidRDefault="00CD5D03" w:rsidP="00CD5D03">
            <w:r>
              <w:rPr>
                <w:i/>
              </w:rPr>
              <w:t xml:space="preserve">‘More than’ </w:t>
            </w:r>
            <w:r>
              <w:t>negative disks are shaded correctly with a dashed line.</w:t>
            </w:r>
          </w:p>
        </w:tc>
        <w:tc>
          <w:tcPr>
            <w:tcW w:w="1945" w:type="dxa"/>
          </w:tcPr>
          <w:p w:rsidR="00CD5D03" w:rsidRDefault="007635D1" w:rsidP="00CD5D03">
            <w:pPr>
              <w:rPr>
                <w:rFonts w:ascii="Cambria" w:eastAsia="Times New Roman" w:hAnsi="Cambria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&gt;15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974" w:type="dxa"/>
          </w:tcPr>
          <w:p w:rsidR="00CD5D03" w:rsidRDefault="00CD5D03" w:rsidP="00354177">
            <w:r>
              <w:t xml:space="preserve">The entire screen is shaded </w:t>
            </w:r>
            <w:r w:rsidR="00FA2061">
              <w:t>apart from a disk with radius 15</w:t>
            </w:r>
            <w:r>
              <w:t>0 and a dashed edge.</w:t>
            </w:r>
          </w:p>
        </w:tc>
        <w:tc>
          <w:tcPr>
            <w:tcW w:w="689" w:type="dxa"/>
          </w:tcPr>
          <w:p w:rsidR="00CD5D03" w:rsidRPr="00AD0624" w:rsidRDefault="00724A8D" w:rsidP="00B5458C">
            <w:pPr>
              <w:spacing w:after="80"/>
              <w:rPr>
                <w:rStyle w:val="unicode"/>
                <w:rFonts w:ascii="MS Mincho" w:eastAsia="MS Mincho" w:hAnsi="MS Mincho" w:cs="MS Mincho"/>
              </w:rPr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</w:tcPr>
          <w:p w:rsidR="00CD5D03" w:rsidRDefault="00724A8D" w:rsidP="00B5458C">
            <w:pPr>
              <w:spacing w:after="80"/>
              <w:rPr>
                <w:i/>
              </w:rPr>
            </w:pPr>
            <w:r>
              <w:rPr>
                <w:i/>
              </w:rPr>
              <w:t>fig. 2.1.3</w:t>
            </w:r>
          </w:p>
        </w:tc>
      </w:tr>
      <w:tr w:rsidR="00CD5D03" w:rsidTr="00596BF3">
        <w:trPr>
          <w:trHeight w:val="1139"/>
        </w:trPr>
        <w:tc>
          <w:tcPr>
            <w:tcW w:w="959" w:type="dxa"/>
            <w:tcBorders>
              <w:bottom w:val="single" w:sz="4" w:space="0" w:color="auto"/>
            </w:tcBorders>
          </w:tcPr>
          <w:p w:rsidR="00CD5D03" w:rsidRDefault="00CD5D03" w:rsidP="004D48A9">
            <w:pPr>
              <w:rPr>
                <w:b/>
                <w:i/>
              </w:rPr>
            </w:pPr>
            <w:r>
              <w:rPr>
                <w:b/>
                <w:i/>
              </w:rPr>
              <w:t>t. 2.1.9</w:t>
            </w:r>
          </w:p>
        </w:tc>
        <w:tc>
          <w:tcPr>
            <w:tcW w:w="2621" w:type="dxa"/>
            <w:tcBorders>
              <w:bottom w:val="single" w:sz="4" w:space="0" w:color="auto"/>
            </w:tcBorders>
          </w:tcPr>
          <w:p w:rsidR="00CD5D03" w:rsidRPr="00CD5D03" w:rsidRDefault="00CD5D03" w:rsidP="00CD5D03">
            <w:r>
              <w:rPr>
                <w:i/>
              </w:rPr>
              <w:t xml:space="preserve">‘More than or equal to’ </w:t>
            </w:r>
            <w:r>
              <w:t>disks are shaded correctly with a solid line.</w:t>
            </w:r>
          </w:p>
        </w:tc>
        <w:tc>
          <w:tcPr>
            <w:tcW w:w="1945" w:type="dxa"/>
            <w:tcBorders>
              <w:bottom w:val="single" w:sz="4" w:space="0" w:color="auto"/>
            </w:tcBorders>
          </w:tcPr>
          <w:p w:rsidR="00CD5D03" w:rsidRDefault="007635D1" w:rsidP="00FA2061">
            <w:pPr>
              <w:rPr>
                <w:rFonts w:ascii="Cambria" w:eastAsia="Times New Roman" w:hAnsi="Cambria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&gt;=</m:t>
                </m:r>
                <m:r>
                  <w:rPr>
                    <w:rFonts w:ascii="Cambria Math" w:hAnsi="Cambria Math"/>
                  </w:rPr>
                  <m:t>20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974" w:type="dxa"/>
            <w:tcBorders>
              <w:bottom w:val="single" w:sz="4" w:space="0" w:color="auto"/>
            </w:tcBorders>
          </w:tcPr>
          <w:p w:rsidR="00CD5D03" w:rsidRDefault="00CD5D03" w:rsidP="00354177">
            <w:r>
              <w:t>The entire screen is shaded</w:t>
            </w:r>
            <w:r w:rsidR="00FA2061">
              <w:t xml:space="preserve"> apart from a disk with radius 20</w:t>
            </w:r>
            <w:r>
              <w:t>0 and a solid edge.</w:t>
            </w:r>
          </w:p>
        </w:tc>
        <w:tc>
          <w:tcPr>
            <w:tcW w:w="689" w:type="dxa"/>
            <w:tcBorders>
              <w:bottom w:val="single" w:sz="4" w:space="0" w:color="auto"/>
            </w:tcBorders>
          </w:tcPr>
          <w:p w:rsidR="00CD5D03" w:rsidRDefault="00724A8D" w:rsidP="00B5458C">
            <w:pPr>
              <w:spacing w:after="80"/>
              <w:rPr>
                <w:rStyle w:val="unicode"/>
                <w:rFonts w:ascii="MS Mincho" w:eastAsia="MS Mincho" w:hAnsi="MS Mincho" w:cs="MS Mincho"/>
              </w:rPr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  <w:tcBorders>
              <w:bottom w:val="single" w:sz="4" w:space="0" w:color="auto"/>
            </w:tcBorders>
          </w:tcPr>
          <w:p w:rsidR="00CD5D03" w:rsidRDefault="00724A8D" w:rsidP="00B5458C">
            <w:pPr>
              <w:spacing w:after="80"/>
              <w:rPr>
                <w:i/>
              </w:rPr>
            </w:pPr>
            <w:r>
              <w:rPr>
                <w:i/>
              </w:rPr>
              <w:t>fig. 2.1.3</w:t>
            </w:r>
          </w:p>
        </w:tc>
      </w:tr>
    </w:tbl>
    <w:p w:rsidR="00E4461F" w:rsidRDefault="00E4461F" w:rsidP="004D1479"/>
    <w:p w:rsidR="00E4461F" w:rsidRDefault="00E4461F">
      <w:r>
        <w:br w:type="page"/>
      </w:r>
    </w:p>
    <w:p w:rsidR="008F2C6B" w:rsidRDefault="00E4461F" w:rsidP="00E4461F">
      <w:pPr>
        <w:pStyle w:val="Heading3"/>
      </w:pPr>
      <w:r>
        <w:lastRenderedPageBreak/>
        <w:t>2.2 Lines and Half-Planes</w:t>
      </w:r>
    </w:p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959"/>
        <w:gridCol w:w="2621"/>
        <w:gridCol w:w="1945"/>
        <w:gridCol w:w="1974"/>
        <w:gridCol w:w="689"/>
        <w:gridCol w:w="1054"/>
      </w:tblGrid>
      <w:tr w:rsidR="000A2A45" w:rsidRPr="008F2C6B" w:rsidTr="004C0E8E">
        <w:trPr>
          <w:trHeight w:val="1139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0A2A45" w:rsidRPr="00F96B49" w:rsidRDefault="000A2A45" w:rsidP="00B91C2D">
            <w:pPr>
              <w:rPr>
                <w:b/>
                <w:i/>
              </w:rPr>
            </w:pPr>
            <w:r w:rsidRPr="00F96B49">
              <w:rPr>
                <w:b/>
                <w:i/>
              </w:rPr>
              <w:t xml:space="preserve">t. </w:t>
            </w:r>
            <w:r>
              <w:rPr>
                <w:b/>
                <w:i/>
              </w:rPr>
              <w:t>2.2</w:t>
            </w:r>
            <w:r w:rsidRPr="00F96B49">
              <w:rPr>
                <w:b/>
                <w:i/>
              </w:rPr>
              <w:t>.1</w:t>
            </w:r>
          </w:p>
        </w:tc>
        <w:tc>
          <w:tcPr>
            <w:tcW w:w="2621" w:type="dxa"/>
            <w:tcBorders>
              <w:top w:val="single" w:sz="4" w:space="0" w:color="auto"/>
              <w:bottom w:val="single" w:sz="4" w:space="0" w:color="auto"/>
            </w:tcBorders>
          </w:tcPr>
          <w:p w:rsidR="000A2A45" w:rsidRDefault="005801DE" w:rsidP="00B91C2D">
            <w:r>
              <w:t>Perpendicular bisectors with real gradients are drawn correctly.</w:t>
            </w:r>
          </w:p>
        </w:tc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</w:tcPr>
          <w:p w:rsidR="000A2A45" w:rsidRPr="008F2C6B" w:rsidRDefault="007635D1" w:rsidP="00660031">
            <w:pPr>
              <w:jc w:val="both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z-1j</m:t>
                    </m:r>
                  </m:e>
                </m:d>
                <m:r>
                  <w:rPr>
                    <w:rFonts w:ascii="Cambria Math" w:hAnsi="Cambria Math"/>
                  </w:rPr>
                  <m:t>=|z-1|</m:t>
                </m:r>
              </m:oMath>
            </m:oMathPara>
          </w:p>
        </w:tc>
        <w:tc>
          <w:tcPr>
            <w:tcW w:w="1974" w:type="dxa"/>
            <w:tcBorders>
              <w:top w:val="single" w:sz="4" w:space="0" w:color="auto"/>
              <w:bottom w:val="single" w:sz="4" w:space="0" w:color="auto"/>
            </w:tcBorders>
          </w:tcPr>
          <w:p w:rsidR="000A2A45" w:rsidRDefault="005801DE" w:rsidP="005801DE">
            <w:r>
              <w:t xml:space="preserve">The line </w:t>
            </w:r>
            <m:oMath>
              <m:r>
                <w:rPr>
                  <w:rFonts w:ascii="Cambria Math" w:hAnsi="Cambria Math"/>
                </w:rPr>
                <m:t>Re=Im</m:t>
              </m:r>
            </m:oMath>
            <w:r>
              <w:t xml:space="preserve"> is drawn.</w:t>
            </w:r>
          </w:p>
        </w:tc>
        <w:tc>
          <w:tcPr>
            <w:tcW w:w="689" w:type="dxa"/>
            <w:tcBorders>
              <w:top w:val="single" w:sz="4" w:space="0" w:color="auto"/>
              <w:bottom w:val="single" w:sz="4" w:space="0" w:color="auto"/>
            </w:tcBorders>
          </w:tcPr>
          <w:p w:rsidR="000A2A45" w:rsidRPr="00AD0624" w:rsidRDefault="000A2A45" w:rsidP="00B91C2D">
            <w:pPr>
              <w:spacing w:after="80"/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:rsidR="000A2A45" w:rsidRPr="008F2C6B" w:rsidRDefault="000A2A45" w:rsidP="00B91C2D">
            <w:pPr>
              <w:spacing w:after="80"/>
              <w:rPr>
                <w:i/>
              </w:rPr>
            </w:pPr>
            <w:r>
              <w:rPr>
                <w:i/>
              </w:rPr>
              <w:t>fig. 2.2.1</w:t>
            </w:r>
          </w:p>
        </w:tc>
      </w:tr>
      <w:tr w:rsidR="00FA2061" w:rsidRPr="008F2C6B" w:rsidTr="00C02DCD">
        <w:trPr>
          <w:trHeight w:val="1139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FA2061" w:rsidRPr="00F96B49" w:rsidRDefault="00FA2061" w:rsidP="00B91C2D">
            <w:pPr>
              <w:rPr>
                <w:b/>
                <w:i/>
              </w:rPr>
            </w:pPr>
            <w:r>
              <w:rPr>
                <w:b/>
                <w:i/>
              </w:rPr>
              <w:t>t. 2.2.2</w:t>
            </w:r>
          </w:p>
        </w:tc>
        <w:tc>
          <w:tcPr>
            <w:tcW w:w="2621" w:type="dxa"/>
            <w:tcBorders>
              <w:top w:val="single" w:sz="4" w:space="0" w:color="auto"/>
              <w:bottom w:val="single" w:sz="4" w:space="0" w:color="auto"/>
            </w:tcBorders>
          </w:tcPr>
          <w:p w:rsidR="00FA2061" w:rsidRDefault="00FA2061" w:rsidP="00B91C2D">
            <w:r>
              <w:t>Vertical bisectors are drawn correctly.</w:t>
            </w:r>
          </w:p>
        </w:tc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</w:tcPr>
          <w:p w:rsidR="00FA2061" w:rsidRDefault="00FA2061" w:rsidP="00660031">
            <w:pPr>
              <w:jc w:val="both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=|z-100|</m:t>
                </m:r>
              </m:oMath>
            </m:oMathPara>
          </w:p>
        </w:tc>
        <w:tc>
          <w:tcPr>
            <w:tcW w:w="1974" w:type="dxa"/>
            <w:tcBorders>
              <w:top w:val="single" w:sz="4" w:space="0" w:color="auto"/>
              <w:bottom w:val="single" w:sz="4" w:space="0" w:color="auto"/>
            </w:tcBorders>
          </w:tcPr>
          <w:p w:rsidR="00FA2061" w:rsidRDefault="00FA2061" w:rsidP="00943F96">
            <w:r>
              <w:t xml:space="preserve">The line </w:t>
            </w:r>
            <m:oMath>
              <m:r>
                <w:rPr>
                  <w:rFonts w:ascii="Cambria Math" w:hAnsi="Cambria Math"/>
                </w:rPr>
                <m:t>Re=50</m:t>
              </m:r>
            </m:oMath>
            <w:r>
              <w:t xml:space="preserve"> is drawn.</w:t>
            </w:r>
          </w:p>
        </w:tc>
        <w:tc>
          <w:tcPr>
            <w:tcW w:w="689" w:type="dxa"/>
            <w:tcBorders>
              <w:top w:val="single" w:sz="4" w:space="0" w:color="auto"/>
              <w:bottom w:val="single" w:sz="4" w:space="0" w:color="auto"/>
            </w:tcBorders>
          </w:tcPr>
          <w:p w:rsidR="00FA2061" w:rsidRPr="00AD0624" w:rsidRDefault="00FA2061" w:rsidP="00B91C2D">
            <w:pPr>
              <w:spacing w:after="80"/>
              <w:rPr>
                <w:rStyle w:val="unicode"/>
                <w:rFonts w:ascii="MS Mincho" w:eastAsia="MS Mincho" w:hAnsi="MS Mincho" w:cs="MS Mincho"/>
              </w:rPr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:rsidR="00FA2061" w:rsidRDefault="00FA2061" w:rsidP="00B91C2D">
            <w:pPr>
              <w:spacing w:after="80"/>
              <w:rPr>
                <w:i/>
              </w:rPr>
            </w:pPr>
            <w:r>
              <w:rPr>
                <w:i/>
              </w:rPr>
              <w:t>fig. 2.2.1</w:t>
            </w:r>
          </w:p>
        </w:tc>
      </w:tr>
      <w:tr w:rsidR="00FA2061" w:rsidRPr="008F2C6B" w:rsidTr="00FC41AB">
        <w:trPr>
          <w:trHeight w:val="1139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FA2061" w:rsidRDefault="00FA2061" w:rsidP="00B91C2D">
            <w:pPr>
              <w:rPr>
                <w:b/>
                <w:i/>
              </w:rPr>
            </w:pPr>
            <w:r>
              <w:rPr>
                <w:b/>
                <w:i/>
              </w:rPr>
              <w:t>t. 2.2.3</w:t>
            </w:r>
          </w:p>
        </w:tc>
        <w:tc>
          <w:tcPr>
            <w:tcW w:w="2621" w:type="dxa"/>
            <w:tcBorders>
              <w:top w:val="single" w:sz="4" w:space="0" w:color="auto"/>
              <w:bottom w:val="single" w:sz="4" w:space="0" w:color="auto"/>
            </w:tcBorders>
          </w:tcPr>
          <w:p w:rsidR="00FA2061" w:rsidRDefault="00FA2061" w:rsidP="00B91C2D">
            <w:r>
              <w:t>Horizontal bisectors are drawn correctly.</w:t>
            </w:r>
          </w:p>
        </w:tc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</w:tcPr>
          <w:p w:rsidR="00FA2061" w:rsidRDefault="00FA2061" w:rsidP="00660031">
            <w:pPr>
              <w:jc w:val="both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=|z-100</m:t>
                </m:r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1974" w:type="dxa"/>
            <w:tcBorders>
              <w:top w:val="single" w:sz="4" w:space="0" w:color="auto"/>
              <w:bottom w:val="single" w:sz="4" w:space="0" w:color="auto"/>
            </w:tcBorders>
          </w:tcPr>
          <w:p w:rsidR="00FA2061" w:rsidRDefault="00FA2061" w:rsidP="00943F96">
            <w:r>
              <w:t xml:space="preserve">The line </w:t>
            </w:r>
            <m:oMath>
              <m:r>
                <w:rPr>
                  <w:rFonts w:ascii="Cambria Math" w:hAnsi="Cambria Math"/>
                </w:rPr>
                <m:t>Im</m:t>
              </m:r>
              <m:r>
                <w:rPr>
                  <w:rFonts w:ascii="Cambria Math" w:hAnsi="Cambria Math"/>
                </w:rPr>
                <m:t>=50</m:t>
              </m:r>
            </m:oMath>
            <w:r>
              <w:t xml:space="preserve"> is drawn.</w:t>
            </w:r>
          </w:p>
        </w:tc>
        <w:tc>
          <w:tcPr>
            <w:tcW w:w="689" w:type="dxa"/>
            <w:tcBorders>
              <w:top w:val="single" w:sz="4" w:space="0" w:color="auto"/>
              <w:bottom w:val="single" w:sz="4" w:space="0" w:color="auto"/>
            </w:tcBorders>
          </w:tcPr>
          <w:p w:rsidR="00FA2061" w:rsidRPr="00AD0624" w:rsidRDefault="00FA2061" w:rsidP="00B91C2D">
            <w:pPr>
              <w:spacing w:after="80"/>
              <w:rPr>
                <w:rStyle w:val="unicode"/>
                <w:rFonts w:ascii="MS Mincho" w:eastAsia="MS Mincho" w:hAnsi="MS Mincho" w:cs="MS Mincho"/>
              </w:rPr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:rsidR="00FA2061" w:rsidRDefault="002A6F97" w:rsidP="00B91C2D">
            <w:pPr>
              <w:spacing w:after="80"/>
              <w:rPr>
                <w:i/>
              </w:rPr>
            </w:pPr>
            <w:r>
              <w:rPr>
                <w:i/>
              </w:rPr>
              <w:t>fig. 2.2.1</w:t>
            </w:r>
          </w:p>
        </w:tc>
      </w:tr>
      <w:tr w:rsidR="00FC41AB" w:rsidRPr="008F2C6B" w:rsidTr="00BE1A4B">
        <w:trPr>
          <w:trHeight w:val="1139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FC41AB" w:rsidRDefault="00FC41AB" w:rsidP="00B91C2D">
            <w:pPr>
              <w:rPr>
                <w:b/>
                <w:i/>
              </w:rPr>
            </w:pPr>
            <w:r>
              <w:rPr>
                <w:b/>
                <w:i/>
              </w:rPr>
              <w:t>t. 2.2.4</w:t>
            </w:r>
          </w:p>
        </w:tc>
        <w:tc>
          <w:tcPr>
            <w:tcW w:w="2621" w:type="dxa"/>
            <w:tcBorders>
              <w:top w:val="single" w:sz="4" w:space="0" w:color="auto"/>
              <w:bottom w:val="single" w:sz="4" w:space="0" w:color="auto"/>
            </w:tcBorders>
          </w:tcPr>
          <w:p w:rsidR="00FC41AB" w:rsidRDefault="00BE1A4B" w:rsidP="00BE1A4B">
            <w:r>
              <w:rPr>
                <w:i/>
              </w:rPr>
              <w:t>‘</w:t>
            </w:r>
            <w:r>
              <w:rPr>
                <w:i/>
              </w:rPr>
              <w:t>More</w:t>
            </w:r>
            <w:r>
              <w:rPr>
                <w:i/>
              </w:rPr>
              <w:t>/less</w:t>
            </w:r>
            <w:r>
              <w:rPr>
                <w:i/>
              </w:rPr>
              <w:t xml:space="preserve"> than’ </w:t>
            </w:r>
            <w:r>
              <w:rPr>
                <w:i/>
              </w:rPr>
              <w:t xml:space="preserve"> h</w:t>
            </w:r>
            <w:r w:rsidR="00FC41AB">
              <w:t>alf-planes are drawn correctly.</w:t>
            </w:r>
          </w:p>
        </w:tc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</w:tcPr>
          <w:p w:rsidR="00FC41AB" w:rsidRPr="008E7683" w:rsidRDefault="002D58A1" w:rsidP="002D58A1">
            <w:pPr>
              <w:jc w:val="both"/>
              <w:rPr>
                <w:rFonts w:ascii="Cambria" w:eastAsia="Times New Roman" w:hAnsi="Cambria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z-1j</m:t>
                    </m:r>
                  </m:e>
                </m:d>
                <m:r>
                  <w:rPr>
                    <w:rFonts w:ascii="Cambria Math" w:hAnsi="Cambria Math"/>
                  </w:rPr>
                  <m:t>&lt;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z-1</m:t>
                    </m:r>
                  </m:e>
                </m:d>
                <m:r>
                  <w:rPr>
                    <w:rFonts w:ascii="Cambria Math" w:hAnsi="Cambria Math"/>
                  </w:rPr>
                  <w:br/>
                </m:r>
              </m:oMath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</w:rPr>
                  <m:t>&gt;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z-1</m:t>
                    </m:r>
                  </m:e>
                </m:d>
              </m:oMath>
            </m:oMathPara>
          </w:p>
        </w:tc>
        <w:tc>
          <w:tcPr>
            <w:tcW w:w="1974" w:type="dxa"/>
            <w:tcBorders>
              <w:top w:val="single" w:sz="4" w:space="0" w:color="auto"/>
              <w:bottom w:val="single" w:sz="4" w:space="0" w:color="auto"/>
            </w:tcBorders>
          </w:tcPr>
          <w:p w:rsidR="00FC41AB" w:rsidRDefault="00660031" w:rsidP="00E63676">
            <w:r>
              <w:t xml:space="preserve">The areas above the line </w:t>
            </w:r>
            <m:oMath>
              <m:r>
                <w:rPr>
                  <w:rFonts w:ascii="Cambria Math" w:hAnsi="Cambria Math"/>
                </w:rPr>
                <m:t>Re=Im</m:t>
              </m:r>
            </m:oMath>
            <w:r>
              <w:t xml:space="preserve"> (see </w:t>
            </w:r>
            <w:r>
              <w:rPr>
                <w:b/>
                <w:i/>
              </w:rPr>
              <w:t>t. 2.2.1</w:t>
            </w:r>
            <w:r>
              <w:t>)</w:t>
            </w:r>
            <w:r w:rsidR="00E63676">
              <w:t xml:space="preserve">, and </w:t>
            </w:r>
            <w:r>
              <w:t xml:space="preserve">the line </w:t>
            </w:r>
            <m:oMath>
              <m:r>
                <w:rPr>
                  <w:rFonts w:ascii="Cambria Math" w:hAnsi="Cambria Math"/>
                </w:rPr>
                <m:t>Re=-Im</m:t>
              </m:r>
            </m:oMath>
            <w:r>
              <w:t xml:space="preserve"> are shaded, both with a </w:t>
            </w:r>
            <w:r>
              <w:t>dashed</w:t>
            </w:r>
            <w:r>
              <w:t xml:space="preserve"> edge.</w:t>
            </w:r>
          </w:p>
        </w:tc>
        <w:tc>
          <w:tcPr>
            <w:tcW w:w="689" w:type="dxa"/>
            <w:tcBorders>
              <w:top w:val="single" w:sz="4" w:space="0" w:color="auto"/>
              <w:bottom w:val="single" w:sz="4" w:space="0" w:color="auto"/>
            </w:tcBorders>
          </w:tcPr>
          <w:p w:rsidR="00FC41AB" w:rsidRPr="00AD0624" w:rsidRDefault="00932633" w:rsidP="00B91C2D">
            <w:pPr>
              <w:spacing w:after="80"/>
              <w:rPr>
                <w:rStyle w:val="unicode"/>
                <w:rFonts w:ascii="MS Mincho" w:eastAsia="MS Mincho" w:hAnsi="MS Mincho" w:cs="MS Mincho" w:hint="eastAsia"/>
              </w:rPr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:rsidR="00FC41AB" w:rsidRDefault="00932633" w:rsidP="00B91C2D">
            <w:pPr>
              <w:spacing w:after="80"/>
              <w:rPr>
                <w:i/>
              </w:rPr>
            </w:pPr>
            <w:r>
              <w:rPr>
                <w:i/>
              </w:rPr>
              <w:t>fig. 2.2.2</w:t>
            </w:r>
          </w:p>
        </w:tc>
      </w:tr>
      <w:tr w:rsidR="00BE1A4B" w:rsidRPr="008F2C6B" w:rsidTr="00B91C2D">
        <w:trPr>
          <w:trHeight w:val="1139"/>
        </w:trPr>
        <w:tc>
          <w:tcPr>
            <w:tcW w:w="959" w:type="dxa"/>
            <w:tcBorders>
              <w:top w:val="single" w:sz="4" w:space="0" w:color="auto"/>
            </w:tcBorders>
          </w:tcPr>
          <w:p w:rsidR="00BE1A4B" w:rsidRDefault="00BE1A4B" w:rsidP="00366329">
            <w:pPr>
              <w:rPr>
                <w:b/>
                <w:i/>
              </w:rPr>
            </w:pPr>
            <w:r>
              <w:rPr>
                <w:b/>
                <w:i/>
              </w:rPr>
              <w:t>t. 2.2.4</w:t>
            </w:r>
          </w:p>
        </w:tc>
        <w:tc>
          <w:tcPr>
            <w:tcW w:w="2621" w:type="dxa"/>
            <w:tcBorders>
              <w:top w:val="single" w:sz="4" w:space="0" w:color="auto"/>
            </w:tcBorders>
          </w:tcPr>
          <w:p w:rsidR="00BE1A4B" w:rsidRDefault="00BE1A4B" w:rsidP="00366329">
            <w:r>
              <w:rPr>
                <w:i/>
              </w:rPr>
              <w:t>‘More/less than</w:t>
            </w:r>
            <w:r>
              <w:rPr>
                <w:i/>
              </w:rPr>
              <w:t xml:space="preserve"> or equal to</w:t>
            </w:r>
            <w:r>
              <w:rPr>
                <w:i/>
              </w:rPr>
              <w:t>’</w:t>
            </w:r>
            <w:r>
              <w:rPr>
                <w:i/>
              </w:rPr>
              <w:t xml:space="preserve"> </w:t>
            </w:r>
            <w:r>
              <w:t>half-planes are drawn correctly.</w:t>
            </w:r>
          </w:p>
        </w:tc>
        <w:tc>
          <w:tcPr>
            <w:tcW w:w="1945" w:type="dxa"/>
            <w:tcBorders>
              <w:top w:val="single" w:sz="4" w:space="0" w:color="auto"/>
            </w:tcBorders>
          </w:tcPr>
          <w:p w:rsidR="00660031" w:rsidRPr="008E7683" w:rsidRDefault="00660031" w:rsidP="00660031">
            <w:pPr>
              <w:jc w:val="both"/>
              <w:rPr>
                <w:rFonts w:ascii="Cambria" w:eastAsia="Times New Roman" w:hAnsi="Cambria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z-1j</m:t>
                    </m:r>
                  </m:e>
                </m:d>
                <m:r>
                  <w:rPr>
                    <w:rFonts w:ascii="Cambria Math" w:hAnsi="Cambria Math"/>
                  </w:rPr>
                  <m:t>&lt;=</m:t>
                </m:r>
                <m:r>
                  <w:rPr>
                    <w:rFonts w:ascii="Cambria Math" w:hAnsi="Cambria Math"/>
                  </w:rPr>
                  <m:t>|z-1|</m:t>
                </m:r>
                <m:r>
                  <w:rPr>
                    <w:rFonts w:ascii="Cambria" w:eastAsia="Times New Roman" w:hAnsi="Cambria" w:cs="Times New Roman"/>
                  </w:rPr>
                  <w:br/>
                </m:r>
              </m:oMath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1j</m:t>
                    </m:r>
                  </m:e>
                </m:d>
                <m: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=|z-1|</m:t>
                </m:r>
              </m:oMath>
            </m:oMathPara>
          </w:p>
        </w:tc>
        <w:tc>
          <w:tcPr>
            <w:tcW w:w="1974" w:type="dxa"/>
            <w:tcBorders>
              <w:top w:val="single" w:sz="4" w:space="0" w:color="auto"/>
            </w:tcBorders>
          </w:tcPr>
          <w:p w:rsidR="00BE1A4B" w:rsidRDefault="00BE1A4B" w:rsidP="00E63676">
            <w:r>
              <w:t>The area</w:t>
            </w:r>
            <w:r w:rsidR="00660031">
              <w:t>s</w:t>
            </w:r>
            <w:r>
              <w:t xml:space="preserve"> above the line </w:t>
            </w:r>
            <m:oMath>
              <m:r>
                <w:rPr>
                  <w:rFonts w:ascii="Cambria Math" w:hAnsi="Cambria Math"/>
                </w:rPr>
                <m:t>Re=Im</m:t>
              </m:r>
            </m:oMath>
            <w:r>
              <w:t xml:space="preserve"> (see </w:t>
            </w:r>
            <w:r>
              <w:rPr>
                <w:b/>
                <w:i/>
              </w:rPr>
              <w:t>t. 2.2.1</w:t>
            </w:r>
            <w:r>
              <w:t>)</w:t>
            </w:r>
            <w:r w:rsidR="00660031">
              <w:t xml:space="preserve">, and the line </w:t>
            </w:r>
            <m:oMath>
              <m:r>
                <w:rPr>
                  <w:rFonts w:ascii="Cambria Math" w:hAnsi="Cambria Math"/>
                </w:rPr>
                <m:t>Re=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Im</m:t>
              </m:r>
            </m:oMath>
            <w:r w:rsidR="00660031">
              <w:t xml:space="preserve"> are</w:t>
            </w:r>
            <w:r>
              <w:t xml:space="preserve"> shaded,</w:t>
            </w:r>
            <w:r w:rsidR="00660031">
              <w:t xml:space="preserve"> both</w:t>
            </w:r>
            <w:r>
              <w:t xml:space="preserve"> with a </w:t>
            </w:r>
            <w:r w:rsidR="00660031">
              <w:t>solid</w:t>
            </w:r>
            <w:r>
              <w:t xml:space="preserve"> edge.</w:t>
            </w:r>
          </w:p>
        </w:tc>
        <w:tc>
          <w:tcPr>
            <w:tcW w:w="689" w:type="dxa"/>
            <w:tcBorders>
              <w:top w:val="single" w:sz="4" w:space="0" w:color="auto"/>
            </w:tcBorders>
          </w:tcPr>
          <w:p w:rsidR="00BE1A4B" w:rsidRPr="00AD0624" w:rsidRDefault="00BE1A4B" w:rsidP="00366329">
            <w:pPr>
              <w:spacing w:after="80"/>
              <w:rPr>
                <w:rStyle w:val="unicode"/>
                <w:rFonts w:ascii="MS Mincho" w:eastAsia="MS Mincho" w:hAnsi="MS Mincho" w:cs="MS Mincho" w:hint="eastAsia"/>
              </w:rPr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  <w:tcBorders>
              <w:top w:val="single" w:sz="4" w:space="0" w:color="auto"/>
            </w:tcBorders>
          </w:tcPr>
          <w:p w:rsidR="00BE1A4B" w:rsidRDefault="00BE1A4B" w:rsidP="00327D5D">
            <w:pPr>
              <w:spacing w:after="80"/>
              <w:rPr>
                <w:i/>
              </w:rPr>
            </w:pPr>
            <w:r>
              <w:rPr>
                <w:i/>
              </w:rPr>
              <w:t>fig. 2.2.</w:t>
            </w:r>
            <w:r w:rsidR="00327D5D">
              <w:rPr>
                <w:i/>
              </w:rPr>
              <w:t>3</w:t>
            </w:r>
          </w:p>
        </w:tc>
      </w:tr>
    </w:tbl>
    <w:p w:rsidR="002C7215" w:rsidRDefault="002C7215">
      <w:r>
        <w:br w:type="page"/>
      </w:r>
    </w:p>
    <w:p w:rsidR="002C7215" w:rsidRDefault="002C7215" w:rsidP="002C7215">
      <w:pPr>
        <w:pStyle w:val="Heading3"/>
      </w:pPr>
      <w:r>
        <w:lastRenderedPageBreak/>
        <w:t>2.3 Rays and Sectors</w:t>
      </w:r>
    </w:p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959"/>
        <w:gridCol w:w="2621"/>
        <w:gridCol w:w="1945"/>
        <w:gridCol w:w="1974"/>
        <w:gridCol w:w="689"/>
        <w:gridCol w:w="1054"/>
      </w:tblGrid>
      <w:tr w:rsidR="004F6696" w:rsidRPr="008F2C6B" w:rsidTr="00B91C2D">
        <w:trPr>
          <w:trHeight w:val="1139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4F6696" w:rsidRPr="00F96B49" w:rsidRDefault="004F6696" w:rsidP="004F6696">
            <w:pPr>
              <w:rPr>
                <w:b/>
                <w:i/>
              </w:rPr>
            </w:pPr>
            <w:r w:rsidRPr="00F96B49">
              <w:rPr>
                <w:b/>
                <w:i/>
              </w:rPr>
              <w:t xml:space="preserve">t. </w:t>
            </w:r>
            <w:r>
              <w:rPr>
                <w:b/>
                <w:i/>
              </w:rPr>
              <w:t>2.3</w:t>
            </w:r>
            <w:r w:rsidRPr="00F96B49">
              <w:rPr>
                <w:b/>
                <w:i/>
              </w:rPr>
              <w:t>.1</w:t>
            </w:r>
          </w:p>
        </w:tc>
        <w:tc>
          <w:tcPr>
            <w:tcW w:w="2621" w:type="dxa"/>
            <w:tcBorders>
              <w:top w:val="single" w:sz="4" w:space="0" w:color="auto"/>
              <w:bottom w:val="single" w:sz="4" w:space="0" w:color="auto"/>
            </w:tcBorders>
          </w:tcPr>
          <w:p w:rsidR="004F6696" w:rsidRDefault="00C750A2" w:rsidP="00B91C2D">
            <w:r>
              <w:t>Rays from the origin are drawn correctly in all quadrants.</w:t>
            </w:r>
          </w:p>
        </w:tc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</w:tcPr>
          <w:p w:rsidR="004F6696" w:rsidRPr="008F2C6B" w:rsidRDefault="007635D1" w:rsidP="0066003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func>
                <m:r>
                  <w:rPr>
                    <w:rFonts w:ascii="Cambria Math" w:hAnsi="Cambria Math"/>
                  </w:rPr>
                  <m:t>=3.14/4</m:t>
                </m:r>
                <m:r>
                  <m:rPr>
                    <m:sty m:val="p"/>
                  </m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func>
                <m:r>
                  <w:rPr>
                    <w:rFonts w:ascii="Cambria Math" w:hAnsi="Cambria Math"/>
                  </w:rPr>
                  <m:t>=3*3.14/4</m:t>
                </m:r>
                <m:r>
                  <m:rPr>
                    <m:sty m:val="p"/>
                  </m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func>
                <m:r>
                  <w:rPr>
                    <w:rFonts w:ascii="Cambria Math" w:hAnsi="Cambria Math"/>
                  </w:rPr>
                  <m:t>=5*3.14/4</m:t>
                </m:r>
                <m:r>
                  <m:rPr>
                    <m:sty m:val="p"/>
                  </m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func>
                <m:r>
                  <w:rPr>
                    <w:rFonts w:ascii="Cambria Math" w:hAnsi="Cambria Math"/>
                  </w:rPr>
                  <m:t>=7*3.14/4</m:t>
                </m:r>
              </m:oMath>
            </m:oMathPara>
          </w:p>
        </w:tc>
        <w:tc>
          <w:tcPr>
            <w:tcW w:w="1974" w:type="dxa"/>
            <w:tcBorders>
              <w:top w:val="single" w:sz="4" w:space="0" w:color="auto"/>
              <w:bottom w:val="single" w:sz="4" w:space="0" w:color="auto"/>
            </w:tcBorders>
          </w:tcPr>
          <w:p w:rsidR="004F6696" w:rsidRDefault="00C750A2" w:rsidP="00C750A2">
            <w:r>
              <w:t>Rays are</w:t>
            </w:r>
            <w:r w:rsidR="004F6696">
              <w:t xml:space="preserve"> drawn from the origin with argument</w:t>
            </w:r>
            <w:r>
              <w:t>s</w:t>
            </w:r>
            <w:r w:rsidR="004F6696">
              <w:t xml:space="preserve">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>
              <w:t xml:space="preserve">, and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 w:rsidR="004F6696">
              <w:t xml:space="preserve"> from the positive real axis.</w:t>
            </w:r>
          </w:p>
        </w:tc>
        <w:tc>
          <w:tcPr>
            <w:tcW w:w="689" w:type="dxa"/>
            <w:tcBorders>
              <w:top w:val="single" w:sz="4" w:space="0" w:color="auto"/>
              <w:bottom w:val="single" w:sz="4" w:space="0" w:color="auto"/>
            </w:tcBorders>
          </w:tcPr>
          <w:p w:rsidR="004F6696" w:rsidRPr="00AD0624" w:rsidRDefault="004F6696" w:rsidP="00B91C2D">
            <w:pPr>
              <w:spacing w:after="80"/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:rsidR="004F6696" w:rsidRPr="008F2C6B" w:rsidRDefault="004F6696" w:rsidP="004F6696">
            <w:pPr>
              <w:spacing w:after="80"/>
              <w:rPr>
                <w:i/>
              </w:rPr>
            </w:pPr>
            <w:r>
              <w:rPr>
                <w:i/>
              </w:rPr>
              <w:t>fig. 2.3.1</w:t>
            </w:r>
          </w:p>
        </w:tc>
      </w:tr>
      <w:tr w:rsidR="00B70D51" w:rsidRPr="008F2C6B" w:rsidTr="00B91C2D">
        <w:trPr>
          <w:trHeight w:val="1139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B70D51" w:rsidRPr="00F96B49" w:rsidRDefault="00B70D51" w:rsidP="004F6696">
            <w:pPr>
              <w:rPr>
                <w:b/>
                <w:i/>
              </w:rPr>
            </w:pPr>
            <w:r>
              <w:rPr>
                <w:b/>
                <w:i/>
              </w:rPr>
              <w:t>t. 2.3.2</w:t>
            </w:r>
          </w:p>
        </w:tc>
        <w:tc>
          <w:tcPr>
            <w:tcW w:w="2621" w:type="dxa"/>
            <w:tcBorders>
              <w:top w:val="single" w:sz="4" w:space="0" w:color="auto"/>
              <w:bottom w:val="single" w:sz="4" w:space="0" w:color="auto"/>
            </w:tcBorders>
          </w:tcPr>
          <w:p w:rsidR="00B70D51" w:rsidRDefault="00B70D51" w:rsidP="00B91C2D">
            <w:r>
              <w:t>Rays with offsets are drawn correctly.</w:t>
            </w:r>
          </w:p>
        </w:tc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</w:tcPr>
          <w:p w:rsidR="001D67AB" w:rsidRPr="004F6696" w:rsidRDefault="007635D1" w:rsidP="00660031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z-50j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(z-50)</m:t>
                    </m:r>
                  </m:e>
                </m:func>
                <m:r>
                  <w:rPr>
                    <w:rFonts w:ascii="Cambria Math" w:hAnsi="Cambria Math"/>
                  </w:rPr>
                  <m:t>=3.14 / 2</m:t>
                </m:r>
                <m:r>
                  <w:rPr>
                    <w:rFonts w:ascii="Cambria" w:eastAsia="Times New Roman" w:hAnsi="Cambria" w:cs="Times New Roman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(z-50</m:t>
                    </m:r>
                    <m:r>
                      <w:rPr>
                        <w:rFonts w:ascii="Cambria Math" w:hAnsi="Cambria Math"/>
                      </w:rPr>
                      <m:t>-50j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=3.14 / </m:t>
                </m:r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974" w:type="dxa"/>
            <w:tcBorders>
              <w:top w:val="single" w:sz="4" w:space="0" w:color="auto"/>
              <w:bottom w:val="single" w:sz="4" w:space="0" w:color="auto"/>
            </w:tcBorders>
          </w:tcPr>
          <w:p w:rsidR="00B70D51" w:rsidRDefault="00B70D51" w:rsidP="001D67AB">
            <w:r>
              <w:t xml:space="preserve">A horizontal ray is drawn from </w:t>
            </w:r>
            <w:r w:rsidR="00F03838">
              <w:t>5</w:t>
            </w:r>
            <w:r>
              <w:t>0j in the positive real direction</w:t>
            </w:r>
            <w:r w:rsidR="00F03838">
              <w:t>, a vertical ray is drawn from 50 in the positive imaginary direction</w:t>
            </w:r>
            <w:r w:rsidR="001D67AB">
              <w:t xml:space="preserve">, and a ray is drawn from the intersection point with an argument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 w:rsidR="00F03838">
              <w:t>.</w:t>
            </w:r>
          </w:p>
        </w:tc>
        <w:tc>
          <w:tcPr>
            <w:tcW w:w="689" w:type="dxa"/>
            <w:tcBorders>
              <w:top w:val="single" w:sz="4" w:space="0" w:color="auto"/>
              <w:bottom w:val="single" w:sz="4" w:space="0" w:color="auto"/>
            </w:tcBorders>
          </w:tcPr>
          <w:p w:rsidR="00B70D51" w:rsidRPr="00AD0624" w:rsidRDefault="00ED7B12" w:rsidP="00B91C2D">
            <w:pPr>
              <w:spacing w:after="80"/>
              <w:rPr>
                <w:rStyle w:val="unicode"/>
                <w:rFonts w:ascii="MS Mincho" w:eastAsia="MS Mincho" w:hAnsi="MS Mincho" w:cs="MS Mincho"/>
              </w:rPr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:rsidR="00B70D51" w:rsidRDefault="00ED7B12" w:rsidP="004F6696">
            <w:pPr>
              <w:spacing w:after="80"/>
              <w:rPr>
                <w:i/>
              </w:rPr>
            </w:pPr>
            <w:r>
              <w:rPr>
                <w:i/>
              </w:rPr>
              <w:t>fig. 2.3.2</w:t>
            </w:r>
          </w:p>
        </w:tc>
      </w:tr>
    </w:tbl>
    <w:p w:rsidR="008F2C6B" w:rsidRDefault="008F2C6B" w:rsidP="002C7215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6"/>
        <w:gridCol w:w="8106"/>
      </w:tblGrid>
      <w:tr w:rsidR="0011584A" w:rsidTr="00AE5044">
        <w:tc>
          <w:tcPr>
            <w:tcW w:w="1136" w:type="dxa"/>
          </w:tcPr>
          <w:p w:rsidR="0011584A" w:rsidRPr="0011584A" w:rsidRDefault="0011584A" w:rsidP="008A3DAF">
            <w:pPr>
              <w:keepNext/>
              <w:spacing w:before="240"/>
              <w:jc w:val="center"/>
              <w:rPr>
                <w:i/>
              </w:rPr>
            </w:pPr>
            <w:r>
              <w:rPr>
                <w:i/>
              </w:rPr>
              <w:lastRenderedPageBreak/>
              <w:t>fig. 2.1.1</w:t>
            </w:r>
          </w:p>
        </w:tc>
        <w:tc>
          <w:tcPr>
            <w:tcW w:w="8106" w:type="dxa"/>
          </w:tcPr>
          <w:p w:rsidR="0011584A" w:rsidRDefault="003959DE" w:rsidP="008A3DAF">
            <w:pPr>
              <w:keepNext/>
              <w:spacing w:before="240"/>
              <w:jc w:val="center"/>
            </w:pPr>
            <w:r>
              <w:rPr>
                <w:noProof/>
              </w:rPr>
              <w:drawing>
                <wp:inline distT="0" distB="0" distL="0" distR="0" wp14:anchorId="56FB8504" wp14:editId="0A2ABB9B">
                  <wp:extent cx="5007600" cy="3920400"/>
                  <wp:effectExtent l="0" t="0" r="3175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600" cy="39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C3F" w:rsidTr="00AE5044">
        <w:tc>
          <w:tcPr>
            <w:tcW w:w="1136" w:type="dxa"/>
          </w:tcPr>
          <w:p w:rsidR="00755C3F" w:rsidRDefault="00755C3F" w:rsidP="008A3DAF">
            <w:pPr>
              <w:keepNext/>
              <w:spacing w:before="240"/>
              <w:jc w:val="center"/>
              <w:rPr>
                <w:i/>
              </w:rPr>
            </w:pPr>
            <w:r>
              <w:rPr>
                <w:i/>
              </w:rPr>
              <w:t>fig. 2.1.2</w:t>
            </w:r>
          </w:p>
        </w:tc>
        <w:tc>
          <w:tcPr>
            <w:tcW w:w="8106" w:type="dxa"/>
          </w:tcPr>
          <w:p w:rsidR="00755C3F" w:rsidRDefault="00724A8D" w:rsidP="008A3DAF">
            <w:pPr>
              <w:keepNext/>
              <w:spacing w:before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D964C4" wp14:editId="34843A7F">
                  <wp:extent cx="5007600" cy="3920400"/>
                  <wp:effectExtent l="0" t="0" r="317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600" cy="39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077E" w:rsidTr="00AE5044">
        <w:tc>
          <w:tcPr>
            <w:tcW w:w="1136" w:type="dxa"/>
          </w:tcPr>
          <w:p w:rsidR="0026077E" w:rsidRDefault="0026077E" w:rsidP="008A3DAF">
            <w:pPr>
              <w:keepNext/>
              <w:spacing w:before="240"/>
              <w:jc w:val="center"/>
              <w:rPr>
                <w:i/>
              </w:rPr>
            </w:pPr>
            <w:r>
              <w:rPr>
                <w:i/>
              </w:rPr>
              <w:lastRenderedPageBreak/>
              <w:t>fig. 2.1.3</w:t>
            </w:r>
          </w:p>
        </w:tc>
        <w:tc>
          <w:tcPr>
            <w:tcW w:w="8106" w:type="dxa"/>
          </w:tcPr>
          <w:p w:rsidR="0026077E" w:rsidRDefault="00FA2061" w:rsidP="008A3DAF">
            <w:pPr>
              <w:keepNext/>
              <w:spacing w:before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64701C" wp14:editId="735DF989">
                  <wp:extent cx="5007600" cy="3920400"/>
                  <wp:effectExtent l="0" t="0" r="3175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600" cy="39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04D" w:rsidTr="00AE5044">
        <w:tc>
          <w:tcPr>
            <w:tcW w:w="1136" w:type="dxa"/>
          </w:tcPr>
          <w:p w:rsidR="008C404D" w:rsidRDefault="008C404D" w:rsidP="008A3DAF">
            <w:pPr>
              <w:keepNext/>
              <w:spacing w:before="240"/>
              <w:jc w:val="center"/>
              <w:rPr>
                <w:i/>
              </w:rPr>
            </w:pPr>
            <w:r>
              <w:rPr>
                <w:i/>
              </w:rPr>
              <w:t>fig. 2.2.1</w:t>
            </w:r>
          </w:p>
        </w:tc>
        <w:tc>
          <w:tcPr>
            <w:tcW w:w="8106" w:type="dxa"/>
          </w:tcPr>
          <w:p w:rsidR="008C404D" w:rsidRDefault="009A2794" w:rsidP="008A3DAF">
            <w:pPr>
              <w:keepNext/>
              <w:spacing w:before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9DABB3" wp14:editId="1103C91D">
                  <wp:extent cx="5007600" cy="3920400"/>
                  <wp:effectExtent l="0" t="0" r="3175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600" cy="39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739" w:rsidTr="00AE5044">
        <w:tc>
          <w:tcPr>
            <w:tcW w:w="1136" w:type="dxa"/>
          </w:tcPr>
          <w:p w:rsidR="005C1739" w:rsidRDefault="005C1739" w:rsidP="008A3DAF">
            <w:pPr>
              <w:keepNext/>
              <w:spacing w:before="240"/>
              <w:jc w:val="center"/>
              <w:rPr>
                <w:i/>
              </w:rPr>
            </w:pPr>
            <w:r>
              <w:rPr>
                <w:i/>
              </w:rPr>
              <w:lastRenderedPageBreak/>
              <w:t>fig. 2.2.2</w:t>
            </w:r>
          </w:p>
        </w:tc>
        <w:tc>
          <w:tcPr>
            <w:tcW w:w="8106" w:type="dxa"/>
          </w:tcPr>
          <w:p w:rsidR="005C1739" w:rsidRDefault="007635D1" w:rsidP="008A3DAF">
            <w:pPr>
              <w:keepNext/>
              <w:spacing w:before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6B22DD" wp14:editId="6C64C071">
                  <wp:extent cx="5007600" cy="3920400"/>
                  <wp:effectExtent l="0" t="0" r="3175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600" cy="39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5D1" w:rsidTr="00AE5044">
        <w:tc>
          <w:tcPr>
            <w:tcW w:w="1136" w:type="dxa"/>
          </w:tcPr>
          <w:p w:rsidR="007635D1" w:rsidRDefault="007635D1" w:rsidP="008A3DAF">
            <w:pPr>
              <w:keepNext/>
              <w:spacing w:before="240"/>
              <w:jc w:val="center"/>
              <w:rPr>
                <w:i/>
              </w:rPr>
            </w:pPr>
            <w:r>
              <w:rPr>
                <w:i/>
              </w:rPr>
              <w:t>fig. 2.2.3</w:t>
            </w:r>
          </w:p>
        </w:tc>
        <w:tc>
          <w:tcPr>
            <w:tcW w:w="8106" w:type="dxa"/>
          </w:tcPr>
          <w:p w:rsidR="007635D1" w:rsidRDefault="007635D1" w:rsidP="008A3DAF">
            <w:pPr>
              <w:keepNext/>
              <w:spacing w:before="240"/>
              <w:jc w:val="center"/>
              <w:rPr>
                <w:noProof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65BEA04F" wp14:editId="1D977DB4">
                  <wp:extent cx="5007600" cy="3920400"/>
                  <wp:effectExtent l="0" t="0" r="3175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600" cy="39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CF4607" w:rsidTr="00AE5044">
        <w:tc>
          <w:tcPr>
            <w:tcW w:w="1136" w:type="dxa"/>
          </w:tcPr>
          <w:p w:rsidR="00CF4607" w:rsidRDefault="00CF4607" w:rsidP="008A3DAF">
            <w:pPr>
              <w:keepNext/>
              <w:spacing w:before="240"/>
              <w:jc w:val="center"/>
              <w:rPr>
                <w:i/>
              </w:rPr>
            </w:pPr>
            <w:r>
              <w:rPr>
                <w:i/>
              </w:rPr>
              <w:lastRenderedPageBreak/>
              <w:t>fig. 2.3.1</w:t>
            </w:r>
          </w:p>
        </w:tc>
        <w:tc>
          <w:tcPr>
            <w:tcW w:w="8106" w:type="dxa"/>
          </w:tcPr>
          <w:p w:rsidR="00CF4607" w:rsidRDefault="009A2794" w:rsidP="008A3DAF">
            <w:pPr>
              <w:keepNext/>
              <w:spacing w:before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890D2E" wp14:editId="4724998D">
                  <wp:extent cx="5007600" cy="3920400"/>
                  <wp:effectExtent l="0" t="0" r="3175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600" cy="39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671" w:rsidTr="00AE5044">
        <w:tc>
          <w:tcPr>
            <w:tcW w:w="1136" w:type="dxa"/>
          </w:tcPr>
          <w:p w:rsidR="00FE2671" w:rsidRDefault="00FE2671" w:rsidP="008A3DAF">
            <w:pPr>
              <w:keepNext/>
              <w:spacing w:before="240"/>
              <w:jc w:val="center"/>
              <w:rPr>
                <w:i/>
              </w:rPr>
            </w:pPr>
            <w:r>
              <w:rPr>
                <w:i/>
              </w:rPr>
              <w:t>fig. 2.3.2</w:t>
            </w:r>
          </w:p>
        </w:tc>
        <w:tc>
          <w:tcPr>
            <w:tcW w:w="8106" w:type="dxa"/>
          </w:tcPr>
          <w:p w:rsidR="00FE2671" w:rsidRDefault="001D1C74" w:rsidP="008A3DAF">
            <w:pPr>
              <w:keepNext/>
              <w:spacing w:before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0A1F68" wp14:editId="688DF878">
                  <wp:extent cx="5007600" cy="3920400"/>
                  <wp:effectExtent l="0" t="0" r="3175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600" cy="39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647F" w:rsidRPr="00A1647F" w:rsidRDefault="00A1647F" w:rsidP="00A1647F">
      <w:pPr>
        <w:pStyle w:val="Caption"/>
      </w:pPr>
    </w:p>
    <w:sectPr w:rsidR="00A1647F" w:rsidRPr="00A1647F" w:rsidSect="009B399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621" w:rsidRDefault="00BC0621" w:rsidP="00296EE5">
      <w:pPr>
        <w:spacing w:after="0" w:line="240" w:lineRule="auto"/>
      </w:pPr>
      <w:r>
        <w:separator/>
      </w:r>
    </w:p>
  </w:endnote>
  <w:endnote w:type="continuationSeparator" w:id="0">
    <w:p w:rsidR="00BC0621" w:rsidRDefault="00BC0621" w:rsidP="00296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621" w:rsidRDefault="00BC06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621" w:rsidRDefault="00BC0621" w:rsidP="00296EE5">
    <w:pPr>
      <w:pStyle w:val="Footer"/>
    </w:pPr>
    <w:r>
      <w:t>Samuel Hubbard - 4406 - 65131</w:t>
    </w:r>
    <w:r>
      <w:tab/>
    </w:r>
    <w:r>
      <w:fldChar w:fldCharType="begin"/>
    </w:r>
    <w:r>
      <w:instrText xml:space="preserve"> PAGE    \* MERGEFORMAT </w:instrText>
    </w:r>
    <w:r>
      <w:fldChar w:fldCharType="separate"/>
    </w:r>
    <w:r w:rsidR="007635D1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621" w:rsidRDefault="00BC06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621" w:rsidRDefault="00BC0621" w:rsidP="00296EE5">
      <w:pPr>
        <w:spacing w:after="0" w:line="240" w:lineRule="auto"/>
      </w:pPr>
      <w:r>
        <w:separator/>
      </w:r>
    </w:p>
  </w:footnote>
  <w:footnote w:type="continuationSeparator" w:id="0">
    <w:p w:rsidR="00BC0621" w:rsidRDefault="00BC0621" w:rsidP="00296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621" w:rsidRDefault="00BC062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621" w:rsidRDefault="00BC0621">
    <w:pPr>
      <w:pStyle w:val="Header"/>
    </w:pPr>
    <w:r>
      <w:t>A2 Computing Project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621" w:rsidRDefault="00BC06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32636"/>
    <w:multiLevelType w:val="hybridMultilevel"/>
    <w:tmpl w:val="5BBE2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B6374"/>
    <w:multiLevelType w:val="hybridMultilevel"/>
    <w:tmpl w:val="32869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B7019"/>
    <w:multiLevelType w:val="hybridMultilevel"/>
    <w:tmpl w:val="68D41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93E6C"/>
    <w:multiLevelType w:val="hybridMultilevel"/>
    <w:tmpl w:val="A532052E"/>
    <w:lvl w:ilvl="0" w:tplc="F7A2CC64">
      <w:start w:val="8"/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E1E68"/>
    <w:multiLevelType w:val="hybridMultilevel"/>
    <w:tmpl w:val="89E23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A164BC"/>
    <w:multiLevelType w:val="hybridMultilevel"/>
    <w:tmpl w:val="981C14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D32F37"/>
    <w:multiLevelType w:val="hybridMultilevel"/>
    <w:tmpl w:val="9FA8776A"/>
    <w:lvl w:ilvl="0" w:tplc="5F1881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A645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611E3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DCA3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F842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42B7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F28A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34FF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FA4B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D82AFB"/>
    <w:multiLevelType w:val="hybridMultilevel"/>
    <w:tmpl w:val="27763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0D00B2"/>
    <w:multiLevelType w:val="hybridMultilevel"/>
    <w:tmpl w:val="F6BAE4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1767E"/>
    <w:multiLevelType w:val="hybridMultilevel"/>
    <w:tmpl w:val="FEF6D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F8071F"/>
    <w:multiLevelType w:val="hybridMultilevel"/>
    <w:tmpl w:val="C2D6309A"/>
    <w:lvl w:ilvl="0" w:tplc="690A37E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4C1B6F"/>
    <w:multiLevelType w:val="hybridMultilevel"/>
    <w:tmpl w:val="4B9E5E96"/>
    <w:lvl w:ilvl="0" w:tplc="01383C6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FA8F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30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309D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5E06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42B9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882A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AA33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1A6A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E63CAA"/>
    <w:multiLevelType w:val="hybridMultilevel"/>
    <w:tmpl w:val="3E8C12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7D5233"/>
    <w:multiLevelType w:val="hybridMultilevel"/>
    <w:tmpl w:val="F6BAE4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4561C8"/>
    <w:multiLevelType w:val="hybridMultilevel"/>
    <w:tmpl w:val="1D465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6D77B9"/>
    <w:multiLevelType w:val="hybridMultilevel"/>
    <w:tmpl w:val="1C8C76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1F0E7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6F422FA"/>
    <w:multiLevelType w:val="hybridMultilevel"/>
    <w:tmpl w:val="21A2B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223D5A"/>
    <w:multiLevelType w:val="hybridMultilevel"/>
    <w:tmpl w:val="D6BEC1FE"/>
    <w:lvl w:ilvl="0" w:tplc="0F8E1ACA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721715"/>
    <w:multiLevelType w:val="hybridMultilevel"/>
    <w:tmpl w:val="0D224E40"/>
    <w:lvl w:ilvl="0" w:tplc="EC643AF8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CD2F91"/>
    <w:multiLevelType w:val="hybridMultilevel"/>
    <w:tmpl w:val="0D224E40"/>
    <w:lvl w:ilvl="0" w:tplc="EC643AF8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DA1A87"/>
    <w:multiLevelType w:val="hybridMultilevel"/>
    <w:tmpl w:val="0DA6EC36"/>
    <w:lvl w:ilvl="0" w:tplc="0F8E1ACA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376165"/>
    <w:multiLevelType w:val="hybridMultilevel"/>
    <w:tmpl w:val="65C4B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F75610"/>
    <w:multiLevelType w:val="hybridMultilevel"/>
    <w:tmpl w:val="ECD43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2857D6"/>
    <w:multiLevelType w:val="hybridMultilevel"/>
    <w:tmpl w:val="E51021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7B395D"/>
    <w:multiLevelType w:val="hybridMultilevel"/>
    <w:tmpl w:val="0D224E40"/>
    <w:lvl w:ilvl="0" w:tplc="EC643AF8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CD0288"/>
    <w:multiLevelType w:val="hybridMultilevel"/>
    <w:tmpl w:val="F378D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229DE8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16"/>
  </w:num>
  <w:num w:numId="5">
    <w:abstractNumId w:val="26"/>
  </w:num>
  <w:num w:numId="6">
    <w:abstractNumId w:val="0"/>
  </w:num>
  <w:num w:numId="7">
    <w:abstractNumId w:val="21"/>
  </w:num>
  <w:num w:numId="8">
    <w:abstractNumId w:val="18"/>
  </w:num>
  <w:num w:numId="9">
    <w:abstractNumId w:val="4"/>
  </w:num>
  <w:num w:numId="10">
    <w:abstractNumId w:val="22"/>
  </w:num>
  <w:num w:numId="11">
    <w:abstractNumId w:val="7"/>
  </w:num>
  <w:num w:numId="12">
    <w:abstractNumId w:val="9"/>
  </w:num>
  <w:num w:numId="13">
    <w:abstractNumId w:val="5"/>
  </w:num>
  <w:num w:numId="14">
    <w:abstractNumId w:val="2"/>
  </w:num>
  <w:num w:numId="15">
    <w:abstractNumId w:val="24"/>
  </w:num>
  <w:num w:numId="16">
    <w:abstractNumId w:val="1"/>
  </w:num>
  <w:num w:numId="17">
    <w:abstractNumId w:val="8"/>
  </w:num>
  <w:num w:numId="18">
    <w:abstractNumId w:val="15"/>
  </w:num>
  <w:num w:numId="19">
    <w:abstractNumId w:val="13"/>
  </w:num>
  <w:num w:numId="20">
    <w:abstractNumId w:val="10"/>
  </w:num>
  <w:num w:numId="21">
    <w:abstractNumId w:val="19"/>
  </w:num>
  <w:num w:numId="22">
    <w:abstractNumId w:val="20"/>
  </w:num>
  <w:num w:numId="23">
    <w:abstractNumId w:val="25"/>
  </w:num>
  <w:num w:numId="24">
    <w:abstractNumId w:val="14"/>
  </w:num>
  <w:num w:numId="25">
    <w:abstractNumId w:val="17"/>
  </w:num>
  <w:num w:numId="26">
    <w:abstractNumId w:val="3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E5"/>
    <w:rsid w:val="00001AAF"/>
    <w:rsid w:val="00002608"/>
    <w:rsid w:val="0000337B"/>
    <w:rsid w:val="00006CB3"/>
    <w:rsid w:val="00007AFE"/>
    <w:rsid w:val="00012113"/>
    <w:rsid w:val="000217F1"/>
    <w:rsid w:val="00023116"/>
    <w:rsid w:val="000279ED"/>
    <w:rsid w:val="00030E4B"/>
    <w:rsid w:val="00031613"/>
    <w:rsid w:val="0003741E"/>
    <w:rsid w:val="00040813"/>
    <w:rsid w:val="00041CD4"/>
    <w:rsid w:val="00043935"/>
    <w:rsid w:val="000457AA"/>
    <w:rsid w:val="00045C50"/>
    <w:rsid w:val="00051DAC"/>
    <w:rsid w:val="0005745C"/>
    <w:rsid w:val="000609F7"/>
    <w:rsid w:val="00062DA0"/>
    <w:rsid w:val="000675BD"/>
    <w:rsid w:val="00070AA3"/>
    <w:rsid w:val="00071504"/>
    <w:rsid w:val="00072779"/>
    <w:rsid w:val="00073A1B"/>
    <w:rsid w:val="00077B56"/>
    <w:rsid w:val="00081710"/>
    <w:rsid w:val="0008216A"/>
    <w:rsid w:val="00082373"/>
    <w:rsid w:val="00085E1E"/>
    <w:rsid w:val="00086E6A"/>
    <w:rsid w:val="00090392"/>
    <w:rsid w:val="00091666"/>
    <w:rsid w:val="000A12A4"/>
    <w:rsid w:val="000A1305"/>
    <w:rsid w:val="000A1D3B"/>
    <w:rsid w:val="000A2A45"/>
    <w:rsid w:val="000B231E"/>
    <w:rsid w:val="000B521A"/>
    <w:rsid w:val="000B7B13"/>
    <w:rsid w:val="000C076B"/>
    <w:rsid w:val="000C2756"/>
    <w:rsid w:val="000C5441"/>
    <w:rsid w:val="000C7122"/>
    <w:rsid w:val="000C7591"/>
    <w:rsid w:val="000D03B2"/>
    <w:rsid w:val="000D26BB"/>
    <w:rsid w:val="000D4E0D"/>
    <w:rsid w:val="000D5943"/>
    <w:rsid w:val="000E259C"/>
    <w:rsid w:val="000E78A7"/>
    <w:rsid w:val="000F3D6D"/>
    <w:rsid w:val="000F5455"/>
    <w:rsid w:val="000F5D7B"/>
    <w:rsid w:val="000F5F76"/>
    <w:rsid w:val="000F754E"/>
    <w:rsid w:val="001027C0"/>
    <w:rsid w:val="00104E31"/>
    <w:rsid w:val="001072C0"/>
    <w:rsid w:val="0011584A"/>
    <w:rsid w:val="0011633D"/>
    <w:rsid w:val="001242F6"/>
    <w:rsid w:val="00124692"/>
    <w:rsid w:val="00126DBB"/>
    <w:rsid w:val="00131642"/>
    <w:rsid w:val="00133DF7"/>
    <w:rsid w:val="00134DB6"/>
    <w:rsid w:val="00142B48"/>
    <w:rsid w:val="00143604"/>
    <w:rsid w:val="00144F95"/>
    <w:rsid w:val="00145AF1"/>
    <w:rsid w:val="001536CA"/>
    <w:rsid w:val="00155801"/>
    <w:rsid w:val="0015639B"/>
    <w:rsid w:val="00170569"/>
    <w:rsid w:val="00172029"/>
    <w:rsid w:val="00172D73"/>
    <w:rsid w:val="00175925"/>
    <w:rsid w:val="00175CC7"/>
    <w:rsid w:val="00175E28"/>
    <w:rsid w:val="001844D1"/>
    <w:rsid w:val="00185018"/>
    <w:rsid w:val="00190F08"/>
    <w:rsid w:val="0019665E"/>
    <w:rsid w:val="001A0AA0"/>
    <w:rsid w:val="001A6C22"/>
    <w:rsid w:val="001C00A2"/>
    <w:rsid w:val="001C13B0"/>
    <w:rsid w:val="001C64DF"/>
    <w:rsid w:val="001C682C"/>
    <w:rsid w:val="001D1C74"/>
    <w:rsid w:val="001D34A2"/>
    <w:rsid w:val="001D45B2"/>
    <w:rsid w:val="001D67AB"/>
    <w:rsid w:val="001E3EE1"/>
    <w:rsid w:val="001F2781"/>
    <w:rsid w:val="001F291E"/>
    <w:rsid w:val="001F3C76"/>
    <w:rsid w:val="001F3E7E"/>
    <w:rsid w:val="001F6934"/>
    <w:rsid w:val="00200D17"/>
    <w:rsid w:val="00201835"/>
    <w:rsid w:val="00204276"/>
    <w:rsid w:val="00207B28"/>
    <w:rsid w:val="002128CF"/>
    <w:rsid w:val="0021636E"/>
    <w:rsid w:val="0021651A"/>
    <w:rsid w:val="00221EFF"/>
    <w:rsid w:val="002227A8"/>
    <w:rsid w:val="00231C8A"/>
    <w:rsid w:val="0023218B"/>
    <w:rsid w:val="00233CD2"/>
    <w:rsid w:val="002340A9"/>
    <w:rsid w:val="00235184"/>
    <w:rsid w:val="002357D2"/>
    <w:rsid w:val="00235D71"/>
    <w:rsid w:val="00242313"/>
    <w:rsid w:val="00243E70"/>
    <w:rsid w:val="002475AB"/>
    <w:rsid w:val="002571ED"/>
    <w:rsid w:val="0026077E"/>
    <w:rsid w:val="00270977"/>
    <w:rsid w:val="002728F8"/>
    <w:rsid w:val="00274956"/>
    <w:rsid w:val="002762DC"/>
    <w:rsid w:val="002771B1"/>
    <w:rsid w:val="00283839"/>
    <w:rsid w:val="00284121"/>
    <w:rsid w:val="00287131"/>
    <w:rsid w:val="00287242"/>
    <w:rsid w:val="00290484"/>
    <w:rsid w:val="002930AC"/>
    <w:rsid w:val="00295AEE"/>
    <w:rsid w:val="002964D7"/>
    <w:rsid w:val="00296EE5"/>
    <w:rsid w:val="002A0CC6"/>
    <w:rsid w:val="002A3377"/>
    <w:rsid w:val="002A6564"/>
    <w:rsid w:val="002A6804"/>
    <w:rsid w:val="002A6F97"/>
    <w:rsid w:val="002B5278"/>
    <w:rsid w:val="002C4E45"/>
    <w:rsid w:val="002C5E0F"/>
    <w:rsid w:val="002C7215"/>
    <w:rsid w:val="002D26DD"/>
    <w:rsid w:val="002D33FD"/>
    <w:rsid w:val="002D4628"/>
    <w:rsid w:val="002D58A1"/>
    <w:rsid w:val="002E0673"/>
    <w:rsid w:val="002E20AF"/>
    <w:rsid w:val="002E3159"/>
    <w:rsid w:val="002E5622"/>
    <w:rsid w:val="002E5A7F"/>
    <w:rsid w:val="002E6871"/>
    <w:rsid w:val="002E7189"/>
    <w:rsid w:val="002F3283"/>
    <w:rsid w:val="002F5C62"/>
    <w:rsid w:val="003013D5"/>
    <w:rsid w:val="00302858"/>
    <w:rsid w:val="00302E0E"/>
    <w:rsid w:val="003112BC"/>
    <w:rsid w:val="00312C86"/>
    <w:rsid w:val="0031460B"/>
    <w:rsid w:val="003244EB"/>
    <w:rsid w:val="00327D5D"/>
    <w:rsid w:val="003317DD"/>
    <w:rsid w:val="00331B8A"/>
    <w:rsid w:val="00332B1F"/>
    <w:rsid w:val="003459BF"/>
    <w:rsid w:val="00346409"/>
    <w:rsid w:val="00346E8B"/>
    <w:rsid w:val="003505ED"/>
    <w:rsid w:val="00350C95"/>
    <w:rsid w:val="00351A5B"/>
    <w:rsid w:val="00354177"/>
    <w:rsid w:val="00356E67"/>
    <w:rsid w:val="00357E18"/>
    <w:rsid w:val="00357F04"/>
    <w:rsid w:val="00363E5A"/>
    <w:rsid w:val="00364BC3"/>
    <w:rsid w:val="00367518"/>
    <w:rsid w:val="003704A9"/>
    <w:rsid w:val="00374293"/>
    <w:rsid w:val="00375E9C"/>
    <w:rsid w:val="003800C5"/>
    <w:rsid w:val="003845B7"/>
    <w:rsid w:val="00384C40"/>
    <w:rsid w:val="003959DE"/>
    <w:rsid w:val="00397801"/>
    <w:rsid w:val="003A0FD5"/>
    <w:rsid w:val="003A2143"/>
    <w:rsid w:val="003A222A"/>
    <w:rsid w:val="003A30E7"/>
    <w:rsid w:val="003A52FA"/>
    <w:rsid w:val="003A5E2A"/>
    <w:rsid w:val="003A604B"/>
    <w:rsid w:val="003A7D0A"/>
    <w:rsid w:val="003B4754"/>
    <w:rsid w:val="003B59D6"/>
    <w:rsid w:val="003C3105"/>
    <w:rsid w:val="003C6A3F"/>
    <w:rsid w:val="003D22B8"/>
    <w:rsid w:val="003E2F00"/>
    <w:rsid w:val="003E57A8"/>
    <w:rsid w:val="003E5828"/>
    <w:rsid w:val="003E5F84"/>
    <w:rsid w:val="003F2685"/>
    <w:rsid w:val="003F2839"/>
    <w:rsid w:val="003F290A"/>
    <w:rsid w:val="003F3108"/>
    <w:rsid w:val="003F783D"/>
    <w:rsid w:val="0040143A"/>
    <w:rsid w:val="00403391"/>
    <w:rsid w:val="0040602B"/>
    <w:rsid w:val="0040614D"/>
    <w:rsid w:val="00406A4B"/>
    <w:rsid w:val="00414D28"/>
    <w:rsid w:val="00416166"/>
    <w:rsid w:val="00420400"/>
    <w:rsid w:val="00423CF7"/>
    <w:rsid w:val="00424E42"/>
    <w:rsid w:val="004254C0"/>
    <w:rsid w:val="00435685"/>
    <w:rsid w:val="00443FB2"/>
    <w:rsid w:val="00446E59"/>
    <w:rsid w:val="00446F17"/>
    <w:rsid w:val="004545A9"/>
    <w:rsid w:val="00454FEF"/>
    <w:rsid w:val="004554F0"/>
    <w:rsid w:val="00455DAA"/>
    <w:rsid w:val="00461501"/>
    <w:rsid w:val="00461B8B"/>
    <w:rsid w:val="00461F7A"/>
    <w:rsid w:val="0046269D"/>
    <w:rsid w:val="00466851"/>
    <w:rsid w:val="00475360"/>
    <w:rsid w:val="00476B4C"/>
    <w:rsid w:val="00476FDE"/>
    <w:rsid w:val="00481DF0"/>
    <w:rsid w:val="00483F5C"/>
    <w:rsid w:val="00485250"/>
    <w:rsid w:val="0048629C"/>
    <w:rsid w:val="0049052B"/>
    <w:rsid w:val="00492569"/>
    <w:rsid w:val="00492728"/>
    <w:rsid w:val="00494501"/>
    <w:rsid w:val="004A1F11"/>
    <w:rsid w:val="004B0A20"/>
    <w:rsid w:val="004B123E"/>
    <w:rsid w:val="004B4F36"/>
    <w:rsid w:val="004C0E8E"/>
    <w:rsid w:val="004C3487"/>
    <w:rsid w:val="004C433C"/>
    <w:rsid w:val="004C4782"/>
    <w:rsid w:val="004C4FF3"/>
    <w:rsid w:val="004C6016"/>
    <w:rsid w:val="004C624A"/>
    <w:rsid w:val="004C7949"/>
    <w:rsid w:val="004D08E1"/>
    <w:rsid w:val="004D1479"/>
    <w:rsid w:val="004D332F"/>
    <w:rsid w:val="004D48A9"/>
    <w:rsid w:val="004E3F07"/>
    <w:rsid w:val="004E578A"/>
    <w:rsid w:val="004F00A3"/>
    <w:rsid w:val="004F21AF"/>
    <w:rsid w:val="004F2CE8"/>
    <w:rsid w:val="004F2FBD"/>
    <w:rsid w:val="004F2FF8"/>
    <w:rsid w:val="004F3AB6"/>
    <w:rsid w:val="004F4B32"/>
    <w:rsid w:val="004F6696"/>
    <w:rsid w:val="005019EA"/>
    <w:rsid w:val="005043E1"/>
    <w:rsid w:val="00504508"/>
    <w:rsid w:val="0050491E"/>
    <w:rsid w:val="00513995"/>
    <w:rsid w:val="005143A1"/>
    <w:rsid w:val="0051515E"/>
    <w:rsid w:val="00521DE0"/>
    <w:rsid w:val="00522D16"/>
    <w:rsid w:val="00535220"/>
    <w:rsid w:val="00535B30"/>
    <w:rsid w:val="00540FF0"/>
    <w:rsid w:val="00541420"/>
    <w:rsid w:val="005416EA"/>
    <w:rsid w:val="0054269E"/>
    <w:rsid w:val="0054538A"/>
    <w:rsid w:val="0055065B"/>
    <w:rsid w:val="00550C41"/>
    <w:rsid w:val="00553E00"/>
    <w:rsid w:val="00555137"/>
    <w:rsid w:val="005551BB"/>
    <w:rsid w:val="005625C2"/>
    <w:rsid w:val="00570419"/>
    <w:rsid w:val="005742E6"/>
    <w:rsid w:val="0057499B"/>
    <w:rsid w:val="00575079"/>
    <w:rsid w:val="00575E42"/>
    <w:rsid w:val="005801DE"/>
    <w:rsid w:val="005828C5"/>
    <w:rsid w:val="005873C7"/>
    <w:rsid w:val="00590770"/>
    <w:rsid w:val="005926F0"/>
    <w:rsid w:val="00596BF3"/>
    <w:rsid w:val="005A331E"/>
    <w:rsid w:val="005B0659"/>
    <w:rsid w:val="005B3351"/>
    <w:rsid w:val="005B6C83"/>
    <w:rsid w:val="005C1739"/>
    <w:rsid w:val="005C1DCB"/>
    <w:rsid w:val="005E1B59"/>
    <w:rsid w:val="005E57FC"/>
    <w:rsid w:val="005E5B1F"/>
    <w:rsid w:val="005F1B03"/>
    <w:rsid w:val="005F3011"/>
    <w:rsid w:val="005F3ADD"/>
    <w:rsid w:val="00600382"/>
    <w:rsid w:val="006043B5"/>
    <w:rsid w:val="006060C6"/>
    <w:rsid w:val="00606918"/>
    <w:rsid w:val="00606FA3"/>
    <w:rsid w:val="00611A6B"/>
    <w:rsid w:val="00612505"/>
    <w:rsid w:val="006145C2"/>
    <w:rsid w:val="00615068"/>
    <w:rsid w:val="006150C4"/>
    <w:rsid w:val="00617350"/>
    <w:rsid w:val="00621146"/>
    <w:rsid w:val="00625A63"/>
    <w:rsid w:val="00630836"/>
    <w:rsid w:val="006319C8"/>
    <w:rsid w:val="00632D7F"/>
    <w:rsid w:val="00637357"/>
    <w:rsid w:val="00641AE3"/>
    <w:rsid w:val="00643BA2"/>
    <w:rsid w:val="00645131"/>
    <w:rsid w:val="00646733"/>
    <w:rsid w:val="006473D6"/>
    <w:rsid w:val="006475AC"/>
    <w:rsid w:val="00650477"/>
    <w:rsid w:val="00652859"/>
    <w:rsid w:val="00653BC8"/>
    <w:rsid w:val="00660031"/>
    <w:rsid w:val="00664012"/>
    <w:rsid w:val="00665479"/>
    <w:rsid w:val="00665BB7"/>
    <w:rsid w:val="00666F3B"/>
    <w:rsid w:val="00666F97"/>
    <w:rsid w:val="0067057E"/>
    <w:rsid w:val="00672F71"/>
    <w:rsid w:val="0067434A"/>
    <w:rsid w:val="00674AA4"/>
    <w:rsid w:val="00675598"/>
    <w:rsid w:val="006815F0"/>
    <w:rsid w:val="006873B9"/>
    <w:rsid w:val="00690FE1"/>
    <w:rsid w:val="006928B2"/>
    <w:rsid w:val="00694B85"/>
    <w:rsid w:val="006A2086"/>
    <w:rsid w:val="006A4715"/>
    <w:rsid w:val="006B0D47"/>
    <w:rsid w:val="006B128D"/>
    <w:rsid w:val="006C4CA9"/>
    <w:rsid w:val="006D3741"/>
    <w:rsid w:val="006D4EDF"/>
    <w:rsid w:val="006D6710"/>
    <w:rsid w:val="006E19E3"/>
    <w:rsid w:val="006E43E0"/>
    <w:rsid w:val="006F270C"/>
    <w:rsid w:val="006F61F9"/>
    <w:rsid w:val="0070035D"/>
    <w:rsid w:val="007023AE"/>
    <w:rsid w:val="0070500B"/>
    <w:rsid w:val="00714020"/>
    <w:rsid w:val="0071444A"/>
    <w:rsid w:val="00721AA8"/>
    <w:rsid w:val="00724140"/>
    <w:rsid w:val="007241CD"/>
    <w:rsid w:val="0072459F"/>
    <w:rsid w:val="00724A8D"/>
    <w:rsid w:val="007306BB"/>
    <w:rsid w:val="00733F61"/>
    <w:rsid w:val="00734378"/>
    <w:rsid w:val="0073668E"/>
    <w:rsid w:val="0074103E"/>
    <w:rsid w:val="00742A44"/>
    <w:rsid w:val="00744883"/>
    <w:rsid w:val="007465AE"/>
    <w:rsid w:val="00750B4D"/>
    <w:rsid w:val="007516C6"/>
    <w:rsid w:val="00755C3F"/>
    <w:rsid w:val="00762C8F"/>
    <w:rsid w:val="00763110"/>
    <w:rsid w:val="007635D1"/>
    <w:rsid w:val="00763B1D"/>
    <w:rsid w:val="007659BB"/>
    <w:rsid w:val="00772D14"/>
    <w:rsid w:val="0077619F"/>
    <w:rsid w:val="00777346"/>
    <w:rsid w:val="00780266"/>
    <w:rsid w:val="00786E67"/>
    <w:rsid w:val="00790CBA"/>
    <w:rsid w:val="007A1B0C"/>
    <w:rsid w:val="007A219E"/>
    <w:rsid w:val="007A394D"/>
    <w:rsid w:val="007B03B1"/>
    <w:rsid w:val="007B42AA"/>
    <w:rsid w:val="007B5683"/>
    <w:rsid w:val="007B5E46"/>
    <w:rsid w:val="007B6FB9"/>
    <w:rsid w:val="007C28AB"/>
    <w:rsid w:val="007C6B53"/>
    <w:rsid w:val="007D017F"/>
    <w:rsid w:val="007D0C87"/>
    <w:rsid w:val="007D351C"/>
    <w:rsid w:val="007D621B"/>
    <w:rsid w:val="007D64CB"/>
    <w:rsid w:val="007D72BB"/>
    <w:rsid w:val="007E299D"/>
    <w:rsid w:val="0080410D"/>
    <w:rsid w:val="0080435E"/>
    <w:rsid w:val="00804685"/>
    <w:rsid w:val="00804EA7"/>
    <w:rsid w:val="008061F5"/>
    <w:rsid w:val="00812448"/>
    <w:rsid w:val="0081260F"/>
    <w:rsid w:val="00814381"/>
    <w:rsid w:val="008236C8"/>
    <w:rsid w:val="00833C31"/>
    <w:rsid w:val="0083649F"/>
    <w:rsid w:val="0083683B"/>
    <w:rsid w:val="00840A66"/>
    <w:rsid w:val="00841273"/>
    <w:rsid w:val="0084383C"/>
    <w:rsid w:val="00844839"/>
    <w:rsid w:val="0085244B"/>
    <w:rsid w:val="00853C99"/>
    <w:rsid w:val="008546CE"/>
    <w:rsid w:val="0085746F"/>
    <w:rsid w:val="008601EC"/>
    <w:rsid w:val="00865999"/>
    <w:rsid w:val="00866D54"/>
    <w:rsid w:val="008673D2"/>
    <w:rsid w:val="008726F7"/>
    <w:rsid w:val="00874476"/>
    <w:rsid w:val="00877173"/>
    <w:rsid w:val="008800CA"/>
    <w:rsid w:val="00884354"/>
    <w:rsid w:val="008858D8"/>
    <w:rsid w:val="00890A77"/>
    <w:rsid w:val="00891726"/>
    <w:rsid w:val="0089324D"/>
    <w:rsid w:val="0089488E"/>
    <w:rsid w:val="008A0E45"/>
    <w:rsid w:val="008A1E7E"/>
    <w:rsid w:val="008A3DAF"/>
    <w:rsid w:val="008A4765"/>
    <w:rsid w:val="008A6025"/>
    <w:rsid w:val="008B4C1D"/>
    <w:rsid w:val="008C10F0"/>
    <w:rsid w:val="008C20DB"/>
    <w:rsid w:val="008C2E15"/>
    <w:rsid w:val="008C3828"/>
    <w:rsid w:val="008C404D"/>
    <w:rsid w:val="008C5FF8"/>
    <w:rsid w:val="008C7C73"/>
    <w:rsid w:val="008D4E26"/>
    <w:rsid w:val="008D512E"/>
    <w:rsid w:val="008D7930"/>
    <w:rsid w:val="008E1F45"/>
    <w:rsid w:val="008E5743"/>
    <w:rsid w:val="008F2264"/>
    <w:rsid w:val="008F2C6B"/>
    <w:rsid w:val="008F36E4"/>
    <w:rsid w:val="008F5C85"/>
    <w:rsid w:val="008F6323"/>
    <w:rsid w:val="00901383"/>
    <w:rsid w:val="0090199E"/>
    <w:rsid w:val="00901AEE"/>
    <w:rsid w:val="0090254E"/>
    <w:rsid w:val="009030A8"/>
    <w:rsid w:val="0091300C"/>
    <w:rsid w:val="009165BB"/>
    <w:rsid w:val="0092010F"/>
    <w:rsid w:val="00921C97"/>
    <w:rsid w:val="00926E5D"/>
    <w:rsid w:val="0092781B"/>
    <w:rsid w:val="0093142D"/>
    <w:rsid w:val="00932633"/>
    <w:rsid w:val="0093304A"/>
    <w:rsid w:val="00933227"/>
    <w:rsid w:val="0093499A"/>
    <w:rsid w:val="009406BB"/>
    <w:rsid w:val="00942239"/>
    <w:rsid w:val="00943F96"/>
    <w:rsid w:val="00944856"/>
    <w:rsid w:val="0094504B"/>
    <w:rsid w:val="0094626B"/>
    <w:rsid w:val="009479E8"/>
    <w:rsid w:val="00947AC8"/>
    <w:rsid w:val="00950784"/>
    <w:rsid w:val="009539DA"/>
    <w:rsid w:val="00953D93"/>
    <w:rsid w:val="009604B1"/>
    <w:rsid w:val="0096107E"/>
    <w:rsid w:val="009614A8"/>
    <w:rsid w:val="00970679"/>
    <w:rsid w:val="0097174B"/>
    <w:rsid w:val="00972097"/>
    <w:rsid w:val="0097544B"/>
    <w:rsid w:val="009773FC"/>
    <w:rsid w:val="00986937"/>
    <w:rsid w:val="00986EB0"/>
    <w:rsid w:val="00990373"/>
    <w:rsid w:val="009932A6"/>
    <w:rsid w:val="0099437F"/>
    <w:rsid w:val="00994510"/>
    <w:rsid w:val="00997E93"/>
    <w:rsid w:val="009A1AAC"/>
    <w:rsid w:val="009A2794"/>
    <w:rsid w:val="009A2938"/>
    <w:rsid w:val="009B0F52"/>
    <w:rsid w:val="009B28B7"/>
    <w:rsid w:val="009B3993"/>
    <w:rsid w:val="009B42D6"/>
    <w:rsid w:val="009C1F11"/>
    <w:rsid w:val="009C3D75"/>
    <w:rsid w:val="009D16DA"/>
    <w:rsid w:val="009D226D"/>
    <w:rsid w:val="009D4960"/>
    <w:rsid w:val="009D4DA6"/>
    <w:rsid w:val="009D5E85"/>
    <w:rsid w:val="009E03C6"/>
    <w:rsid w:val="009E380F"/>
    <w:rsid w:val="009E3D0E"/>
    <w:rsid w:val="009E3EE5"/>
    <w:rsid w:val="009F11D4"/>
    <w:rsid w:val="00A00178"/>
    <w:rsid w:val="00A04540"/>
    <w:rsid w:val="00A05D95"/>
    <w:rsid w:val="00A06198"/>
    <w:rsid w:val="00A12DBB"/>
    <w:rsid w:val="00A1647F"/>
    <w:rsid w:val="00A2373D"/>
    <w:rsid w:val="00A24ECB"/>
    <w:rsid w:val="00A26B7A"/>
    <w:rsid w:val="00A31C67"/>
    <w:rsid w:val="00A457E8"/>
    <w:rsid w:val="00A47DEA"/>
    <w:rsid w:val="00A56644"/>
    <w:rsid w:val="00A56A91"/>
    <w:rsid w:val="00A60A06"/>
    <w:rsid w:val="00A60D1F"/>
    <w:rsid w:val="00A62DDA"/>
    <w:rsid w:val="00A63916"/>
    <w:rsid w:val="00A657DD"/>
    <w:rsid w:val="00A65D95"/>
    <w:rsid w:val="00A66E6E"/>
    <w:rsid w:val="00A7335A"/>
    <w:rsid w:val="00A83B40"/>
    <w:rsid w:val="00A84217"/>
    <w:rsid w:val="00A84D4B"/>
    <w:rsid w:val="00A90F72"/>
    <w:rsid w:val="00A91AFE"/>
    <w:rsid w:val="00A9419A"/>
    <w:rsid w:val="00A9579F"/>
    <w:rsid w:val="00A95F68"/>
    <w:rsid w:val="00A96105"/>
    <w:rsid w:val="00AA0FED"/>
    <w:rsid w:val="00AA61C4"/>
    <w:rsid w:val="00AB401C"/>
    <w:rsid w:val="00AB6933"/>
    <w:rsid w:val="00AC2763"/>
    <w:rsid w:val="00AC47A2"/>
    <w:rsid w:val="00AC4B63"/>
    <w:rsid w:val="00AC7F45"/>
    <w:rsid w:val="00AD0624"/>
    <w:rsid w:val="00AE45DC"/>
    <w:rsid w:val="00AE5044"/>
    <w:rsid w:val="00AF24BE"/>
    <w:rsid w:val="00AF47A9"/>
    <w:rsid w:val="00AF5E1A"/>
    <w:rsid w:val="00AF769D"/>
    <w:rsid w:val="00B044CD"/>
    <w:rsid w:val="00B053A3"/>
    <w:rsid w:val="00B067B3"/>
    <w:rsid w:val="00B06A57"/>
    <w:rsid w:val="00B06D08"/>
    <w:rsid w:val="00B07239"/>
    <w:rsid w:val="00B10C4F"/>
    <w:rsid w:val="00B170B2"/>
    <w:rsid w:val="00B211F3"/>
    <w:rsid w:val="00B22C25"/>
    <w:rsid w:val="00B25795"/>
    <w:rsid w:val="00B26506"/>
    <w:rsid w:val="00B34EC1"/>
    <w:rsid w:val="00B37AE5"/>
    <w:rsid w:val="00B41C0E"/>
    <w:rsid w:val="00B44752"/>
    <w:rsid w:val="00B51D7F"/>
    <w:rsid w:val="00B51F0B"/>
    <w:rsid w:val="00B5363A"/>
    <w:rsid w:val="00B53FA1"/>
    <w:rsid w:val="00B5458C"/>
    <w:rsid w:val="00B55E99"/>
    <w:rsid w:val="00B57F58"/>
    <w:rsid w:val="00B61D95"/>
    <w:rsid w:val="00B631F7"/>
    <w:rsid w:val="00B63720"/>
    <w:rsid w:val="00B65FCA"/>
    <w:rsid w:val="00B66C90"/>
    <w:rsid w:val="00B70D51"/>
    <w:rsid w:val="00B821ED"/>
    <w:rsid w:val="00B82519"/>
    <w:rsid w:val="00B82836"/>
    <w:rsid w:val="00BB2880"/>
    <w:rsid w:val="00BB3AD2"/>
    <w:rsid w:val="00BB4570"/>
    <w:rsid w:val="00BB6D78"/>
    <w:rsid w:val="00BC0621"/>
    <w:rsid w:val="00BC2A6E"/>
    <w:rsid w:val="00BC3B59"/>
    <w:rsid w:val="00BC58EE"/>
    <w:rsid w:val="00BD3371"/>
    <w:rsid w:val="00BD6012"/>
    <w:rsid w:val="00BD703F"/>
    <w:rsid w:val="00BE0746"/>
    <w:rsid w:val="00BE1A4B"/>
    <w:rsid w:val="00BE485B"/>
    <w:rsid w:val="00BE5A70"/>
    <w:rsid w:val="00BE6884"/>
    <w:rsid w:val="00BF10BA"/>
    <w:rsid w:val="00BF3752"/>
    <w:rsid w:val="00BF4B48"/>
    <w:rsid w:val="00BF75E8"/>
    <w:rsid w:val="00C00E79"/>
    <w:rsid w:val="00C00F31"/>
    <w:rsid w:val="00C02DCD"/>
    <w:rsid w:val="00C02EF7"/>
    <w:rsid w:val="00C045D4"/>
    <w:rsid w:val="00C179E9"/>
    <w:rsid w:val="00C2035E"/>
    <w:rsid w:val="00C24BCE"/>
    <w:rsid w:val="00C252AC"/>
    <w:rsid w:val="00C263D7"/>
    <w:rsid w:val="00C314CB"/>
    <w:rsid w:val="00C33949"/>
    <w:rsid w:val="00C37FA4"/>
    <w:rsid w:val="00C47B66"/>
    <w:rsid w:val="00C5048A"/>
    <w:rsid w:val="00C55099"/>
    <w:rsid w:val="00C6019A"/>
    <w:rsid w:val="00C6155C"/>
    <w:rsid w:val="00C6506F"/>
    <w:rsid w:val="00C66EB7"/>
    <w:rsid w:val="00C67DA7"/>
    <w:rsid w:val="00C73FD9"/>
    <w:rsid w:val="00C7485A"/>
    <w:rsid w:val="00C74D01"/>
    <w:rsid w:val="00C750A2"/>
    <w:rsid w:val="00C75DD1"/>
    <w:rsid w:val="00C80E71"/>
    <w:rsid w:val="00C8174F"/>
    <w:rsid w:val="00C8400C"/>
    <w:rsid w:val="00C90287"/>
    <w:rsid w:val="00C92A7C"/>
    <w:rsid w:val="00CA0413"/>
    <w:rsid w:val="00CA1275"/>
    <w:rsid w:val="00CA1E49"/>
    <w:rsid w:val="00CA2F08"/>
    <w:rsid w:val="00CA32A6"/>
    <w:rsid w:val="00CA4471"/>
    <w:rsid w:val="00CC339D"/>
    <w:rsid w:val="00CC739F"/>
    <w:rsid w:val="00CD47A0"/>
    <w:rsid w:val="00CD5D03"/>
    <w:rsid w:val="00CE1423"/>
    <w:rsid w:val="00CE2FCE"/>
    <w:rsid w:val="00CE6636"/>
    <w:rsid w:val="00CE6F4A"/>
    <w:rsid w:val="00CF337A"/>
    <w:rsid w:val="00CF4607"/>
    <w:rsid w:val="00CF6740"/>
    <w:rsid w:val="00CF6EF8"/>
    <w:rsid w:val="00D07C11"/>
    <w:rsid w:val="00D1769A"/>
    <w:rsid w:val="00D206EF"/>
    <w:rsid w:val="00D20BF4"/>
    <w:rsid w:val="00D22483"/>
    <w:rsid w:val="00D309E5"/>
    <w:rsid w:val="00D32629"/>
    <w:rsid w:val="00D34FB7"/>
    <w:rsid w:val="00D41090"/>
    <w:rsid w:val="00D426EF"/>
    <w:rsid w:val="00D45A0F"/>
    <w:rsid w:val="00D50FE0"/>
    <w:rsid w:val="00D545B7"/>
    <w:rsid w:val="00D54FDB"/>
    <w:rsid w:val="00D55096"/>
    <w:rsid w:val="00D56CF3"/>
    <w:rsid w:val="00D614BC"/>
    <w:rsid w:val="00D85D80"/>
    <w:rsid w:val="00D85F01"/>
    <w:rsid w:val="00D9027D"/>
    <w:rsid w:val="00D90D1D"/>
    <w:rsid w:val="00D95CE9"/>
    <w:rsid w:val="00DA12D7"/>
    <w:rsid w:val="00DA4DBC"/>
    <w:rsid w:val="00DB21A4"/>
    <w:rsid w:val="00DB48A5"/>
    <w:rsid w:val="00DB7D7A"/>
    <w:rsid w:val="00DC3ADA"/>
    <w:rsid w:val="00DD013F"/>
    <w:rsid w:val="00DD2BCF"/>
    <w:rsid w:val="00DD464A"/>
    <w:rsid w:val="00DD7C17"/>
    <w:rsid w:val="00DF33F5"/>
    <w:rsid w:val="00E05A3D"/>
    <w:rsid w:val="00E11A04"/>
    <w:rsid w:val="00E12092"/>
    <w:rsid w:val="00E16B9D"/>
    <w:rsid w:val="00E21187"/>
    <w:rsid w:val="00E24753"/>
    <w:rsid w:val="00E256ED"/>
    <w:rsid w:val="00E25AAD"/>
    <w:rsid w:val="00E278A7"/>
    <w:rsid w:val="00E314C8"/>
    <w:rsid w:val="00E34BD6"/>
    <w:rsid w:val="00E34DAB"/>
    <w:rsid w:val="00E407B5"/>
    <w:rsid w:val="00E40C23"/>
    <w:rsid w:val="00E40DC0"/>
    <w:rsid w:val="00E4461F"/>
    <w:rsid w:val="00E542ED"/>
    <w:rsid w:val="00E56225"/>
    <w:rsid w:val="00E61549"/>
    <w:rsid w:val="00E63676"/>
    <w:rsid w:val="00E63CD6"/>
    <w:rsid w:val="00E643FE"/>
    <w:rsid w:val="00E6634A"/>
    <w:rsid w:val="00E67F15"/>
    <w:rsid w:val="00E7135B"/>
    <w:rsid w:val="00E71D3C"/>
    <w:rsid w:val="00E81807"/>
    <w:rsid w:val="00E82662"/>
    <w:rsid w:val="00E82B87"/>
    <w:rsid w:val="00E84CE2"/>
    <w:rsid w:val="00E86E67"/>
    <w:rsid w:val="00E90C0D"/>
    <w:rsid w:val="00E9278C"/>
    <w:rsid w:val="00E95E0A"/>
    <w:rsid w:val="00EA153C"/>
    <w:rsid w:val="00EA3D3C"/>
    <w:rsid w:val="00EA7936"/>
    <w:rsid w:val="00EB0F95"/>
    <w:rsid w:val="00EC3578"/>
    <w:rsid w:val="00EC63D5"/>
    <w:rsid w:val="00EC6771"/>
    <w:rsid w:val="00ED0E5B"/>
    <w:rsid w:val="00ED2DA1"/>
    <w:rsid w:val="00ED553D"/>
    <w:rsid w:val="00ED7B12"/>
    <w:rsid w:val="00EE229C"/>
    <w:rsid w:val="00EE2818"/>
    <w:rsid w:val="00EE2884"/>
    <w:rsid w:val="00EE30D6"/>
    <w:rsid w:val="00EF320C"/>
    <w:rsid w:val="00EF52C7"/>
    <w:rsid w:val="00F02051"/>
    <w:rsid w:val="00F03838"/>
    <w:rsid w:val="00F10A8F"/>
    <w:rsid w:val="00F10D22"/>
    <w:rsid w:val="00F10F82"/>
    <w:rsid w:val="00F13011"/>
    <w:rsid w:val="00F138F7"/>
    <w:rsid w:val="00F21EDC"/>
    <w:rsid w:val="00F30E75"/>
    <w:rsid w:val="00F32BE3"/>
    <w:rsid w:val="00F367C2"/>
    <w:rsid w:val="00F427E8"/>
    <w:rsid w:val="00F42811"/>
    <w:rsid w:val="00F5186C"/>
    <w:rsid w:val="00F51F4E"/>
    <w:rsid w:val="00F521E0"/>
    <w:rsid w:val="00F5330F"/>
    <w:rsid w:val="00F54857"/>
    <w:rsid w:val="00F54C3D"/>
    <w:rsid w:val="00F602B3"/>
    <w:rsid w:val="00F60846"/>
    <w:rsid w:val="00F66E1C"/>
    <w:rsid w:val="00F70F5B"/>
    <w:rsid w:val="00F71867"/>
    <w:rsid w:val="00F73E90"/>
    <w:rsid w:val="00F74236"/>
    <w:rsid w:val="00F75A44"/>
    <w:rsid w:val="00F802B7"/>
    <w:rsid w:val="00F80ADF"/>
    <w:rsid w:val="00F81DAF"/>
    <w:rsid w:val="00F84B27"/>
    <w:rsid w:val="00F90FDB"/>
    <w:rsid w:val="00F9217D"/>
    <w:rsid w:val="00F92914"/>
    <w:rsid w:val="00F96B49"/>
    <w:rsid w:val="00F9725E"/>
    <w:rsid w:val="00FA0D5A"/>
    <w:rsid w:val="00FA0E1A"/>
    <w:rsid w:val="00FA1FBD"/>
    <w:rsid w:val="00FA2061"/>
    <w:rsid w:val="00FA4673"/>
    <w:rsid w:val="00FA6264"/>
    <w:rsid w:val="00FA68EF"/>
    <w:rsid w:val="00FB437E"/>
    <w:rsid w:val="00FB6E7D"/>
    <w:rsid w:val="00FC10FD"/>
    <w:rsid w:val="00FC118A"/>
    <w:rsid w:val="00FC120C"/>
    <w:rsid w:val="00FC3199"/>
    <w:rsid w:val="00FC41AB"/>
    <w:rsid w:val="00FC4AB1"/>
    <w:rsid w:val="00FD21A4"/>
    <w:rsid w:val="00FD2D3C"/>
    <w:rsid w:val="00FD64EE"/>
    <w:rsid w:val="00FE2671"/>
    <w:rsid w:val="00FE2AC1"/>
    <w:rsid w:val="00FF005F"/>
    <w:rsid w:val="00FF0951"/>
    <w:rsid w:val="00FF123D"/>
    <w:rsid w:val="00FF2E3C"/>
    <w:rsid w:val="00FF3B6B"/>
    <w:rsid w:val="00FF3BF2"/>
    <w:rsid w:val="00FF6CBF"/>
    <w:rsid w:val="00F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GB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B56"/>
  </w:style>
  <w:style w:type="paragraph" w:styleId="Heading1">
    <w:name w:val="heading 1"/>
    <w:basedOn w:val="Normal"/>
    <w:next w:val="Normal"/>
    <w:link w:val="Heading1Char"/>
    <w:uiPriority w:val="9"/>
    <w:qFormat/>
    <w:rsid w:val="00077B5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B5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B5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B5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B5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B5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B5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B5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B5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EE5"/>
  </w:style>
  <w:style w:type="paragraph" w:styleId="Footer">
    <w:name w:val="footer"/>
    <w:basedOn w:val="Normal"/>
    <w:link w:val="FooterChar"/>
    <w:uiPriority w:val="99"/>
    <w:unhideWhenUsed/>
    <w:rsid w:val="00296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EE5"/>
  </w:style>
  <w:style w:type="paragraph" w:styleId="BalloonText">
    <w:name w:val="Balloon Text"/>
    <w:basedOn w:val="Normal"/>
    <w:link w:val="BalloonTextChar"/>
    <w:uiPriority w:val="99"/>
    <w:semiHidden/>
    <w:unhideWhenUsed/>
    <w:rsid w:val="00933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04A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43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7B56"/>
    <w:rPr>
      <w:caps/>
      <w:color w:val="632423" w:themeColor="accent2" w:themeShade="80"/>
      <w:spacing w:val="20"/>
      <w:sz w:val="28"/>
      <w:szCs w:val="28"/>
    </w:rPr>
  </w:style>
  <w:style w:type="paragraph" w:customStyle="1" w:styleId="Heading1A">
    <w:name w:val="Heading 1A"/>
    <w:basedOn w:val="Heading1"/>
    <w:link w:val="Heading1AChar"/>
    <w:rsid w:val="00031613"/>
    <w:pPr>
      <w:spacing w:before="0" w:after="240"/>
    </w:pPr>
  </w:style>
  <w:style w:type="character" w:customStyle="1" w:styleId="Heading2Char">
    <w:name w:val="Heading 2 Char"/>
    <w:basedOn w:val="DefaultParagraphFont"/>
    <w:link w:val="Heading2"/>
    <w:uiPriority w:val="9"/>
    <w:rsid w:val="00077B56"/>
    <w:rPr>
      <w:caps/>
      <w:color w:val="632423" w:themeColor="accent2" w:themeShade="80"/>
      <w:spacing w:val="15"/>
      <w:sz w:val="24"/>
      <w:szCs w:val="24"/>
    </w:rPr>
  </w:style>
  <w:style w:type="character" w:customStyle="1" w:styleId="Heading1AChar">
    <w:name w:val="Heading 1A Char"/>
    <w:basedOn w:val="Heading1Char"/>
    <w:link w:val="Heading1A"/>
    <w:rsid w:val="00031613"/>
    <w:rPr>
      <w:caps/>
      <w:color w:val="632423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77B56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B56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B56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B56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B56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B56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B56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A2F08"/>
    <w:rPr>
      <w:i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7B5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77B56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B5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77B56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077B56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077B56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77B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7B56"/>
  </w:style>
  <w:style w:type="paragraph" w:styleId="ListParagraph">
    <w:name w:val="List Paragraph"/>
    <w:basedOn w:val="Normal"/>
    <w:uiPriority w:val="34"/>
    <w:qFormat/>
    <w:rsid w:val="00077B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7B5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77B5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B5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B56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077B56"/>
    <w:rPr>
      <w:i/>
      <w:iCs/>
    </w:rPr>
  </w:style>
  <w:style w:type="character" w:styleId="IntenseEmphasis">
    <w:name w:val="Intense Emphasis"/>
    <w:uiPriority w:val="21"/>
    <w:qFormat/>
    <w:rsid w:val="00077B5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77B5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077B5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077B56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7B56"/>
    <w:pPr>
      <w:outlineLvl w:val="9"/>
    </w:pPr>
    <w:rPr>
      <w:lang w:bidi="en-US"/>
    </w:rPr>
  </w:style>
  <w:style w:type="paragraph" w:customStyle="1" w:styleId="TODO">
    <w:name w:val="TODO"/>
    <w:basedOn w:val="Normal"/>
    <w:link w:val="TODOChar"/>
    <w:qFormat/>
    <w:rsid w:val="00A62DDA"/>
    <w:pPr>
      <w:jc w:val="center"/>
    </w:pPr>
    <w:rPr>
      <w:b/>
      <w:i/>
      <w:color w:val="00B05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05ED"/>
    <w:pPr>
      <w:spacing w:after="0" w:line="240" w:lineRule="auto"/>
    </w:pPr>
    <w:rPr>
      <w:sz w:val="20"/>
      <w:szCs w:val="20"/>
    </w:rPr>
  </w:style>
  <w:style w:type="character" w:customStyle="1" w:styleId="TODOChar">
    <w:name w:val="TODO Char"/>
    <w:basedOn w:val="DefaultParagraphFont"/>
    <w:link w:val="TODO"/>
    <w:rsid w:val="00A62DDA"/>
    <w:rPr>
      <w:b/>
      <w:i/>
      <w:color w:val="00B05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05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05ED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505E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11A0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unicode">
    <w:name w:val="unicode"/>
    <w:basedOn w:val="DefaultParagraphFont"/>
    <w:rsid w:val="00AD06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GB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B56"/>
  </w:style>
  <w:style w:type="paragraph" w:styleId="Heading1">
    <w:name w:val="heading 1"/>
    <w:basedOn w:val="Normal"/>
    <w:next w:val="Normal"/>
    <w:link w:val="Heading1Char"/>
    <w:uiPriority w:val="9"/>
    <w:qFormat/>
    <w:rsid w:val="00077B5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B5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B5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B5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B5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B5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B5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B5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B5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EE5"/>
  </w:style>
  <w:style w:type="paragraph" w:styleId="Footer">
    <w:name w:val="footer"/>
    <w:basedOn w:val="Normal"/>
    <w:link w:val="FooterChar"/>
    <w:uiPriority w:val="99"/>
    <w:unhideWhenUsed/>
    <w:rsid w:val="00296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EE5"/>
  </w:style>
  <w:style w:type="paragraph" w:styleId="BalloonText">
    <w:name w:val="Balloon Text"/>
    <w:basedOn w:val="Normal"/>
    <w:link w:val="BalloonTextChar"/>
    <w:uiPriority w:val="99"/>
    <w:semiHidden/>
    <w:unhideWhenUsed/>
    <w:rsid w:val="00933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04A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43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7B56"/>
    <w:rPr>
      <w:caps/>
      <w:color w:val="632423" w:themeColor="accent2" w:themeShade="80"/>
      <w:spacing w:val="20"/>
      <w:sz w:val="28"/>
      <w:szCs w:val="28"/>
    </w:rPr>
  </w:style>
  <w:style w:type="paragraph" w:customStyle="1" w:styleId="Heading1A">
    <w:name w:val="Heading 1A"/>
    <w:basedOn w:val="Heading1"/>
    <w:link w:val="Heading1AChar"/>
    <w:rsid w:val="00031613"/>
    <w:pPr>
      <w:spacing w:before="0" w:after="240"/>
    </w:pPr>
  </w:style>
  <w:style w:type="character" w:customStyle="1" w:styleId="Heading2Char">
    <w:name w:val="Heading 2 Char"/>
    <w:basedOn w:val="DefaultParagraphFont"/>
    <w:link w:val="Heading2"/>
    <w:uiPriority w:val="9"/>
    <w:rsid w:val="00077B56"/>
    <w:rPr>
      <w:caps/>
      <w:color w:val="632423" w:themeColor="accent2" w:themeShade="80"/>
      <w:spacing w:val="15"/>
      <w:sz w:val="24"/>
      <w:szCs w:val="24"/>
    </w:rPr>
  </w:style>
  <w:style w:type="character" w:customStyle="1" w:styleId="Heading1AChar">
    <w:name w:val="Heading 1A Char"/>
    <w:basedOn w:val="Heading1Char"/>
    <w:link w:val="Heading1A"/>
    <w:rsid w:val="00031613"/>
    <w:rPr>
      <w:caps/>
      <w:color w:val="632423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77B56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B56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B56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B56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B56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B56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B56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A2F08"/>
    <w:rPr>
      <w:i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7B5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77B56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B5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77B56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077B56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077B56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77B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7B56"/>
  </w:style>
  <w:style w:type="paragraph" w:styleId="ListParagraph">
    <w:name w:val="List Paragraph"/>
    <w:basedOn w:val="Normal"/>
    <w:uiPriority w:val="34"/>
    <w:qFormat/>
    <w:rsid w:val="00077B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7B5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77B5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B5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B56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077B56"/>
    <w:rPr>
      <w:i/>
      <w:iCs/>
    </w:rPr>
  </w:style>
  <w:style w:type="character" w:styleId="IntenseEmphasis">
    <w:name w:val="Intense Emphasis"/>
    <w:uiPriority w:val="21"/>
    <w:qFormat/>
    <w:rsid w:val="00077B5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77B5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077B5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077B56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7B56"/>
    <w:pPr>
      <w:outlineLvl w:val="9"/>
    </w:pPr>
    <w:rPr>
      <w:lang w:bidi="en-US"/>
    </w:rPr>
  </w:style>
  <w:style w:type="paragraph" w:customStyle="1" w:styleId="TODO">
    <w:name w:val="TODO"/>
    <w:basedOn w:val="Normal"/>
    <w:link w:val="TODOChar"/>
    <w:qFormat/>
    <w:rsid w:val="00A62DDA"/>
    <w:pPr>
      <w:jc w:val="center"/>
    </w:pPr>
    <w:rPr>
      <w:b/>
      <w:i/>
      <w:color w:val="00B05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05ED"/>
    <w:pPr>
      <w:spacing w:after="0" w:line="240" w:lineRule="auto"/>
    </w:pPr>
    <w:rPr>
      <w:sz w:val="20"/>
      <w:szCs w:val="20"/>
    </w:rPr>
  </w:style>
  <w:style w:type="character" w:customStyle="1" w:styleId="TODOChar">
    <w:name w:val="TODO Char"/>
    <w:basedOn w:val="DefaultParagraphFont"/>
    <w:link w:val="TODO"/>
    <w:rsid w:val="00A62DDA"/>
    <w:rPr>
      <w:b/>
      <w:i/>
      <w:color w:val="00B05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05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05ED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505E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11A0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unicode">
    <w:name w:val="unicode"/>
    <w:basedOn w:val="DefaultParagraphFont"/>
    <w:rsid w:val="00AD0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8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975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873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3771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711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445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5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015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012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869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A47C9-8582-4523-8FC4-85E5DEE19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8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dcd</dc:creator>
  <cp:lastModifiedBy>Sam Hubbard</cp:lastModifiedBy>
  <cp:revision>755</cp:revision>
  <cp:lastPrinted>2014-10-05T23:55:00Z</cp:lastPrinted>
  <dcterms:created xsi:type="dcterms:W3CDTF">2014-08-31T18:59:00Z</dcterms:created>
  <dcterms:modified xsi:type="dcterms:W3CDTF">2015-02-01T23:24:00Z</dcterms:modified>
</cp:coreProperties>
</file>