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Министерство образования и науки Российской Федерации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Институт непрерывного профессионального образования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Ижевский государственный технический университет имени М.Т.Калашникова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Исследование FTP протокола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Компьютерные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Выполнил: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 группы: 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Широбоков Влад д22-191-1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Принял:</w:t>
      </w:r>
    </w:p>
    <w:p>
      <w:pPr>
        <w:spacing w:before="0" w:after="0" w:line="240"/>
        <w:ind w:right="0" w:left="7938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__________________</w:t>
      </w: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Ижевск 2024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ftp://192.168.0.10/</w:t>
        </w:r>
      </w:hyperlink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Таблица 1</w:t>
      </w:r>
    </w:p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392" w:type="dxa"/>
      </w:tblPr>
      <w:tblGrid>
        <w:gridCol w:w="2488"/>
        <w:gridCol w:w="8108"/>
      </w:tblGrid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Вопрос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Ответ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IP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адрес клиента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192.168.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IP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адрес сервера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192.168.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.10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Порт клиента для ftp-соединение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54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Порт сервера для ftp-соединение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21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Порт клиента для соединение ftp-data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56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Порт сервера для соединение ftp-data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 подключения (активный/пассивный)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пассивный</w:t>
            </w:r>
          </w:p>
        </w:tc>
      </w:tr>
      <w:tr>
        <w:trPr>
          <w:trHeight w:val="1" w:hRule="atLeast"/>
          <w:jc w:val="left"/>
        </w:trPr>
        <w:tc>
          <w:tcPr>
            <w:tcW w:w="24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Путь к файлу на сервере</w:t>
            </w:r>
          </w:p>
        </w:tc>
        <w:tc>
          <w:tcPr>
            <w:tcW w:w="81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284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1">
              <w:r>
                <w:rPr>
                  <w:rFonts w:ascii="Times New Roman" w:hAnsi="Times New Roman" w:cs="Times New Roman" w:eastAsia="Times New Roman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ftp://192.168.0.10/</w:t>
              </w:r>
            </w:hyperlink>
          </w:p>
        </w:tc>
      </w:tr>
    </w:tbl>
    <w:p>
      <w:pPr>
        <w:spacing w:before="0" w:after="0" w:line="240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764">
          <v:rect xmlns:o="urn:schemas-microsoft-com:office:office" xmlns:v="urn:schemas-microsoft-com:vml" id="rectole0000000000" style="width:415.500000pt;height:18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Скриншот, откуда брались данные для 1 таблицы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0590">
          <v:rect xmlns:o="urn:schemas-microsoft-com:office:office" xmlns:v="urn:schemas-microsoft-com:vml" id="rectole0000000001" style="width:415.500000pt;height:52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Скрин подключения к ftp через командную строку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Полученный через get файл и его расположение на 2 машине, файл переписался на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0530">
          <v:rect xmlns:o="urn:schemas-microsoft-com:office:office" xmlns:v="urn:schemas-microsoft-com:vml" id="rectole0000000002" style="width:415.500000pt;height:526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Tftp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успешно передало файлы через командную строку, расположение файла C:\t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.txt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520">
          <v:rect xmlns:o="urn:schemas-microsoft-com:office:office" xmlns:v="urn:schemas-microsoft-com:vml" id="rectole0000000003" style="width:415.500000pt;height:27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Таблица 2</w:t>
      </w:r>
    </w:p>
    <w:tbl>
      <w:tblPr>
        <w:tblInd w:w="108" w:type="dxa"/>
      </w:tblPr>
      <w:tblGrid>
        <w:gridCol w:w="3402"/>
        <w:gridCol w:w="7371"/>
      </w:tblGrid>
      <w:tr>
        <w:trPr>
          <w:trHeight w:val="1" w:hRule="atLeast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Вопрос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Ответ</w:t>
            </w:r>
          </w:p>
        </w:tc>
      </w:tr>
      <w:tr>
        <w:trPr>
          <w:trHeight w:val="1" w:hRule="atLeast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IP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адрес клиента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192.168.0.50</w:t>
            </w:r>
          </w:p>
        </w:tc>
      </w:tr>
      <w:tr>
        <w:trPr>
          <w:trHeight w:val="1" w:hRule="atLeast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IP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адрес сервера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192.168.0.10</w:t>
            </w:r>
          </w:p>
        </w:tc>
      </w:tr>
      <w:tr>
        <w:trPr>
          <w:trHeight w:val="1" w:hRule="atLeast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Номер порта клиента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1090</w:t>
            </w:r>
          </w:p>
        </w:tc>
      </w:tr>
      <w:tr>
        <w:trPr>
          <w:trHeight w:val="270" w:hRule="auto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Номер порта сервера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69</w:t>
            </w:r>
          </w:p>
        </w:tc>
      </w:tr>
      <w:tr>
        <w:trPr>
          <w:trHeight w:val="330" w:hRule="auto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Длина сообщения UDP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плохой скрин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T-T</w:t>
            </w:r>
          </w:p>
        </w:tc>
      </w:tr>
      <w:tr>
        <w:trPr>
          <w:trHeight w:val="1" w:hRule="atLeast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Контрольная сумма UDP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то же самое про скрин</w:t>
            </w:r>
          </w:p>
        </w:tc>
      </w:tr>
      <w:tr>
        <w:trPr>
          <w:trHeight w:val="1" w:hRule="atLeast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Путь к файлу у клиента</w:t>
            </w:r>
          </w:p>
        </w:tc>
        <w:tc>
          <w:tcPr>
            <w:tcW w:w="7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С:\t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ext.txt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.txt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ну это просто помню)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475">
          <v:rect xmlns:o="urn:schemas-microsoft-com:office:office" xmlns:v="urn:schemas-microsoft-com:vml" id="rectole0000000004" style="width:415.500000pt;height:42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Информация для таблицы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Вывод: мы научились работать с ftp и tftp серверами через командную строку, научились работать с Wireshark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Различия: tftp не содержит возможности аутентификации, в отличие от ftp, также tftp не поддерживает просмотр каталогов или переход в другой каталог. ftp обеспечивает надежную передачу данных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ftp://192.168.0.10/" Id="docRId1" Type="http://schemas.openxmlformats.org/officeDocument/2006/relationships/hyperlink" /><Relationship Target="media/image4.wmf" Id="docRId11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ftp://192.168.0.10/" Id="docRId0" Type="http://schemas.openxmlformats.org/officeDocument/2006/relationships/hyperlink" /><Relationship Target="numbering.xml" Id="docRId12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/Relationships>
</file>