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80F46" w14:textId="2AEC8AE4" w:rsidR="00911466" w:rsidRPr="00432F51" w:rsidRDefault="00911466" w:rsidP="00432F51">
      <w:pPr>
        <w:pStyle w:val="HTML"/>
        <w:spacing w:before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2F51">
        <w:rPr>
          <w:rFonts w:ascii="Times New Roman" w:hAnsi="Times New Roman" w:cs="Times New Roman"/>
          <w:b/>
          <w:bCs/>
          <w:sz w:val="24"/>
          <w:szCs w:val="24"/>
        </w:rPr>
        <w:t>УДК 621.311</w:t>
      </w:r>
    </w:p>
    <w:p w14:paraId="3DEC6825" w14:textId="77777777" w:rsidR="00911466" w:rsidRPr="00432F51" w:rsidRDefault="00911466" w:rsidP="00432F51">
      <w:pPr>
        <w:pStyle w:val="HTML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E35149" w14:textId="076402F0" w:rsidR="0008506A" w:rsidRPr="00432F51" w:rsidRDefault="00D60299" w:rsidP="00432F51">
      <w:pPr>
        <w:pStyle w:val="HTML"/>
        <w:spacing w:before="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2F51">
        <w:rPr>
          <w:rFonts w:ascii="Times New Roman" w:hAnsi="Times New Roman" w:cs="Times New Roman"/>
          <w:b/>
          <w:sz w:val="24"/>
          <w:szCs w:val="24"/>
        </w:rPr>
        <w:t xml:space="preserve">ТЕХНОЛОГИЯ </w:t>
      </w:r>
      <w:r w:rsidRPr="00432F51">
        <w:rPr>
          <w:rFonts w:ascii="Times New Roman" w:hAnsi="Times New Roman" w:cs="Times New Roman"/>
          <w:b/>
          <w:sz w:val="24"/>
          <w:szCs w:val="24"/>
          <w:lang w:val="en-US"/>
        </w:rPr>
        <w:t>LoRa</w:t>
      </w:r>
      <w:r w:rsidRPr="00432F51">
        <w:rPr>
          <w:rFonts w:ascii="Times New Roman" w:hAnsi="Times New Roman" w:cs="Times New Roman"/>
          <w:b/>
          <w:sz w:val="24"/>
          <w:szCs w:val="24"/>
        </w:rPr>
        <w:t xml:space="preserve"> КАК</w:t>
      </w:r>
      <w:r w:rsidR="00911466" w:rsidRPr="00432F51">
        <w:rPr>
          <w:rFonts w:ascii="Times New Roman" w:hAnsi="Times New Roman" w:cs="Times New Roman"/>
          <w:b/>
          <w:sz w:val="24"/>
          <w:szCs w:val="24"/>
        </w:rPr>
        <w:t xml:space="preserve"> СРЕДСТВ</w:t>
      </w:r>
      <w:r w:rsidRPr="00432F51">
        <w:rPr>
          <w:rFonts w:ascii="Times New Roman" w:hAnsi="Times New Roman" w:cs="Times New Roman"/>
          <w:b/>
          <w:sz w:val="24"/>
          <w:szCs w:val="24"/>
        </w:rPr>
        <w:t>О ЦИФРОВОЙ</w:t>
      </w:r>
      <w:r w:rsidR="00911466" w:rsidRPr="00432F51">
        <w:rPr>
          <w:rFonts w:ascii="Times New Roman" w:hAnsi="Times New Roman" w:cs="Times New Roman"/>
          <w:b/>
          <w:sz w:val="24"/>
          <w:szCs w:val="24"/>
        </w:rPr>
        <w:t xml:space="preserve"> РАДИОТЕЛЕМЕТРИИ ДЛЯ I</w:t>
      </w:r>
      <w:r w:rsidRPr="00432F51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="00911466" w:rsidRPr="00432F51">
        <w:rPr>
          <w:rFonts w:ascii="Times New Roman" w:hAnsi="Times New Roman" w:cs="Times New Roman"/>
          <w:b/>
          <w:sz w:val="24"/>
          <w:szCs w:val="24"/>
        </w:rPr>
        <w:t>T УСТРОЙСТВ</w:t>
      </w:r>
    </w:p>
    <w:p w14:paraId="0D3EE2A0" w14:textId="77777777" w:rsidR="00911466" w:rsidRPr="00432F51" w:rsidRDefault="00911466" w:rsidP="00432F51">
      <w:pPr>
        <w:pStyle w:val="HTML"/>
        <w:spacing w:before="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88C0B5" w14:textId="645EAB86" w:rsidR="00911466" w:rsidRPr="00432F51" w:rsidRDefault="00911466" w:rsidP="00432F51">
      <w:pPr>
        <w:pStyle w:val="HTML"/>
        <w:spacing w:before="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2F51">
        <w:rPr>
          <w:rFonts w:ascii="Times New Roman" w:hAnsi="Times New Roman" w:cs="Times New Roman"/>
          <w:b/>
          <w:sz w:val="24"/>
          <w:szCs w:val="24"/>
        </w:rPr>
        <w:t>Карманов А.А., Савостин А.А.</w:t>
      </w:r>
    </w:p>
    <w:p w14:paraId="1CA0EADC" w14:textId="2306035C" w:rsidR="00911466" w:rsidRPr="00432F51" w:rsidRDefault="00911466" w:rsidP="00432F51">
      <w:pPr>
        <w:pStyle w:val="HTML"/>
        <w:spacing w:before="0"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32F51">
        <w:rPr>
          <w:rFonts w:ascii="Times New Roman" w:hAnsi="Times New Roman" w:cs="Times New Roman"/>
          <w:i/>
          <w:sz w:val="24"/>
          <w:szCs w:val="24"/>
        </w:rPr>
        <w:t>(</w:t>
      </w:r>
      <w:r w:rsidRPr="00432F51">
        <w:rPr>
          <w:rFonts w:ascii="Times New Roman" w:hAnsi="Times New Roman" w:cs="Times New Roman"/>
          <w:i/>
          <w:iCs/>
          <w:sz w:val="24"/>
          <w:szCs w:val="24"/>
        </w:rPr>
        <w:t xml:space="preserve">СКУ им. М. </w:t>
      </w:r>
      <w:proofErr w:type="spellStart"/>
      <w:r w:rsidRPr="00432F51">
        <w:rPr>
          <w:rFonts w:ascii="Times New Roman" w:hAnsi="Times New Roman" w:cs="Times New Roman"/>
          <w:i/>
          <w:iCs/>
          <w:sz w:val="24"/>
          <w:szCs w:val="24"/>
        </w:rPr>
        <w:t>Козыбаева</w:t>
      </w:r>
      <w:proofErr w:type="spellEnd"/>
      <w:r w:rsidRPr="00432F51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FF872B2" w14:textId="77777777" w:rsidR="0008506A" w:rsidRPr="00432F51" w:rsidRDefault="0008506A" w:rsidP="00432F51">
      <w:pPr>
        <w:pStyle w:val="HTML"/>
        <w:spacing w:before="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CF4700" w14:textId="7E94A1A0" w:rsidR="00083B5C" w:rsidRPr="00432F51" w:rsidRDefault="00083B5C" w:rsidP="00432F51">
      <w:pPr>
        <w:pStyle w:val="a5"/>
        <w:spacing w:before="0" w:beforeAutospacing="0" w:after="0" w:line="360" w:lineRule="auto"/>
        <w:ind w:firstLine="709"/>
        <w:jc w:val="both"/>
      </w:pPr>
      <w:r w:rsidRPr="00432F51">
        <w:t xml:space="preserve">Термин </w:t>
      </w:r>
      <w:proofErr w:type="spellStart"/>
      <w:r w:rsidRPr="00432F51">
        <w:t>IoT</w:t>
      </w:r>
      <w:proofErr w:type="spellEnd"/>
      <w:r w:rsidRPr="00432F51">
        <w:t xml:space="preserve">, (Интернет вещей), подразумевает коллективную сеть, которая обеспечивает связь устройств с </w:t>
      </w:r>
      <w:r w:rsidR="0096743C" w:rsidRPr="00432F51">
        <w:t>Интернетом</w:t>
      </w:r>
      <w:r w:rsidRPr="00432F51">
        <w:t xml:space="preserve">, а также устройств </w:t>
      </w:r>
      <w:r w:rsidR="00073667" w:rsidRPr="00432F51">
        <w:t>друг с другом</w:t>
      </w:r>
      <w:r w:rsidR="00840F6C" w:rsidRPr="00432F51">
        <w:t xml:space="preserve"> [1]</w:t>
      </w:r>
      <w:r w:rsidRPr="00432F51">
        <w:t>. Благодаря разнообразию современных цифровых микросхем, датчиков и исполнительных устройств существуют десятки миллиардов устройств, подключенных к сети Интернет.</w:t>
      </w:r>
    </w:p>
    <w:p w14:paraId="498E8B1E" w14:textId="7DDFB377" w:rsidR="008E73EE" w:rsidRPr="00432F51" w:rsidRDefault="00733AAE" w:rsidP="00432F51">
      <w:pPr>
        <w:pStyle w:val="a5"/>
        <w:spacing w:before="0" w:beforeAutospacing="0" w:after="0" w:line="360" w:lineRule="auto"/>
        <w:ind w:firstLine="709"/>
        <w:jc w:val="both"/>
      </w:pPr>
      <w:r w:rsidRPr="00432F51">
        <w:t>Взаимодействие этих устрой</w:t>
      </w:r>
      <w:proofErr w:type="gramStart"/>
      <w:r w:rsidRPr="00432F51">
        <w:t>ств др</w:t>
      </w:r>
      <w:proofErr w:type="gramEnd"/>
      <w:r w:rsidRPr="00432F51">
        <w:t>уг с другом и с сетью Интернет было бы невозможным без цифровых средств радиотелеметрии</w:t>
      </w:r>
      <w:r w:rsidR="00766306" w:rsidRPr="00432F51">
        <w:t>, комплексному обзору</w:t>
      </w:r>
      <w:r w:rsidR="00036E82" w:rsidRPr="00432F51">
        <w:t xml:space="preserve"> </w:t>
      </w:r>
      <w:r w:rsidR="00D60299" w:rsidRPr="00432F51">
        <w:t>одного из которых посвящена</w:t>
      </w:r>
      <w:r w:rsidR="00036E82" w:rsidRPr="00432F51">
        <w:t xml:space="preserve"> настоящая статья</w:t>
      </w:r>
      <w:r w:rsidR="00D60299" w:rsidRPr="00432F51">
        <w:t>.</w:t>
      </w:r>
    </w:p>
    <w:p w14:paraId="32F0E937" w14:textId="70780225" w:rsidR="008E73EE" w:rsidRPr="00432F51" w:rsidRDefault="00D60299" w:rsidP="00432F51">
      <w:pPr>
        <w:pStyle w:val="a5"/>
        <w:spacing w:before="0" w:beforeAutospacing="0" w:after="0" w:line="360" w:lineRule="auto"/>
        <w:ind w:firstLine="709"/>
        <w:jc w:val="both"/>
      </w:pPr>
      <w:r w:rsidRPr="00432F51">
        <w:t>А</w:t>
      </w:r>
      <w:r w:rsidR="0085202E" w:rsidRPr="00432F51">
        <w:t xml:space="preserve">нализ </w:t>
      </w:r>
      <w:r w:rsidRPr="00432F51">
        <w:t>технических возможностей современных технологий беспроводной связи (LTE-M, NB-</w:t>
      </w:r>
      <w:proofErr w:type="spellStart"/>
      <w:r w:rsidRPr="00432F51">
        <w:t>IoT</w:t>
      </w:r>
      <w:proofErr w:type="spellEnd"/>
      <w:r w:rsidRPr="00432F51">
        <w:t>, EC-GSM-</w:t>
      </w:r>
      <w:proofErr w:type="spellStart"/>
      <w:r w:rsidRPr="00432F51">
        <w:t>IoT</w:t>
      </w:r>
      <w:proofErr w:type="spellEnd"/>
      <w:r w:rsidRPr="00432F51">
        <w:t xml:space="preserve">, </w:t>
      </w:r>
      <w:proofErr w:type="spellStart"/>
      <w:r w:rsidRPr="00432F51">
        <w:t>LoRa</w:t>
      </w:r>
      <w:proofErr w:type="spellEnd"/>
      <w:r w:rsidRPr="00432F51">
        <w:t xml:space="preserve">, </w:t>
      </w:r>
      <w:proofErr w:type="spellStart"/>
      <w:r w:rsidRPr="00432F51">
        <w:t>Symphony</w:t>
      </w:r>
      <w:proofErr w:type="spellEnd"/>
      <w:r w:rsidRPr="00432F51">
        <w:t xml:space="preserve"> </w:t>
      </w:r>
      <w:proofErr w:type="spellStart"/>
      <w:r w:rsidRPr="00432F51">
        <w:t>Link</w:t>
      </w:r>
      <w:proofErr w:type="spellEnd"/>
      <w:r w:rsidRPr="00432F51">
        <w:t xml:space="preserve">, </w:t>
      </w:r>
      <w:proofErr w:type="spellStart"/>
      <w:r w:rsidRPr="00432F51">
        <w:t>Sigfox</w:t>
      </w:r>
      <w:proofErr w:type="spellEnd"/>
      <w:r w:rsidRPr="00432F51">
        <w:t xml:space="preserve"> и др</w:t>
      </w:r>
      <w:r w:rsidR="00002CAE" w:rsidRPr="00432F51">
        <w:t>.</w:t>
      </w:r>
      <w:r w:rsidRPr="00432F51">
        <w:t>) позволяет сделать вывод</w:t>
      </w:r>
      <w:r w:rsidR="0085202E" w:rsidRPr="00432F51">
        <w:t xml:space="preserve">, что </w:t>
      </w:r>
      <w:r w:rsidR="000F4423" w:rsidRPr="00432F51">
        <w:t xml:space="preserve">с точки зрения </w:t>
      </w:r>
      <w:r w:rsidR="008E73EE" w:rsidRPr="00432F51">
        <w:t>оптимально</w:t>
      </w:r>
      <w:r w:rsidR="000F4423" w:rsidRPr="00432F51">
        <w:t>го баланса между</w:t>
      </w:r>
      <w:r w:rsidR="008E73EE" w:rsidRPr="00432F51">
        <w:t xml:space="preserve"> </w:t>
      </w:r>
      <w:r w:rsidRPr="00432F51">
        <w:t>энергопотреблени</w:t>
      </w:r>
      <w:r w:rsidR="000F4423" w:rsidRPr="00432F51">
        <w:t>ем</w:t>
      </w:r>
      <w:r w:rsidRPr="00432F51">
        <w:t xml:space="preserve">, </w:t>
      </w:r>
      <w:r w:rsidR="008E73EE" w:rsidRPr="00432F51">
        <w:t>скорост</w:t>
      </w:r>
      <w:r w:rsidR="001146C9" w:rsidRPr="00432F51">
        <w:t>ью</w:t>
      </w:r>
      <w:r w:rsidR="008E73EE" w:rsidRPr="00432F51">
        <w:t xml:space="preserve"> </w:t>
      </w:r>
      <w:r w:rsidR="001146C9" w:rsidRPr="00432F51">
        <w:t>обмена</w:t>
      </w:r>
      <w:r w:rsidR="008E73EE" w:rsidRPr="00432F51">
        <w:t>, использ</w:t>
      </w:r>
      <w:r w:rsidR="001146C9" w:rsidRPr="00432F51">
        <w:t>уемым</w:t>
      </w:r>
      <w:r w:rsidR="008E73EE" w:rsidRPr="00432F51">
        <w:t xml:space="preserve"> спектр</w:t>
      </w:r>
      <w:r w:rsidR="001146C9" w:rsidRPr="00432F51">
        <w:t>ом</w:t>
      </w:r>
      <w:r w:rsidR="008E73EE" w:rsidRPr="00432F51">
        <w:t xml:space="preserve"> частот</w:t>
      </w:r>
      <w:r w:rsidRPr="00432F51">
        <w:t>, бюджет</w:t>
      </w:r>
      <w:r w:rsidR="001146C9" w:rsidRPr="00432F51">
        <w:t>ом</w:t>
      </w:r>
      <w:r w:rsidRPr="00432F51">
        <w:t xml:space="preserve"> канала связи</w:t>
      </w:r>
      <w:r w:rsidR="008E73EE" w:rsidRPr="00432F51">
        <w:t xml:space="preserve"> и доступност</w:t>
      </w:r>
      <w:r w:rsidR="001146C9" w:rsidRPr="00432F51">
        <w:t>ью</w:t>
      </w:r>
      <w:r w:rsidR="008E73EE" w:rsidRPr="00432F51">
        <w:t xml:space="preserve"> аппаратных</w:t>
      </w:r>
      <w:r w:rsidR="0085202E" w:rsidRPr="00432F51">
        <w:t xml:space="preserve"> </w:t>
      </w:r>
      <w:r w:rsidR="001146C9" w:rsidRPr="00432F51">
        <w:t>решений,</w:t>
      </w:r>
      <w:r w:rsidR="0085202E" w:rsidRPr="00432F51">
        <w:t xml:space="preserve"> </w:t>
      </w:r>
      <w:r w:rsidR="000F4423" w:rsidRPr="00432F51">
        <w:t xml:space="preserve">наиболее предпочтительным средством </w:t>
      </w:r>
      <w:r w:rsidR="001146C9" w:rsidRPr="00432F51">
        <w:t xml:space="preserve">радиотелеметрии для </w:t>
      </w:r>
      <w:proofErr w:type="spellStart"/>
      <w:r w:rsidR="001146C9" w:rsidRPr="00432F51">
        <w:t>IoT</w:t>
      </w:r>
      <w:proofErr w:type="spellEnd"/>
      <w:r w:rsidR="001146C9" w:rsidRPr="00432F51">
        <w:t xml:space="preserve"> устройств </w:t>
      </w:r>
      <w:r w:rsidR="000F4423" w:rsidRPr="00432F51">
        <w:t xml:space="preserve">является технология </w:t>
      </w:r>
      <w:proofErr w:type="spellStart"/>
      <w:r w:rsidR="000F4423" w:rsidRPr="00432F51">
        <w:t>LoRa</w:t>
      </w:r>
      <w:proofErr w:type="spellEnd"/>
      <w:r w:rsidR="0085202E" w:rsidRPr="00432F51">
        <w:t>.</w:t>
      </w:r>
      <w:r w:rsidR="001146C9" w:rsidRPr="00432F51">
        <w:t xml:space="preserve"> Ниже изложены аргументы в пользу заявленного утверждения</w:t>
      </w:r>
    </w:p>
    <w:p w14:paraId="04253588" w14:textId="540BE17B" w:rsidR="000C1B50" w:rsidRPr="00432F51" w:rsidRDefault="00766306" w:rsidP="00432F51">
      <w:pPr>
        <w:pStyle w:val="a5"/>
        <w:spacing w:before="0" w:beforeAutospacing="0" w:after="0" w:line="360" w:lineRule="auto"/>
        <w:ind w:firstLine="709"/>
        <w:jc w:val="both"/>
      </w:pPr>
      <w:r w:rsidRPr="00432F51">
        <w:t xml:space="preserve">На сегодняшний день </w:t>
      </w:r>
      <w:proofErr w:type="spellStart"/>
      <w:r w:rsidR="0085202E" w:rsidRPr="00432F51">
        <w:t>LoRa</w:t>
      </w:r>
      <w:proofErr w:type="spellEnd"/>
      <w:r w:rsidR="0085202E" w:rsidRPr="00432F51">
        <w:t xml:space="preserve"> является </w:t>
      </w:r>
      <w:r w:rsidRPr="00432F51">
        <w:t xml:space="preserve">одной </w:t>
      </w:r>
      <w:r w:rsidR="00073667" w:rsidRPr="00432F51">
        <w:t xml:space="preserve">из </w:t>
      </w:r>
      <w:r w:rsidR="0085202E" w:rsidRPr="00432F51">
        <w:t>сам</w:t>
      </w:r>
      <w:r w:rsidRPr="00432F51">
        <w:t>ых универсальных технологий</w:t>
      </w:r>
      <w:r w:rsidR="00073667" w:rsidRPr="00432F51">
        <w:t xml:space="preserve">, </w:t>
      </w:r>
      <w:r w:rsidR="00577FF5" w:rsidRPr="00432F51">
        <w:t>принадлежащей</w:t>
      </w:r>
      <w:r w:rsidR="00073667" w:rsidRPr="00432F51">
        <w:t xml:space="preserve"> к категории </w:t>
      </w:r>
      <w:proofErr w:type="spellStart"/>
      <w:r w:rsidR="0085202E" w:rsidRPr="00432F51">
        <w:t>несотовых</w:t>
      </w:r>
      <w:proofErr w:type="spellEnd"/>
      <w:r w:rsidR="0085202E" w:rsidRPr="00432F51">
        <w:t xml:space="preserve"> стандартов</w:t>
      </w:r>
      <w:r w:rsidR="00577FF5" w:rsidRPr="00432F51">
        <w:t xml:space="preserve">. </w:t>
      </w:r>
      <w:r w:rsidR="00073667" w:rsidRPr="00432F51">
        <w:t>Технология</w:t>
      </w:r>
      <w:r w:rsidR="0085202E" w:rsidRPr="00432F51">
        <w:t xml:space="preserve"> поддерживается консорциумом</w:t>
      </w:r>
      <w:r w:rsidR="00073667" w:rsidRPr="00432F51">
        <w:t xml:space="preserve"> </w:t>
      </w:r>
      <w:proofErr w:type="spellStart"/>
      <w:r w:rsidR="00073667" w:rsidRPr="00432F51">
        <w:t>LoRa</w:t>
      </w:r>
      <w:proofErr w:type="spellEnd"/>
      <w:r w:rsidR="00073667" w:rsidRPr="00432F51">
        <w:t xml:space="preserve"> </w:t>
      </w:r>
      <w:proofErr w:type="spellStart"/>
      <w:r w:rsidR="00073667" w:rsidRPr="00432F51">
        <w:t>Alliance</w:t>
      </w:r>
      <w:proofErr w:type="spellEnd"/>
      <w:r w:rsidR="00073667" w:rsidRPr="00432F51">
        <w:t>, состоящим</w:t>
      </w:r>
      <w:r w:rsidR="0085202E" w:rsidRPr="00432F51">
        <w:t xml:space="preserve"> более чем </w:t>
      </w:r>
      <w:r w:rsidR="00073667" w:rsidRPr="00432F51">
        <w:t xml:space="preserve">из </w:t>
      </w:r>
      <w:r w:rsidR="0085202E" w:rsidRPr="00432F51">
        <w:t>500 компаний, включая Cisco, IBM, SK Telecom и др.</w:t>
      </w:r>
      <w:r w:rsidR="000C1B50" w:rsidRPr="00432F51">
        <w:t>,</w:t>
      </w:r>
      <w:r w:rsidR="00073667" w:rsidRPr="00432F51">
        <w:rPr>
          <w:rFonts w:ascii="Verdana" w:eastAsia="Verdana" w:hAnsi="Verdana"/>
        </w:rPr>
        <w:t xml:space="preserve"> </w:t>
      </w:r>
      <w:r w:rsidR="0085202E" w:rsidRPr="00432F51">
        <w:t xml:space="preserve">что </w:t>
      </w:r>
      <w:r w:rsidR="00002CAE" w:rsidRPr="00432F51">
        <w:t>обеспечивает</w:t>
      </w:r>
      <w:r w:rsidR="0085202E" w:rsidRPr="00432F51">
        <w:t xml:space="preserve"> </w:t>
      </w:r>
      <w:r w:rsidR="00002CAE" w:rsidRPr="00432F51">
        <w:t>разработчику</w:t>
      </w:r>
      <w:r w:rsidR="00577FF5" w:rsidRPr="00432F51">
        <w:t xml:space="preserve"> средств радиотелеметрии</w:t>
      </w:r>
      <w:r w:rsidR="00002CAE" w:rsidRPr="00432F51">
        <w:t xml:space="preserve"> широкий выбор доступных аппаратных решений, реализующих технологию, а т</w:t>
      </w:r>
      <w:r w:rsidR="00A126B1">
        <w:t xml:space="preserve">акже её непрерывное развитие и </w:t>
      </w:r>
      <w:r w:rsidR="00002CAE" w:rsidRPr="00432F51">
        <w:t>совершенствование</w:t>
      </w:r>
      <w:r w:rsidR="00840F6C" w:rsidRPr="00432F51">
        <w:t xml:space="preserve"> [2]</w:t>
      </w:r>
      <w:r w:rsidR="00002CAE" w:rsidRPr="00432F51">
        <w:t>.</w:t>
      </w:r>
      <w:r w:rsidR="0085202E" w:rsidRPr="00432F51">
        <w:t xml:space="preserve"> </w:t>
      </w:r>
    </w:p>
    <w:p w14:paraId="22CCA81D" w14:textId="5ED51BB4" w:rsidR="00A126B1" w:rsidRDefault="00A126B1" w:rsidP="00432F51">
      <w:pPr>
        <w:spacing w:line="360" w:lineRule="auto"/>
        <w:ind w:firstLine="709"/>
        <w:jc w:val="both"/>
        <w:rPr>
          <w:rFonts w:ascii="Times New Roman" w:eastAsiaTheme="minorEastAsia" w:hAnsi="Times New Roman"/>
          <w:sz w:val="24"/>
          <w:szCs w:val="24"/>
        </w:rPr>
      </w:pPr>
      <w:r w:rsidRPr="00A126B1">
        <w:rPr>
          <w:rFonts w:ascii="Times New Roman" w:eastAsiaTheme="minorEastAsia" w:hAnsi="Times New Roman"/>
          <w:sz w:val="24"/>
          <w:szCs w:val="24"/>
        </w:rPr>
        <w:t xml:space="preserve">Технология </w:t>
      </w:r>
      <w:proofErr w:type="spellStart"/>
      <w:r w:rsidRPr="00A126B1">
        <w:rPr>
          <w:rFonts w:ascii="Times New Roman" w:eastAsiaTheme="minorEastAsia" w:hAnsi="Times New Roman"/>
          <w:sz w:val="24"/>
          <w:szCs w:val="24"/>
        </w:rPr>
        <w:t>LoRa</w:t>
      </w:r>
      <w:proofErr w:type="spellEnd"/>
      <w:r w:rsidRPr="00A126B1">
        <w:rPr>
          <w:rFonts w:ascii="Times New Roman" w:eastAsiaTheme="minorEastAsia" w:hAnsi="Times New Roman"/>
          <w:sz w:val="24"/>
          <w:szCs w:val="24"/>
        </w:rPr>
        <w:t xml:space="preserve"> базируется на методе модуляции с широкополосным расширением и различных вариациях линейной частотной модуляции (CSS), с прямой коррекцией ошибок (FEC), что значительно улучшает чувствительность </w:t>
      </w:r>
      <w:proofErr w:type="spellStart"/>
      <w:r w:rsidRPr="00A126B1">
        <w:rPr>
          <w:rFonts w:ascii="Times New Roman" w:eastAsiaTheme="minorEastAsia" w:hAnsi="Times New Roman"/>
          <w:sz w:val="24"/>
          <w:szCs w:val="24"/>
        </w:rPr>
        <w:t>приемника</w:t>
      </w:r>
      <w:proofErr w:type="spellEnd"/>
      <w:r w:rsidRPr="00A126B1">
        <w:rPr>
          <w:rFonts w:ascii="Times New Roman" w:eastAsiaTheme="minorEastAsia" w:hAnsi="Times New Roman"/>
          <w:sz w:val="24"/>
          <w:szCs w:val="24"/>
        </w:rPr>
        <w:t xml:space="preserve">. Как и у других методов расширенной модуляции, </w:t>
      </w:r>
      <w:proofErr w:type="spellStart"/>
      <w:r w:rsidRPr="00A126B1">
        <w:rPr>
          <w:rFonts w:ascii="Times New Roman" w:eastAsiaTheme="minorEastAsia" w:hAnsi="Times New Roman"/>
          <w:sz w:val="24"/>
          <w:szCs w:val="24"/>
        </w:rPr>
        <w:t>LoRa</w:t>
      </w:r>
      <w:proofErr w:type="spellEnd"/>
      <w:r w:rsidRPr="00A126B1">
        <w:rPr>
          <w:rFonts w:ascii="Times New Roman" w:eastAsiaTheme="minorEastAsia" w:hAnsi="Times New Roman"/>
          <w:sz w:val="24"/>
          <w:szCs w:val="24"/>
        </w:rPr>
        <w:t xml:space="preserve"> использует </w:t>
      </w:r>
      <w:proofErr w:type="gramStart"/>
      <w:r>
        <w:rPr>
          <w:rFonts w:ascii="Times New Roman" w:eastAsiaTheme="minorEastAsia" w:hAnsi="Times New Roman"/>
          <w:sz w:val="24"/>
          <w:szCs w:val="24"/>
        </w:rPr>
        <w:t>широкую</w:t>
      </w:r>
      <w:proofErr w:type="gramEnd"/>
      <w:r w:rsidRPr="00A126B1">
        <w:rPr>
          <w:rFonts w:ascii="Times New Roman" w:eastAsiaTheme="minorEastAsia" w:hAnsi="Times New Roman"/>
          <w:sz w:val="24"/>
          <w:szCs w:val="24"/>
        </w:rPr>
        <w:t xml:space="preserve"> пропускания канала, что делает его устойчивым к канальным помехам и невосприимчивым к смещениям, вызванным неточностью настройки частот при использовании 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бюждетных</w:t>
      </w:r>
      <w:proofErr w:type="spellEnd"/>
      <w:r w:rsidRPr="00A126B1">
        <w:rPr>
          <w:rFonts w:ascii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sz w:val="24"/>
          <w:szCs w:val="24"/>
        </w:rPr>
        <w:t xml:space="preserve">источников тактирования </w:t>
      </w:r>
      <w:r w:rsidRPr="00A126B1">
        <w:rPr>
          <w:rFonts w:ascii="Times New Roman" w:eastAsiaTheme="minorEastAsia" w:hAnsi="Times New Roman"/>
          <w:sz w:val="24"/>
          <w:szCs w:val="24"/>
        </w:rPr>
        <w:t>[</w:t>
      </w:r>
      <w:r>
        <w:rPr>
          <w:rFonts w:ascii="Times New Roman" w:eastAsiaTheme="minorEastAsia" w:hAnsi="Times New Roman"/>
          <w:sz w:val="24"/>
          <w:szCs w:val="24"/>
        </w:rPr>
        <w:t>3</w:t>
      </w:r>
      <w:r w:rsidRPr="00A126B1">
        <w:rPr>
          <w:rFonts w:ascii="Times New Roman" w:eastAsiaTheme="minorEastAsia" w:hAnsi="Times New Roman"/>
          <w:sz w:val="24"/>
          <w:szCs w:val="24"/>
        </w:rPr>
        <w:t>].</w:t>
      </w:r>
    </w:p>
    <w:p w14:paraId="42056ED9" w14:textId="660460EE" w:rsidR="00A126B1" w:rsidRDefault="00A126B1" w:rsidP="00432F51">
      <w:pPr>
        <w:spacing w:line="360" w:lineRule="auto"/>
        <w:ind w:firstLine="709"/>
        <w:jc w:val="both"/>
        <w:rPr>
          <w:rFonts w:ascii="Times New Roman" w:eastAsiaTheme="minorEastAsia" w:hAnsi="Times New Roman"/>
          <w:sz w:val="24"/>
          <w:szCs w:val="24"/>
        </w:rPr>
      </w:pPr>
      <w:r w:rsidRPr="00A126B1">
        <w:rPr>
          <w:rFonts w:ascii="Times New Roman" w:eastAsiaTheme="minorEastAsia" w:hAnsi="Times New Roman"/>
          <w:sz w:val="24"/>
          <w:szCs w:val="24"/>
        </w:rPr>
        <w:lastRenderedPageBreak/>
        <w:t xml:space="preserve">Технология </w:t>
      </w:r>
      <w:proofErr w:type="spellStart"/>
      <w:r w:rsidRPr="00A126B1">
        <w:rPr>
          <w:rFonts w:ascii="Times New Roman" w:eastAsiaTheme="minorEastAsia" w:hAnsi="Times New Roman"/>
          <w:sz w:val="24"/>
          <w:szCs w:val="24"/>
        </w:rPr>
        <w:t>LoRa</w:t>
      </w:r>
      <w:proofErr w:type="spellEnd"/>
      <w:r w:rsidRPr="00A126B1">
        <w:rPr>
          <w:rFonts w:ascii="Times New Roman" w:eastAsiaTheme="minorEastAsia" w:hAnsi="Times New Roman"/>
          <w:sz w:val="24"/>
          <w:szCs w:val="24"/>
        </w:rPr>
        <w:t xml:space="preserve"> позволяет </w:t>
      </w:r>
      <w:proofErr w:type="spellStart"/>
      <w:r w:rsidRPr="00A126B1">
        <w:rPr>
          <w:rFonts w:ascii="Times New Roman" w:eastAsiaTheme="minorEastAsia" w:hAnsi="Times New Roman"/>
          <w:sz w:val="24"/>
          <w:szCs w:val="24"/>
        </w:rPr>
        <w:t>демодулировать</w:t>
      </w:r>
      <w:proofErr w:type="spellEnd"/>
      <w:r w:rsidRPr="00A126B1">
        <w:rPr>
          <w:rFonts w:ascii="Times New Roman" w:eastAsiaTheme="minorEastAsia" w:hAnsi="Times New Roman"/>
          <w:sz w:val="24"/>
          <w:szCs w:val="24"/>
        </w:rPr>
        <w:t xml:space="preserve"> сигналы </w:t>
      </w:r>
      <w:r>
        <w:rPr>
          <w:rFonts w:ascii="Times New Roman" w:eastAsiaTheme="minorEastAsia" w:hAnsi="Times New Roman"/>
          <w:sz w:val="24"/>
          <w:szCs w:val="24"/>
        </w:rPr>
        <w:t>с</w:t>
      </w:r>
      <w:r w:rsidRPr="00A126B1">
        <w:rPr>
          <w:rFonts w:ascii="Times New Roman" w:eastAsiaTheme="minorEastAsia" w:hAnsi="Times New Roman"/>
          <w:sz w:val="24"/>
          <w:szCs w:val="24"/>
        </w:rPr>
        <w:t xml:space="preserve"> уровн</w:t>
      </w:r>
      <w:r>
        <w:rPr>
          <w:rFonts w:ascii="Times New Roman" w:eastAsiaTheme="minorEastAsia" w:hAnsi="Times New Roman"/>
          <w:sz w:val="24"/>
          <w:szCs w:val="24"/>
        </w:rPr>
        <w:t xml:space="preserve">ями </w:t>
      </w:r>
      <w:r w:rsidRPr="00A126B1">
        <w:rPr>
          <w:rFonts w:ascii="Times New Roman" w:eastAsiaTheme="minorEastAsia" w:hAnsi="Times New Roman"/>
          <w:sz w:val="24"/>
          <w:szCs w:val="24"/>
        </w:rPr>
        <w:t xml:space="preserve">на 21 дБ ниже уровня шума, </w:t>
      </w:r>
      <w:r>
        <w:rPr>
          <w:rFonts w:ascii="Times New Roman" w:eastAsiaTheme="minorEastAsia" w:hAnsi="Times New Roman"/>
          <w:sz w:val="24"/>
          <w:szCs w:val="24"/>
        </w:rPr>
        <w:t>а</w:t>
      </w:r>
      <w:r w:rsidRPr="00A126B1">
        <w:rPr>
          <w:rFonts w:ascii="Times New Roman" w:eastAsiaTheme="minorEastAsia" w:hAnsi="Times New Roman"/>
          <w:sz w:val="24"/>
          <w:szCs w:val="24"/>
        </w:rPr>
        <w:t xml:space="preserve"> для большинства систем с частотной манипуляцией (FSK) необходима мощность сигнала на 8-10 дБ выше уровня шума для корректной демодуляции. </w:t>
      </w:r>
    </w:p>
    <w:p w14:paraId="4F9AB2CA" w14:textId="77777777" w:rsidR="00E960FB" w:rsidRDefault="00A126B1" w:rsidP="00432F51">
      <w:pPr>
        <w:spacing w:line="360" w:lineRule="auto"/>
        <w:ind w:firstLine="709"/>
        <w:jc w:val="both"/>
        <w:rPr>
          <w:rFonts w:ascii="Times New Roman" w:eastAsiaTheme="minorEastAsia" w:hAnsi="Times New Roman"/>
          <w:sz w:val="24"/>
          <w:szCs w:val="24"/>
        </w:rPr>
      </w:pPr>
      <w:proofErr w:type="spellStart"/>
      <w:r w:rsidRPr="00A126B1">
        <w:rPr>
          <w:rFonts w:ascii="Times New Roman" w:eastAsiaTheme="minorEastAsia" w:hAnsi="Times New Roman"/>
          <w:sz w:val="24"/>
          <w:szCs w:val="24"/>
        </w:rPr>
        <w:t>LoRa</w:t>
      </w:r>
      <w:proofErr w:type="spellEnd"/>
      <w:r w:rsidRPr="00A126B1">
        <w:rPr>
          <w:rFonts w:ascii="Times New Roman" w:eastAsiaTheme="minorEastAsia" w:hAnsi="Times New Roman"/>
          <w:sz w:val="24"/>
          <w:szCs w:val="24"/>
        </w:rPr>
        <w:t xml:space="preserve"> определяет физический уровень (PHY), </w:t>
      </w:r>
      <w:r w:rsidR="00E960FB">
        <w:rPr>
          <w:rFonts w:ascii="Times New Roman" w:eastAsiaTheme="minorEastAsia" w:hAnsi="Times New Roman"/>
          <w:sz w:val="24"/>
          <w:szCs w:val="24"/>
        </w:rPr>
        <w:t>используемый</w:t>
      </w:r>
      <w:r w:rsidRPr="00A126B1">
        <w:rPr>
          <w:rFonts w:ascii="Times New Roman" w:eastAsiaTheme="minorEastAsia" w:hAnsi="Times New Roman"/>
          <w:sz w:val="24"/>
          <w:szCs w:val="24"/>
        </w:rPr>
        <w:t xml:space="preserve"> с различными протоколами и сетевыми архитектурами, такими как </w:t>
      </w:r>
      <w:r w:rsidR="00E960FB">
        <w:rPr>
          <w:rFonts w:ascii="Times New Roman" w:eastAsiaTheme="minorEastAsia" w:hAnsi="Times New Roman"/>
          <w:sz w:val="24"/>
          <w:szCs w:val="24"/>
        </w:rPr>
        <w:t>сеть</w:t>
      </w:r>
      <w:r w:rsidRPr="00A126B1">
        <w:rPr>
          <w:rFonts w:ascii="Times New Roman" w:eastAsiaTheme="minorEastAsia" w:hAnsi="Times New Roman"/>
          <w:sz w:val="24"/>
          <w:szCs w:val="24"/>
        </w:rPr>
        <w:t xml:space="preserve">, </w:t>
      </w:r>
      <w:r w:rsidR="00E960FB">
        <w:rPr>
          <w:rFonts w:ascii="Times New Roman" w:eastAsiaTheme="minorEastAsia" w:hAnsi="Times New Roman"/>
          <w:sz w:val="24"/>
          <w:szCs w:val="24"/>
        </w:rPr>
        <w:t>звезда</w:t>
      </w:r>
      <w:r w:rsidRPr="00A126B1">
        <w:rPr>
          <w:rFonts w:ascii="Times New Roman" w:eastAsiaTheme="minorEastAsia" w:hAnsi="Times New Roman"/>
          <w:sz w:val="24"/>
          <w:szCs w:val="24"/>
        </w:rPr>
        <w:t xml:space="preserve"> и </w:t>
      </w:r>
      <w:r w:rsidR="00E960FB">
        <w:rPr>
          <w:rFonts w:ascii="Times New Roman" w:eastAsiaTheme="minorEastAsia" w:hAnsi="Times New Roman"/>
          <w:sz w:val="24"/>
          <w:szCs w:val="24"/>
        </w:rPr>
        <w:t xml:space="preserve">точка-точка </w:t>
      </w:r>
      <w:r w:rsidR="00E960FB" w:rsidRPr="00E960FB">
        <w:rPr>
          <w:rFonts w:ascii="Times New Roman" w:eastAsiaTheme="minorEastAsia" w:hAnsi="Times New Roman"/>
          <w:sz w:val="24"/>
          <w:szCs w:val="24"/>
        </w:rPr>
        <w:t>[</w:t>
      </w:r>
      <w:r w:rsidR="00E960FB">
        <w:rPr>
          <w:rFonts w:ascii="Times New Roman" w:eastAsiaTheme="minorEastAsia" w:hAnsi="Times New Roman"/>
          <w:sz w:val="24"/>
          <w:szCs w:val="24"/>
        </w:rPr>
        <w:t>2</w:t>
      </w:r>
      <w:r w:rsidR="00E960FB" w:rsidRPr="00E960FB">
        <w:rPr>
          <w:rFonts w:ascii="Times New Roman" w:eastAsiaTheme="minorEastAsia" w:hAnsi="Times New Roman"/>
          <w:sz w:val="24"/>
          <w:szCs w:val="24"/>
        </w:rPr>
        <w:t>]</w:t>
      </w:r>
      <w:r w:rsidRPr="00A126B1">
        <w:rPr>
          <w:rFonts w:ascii="Times New Roman" w:eastAsiaTheme="minorEastAsia" w:hAnsi="Times New Roman"/>
          <w:sz w:val="24"/>
          <w:szCs w:val="24"/>
        </w:rPr>
        <w:t xml:space="preserve">. </w:t>
      </w:r>
    </w:p>
    <w:p w14:paraId="4A9C9FA3" w14:textId="77777777" w:rsidR="00E960FB" w:rsidRDefault="00A126B1" w:rsidP="00432F51">
      <w:pPr>
        <w:spacing w:line="360" w:lineRule="auto"/>
        <w:ind w:firstLine="709"/>
        <w:jc w:val="both"/>
        <w:rPr>
          <w:rFonts w:ascii="Times New Roman" w:eastAsiaTheme="minorEastAsia" w:hAnsi="Times New Roman"/>
          <w:sz w:val="24"/>
          <w:szCs w:val="24"/>
        </w:rPr>
      </w:pPr>
      <w:proofErr w:type="spellStart"/>
      <w:r w:rsidRPr="00A126B1">
        <w:rPr>
          <w:rFonts w:ascii="Times New Roman" w:eastAsiaTheme="minorEastAsia" w:hAnsi="Times New Roman"/>
          <w:sz w:val="24"/>
          <w:szCs w:val="24"/>
        </w:rPr>
        <w:t>Радиоинтерфейс</w:t>
      </w:r>
      <w:proofErr w:type="spellEnd"/>
      <w:r w:rsidRPr="00A126B1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A126B1">
        <w:rPr>
          <w:rFonts w:ascii="Times New Roman" w:eastAsiaTheme="minorEastAsia" w:hAnsi="Times New Roman"/>
          <w:sz w:val="24"/>
          <w:szCs w:val="24"/>
        </w:rPr>
        <w:t>LoRa</w:t>
      </w:r>
      <w:proofErr w:type="spellEnd"/>
      <w:r w:rsidRPr="00A126B1">
        <w:rPr>
          <w:rFonts w:ascii="Times New Roman" w:eastAsiaTheme="minorEastAsia" w:hAnsi="Times New Roman"/>
          <w:sz w:val="24"/>
          <w:szCs w:val="24"/>
        </w:rPr>
        <w:t xml:space="preserve"> характеризуются шириной спектра радиосигнала BW, значительно превыша</w:t>
      </w:r>
      <w:r w:rsidR="00E960FB">
        <w:rPr>
          <w:rFonts w:ascii="Times New Roman" w:eastAsiaTheme="minorEastAsia" w:hAnsi="Times New Roman"/>
          <w:sz w:val="24"/>
          <w:szCs w:val="24"/>
        </w:rPr>
        <w:t>ющей</w:t>
      </w:r>
      <w:r w:rsidRPr="00A126B1">
        <w:rPr>
          <w:rFonts w:ascii="Times New Roman" w:eastAsiaTheme="minorEastAsia" w:hAnsi="Times New Roman"/>
          <w:sz w:val="24"/>
          <w:szCs w:val="24"/>
        </w:rPr>
        <w:t xml:space="preserve"> скорость передачи данных </w:t>
      </w:r>
      <w:proofErr w:type="spellStart"/>
      <w:r w:rsidRPr="00A126B1">
        <w:rPr>
          <w:rFonts w:ascii="Times New Roman" w:eastAsiaTheme="minorEastAsia" w:hAnsi="Times New Roman"/>
          <w:sz w:val="24"/>
          <w:szCs w:val="24"/>
        </w:rPr>
        <w:t>Rb</w:t>
      </w:r>
      <w:proofErr w:type="spellEnd"/>
      <w:r w:rsidRPr="00A126B1">
        <w:rPr>
          <w:rFonts w:ascii="Times New Roman" w:eastAsiaTheme="minorEastAsia" w:hAnsi="Times New Roman"/>
          <w:sz w:val="24"/>
          <w:szCs w:val="24"/>
        </w:rPr>
        <w:t xml:space="preserve"> (BW &gt;&gt; </w:t>
      </w:r>
      <w:proofErr w:type="spellStart"/>
      <w:r w:rsidRPr="00A126B1">
        <w:rPr>
          <w:rFonts w:ascii="Times New Roman" w:eastAsiaTheme="minorEastAsia" w:hAnsi="Times New Roman"/>
          <w:sz w:val="24"/>
          <w:szCs w:val="24"/>
        </w:rPr>
        <w:t>Rb</w:t>
      </w:r>
      <w:proofErr w:type="spellEnd"/>
      <w:r w:rsidRPr="00A126B1">
        <w:rPr>
          <w:rFonts w:ascii="Times New Roman" w:eastAsiaTheme="minorEastAsia" w:hAnsi="Times New Roman"/>
          <w:sz w:val="24"/>
          <w:szCs w:val="24"/>
        </w:rPr>
        <w:t xml:space="preserve">), а также корреляционной функцией, которая существенно отличается от корреляционной функции узкополосного радиосигнала. </w:t>
      </w:r>
    </w:p>
    <w:p w14:paraId="1E788DD6" w14:textId="65FDAA88" w:rsidR="00C420A3" w:rsidRPr="00432F51" w:rsidRDefault="00AE6288" w:rsidP="00432F51">
      <w:pPr>
        <w:spacing w:line="360" w:lineRule="auto"/>
        <w:ind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AE6288">
        <w:rPr>
          <w:rFonts w:ascii="Times New Roman" w:eastAsiaTheme="minorEastAsia" w:hAnsi="Times New Roman"/>
          <w:sz w:val="24"/>
          <w:szCs w:val="24"/>
        </w:rPr>
        <w:t xml:space="preserve">Высокая устойчивость к помехам и точность временной синхронизации радиосигнала достигается за счёт его частотной избыточности и узкой корреляционной функции. Для передачи данных в системе </w:t>
      </w:r>
      <w:proofErr w:type="spellStart"/>
      <w:r w:rsidRPr="00AE6288">
        <w:rPr>
          <w:rFonts w:ascii="Times New Roman" w:eastAsiaTheme="minorEastAsia" w:hAnsi="Times New Roman"/>
          <w:sz w:val="24"/>
          <w:szCs w:val="24"/>
        </w:rPr>
        <w:t>LoRa</w:t>
      </w:r>
      <w:proofErr w:type="spellEnd"/>
      <w:r w:rsidRPr="00AE6288">
        <w:rPr>
          <w:rFonts w:ascii="Times New Roman" w:eastAsiaTheme="minorEastAsia" w:hAnsi="Times New Roman"/>
          <w:sz w:val="24"/>
          <w:szCs w:val="24"/>
        </w:rPr>
        <w:t xml:space="preserve"> используются методы расширенного спектра сигнала, такие как ЛЧМ и CSS (расширение частоты сигнала посредством </w:t>
      </w:r>
      <w:proofErr w:type="spellStart"/>
      <w:r w:rsidRPr="00AE6288">
        <w:rPr>
          <w:rFonts w:ascii="Times New Roman" w:eastAsiaTheme="minorEastAsia" w:hAnsi="Times New Roman"/>
          <w:sz w:val="24"/>
          <w:szCs w:val="24"/>
        </w:rPr>
        <w:t>chirp</w:t>
      </w:r>
      <w:proofErr w:type="spellEnd"/>
      <w:r w:rsidRPr="00AE6288">
        <w:rPr>
          <w:rFonts w:ascii="Times New Roman" w:eastAsiaTheme="minorEastAsia" w:hAnsi="Times New Roman"/>
          <w:sz w:val="24"/>
          <w:szCs w:val="24"/>
        </w:rPr>
        <w:t xml:space="preserve">-модуляции), где CSS радиосигнал </w:t>
      </w:r>
      <w:proofErr w:type="gramStart"/>
      <w:r w:rsidRPr="00AE6288">
        <w:rPr>
          <w:rFonts w:ascii="Times New Roman" w:eastAsiaTheme="minorEastAsia" w:hAnsi="Times New Roman"/>
          <w:sz w:val="24"/>
          <w:szCs w:val="24"/>
        </w:rPr>
        <w:t>может</w:t>
      </w:r>
      <w:proofErr w:type="gramEnd"/>
      <w:r w:rsidRPr="00AE6288">
        <w:rPr>
          <w:rFonts w:ascii="Times New Roman" w:eastAsiaTheme="minorEastAsia" w:hAnsi="Times New Roman"/>
          <w:sz w:val="24"/>
          <w:szCs w:val="24"/>
        </w:rPr>
        <w:t xml:space="preserve"> как возрастать (</w:t>
      </w:r>
      <w:proofErr w:type="spellStart"/>
      <w:r w:rsidRPr="00AE6288">
        <w:rPr>
          <w:rFonts w:ascii="Times New Roman" w:eastAsiaTheme="minorEastAsia" w:hAnsi="Times New Roman"/>
          <w:sz w:val="24"/>
          <w:szCs w:val="24"/>
        </w:rPr>
        <w:t>up-chirp</w:t>
      </w:r>
      <w:proofErr w:type="spellEnd"/>
      <w:r w:rsidRPr="00AE6288">
        <w:rPr>
          <w:rFonts w:ascii="Times New Roman" w:eastAsiaTheme="minorEastAsia" w:hAnsi="Times New Roman"/>
          <w:sz w:val="24"/>
          <w:szCs w:val="24"/>
        </w:rPr>
        <w:t>), так и уменьшаться (</w:t>
      </w:r>
      <w:proofErr w:type="spellStart"/>
      <w:r w:rsidRPr="00AE6288">
        <w:rPr>
          <w:rFonts w:ascii="Times New Roman" w:eastAsiaTheme="minorEastAsia" w:hAnsi="Times New Roman"/>
          <w:sz w:val="24"/>
          <w:szCs w:val="24"/>
        </w:rPr>
        <w:t>down-chirp</w:t>
      </w:r>
      <w:proofErr w:type="spellEnd"/>
      <w:r w:rsidRPr="00AE6288">
        <w:rPr>
          <w:rFonts w:ascii="Times New Roman" w:eastAsiaTheme="minorEastAsia" w:hAnsi="Times New Roman"/>
          <w:sz w:val="24"/>
          <w:szCs w:val="24"/>
        </w:rPr>
        <w:t>).</w:t>
      </w:r>
      <w:r w:rsidR="00C420A3"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</w:p>
    <w:p w14:paraId="4A3F9B96" w14:textId="77777777" w:rsidR="00AE6288" w:rsidRDefault="00AE6288" w:rsidP="00432F51">
      <w:pPr>
        <w:spacing w:line="360" w:lineRule="auto"/>
        <w:ind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AE6288">
        <w:rPr>
          <w:rFonts w:ascii="Times New Roman" w:eastAsia="Calibri" w:hAnsi="Times New Roman"/>
          <w:sz w:val="24"/>
          <w:szCs w:val="24"/>
          <w:lang w:eastAsia="en-US"/>
        </w:rPr>
        <w:t xml:space="preserve">Значение коэффициента расширения спектра (SF) определяет длину символа данных в битах, передаваемого через </w:t>
      </w:r>
      <w:proofErr w:type="spellStart"/>
      <w:r w:rsidRPr="00AE6288">
        <w:rPr>
          <w:rFonts w:ascii="Times New Roman" w:eastAsia="Calibri" w:hAnsi="Times New Roman"/>
          <w:sz w:val="24"/>
          <w:szCs w:val="24"/>
          <w:lang w:eastAsia="en-US"/>
        </w:rPr>
        <w:t>радиоинтерфейс</w:t>
      </w:r>
      <w:proofErr w:type="spellEnd"/>
      <w:r w:rsidRPr="00AE6288">
        <w:rPr>
          <w:rFonts w:ascii="Times New Roman" w:eastAsia="Calibri" w:hAnsi="Times New Roman"/>
          <w:sz w:val="24"/>
          <w:szCs w:val="24"/>
          <w:lang w:eastAsia="en-US"/>
        </w:rPr>
        <w:t xml:space="preserve"> за время, необходимое для передачи одного такого символа (</w:t>
      </w:r>
      <w:proofErr w:type="spellStart"/>
      <w:r w:rsidRPr="00AE6288">
        <w:rPr>
          <w:rFonts w:ascii="Times New Roman" w:eastAsia="Calibri" w:hAnsi="Times New Roman"/>
          <w:sz w:val="24"/>
          <w:szCs w:val="24"/>
          <w:lang w:eastAsia="en-US"/>
        </w:rPr>
        <w:t>Tsym</w:t>
      </w:r>
      <w:proofErr w:type="spellEnd"/>
      <w:r w:rsidRPr="00AE6288">
        <w:rPr>
          <w:rFonts w:ascii="Times New Roman" w:eastAsia="Calibri" w:hAnsi="Times New Roman"/>
          <w:sz w:val="24"/>
          <w:szCs w:val="24"/>
          <w:lang w:eastAsia="en-US"/>
        </w:rPr>
        <w:t xml:space="preserve">). </w:t>
      </w:r>
    </w:p>
    <w:p w14:paraId="42A83083" w14:textId="0540AA61" w:rsidR="00026CB9" w:rsidRPr="00432F51" w:rsidRDefault="00AE6288" w:rsidP="00432F51">
      <w:pPr>
        <w:spacing w:line="360" w:lineRule="auto"/>
        <w:ind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AE6288">
        <w:rPr>
          <w:rFonts w:ascii="Times New Roman" w:eastAsia="Calibri" w:hAnsi="Times New Roman"/>
          <w:sz w:val="24"/>
          <w:szCs w:val="24"/>
          <w:lang w:eastAsia="en-US"/>
        </w:rPr>
        <w:t>На Рисунке 1 показано, как ЛЧМ-сигнал выглядит во временной области, а на Рисунках 2 и 3 показан спектр этого сигнала с шириной полосы равной 125 кГц и коэффициентом расширения спектра равным 128 (SF=7) и 4096 (SF=12) соответственно [4].</w:t>
      </w:r>
    </w:p>
    <w:p w14:paraId="4641EEB6" w14:textId="77777777" w:rsidR="00E63880" w:rsidRPr="00C420A3" w:rsidRDefault="00E63880" w:rsidP="00026CB9">
      <w:pPr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727912C7" w14:textId="77777777" w:rsidR="00EE2B41" w:rsidRDefault="00C420A3" w:rsidP="00E63880">
      <w:pPr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C420A3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0A72CB7F" wp14:editId="5762DA49">
            <wp:extent cx="4680000" cy="2900390"/>
            <wp:effectExtent l="0" t="0" r="6350" b="0"/>
            <wp:docPr id="25" name="Рисунок 25" descr="https://itechinfo.ru/sites/default/files/lora/pi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techinfo.ru/sites/default/files/lora/pic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90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28F8" w14:textId="31521560" w:rsidR="00C420A3" w:rsidRPr="00432F51" w:rsidRDefault="00E63880" w:rsidP="00E63880">
      <w:pPr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432F51">
        <w:rPr>
          <w:rFonts w:ascii="Times New Roman" w:eastAsia="Calibri" w:hAnsi="Times New Roman"/>
          <w:sz w:val="24"/>
          <w:szCs w:val="24"/>
          <w:lang w:eastAsia="en-US"/>
        </w:rPr>
        <w:t>Рисунок 1</w:t>
      </w:r>
      <w:r w:rsidR="00C420A3" w:rsidRPr="00432F51">
        <w:rPr>
          <w:rFonts w:ascii="Times New Roman" w:eastAsia="Calibri" w:hAnsi="Times New Roman"/>
          <w:sz w:val="24"/>
          <w:szCs w:val="24"/>
          <w:lang w:eastAsia="en-US"/>
        </w:rPr>
        <w:t>.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– </w:t>
      </w:r>
      <w:r w:rsidR="00750D28">
        <w:rPr>
          <w:rFonts w:ascii="Times New Roman" w:eastAsia="Calibri" w:hAnsi="Times New Roman"/>
          <w:sz w:val="24"/>
          <w:szCs w:val="24"/>
          <w:lang w:eastAsia="en-US"/>
        </w:rPr>
        <w:t>Сигнал ЛЧМ</w:t>
      </w:r>
    </w:p>
    <w:p w14:paraId="0C0F50D4" w14:textId="77777777" w:rsidR="00432F51" w:rsidRPr="00C420A3" w:rsidRDefault="00432F51" w:rsidP="00E63880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9CDB539" w14:textId="77777777" w:rsidR="00C420A3" w:rsidRPr="00C420A3" w:rsidRDefault="00C420A3" w:rsidP="00E63880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135F76DE" wp14:editId="2165161D">
            <wp:extent cx="4680000" cy="2496278"/>
            <wp:effectExtent l="0" t="0" r="6350" b="0"/>
            <wp:docPr id="26" name="Рисунок 26" descr="https://itechinfo.ru/sites/default/files/lora/pi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techinfo.ru/sites/default/files/lora/pic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49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8E28B" w14:textId="2F87448E" w:rsidR="00C420A3" w:rsidRPr="00432F51" w:rsidRDefault="00E63880" w:rsidP="00E63880">
      <w:pPr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432F51">
        <w:rPr>
          <w:rFonts w:ascii="Times New Roman" w:eastAsia="Calibri" w:hAnsi="Times New Roman"/>
          <w:sz w:val="24"/>
          <w:szCs w:val="24"/>
          <w:lang w:eastAsia="en-US"/>
        </w:rPr>
        <w:t>Рисунок 2. –</w:t>
      </w:r>
      <w:r w:rsidR="00750D28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 w:rsidR="00C420A3"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ЛЧМ </w:t>
      </w:r>
      <w:r w:rsidR="00750D28">
        <w:rPr>
          <w:rFonts w:ascii="Times New Roman" w:eastAsia="Calibri" w:hAnsi="Times New Roman"/>
          <w:sz w:val="24"/>
          <w:szCs w:val="24"/>
          <w:lang w:eastAsia="en-US"/>
        </w:rPr>
        <w:t xml:space="preserve">спектр при </w:t>
      </w:r>
      <w:r w:rsidR="00C420A3"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SF</w:t>
      </w:r>
      <w:r w:rsidR="00750D28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 w:rsidR="00C420A3" w:rsidRPr="00432F51">
        <w:rPr>
          <w:rFonts w:ascii="Times New Roman" w:eastAsia="Calibri" w:hAnsi="Times New Roman"/>
          <w:sz w:val="24"/>
          <w:szCs w:val="24"/>
          <w:lang w:eastAsia="en-US"/>
        </w:rPr>
        <w:t>=</w:t>
      </w:r>
      <w:r w:rsidR="00750D28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 w:rsidR="00C420A3" w:rsidRPr="00432F51">
        <w:rPr>
          <w:rFonts w:ascii="Times New Roman" w:eastAsia="Calibri" w:hAnsi="Times New Roman"/>
          <w:sz w:val="24"/>
          <w:szCs w:val="24"/>
          <w:lang w:eastAsia="en-US"/>
        </w:rPr>
        <w:t>7</w:t>
      </w:r>
    </w:p>
    <w:p w14:paraId="6037B574" w14:textId="77777777" w:rsidR="00C420A3" w:rsidRPr="00C420A3" w:rsidRDefault="00C420A3" w:rsidP="00C420A3">
      <w:pPr>
        <w:rPr>
          <w:rFonts w:ascii="Times New Roman" w:eastAsia="Calibri" w:hAnsi="Times New Roman"/>
          <w:sz w:val="28"/>
          <w:szCs w:val="28"/>
          <w:lang w:eastAsia="en-US"/>
        </w:rPr>
      </w:pPr>
    </w:p>
    <w:p w14:paraId="5EE575EC" w14:textId="77777777" w:rsidR="00C420A3" w:rsidRDefault="00C420A3" w:rsidP="00E63880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48A8B989" wp14:editId="06DDE031">
            <wp:extent cx="4680000" cy="2497867"/>
            <wp:effectExtent l="0" t="0" r="6350" b="0"/>
            <wp:docPr id="27" name="Рисунок 27" descr="https://itechinfo.ru/sites/default/files/lora/pi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techinfo.ru/sites/default/files/lora/pic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49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0132F" w14:textId="1012DAAB" w:rsidR="00E63880" w:rsidRPr="00432F51" w:rsidRDefault="00E63880" w:rsidP="00E63880">
      <w:pPr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Рисунок 3. – </w:t>
      </w:r>
      <w:r w:rsidR="00750D28" w:rsidRPr="00750D28">
        <w:rPr>
          <w:rFonts w:ascii="Times New Roman" w:eastAsia="Calibri" w:hAnsi="Times New Roman"/>
          <w:sz w:val="24"/>
          <w:szCs w:val="24"/>
          <w:lang w:eastAsia="en-US"/>
        </w:rPr>
        <w:t xml:space="preserve">ЛЧМ спектр при  SF = </w:t>
      </w:r>
      <w:r w:rsidR="00750D28">
        <w:rPr>
          <w:rFonts w:ascii="Times New Roman" w:eastAsia="Calibri" w:hAnsi="Times New Roman"/>
          <w:sz w:val="24"/>
          <w:szCs w:val="24"/>
          <w:lang w:eastAsia="en-US"/>
        </w:rPr>
        <w:t>12</w:t>
      </w:r>
    </w:p>
    <w:p w14:paraId="177E4CB5" w14:textId="77777777" w:rsidR="00E63880" w:rsidRPr="00C420A3" w:rsidRDefault="00E63880" w:rsidP="00E63880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1961E53" w14:textId="77777777" w:rsidR="0049324B" w:rsidRDefault="0049324B" w:rsidP="00432F51">
      <w:pPr>
        <w:spacing w:line="360" w:lineRule="auto"/>
        <w:ind w:firstLine="851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49324B">
        <w:rPr>
          <w:rFonts w:ascii="Times New Roman" w:eastAsia="Calibri" w:hAnsi="Times New Roman"/>
          <w:sz w:val="24"/>
          <w:szCs w:val="24"/>
          <w:lang w:eastAsia="en-US"/>
        </w:rPr>
        <w:t xml:space="preserve">Синхронизация передатчика и приёмника определяет границы передачи-приёма целых блоков данных и отдельных символов. Технология передачи </w:t>
      </w:r>
      <w:proofErr w:type="spellStart"/>
      <w:r w:rsidRPr="0049324B">
        <w:rPr>
          <w:rFonts w:ascii="Times New Roman" w:eastAsia="Calibri" w:hAnsi="Times New Roman"/>
          <w:sz w:val="24"/>
          <w:szCs w:val="24"/>
          <w:lang w:eastAsia="en-US"/>
        </w:rPr>
        <w:t>LoRa</w:t>
      </w:r>
      <w:proofErr w:type="spellEnd"/>
      <w:r w:rsidRPr="0049324B">
        <w:rPr>
          <w:rFonts w:ascii="Times New Roman" w:eastAsia="Calibri" w:hAnsi="Times New Roman"/>
          <w:sz w:val="24"/>
          <w:szCs w:val="24"/>
          <w:lang w:eastAsia="en-US"/>
        </w:rPr>
        <w:t xml:space="preserve"> использует асинхронный режим, в котором передатчик может начать отправку радиосигнала в любой момент времени. Для обнаружения активности передатчика и выполнения символьной синхронизации приёмник использует преамбулу, содержащую последовательность символов. </w:t>
      </w:r>
    </w:p>
    <w:p w14:paraId="7AA344C7" w14:textId="77777777" w:rsidR="0049324B" w:rsidRDefault="0049324B" w:rsidP="00432F51">
      <w:pPr>
        <w:spacing w:line="360" w:lineRule="auto"/>
        <w:ind w:firstLine="851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49324B">
        <w:rPr>
          <w:rFonts w:ascii="Times New Roman" w:eastAsia="Calibri" w:hAnsi="Times New Roman"/>
          <w:sz w:val="24"/>
          <w:szCs w:val="24"/>
          <w:lang w:eastAsia="en-US"/>
        </w:rPr>
        <w:t>Длина преамбулы должна быть не менее T1 + 2•T2, где T1 определяет максимальное время "сна" приёмника, а T2 - время поиска преамбулы. После преамбулы следует слово синхронизации (</w:t>
      </w:r>
      <w:proofErr w:type="spellStart"/>
      <w:r w:rsidRPr="0049324B">
        <w:rPr>
          <w:rFonts w:ascii="Times New Roman" w:eastAsia="Calibri" w:hAnsi="Times New Roman"/>
          <w:sz w:val="24"/>
          <w:szCs w:val="24"/>
          <w:lang w:eastAsia="en-US"/>
        </w:rPr>
        <w:t>Sync</w:t>
      </w:r>
      <w:proofErr w:type="spellEnd"/>
      <w:r w:rsidRPr="0049324B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proofErr w:type="spellStart"/>
      <w:r w:rsidRPr="0049324B">
        <w:rPr>
          <w:rFonts w:ascii="Times New Roman" w:eastAsia="Calibri" w:hAnsi="Times New Roman"/>
          <w:sz w:val="24"/>
          <w:szCs w:val="24"/>
          <w:lang w:eastAsia="en-US"/>
        </w:rPr>
        <w:t>Word</w:t>
      </w:r>
      <w:proofErr w:type="spellEnd"/>
      <w:r w:rsidRPr="0049324B">
        <w:rPr>
          <w:rFonts w:ascii="Times New Roman" w:eastAsia="Calibri" w:hAnsi="Times New Roman"/>
          <w:sz w:val="24"/>
          <w:szCs w:val="24"/>
          <w:lang w:eastAsia="en-US"/>
        </w:rPr>
        <w:t xml:space="preserve">) и блок данных физического уровня. </w:t>
      </w:r>
    </w:p>
    <w:p w14:paraId="2DD7D8CB" w14:textId="77777777" w:rsidR="0049324B" w:rsidRDefault="0049324B" w:rsidP="00432F51">
      <w:pPr>
        <w:spacing w:line="360" w:lineRule="auto"/>
        <w:ind w:firstLine="851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49324B">
        <w:rPr>
          <w:rFonts w:ascii="Times New Roman" w:eastAsia="Calibri" w:hAnsi="Times New Roman"/>
          <w:sz w:val="24"/>
          <w:szCs w:val="24"/>
          <w:lang w:eastAsia="en-US"/>
        </w:rPr>
        <w:t xml:space="preserve">Длина слова синхронизации может быть настроена в диапазоне от 1 до 8 байт. Значения </w:t>
      </w:r>
      <w:proofErr w:type="spellStart"/>
      <w:r w:rsidRPr="0049324B">
        <w:rPr>
          <w:rFonts w:ascii="Times New Roman" w:eastAsia="Calibri" w:hAnsi="Times New Roman"/>
          <w:sz w:val="24"/>
          <w:szCs w:val="24"/>
          <w:lang w:eastAsia="en-US"/>
        </w:rPr>
        <w:t>Sync</w:t>
      </w:r>
      <w:proofErr w:type="spellEnd"/>
      <w:r w:rsidRPr="0049324B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proofErr w:type="spellStart"/>
      <w:r w:rsidRPr="0049324B">
        <w:rPr>
          <w:rFonts w:ascii="Times New Roman" w:eastAsia="Calibri" w:hAnsi="Times New Roman"/>
          <w:sz w:val="24"/>
          <w:szCs w:val="24"/>
          <w:lang w:eastAsia="en-US"/>
        </w:rPr>
        <w:t>Word</w:t>
      </w:r>
      <w:proofErr w:type="spellEnd"/>
      <w:r w:rsidRPr="0049324B">
        <w:rPr>
          <w:rFonts w:ascii="Times New Roman" w:eastAsia="Calibri" w:hAnsi="Times New Roman"/>
          <w:sz w:val="24"/>
          <w:szCs w:val="24"/>
          <w:lang w:eastAsia="en-US"/>
        </w:rPr>
        <w:t xml:space="preserve"> определены в спецификации </w:t>
      </w:r>
      <w:proofErr w:type="spellStart"/>
      <w:r w:rsidRPr="0049324B">
        <w:rPr>
          <w:rFonts w:ascii="Times New Roman" w:eastAsia="Calibri" w:hAnsi="Times New Roman"/>
          <w:sz w:val="24"/>
          <w:szCs w:val="24"/>
          <w:lang w:eastAsia="en-US"/>
        </w:rPr>
        <w:t>LoRa</w:t>
      </w:r>
      <w:proofErr w:type="spellEnd"/>
      <w:r w:rsidRPr="0049324B">
        <w:rPr>
          <w:rFonts w:ascii="Times New Roman" w:eastAsia="Calibri" w:hAnsi="Times New Roman"/>
          <w:sz w:val="24"/>
          <w:szCs w:val="24"/>
          <w:lang w:eastAsia="en-US"/>
        </w:rPr>
        <w:t xml:space="preserve">. Высокая помехоустойчивость радиоканала </w:t>
      </w:r>
      <w:proofErr w:type="spellStart"/>
      <w:r w:rsidRPr="0049324B">
        <w:rPr>
          <w:rFonts w:ascii="Times New Roman" w:eastAsia="Calibri" w:hAnsi="Times New Roman"/>
          <w:sz w:val="24"/>
          <w:szCs w:val="24"/>
          <w:lang w:eastAsia="en-US"/>
        </w:rPr>
        <w:t>LoRa</w:t>
      </w:r>
      <w:proofErr w:type="spellEnd"/>
      <w:r w:rsidRPr="0049324B">
        <w:rPr>
          <w:rFonts w:ascii="Times New Roman" w:eastAsia="Calibri" w:hAnsi="Times New Roman"/>
          <w:sz w:val="24"/>
          <w:szCs w:val="24"/>
          <w:lang w:eastAsia="en-US"/>
        </w:rPr>
        <w:t xml:space="preserve"> является его основным преимуществом. </w:t>
      </w:r>
    </w:p>
    <w:p w14:paraId="2915FE5D" w14:textId="4CA4B6C4" w:rsidR="00C420A3" w:rsidRPr="00C420A3" w:rsidRDefault="0049324B" w:rsidP="00432F51">
      <w:pPr>
        <w:spacing w:line="360" w:lineRule="auto"/>
        <w:ind w:firstLine="851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49324B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Функционирование детектора сигнала </w:t>
      </w:r>
      <w:proofErr w:type="spellStart"/>
      <w:r w:rsidRPr="0049324B">
        <w:rPr>
          <w:rFonts w:ascii="Times New Roman" w:eastAsia="Calibri" w:hAnsi="Times New Roman"/>
          <w:sz w:val="24"/>
          <w:szCs w:val="24"/>
          <w:lang w:eastAsia="en-US"/>
        </w:rPr>
        <w:t>LoRa</w:t>
      </w:r>
      <w:proofErr w:type="spellEnd"/>
      <w:r w:rsidRPr="0049324B">
        <w:rPr>
          <w:rFonts w:ascii="Times New Roman" w:eastAsia="Calibri" w:hAnsi="Times New Roman"/>
          <w:sz w:val="24"/>
          <w:szCs w:val="24"/>
          <w:lang w:eastAsia="en-US"/>
        </w:rPr>
        <w:t xml:space="preserve"> в условиях аддитивного белого </w:t>
      </w:r>
      <w:proofErr w:type="spellStart"/>
      <w:r w:rsidRPr="0049324B">
        <w:rPr>
          <w:rFonts w:ascii="Times New Roman" w:eastAsia="Calibri" w:hAnsi="Times New Roman"/>
          <w:sz w:val="24"/>
          <w:szCs w:val="24"/>
          <w:lang w:eastAsia="en-US"/>
        </w:rPr>
        <w:t>гауссовского</w:t>
      </w:r>
      <w:proofErr w:type="spellEnd"/>
      <w:r w:rsidRPr="0049324B">
        <w:rPr>
          <w:rFonts w:ascii="Times New Roman" w:eastAsia="Calibri" w:hAnsi="Times New Roman"/>
          <w:sz w:val="24"/>
          <w:szCs w:val="24"/>
          <w:lang w:eastAsia="en-US"/>
        </w:rPr>
        <w:t xml:space="preserve"> шума показано на Рисунках 4 и 5.</w:t>
      </w:r>
    </w:p>
    <w:p w14:paraId="4BCBF087" w14:textId="77777777" w:rsidR="00C420A3" w:rsidRDefault="00C420A3" w:rsidP="00A80568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6889FCE1" wp14:editId="3479EA8C">
            <wp:extent cx="4667693" cy="2626022"/>
            <wp:effectExtent l="0" t="0" r="0" b="3175"/>
            <wp:docPr id="37" name="Рисунок 37" descr="https://itechinfo.ru/sites/default/files/lora/pic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techinfo.ru/sites/default/files/lora/pic1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619" cy="263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4BD56" w14:textId="42DEC028" w:rsidR="00A80568" w:rsidRPr="00432F51" w:rsidRDefault="00A80568" w:rsidP="00A80568">
      <w:pPr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Рисунок </w:t>
      </w:r>
      <w:r w:rsidR="00924875" w:rsidRPr="00432F51">
        <w:rPr>
          <w:rFonts w:ascii="Times New Roman" w:eastAsia="Calibri" w:hAnsi="Times New Roman"/>
          <w:sz w:val="24"/>
          <w:szCs w:val="24"/>
          <w:lang w:eastAsia="en-US"/>
        </w:rPr>
        <w:t>4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. – Исходный сигнал в условиях белого </w:t>
      </w:r>
      <w:proofErr w:type="spellStart"/>
      <w:r w:rsidRPr="00432F51">
        <w:rPr>
          <w:rFonts w:ascii="Times New Roman" w:eastAsia="Calibri" w:hAnsi="Times New Roman"/>
          <w:sz w:val="24"/>
          <w:szCs w:val="24"/>
          <w:lang w:eastAsia="en-US"/>
        </w:rPr>
        <w:t>гаусовского</w:t>
      </w:r>
      <w:proofErr w:type="spellEnd"/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шума</w:t>
      </w:r>
    </w:p>
    <w:p w14:paraId="04D048E1" w14:textId="77777777" w:rsidR="00C420A3" w:rsidRPr="00C420A3" w:rsidRDefault="00C420A3" w:rsidP="00C420A3">
      <w:pPr>
        <w:rPr>
          <w:rFonts w:ascii="Times New Roman" w:eastAsia="Calibri" w:hAnsi="Times New Roman"/>
          <w:sz w:val="28"/>
          <w:szCs w:val="28"/>
          <w:lang w:eastAsia="en-US"/>
        </w:rPr>
      </w:pPr>
    </w:p>
    <w:p w14:paraId="21794E31" w14:textId="77777777" w:rsidR="00C420A3" w:rsidRPr="00C420A3" w:rsidRDefault="00C420A3" w:rsidP="00A80568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7ABC04B1" wp14:editId="0CF0EABD">
            <wp:extent cx="4877564" cy="2743200"/>
            <wp:effectExtent l="0" t="0" r="0" b="0"/>
            <wp:docPr id="38" name="Рисунок 38" descr="https://itechinfo.ru/sites/default/files/lora/pic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techinfo.ru/sites/default/files/lora/pic2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22" cy="275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75F5" w14:textId="64943557" w:rsidR="00C420A3" w:rsidRPr="00432F51" w:rsidRDefault="00A80568" w:rsidP="00A80568">
      <w:pPr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Рисунок 5. – </w:t>
      </w:r>
      <w:r w:rsidR="007722C1" w:rsidRPr="00432F51">
        <w:rPr>
          <w:rFonts w:ascii="Times New Roman" w:eastAsia="Calibri" w:hAnsi="Times New Roman"/>
          <w:sz w:val="24"/>
          <w:szCs w:val="24"/>
          <w:lang w:eastAsia="en-US"/>
        </w:rPr>
        <w:t>Функция принятия решения</w:t>
      </w:r>
    </w:p>
    <w:p w14:paraId="08E28A52" w14:textId="77777777" w:rsidR="00432F51" w:rsidRDefault="00432F51" w:rsidP="00432F51">
      <w:pPr>
        <w:pStyle w:val="a5"/>
        <w:spacing w:before="0" w:beforeAutospacing="0" w:after="0" w:line="360" w:lineRule="auto"/>
        <w:ind w:firstLine="709"/>
        <w:jc w:val="both"/>
      </w:pPr>
    </w:p>
    <w:p w14:paraId="6558EB6F" w14:textId="77777777" w:rsidR="0049324B" w:rsidRDefault="00005103" w:rsidP="00432F51">
      <w:pPr>
        <w:pStyle w:val="a5"/>
        <w:spacing w:before="0" w:beforeAutospacing="0" w:after="0" w:line="360" w:lineRule="auto"/>
        <w:ind w:firstLine="709"/>
        <w:jc w:val="both"/>
      </w:pPr>
      <w:r w:rsidRPr="00432F51">
        <w:t>В ходе с</w:t>
      </w:r>
      <w:r w:rsidR="008E73EE" w:rsidRPr="00432F51">
        <w:t>равнительн</w:t>
      </w:r>
      <w:r w:rsidRPr="00432F51">
        <w:t>ого</w:t>
      </w:r>
      <w:r w:rsidR="008E73EE" w:rsidRPr="00432F51">
        <w:t xml:space="preserve"> анализ</w:t>
      </w:r>
      <w:r w:rsidRPr="00432F51">
        <w:t>а</w:t>
      </w:r>
      <w:r w:rsidR="008E73EE" w:rsidRPr="00432F51">
        <w:t xml:space="preserve"> доступ</w:t>
      </w:r>
      <w:r w:rsidR="0085202E" w:rsidRPr="00432F51">
        <w:t xml:space="preserve">ных аппаратных </w:t>
      </w:r>
      <w:r w:rsidRPr="00432F51">
        <w:t>решений</w:t>
      </w:r>
      <w:r w:rsidR="0085202E" w:rsidRPr="00432F51">
        <w:t xml:space="preserve"> для реа</w:t>
      </w:r>
      <w:r w:rsidR="008E73EE" w:rsidRPr="00432F51">
        <w:t xml:space="preserve">лизации </w:t>
      </w:r>
      <w:proofErr w:type="spellStart"/>
      <w:r w:rsidRPr="00432F51">
        <w:t>LoRa</w:t>
      </w:r>
      <w:proofErr w:type="spellEnd"/>
      <w:r w:rsidRPr="00432F51">
        <w:t xml:space="preserve"> </w:t>
      </w:r>
      <w:r w:rsidR="008E73EE" w:rsidRPr="00432F51">
        <w:t xml:space="preserve">радиолинии </w:t>
      </w:r>
      <w:r w:rsidRPr="00432F51">
        <w:t>р</w:t>
      </w:r>
      <w:r w:rsidR="008E73EE" w:rsidRPr="00432F51">
        <w:t xml:space="preserve">ассмотрены </w:t>
      </w:r>
      <w:r w:rsidRPr="00432F51">
        <w:t>наиболее  распространённые микросхемы</w:t>
      </w:r>
      <w:r w:rsidR="008E73EE" w:rsidRPr="00432F51">
        <w:t xml:space="preserve"> </w:t>
      </w:r>
      <w:r w:rsidRPr="00432F51">
        <w:t xml:space="preserve">от ведущих </w:t>
      </w:r>
      <w:proofErr w:type="spellStart"/>
      <w:r w:rsidRPr="00432F51">
        <w:t>производитлей</w:t>
      </w:r>
      <w:proofErr w:type="spellEnd"/>
      <w:r w:rsidRPr="00432F51">
        <w:t>:</w:t>
      </w:r>
      <w:r w:rsidR="008E73EE" w:rsidRPr="00432F51">
        <w:t xml:space="preserve"> «</w:t>
      </w:r>
      <w:proofErr w:type="spellStart"/>
      <w:r w:rsidR="008E73EE" w:rsidRPr="00432F51">
        <w:t>Analog</w:t>
      </w:r>
      <w:proofErr w:type="spellEnd"/>
      <w:r w:rsidR="008E73EE" w:rsidRPr="00432F51">
        <w:t xml:space="preserve"> </w:t>
      </w:r>
      <w:proofErr w:type="spellStart"/>
      <w:r w:rsidR="008E73EE" w:rsidRPr="00432F51">
        <w:t>Device</w:t>
      </w:r>
      <w:proofErr w:type="spellEnd"/>
      <w:r w:rsidR="008E73EE" w:rsidRPr="00432F51">
        <w:t>»,</w:t>
      </w:r>
      <w:r w:rsidR="000C1B50" w:rsidRPr="00432F51">
        <w:t xml:space="preserve"> </w:t>
      </w:r>
      <w:r w:rsidR="008E73EE" w:rsidRPr="00432F51">
        <w:t>«</w:t>
      </w:r>
      <w:proofErr w:type="spellStart"/>
      <w:r w:rsidR="008E73EE" w:rsidRPr="00432F51">
        <w:t>Maxim</w:t>
      </w:r>
      <w:proofErr w:type="spellEnd"/>
      <w:r w:rsidR="008E73EE" w:rsidRPr="00432F51">
        <w:t>», «</w:t>
      </w:r>
      <w:proofErr w:type="spellStart"/>
      <w:r w:rsidR="008E73EE" w:rsidRPr="00432F51">
        <w:t>Microchip</w:t>
      </w:r>
      <w:proofErr w:type="spellEnd"/>
      <w:r w:rsidR="008E73EE" w:rsidRPr="00432F51">
        <w:t xml:space="preserve">», «RF </w:t>
      </w:r>
      <w:proofErr w:type="spellStart"/>
      <w:r w:rsidR="008E73EE" w:rsidRPr="00432F51">
        <w:t>Monolithics</w:t>
      </w:r>
      <w:proofErr w:type="spellEnd"/>
      <w:r w:rsidR="008E73EE" w:rsidRPr="00432F51">
        <w:t xml:space="preserve"> </w:t>
      </w:r>
      <w:proofErr w:type="spellStart"/>
      <w:r w:rsidR="008E73EE" w:rsidRPr="00432F51">
        <w:t>Inc</w:t>
      </w:r>
      <w:proofErr w:type="spellEnd"/>
      <w:r w:rsidR="008E73EE" w:rsidRPr="00432F51">
        <w:t>.», «</w:t>
      </w:r>
      <w:proofErr w:type="spellStart"/>
      <w:r w:rsidR="008E73EE" w:rsidRPr="00432F51">
        <w:t>Semtech</w:t>
      </w:r>
      <w:proofErr w:type="spellEnd"/>
      <w:r w:rsidR="008E73EE" w:rsidRPr="00432F51">
        <w:t>»</w:t>
      </w:r>
      <w:r w:rsidR="0049324B">
        <w:t>.</w:t>
      </w:r>
    </w:p>
    <w:p w14:paraId="0B64C249" w14:textId="1F4CE3A3" w:rsidR="0085202E" w:rsidRPr="00432F51" w:rsidRDefault="00005103" w:rsidP="00432F51">
      <w:pPr>
        <w:pStyle w:val="a5"/>
        <w:spacing w:before="0" w:beforeAutospacing="0" w:after="0" w:line="360" w:lineRule="auto"/>
        <w:ind w:firstLine="709"/>
        <w:jc w:val="both"/>
      </w:pPr>
      <w:r w:rsidRPr="00432F51">
        <w:t>В результате сделан</w:t>
      </w:r>
      <w:r w:rsidR="008E73EE" w:rsidRPr="00432F51">
        <w:t xml:space="preserve"> вывод о том, что наиболее </w:t>
      </w:r>
      <w:r w:rsidRPr="00432F51">
        <w:t>оптимальными по критерию отношения цена/функционал являются</w:t>
      </w:r>
      <w:r w:rsidR="0085202E" w:rsidRPr="00432F51">
        <w:t xml:space="preserve"> </w:t>
      </w:r>
      <w:r w:rsidRPr="00432F51">
        <w:t>микросхемы приёмопередатчиков компании «</w:t>
      </w:r>
      <w:proofErr w:type="spellStart"/>
      <w:r w:rsidRPr="00432F51">
        <w:t>Semtech</w:t>
      </w:r>
      <w:proofErr w:type="spellEnd"/>
      <w:r w:rsidRPr="00432F51">
        <w:t>» и их аналоги</w:t>
      </w:r>
      <w:r w:rsidR="0085202E" w:rsidRPr="00432F51">
        <w:t>, построенные с исполь</w:t>
      </w:r>
      <w:r w:rsidR="008E73EE" w:rsidRPr="00432F51">
        <w:t>зованием гибридных технологий и</w:t>
      </w:r>
      <w:r w:rsidR="000C1B50" w:rsidRPr="00432F51">
        <w:t xml:space="preserve"> </w:t>
      </w:r>
      <w:r w:rsidR="008E73EE" w:rsidRPr="00432F51">
        <w:t xml:space="preserve">имеющие в </w:t>
      </w:r>
      <w:r w:rsidRPr="00432F51">
        <w:t>своём</w:t>
      </w:r>
      <w:r w:rsidR="008E73EE" w:rsidRPr="00432F51">
        <w:t xml:space="preserve"> составе модем</w:t>
      </w:r>
      <w:r w:rsidRPr="00432F51">
        <w:t xml:space="preserve"> и встроенный усилитель мощности.</w:t>
      </w:r>
      <w:r w:rsidR="000C1B50" w:rsidRPr="00432F51">
        <w:t xml:space="preserve"> </w:t>
      </w:r>
    </w:p>
    <w:p w14:paraId="417BF937" w14:textId="4805B10D" w:rsidR="008E73EE" w:rsidRPr="00432F51" w:rsidRDefault="008E73EE" w:rsidP="00432F51">
      <w:pPr>
        <w:pStyle w:val="a5"/>
        <w:spacing w:before="0" w:beforeAutospacing="0" w:after="0" w:line="360" w:lineRule="auto"/>
        <w:ind w:firstLine="709"/>
        <w:jc w:val="both"/>
      </w:pPr>
      <w:r w:rsidRPr="00432F51">
        <w:t xml:space="preserve">Эти </w:t>
      </w:r>
      <w:r w:rsidR="00005103" w:rsidRPr="00432F51">
        <w:t>микросхемы</w:t>
      </w:r>
      <w:r w:rsidRPr="00432F51">
        <w:t xml:space="preserve"> имеют большую базу данных программного обеспечения с открытым </w:t>
      </w:r>
      <w:r w:rsidR="00005103" w:rsidRPr="00432F51">
        <w:t xml:space="preserve">исходным </w:t>
      </w:r>
      <w:r w:rsidRPr="00432F51">
        <w:t xml:space="preserve">кодом для разработки приложений. Диапазон рабочих частот </w:t>
      </w:r>
      <w:r w:rsidRPr="00432F51">
        <w:lastRenderedPageBreak/>
        <w:t xml:space="preserve">включает </w:t>
      </w:r>
      <w:r w:rsidR="0085202E" w:rsidRPr="00432F51">
        <w:t>частоты</w:t>
      </w:r>
      <w:r w:rsidRPr="00432F51">
        <w:t xml:space="preserve"> 137 – 175 МГц, 410 – 525 МГц, 862 – 1020 МГц. Имеется возможность выбора видов модуляции и кодовых</w:t>
      </w:r>
      <w:r w:rsidRPr="0085202E">
        <w:rPr>
          <w:sz w:val="28"/>
          <w:szCs w:val="28"/>
        </w:rPr>
        <w:t xml:space="preserve"> </w:t>
      </w:r>
      <w:r w:rsidRPr="00432F51">
        <w:t xml:space="preserve">конструкций. Используются стандартные </w:t>
      </w:r>
      <w:r w:rsidR="00E003A4" w:rsidRPr="00432F51">
        <w:t>типы</w:t>
      </w:r>
      <w:r w:rsidRPr="00432F51">
        <w:t xml:space="preserve"> последовательных интерфейсов. </w:t>
      </w:r>
    </w:p>
    <w:p w14:paraId="05361D31" w14:textId="64D5080A" w:rsidR="000C1B50" w:rsidRPr="000C1B50" w:rsidRDefault="000C1B50" w:rsidP="00432F51">
      <w:pPr>
        <w:pStyle w:val="a5"/>
        <w:tabs>
          <w:tab w:val="left" w:pos="1691"/>
        </w:tabs>
        <w:spacing w:before="0" w:beforeAutospacing="0" w:after="0" w:line="360" w:lineRule="auto"/>
        <w:ind w:firstLine="709"/>
        <w:jc w:val="both"/>
        <w:rPr>
          <w:sz w:val="28"/>
          <w:szCs w:val="28"/>
        </w:rPr>
      </w:pPr>
      <w:r w:rsidRPr="00432F51">
        <w:t xml:space="preserve">Экспериментальные радиолинии испытаны </w:t>
      </w:r>
      <w:r w:rsidR="00BF54AF" w:rsidRPr="00432F51">
        <w:t xml:space="preserve">на </w:t>
      </w:r>
      <w:r w:rsidR="00AF6DC8" w:rsidRPr="00432F51">
        <w:t>микросхемах</w:t>
      </w:r>
      <w:r w:rsidR="00BF54AF" w:rsidRPr="00432F51">
        <w:t xml:space="preserve"> SX1276 </w:t>
      </w:r>
      <w:r w:rsidRPr="00432F51">
        <w:t xml:space="preserve">с параметрами, </w:t>
      </w:r>
      <w:r w:rsidR="00ED77AE" w:rsidRPr="00432F51">
        <w:t>рассчитанными</w:t>
      </w:r>
      <w:r w:rsidRPr="00432F51">
        <w:t xml:space="preserve"> с использованием </w:t>
      </w:r>
      <w:r w:rsidR="00AF6DC8" w:rsidRPr="00432F51">
        <w:t>фирменного ПО</w:t>
      </w:r>
      <w:r w:rsidRPr="00432F51">
        <w:t xml:space="preserve"> производителя </w:t>
      </w:r>
      <w:r w:rsidR="00AF6DC8" w:rsidRPr="00432F51">
        <w:t xml:space="preserve">SX1276 </w:t>
      </w:r>
      <w:r w:rsidRPr="00432F51">
        <w:t>«</w:t>
      </w:r>
      <w:proofErr w:type="spellStart"/>
      <w:r w:rsidRPr="00432F51">
        <w:t>Semtech</w:t>
      </w:r>
      <w:proofErr w:type="spellEnd"/>
      <w:r w:rsidR="00AF6DC8" w:rsidRPr="00432F51">
        <w:t xml:space="preserve"> </w:t>
      </w:r>
      <w:bookmarkStart w:id="0" w:name="_GoBack"/>
      <w:r w:rsidR="00AF6DC8" w:rsidRPr="00432F51">
        <w:rPr>
          <w:lang w:val="en-US"/>
        </w:rPr>
        <w:t>Calculator</w:t>
      </w:r>
      <w:r w:rsidRPr="00432F51">
        <w:t>» для оптимальных значений выходной мощности, вида модуляции, ширины полосы пропускания и скорости передачи данных (Таблица 1).</w:t>
      </w:r>
      <w:r w:rsidRPr="000C1B50">
        <w:rPr>
          <w:sz w:val="28"/>
          <w:szCs w:val="28"/>
        </w:rPr>
        <w:t xml:space="preserve"> </w:t>
      </w:r>
      <w:bookmarkEnd w:id="0"/>
    </w:p>
    <w:p w14:paraId="1BA713F1" w14:textId="77777777" w:rsidR="00AF6DC8" w:rsidRDefault="00AF6DC8" w:rsidP="00C420A3">
      <w:pPr>
        <w:pStyle w:val="a5"/>
        <w:spacing w:before="0" w:beforeAutospacing="0" w:after="0"/>
        <w:jc w:val="center"/>
        <w:rPr>
          <w:sz w:val="28"/>
          <w:szCs w:val="28"/>
        </w:rPr>
      </w:pPr>
    </w:p>
    <w:p w14:paraId="080A9E05" w14:textId="08EE771E" w:rsidR="000C1B50" w:rsidRPr="00432F51" w:rsidRDefault="000C1B50" w:rsidP="00C420A3">
      <w:pPr>
        <w:pStyle w:val="a5"/>
        <w:spacing w:before="0" w:beforeAutospacing="0" w:after="0"/>
        <w:jc w:val="center"/>
      </w:pPr>
      <w:r w:rsidRPr="00432F51">
        <w:t>Таблица 1</w:t>
      </w:r>
      <w:r w:rsidR="00ED77AE" w:rsidRPr="00432F51">
        <w:t>.</w:t>
      </w:r>
      <w:r w:rsidRPr="00432F51">
        <w:t xml:space="preserve"> – Расчётные параметры экспериментальной радиолинии</w:t>
      </w:r>
    </w:p>
    <w:p w14:paraId="5BA25E05" w14:textId="77777777" w:rsidR="00ED77AE" w:rsidRPr="000C1B50" w:rsidRDefault="00ED77AE" w:rsidP="00C420A3">
      <w:pPr>
        <w:pStyle w:val="a5"/>
        <w:spacing w:before="0" w:beforeAutospacing="0" w:after="0"/>
        <w:jc w:val="center"/>
        <w:rPr>
          <w:sz w:val="28"/>
          <w:szCs w:val="28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890"/>
        <w:gridCol w:w="2766"/>
        <w:gridCol w:w="2915"/>
      </w:tblGrid>
      <w:tr w:rsidR="000C1B50" w:rsidRPr="000C1B50" w14:paraId="797F5358" w14:textId="77777777" w:rsidTr="000C1B50">
        <w:trPr>
          <w:tblHeader/>
        </w:trPr>
        <w:tc>
          <w:tcPr>
            <w:tcW w:w="2032" w:type="pct"/>
            <w:vMerge w:val="restart"/>
            <w:vAlign w:val="center"/>
          </w:tcPr>
          <w:p w14:paraId="1A5CE8A8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 xml:space="preserve">Параметр </w:t>
            </w:r>
            <w:r w:rsidRPr="000C1B50">
              <w:rPr>
                <w:b/>
                <w:lang w:val="en-US"/>
              </w:rPr>
              <w:t>SX</w:t>
            </w:r>
            <w:r w:rsidRPr="000C1B50">
              <w:rPr>
                <w:b/>
              </w:rPr>
              <w:t>1276</w:t>
            </w:r>
          </w:p>
        </w:tc>
        <w:tc>
          <w:tcPr>
            <w:tcW w:w="2968" w:type="pct"/>
            <w:gridSpan w:val="2"/>
            <w:vAlign w:val="center"/>
          </w:tcPr>
          <w:p w14:paraId="79562967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>Значение</w:t>
            </w:r>
          </w:p>
        </w:tc>
      </w:tr>
      <w:tr w:rsidR="000C1B50" w:rsidRPr="000C1B50" w14:paraId="13AB1655" w14:textId="77777777" w:rsidTr="000C1B50">
        <w:trPr>
          <w:tblHeader/>
        </w:trPr>
        <w:tc>
          <w:tcPr>
            <w:tcW w:w="2032" w:type="pct"/>
            <w:vMerge/>
            <w:vAlign w:val="center"/>
          </w:tcPr>
          <w:p w14:paraId="24AD4BC9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b/>
              </w:rPr>
            </w:pPr>
          </w:p>
        </w:tc>
        <w:tc>
          <w:tcPr>
            <w:tcW w:w="1445" w:type="pct"/>
            <w:vAlign w:val="center"/>
          </w:tcPr>
          <w:p w14:paraId="27411864" w14:textId="35E34D81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>для диапазона</w:t>
            </w:r>
          </w:p>
          <w:p w14:paraId="07517AEA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  <w:lang w:val="en-US"/>
              </w:rPr>
              <w:t xml:space="preserve">137 – 175 </w:t>
            </w:r>
            <w:r w:rsidRPr="000C1B50">
              <w:rPr>
                <w:b/>
              </w:rPr>
              <w:t>МГц</w:t>
            </w:r>
          </w:p>
        </w:tc>
        <w:tc>
          <w:tcPr>
            <w:tcW w:w="1523" w:type="pct"/>
            <w:vAlign w:val="center"/>
          </w:tcPr>
          <w:p w14:paraId="00A69DC3" w14:textId="77777777" w:rsidR="000C1B50" w:rsidRDefault="000C1B50" w:rsidP="00C420A3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 xml:space="preserve">для диапазонов </w:t>
            </w:r>
          </w:p>
          <w:p w14:paraId="7F379DBB" w14:textId="06A18EB1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>410-525 и</w:t>
            </w:r>
            <w:r>
              <w:rPr>
                <w:b/>
              </w:rPr>
              <w:t xml:space="preserve"> 862</w:t>
            </w:r>
            <w:r w:rsidRPr="000C1B50">
              <w:rPr>
                <w:b/>
              </w:rPr>
              <w:t>-1020</w:t>
            </w:r>
            <w:r>
              <w:rPr>
                <w:b/>
              </w:rPr>
              <w:t xml:space="preserve"> </w:t>
            </w:r>
            <w:r w:rsidRPr="000C1B50">
              <w:rPr>
                <w:b/>
              </w:rPr>
              <w:t>МГц</w:t>
            </w:r>
          </w:p>
        </w:tc>
      </w:tr>
      <w:tr w:rsidR="000C1B50" w:rsidRPr="000C1B50" w14:paraId="3F8FD2E6" w14:textId="77777777" w:rsidTr="000C1B50">
        <w:tc>
          <w:tcPr>
            <w:tcW w:w="2032" w:type="pct"/>
            <w:vAlign w:val="center"/>
          </w:tcPr>
          <w:p w14:paraId="2584770C" w14:textId="77777777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Spreading Factor (SF)</w:t>
            </w:r>
          </w:p>
        </w:tc>
        <w:tc>
          <w:tcPr>
            <w:tcW w:w="1445" w:type="pct"/>
            <w:vAlign w:val="center"/>
          </w:tcPr>
          <w:p w14:paraId="65D7DBBA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7</w:t>
            </w:r>
          </w:p>
        </w:tc>
        <w:tc>
          <w:tcPr>
            <w:tcW w:w="1523" w:type="pct"/>
            <w:vAlign w:val="center"/>
          </w:tcPr>
          <w:p w14:paraId="25155CA4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t>9</w:t>
            </w:r>
          </w:p>
        </w:tc>
      </w:tr>
      <w:tr w:rsidR="000C1B50" w:rsidRPr="000C1B50" w14:paraId="0F75AAF4" w14:textId="77777777" w:rsidTr="000C1B50">
        <w:tc>
          <w:tcPr>
            <w:tcW w:w="2032" w:type="pct"/>
            <w:vAlign w:val="center"/>
          </w:tcPr>
          <w:p w14:paraId="0B9A9ACC" w14:textId="77777777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Bandwidth (BW)</w:t>
            </w:r>
          </w:p>
        </w:tc>
        <w:tc>
          <w:tcPr>
            <w:tcW w:w="1445" w:type="pct"/>
            <w:vAlign w:val="center"/>
          </w:tcPr>
          <w:p w14:paraId="45314466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125 </w:t>
            </w:r>
            <w:r w:rsidRPr="000C1B50">
              <w:t>кГц</w:t>
            </w:r>
          </w:p>
        </w:tc>
        <w:tc>
          <w:tcPr>
            <w:tcW w:w="1523" w:type="pct"/>
            <w:vAlign w:val="center"/>
          </w:tcPr>
          <w:p w14:paraId="0E19D10D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500 </w:t>
            </w:r>
            <w:r w:rsidRPr="000C1B50">
              <w:t>кГц</w:t>
            </w:r>
          </w:p>
        </w:tc>
      </w:tr>
      <w:tr w:rsidR="000C1B50" w:rsidRPr="000C1B50" w14:paraId="4B0143DF" w14:textId="77777777" w:rsidTr="000C1B50">
        <w:tc>
          <w:tcPr>
            <w:tcW w:w="2032" w:type="pct"/>
            <w:vAlign w:val="center"/>
          </w:tcPr>
          <w:p w14:paraId="302C1434" w14:textId="77777777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Coding Rate (CR)</w:t>
            </w:r>
          </w:p>
        </w:tc>
        <w:tc>
          <w:tcPr>
            <w:tcW w:w="2968" w:type="pct"/>
            <w:gridSpan w:val="2"/>
            <w:vAlign w:val="center"/>
          </w:tcPr>
          <w:p w14:paraId="260FE642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t>2</w:t>
            </w:r>
          </w:p>
        </w:tc>
      </w:tr>
      <w:tr w:rsidR="000C1B50" w:rsidRPr="000C1B50" w14:paraId="3C18C931" w14:textId="77777777" w:rsidTr="000C1B50">
        <w:tc>
          <w:tcPr>
            <w:tcW w:w="2032" w:type="pct"/>
            <w:vAlign w:val="center"/>
          </w:tcPr>
          <w:p w14:paraId="0A95B04F" w14:textId="77777777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Payload Length</w:t>
            </w:r>
          </w:p>
        </w:tc>
        <w:tc>
          <w:tcPr>
            <w:tcW w:w="2968" w:type="pct"/>
            <w:gridSpan w:val="2"/>
            <w:vAlign w:val="center"/>
          </w:tcPr>
          <w:p w14:paraId="2B998890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t>32</w:t>
            </w:r>
          </w:p>
        </w:tc>
      </w:tr>
      <w:tr w:rsidR="000C1B50" w:rsidRPr="000C1B50" w14:paraId="058AAF4A" w14:textId="77777777" w:rsidTr="000C1B50">
        <w:tc>
          <w:tcPr>
            <w:tcW w:w="2032" w:type="pct"/>
            <w:vAlign w:val="center"/>
          </w:tcPr>
          <w:p w14:paraId="1DEB1E37" w14:textId="77777777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Low Data Rate Optimize (DE)</w:t>
            </w:r>
          </w:p>
        </w:tc>
        <w:tc>
          <w:tcPr>
            <w:tcW w:w="2968" w:type="pct"/>
            <w:gridSpan w:val="2"/>
            <w:vAlign w:val="center"/>
          </w:tcPr>
          <w:p w14:paraId="5FF2ED69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0</w:t>
            </w:r>
          </w:p>
        </w:tc>
      </w:tr>
      <w:tr w:rsidR="000C1B50" w:rsidRPr="000C1B50" w14:paraId="617CC755" w14:textId="77777777" w:rsidTr="000C1B50">
        <w:tc>
          <w:tcPr>
            <w:tcW w:w="2032" w:type="pct"/>
            <w:vAlign w:val="center"/>
          </w:tcPr>
          <w:p w14:paraId="34734AB4" w14:textId="77777777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Preamble Length (PL)</w:t>
            </w:r>
          </w:p>
        </w:tc>
        <w:tc>
          <w:tcPr>
            <w:tcW w:w="2968" w:type="pct"/>
            <w:gridSpan w:val="2"/>
            <w:vAlign w:val="center"/>
          </w:tcPr>
          <w:p w14:paraId="4605A44C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10 (total 14.25)</w:t>
            </w:r>
          </w:p>
        </w:tc>
      </w:tr>
      <w:tr w:rsidR="000C1B50" w:rsidRPr="000C1B50" w14:paraId="09C9DF7A" w14:textId="77777777" w:rsidTr="000C1B50">
        <w:tc>
          <w:tcPr>
            <w:tcW w:w="2032" w:type="pct"/>
            <w:vAlign w:val="center"/>
          </w:tcPr>
          <w:p w14:paraId="0AF7EBE9" w14:textId="77777777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Implicit Header Mode On (IH)</w:t>
            </w:r>
          </w:p>
        </w:tc>
        <w:tc>
          <w:tcPr>
            <w:tcW w:w="2968" w:type="pct"/>
            <w:gridSpan w:val="2"/>
            <w:vAlign w:val="center"/>
          </w:tcPr>
          <w:p w14:paraId="64220FED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0</w:t>
            </w:r>
          </w:p>
        </w:tc>
      </w:tr>
      <w:tr w:rsidR="000C1B50" w:rsidRPr="000C1B50" w14:paraId="7341570A" w14:textId="77777777" w:rsidTr="000C1B50">
        <w:tc>
          <w:tcPr>
            <w:tcW w:w="2032" w:type="pct"/>
            <w:vAlign w:val="center"/>
          </w:tcPr>
          <w:p w14:paraId="208EFFC6" w14:textId="77777777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Sync</w:t>
            </w:r>
            <w:r w:rsidRPr="000C1B50">
              <w:t xml:space="preserve"> </w:t>
            </w:r>
            <w:r w:rsidRPr="000C1B50">
              <w:rPr>
                <w:lang w:val="en-US"/>
              </w:rPr>
              <w:t>Word</w:t>
            </w:r>
          </w:p>
        </w:tc>
        <w:tc>
          <w:tcPr>
            <w:tcW w:w="2968" w:type="pct"/>
            <w:gridSpan w:val="2"/>
            <w:vAlign w:val="center"/>
          </w:tcPr>
          <w:p w14:paraId="28F7081A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t xml:space="preserve">0 – широковещательный </w:t>
            </w:r>
            <w:r w:rsidRPr="000C1B50">
              <w:rPr>
                <w:lang w:val="en-US"/>
              </w:rPr>
              <w:t>ID</w:t>
            </w:r>
          </w:p>
          <w:p w14:paraId="27FE97A0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t xml:space="preserve">1…51; 53…255 – избирательный </w:t>
            </w:r>
            <w:r w:rsidRPr="000C1B50">
              <w:rPr>
                <w:lang w:val="en-US"/>
              </w:rPr>
              <w:t>ID</w:t>
            </w:r>
          </w:p>
          <w:p w14:paraId="6D0BA838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t>52 – зарезервирован производителем</w:t>
            </w:r>
          </w:p>
        </w:tc>
      </w:tr>
      <w:tr w:rsidR="000C1B50" w:rsidRPr="000C1B50" w14:paraId="081AB004" w14:textId="77777777" w:rsidTr="000C1B50">
        <w:tc>
          <w:tcPr>
            <w:tcW w:w="2032" w:type="pct"/>
            <w:vAlign w:val="center"/>
          </w:tcPr>
          <w:p w14:paraId="2CB50DA6" w14:textId="77777777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CRC On Payload</w:t>
            </w:r>
          </w:p>
        </w:tc>
        <w:tc>
          <w:tcPr>
            <w:tcW w:w="2968" w:type="pct"/>
            <w:gridSpan w:val="2"/>
            <w:vAlign w:val="center"/>
          </w:tcPr>
          <w:p w14:paraId="38D96C40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1</w:t>
            </w:r>
          </w:p>
        </w:tc>
      </w:tr>
      <w:tr w:rsidR="000C1B50" w:rsidRPr="000C1B50" w14:paraId="1481CCF6" w14:textId="77777777" w:rsidTr="000C1B50">
        <w:tc>
          <w:tcPr>
            <w:tcW w:w="2032" w:type="pct"/>
            <w:vAlign w:val="center"/>
          </w:tcPr>
          <w:p w14:paraId="02DF37FD" w14:textId="02F5D54C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Rx</w:t>
            </w:r>
            <w:r w:rsidRPr="000C1B50">
              <w:t xml:space="preserve"> </w:t>
            </w:r>
            <w:r w:rsidRPr="000C1B50">
              <w:rPr>
                <w:lang w:val="en-US"/>
              </w:rPr>
              <w:t>Payload</w:t>
            </w:r>
            <w:r>
              <w:t xml:space="preserve"> </w:t>
            </w:r>
            <w:r w:rsidRPr="000C1B50">
              <w:rPr>
                <w:lang w:val="en-US"/>
              </w:rPr>
              <w:t>CRC</w:t>
            </w:r>
            <w:r w:rsidRPr="000C1B50">
              <w:t xml:space="preserve"> </w:t>
            </w:r>
            <w:r w:rsidRPr="000C1B50">
              <w:rPr>
                <w:lang w:val="en-US"/>
              </w:rPr>
              <w:t>On</w:t>
            </w:r>
          </w:p>
        </w:tc>
        <w:tc>
          <w:tcPr>
            <w:tcW w:w="2968" w:type="pct"/>
            <w:gridSpan w:val="2"/>
            <w:vAlign w:val="center"/>
          </w:tcPr>
          <w:p w14:paraId="487390AB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t>1</w:t>
            </w:r>
          </w:p>
        </w:tc>
      </w:tr>
      <w:tr w:rsidR="000C1B50" w:rsidRPr="000C1B50" w14:paraId="7CD3C0F1" w14:textId="77777777" w:rsidTr="000C1B50">
        <w:tc>
          <w:tcPr>
            <w:tcW w:w="5000" w:type="pct"/>
            <w:gridSpan w:val="3"/>
            <w:vAlign w:val="center"/>
          </w:tcPr>
          <w:p w14:paraId="52A0C5DE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>Рассчитанные выходные результаты (на основе вышеуказанных настроек):</w:t>
            </w:r>
          </w:p>
        </w:tc>
      </w:tr>
      <w:tr w:rsidR="000C1B50" w:rsidRPr="000C1B50" w14:paraId="118C4D9E" w14:textId="77777777" w:rsidTr="000C1B50">
        <w:tc>
          <w:tcPr>
            <w:tcW w:w="2032" w:type="pct"/>
            <w:vAlign w:val="center"/>
          </w:tcPr>
          <w:p w14:paraId="629DE1F3" w14:textId="77777777" w:rsidR="000C1B50" w:rsidRPr="000C1B50" w:rsidRDefault="000C1B50" w:rsidP="00C420A3">
            <w:pPr>
              <w:pStyle w:val="a5"/>
              <w:spacing w:before="0" w:beforeAutospacing="0" w:after="0"/>
            </w:pPr>
            <w:r w:rsidRPr="000C1B50">
              <w:t>Техническая скорость</w:t>
            </w:r>
          </w:p>
        </w:tc>
        <w:tc>
          <w:tcPr>
            <w:tcW w:w="1445" w:type="pct"/>
            <w:vAlign w:val="center"/>
          </w:tcPr>
          <w:p w14:paraId="5DF1FF9E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~ </w:t>
            </w:r>
            <w:r w:rsidRPr="000C1B50">
              <w:t>4,55729 кбит/с</w:t>
            </w:r>
          </w:p>
        </w:tc>
        <w:tc>
          <w:tcPr>
            <w:tcW w:w="1523" w:type="pct"/>
            <w:vAlign w:val="center"/>
          </w:tcPr>
          <w:p w14:paraId="27E83029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~ </w:t>
            </w:r>
            <w:r w:rsidRPr="000C1B50">
              <w:t>5,85938 кбит/с</w:t>
            </w:r>
          </w:p>
        </w:tc>
      </w:tr>
      <w:tr w:rsidR="000C1B50" w:rsidRPr="000C1B50" w14:paraId="58548116" w14:textId="77777777" w:rsidTr="000C1B50">
        <w:tc>
          <w:tcPr>
            <w:tcW w:w="2032" w:type="pct"/>
            <w:vAlign w:val="center"/>
          </w:tcPr>
          <w:p w14:paraId="4E8A6D21" w14:textId="77777777" w:rsidR="000C1B50" w:rsidRPr="000C1B50" w:rsidRDefault="000C1B50" w:rsidP="00C420A3">
            <w:pPr>
              <w:pStyle w:val="a5"/>
              <w:spacing w:before="0" w:beforeAutospacing="0" w:after="0"/>
            </w:pPr>
            <w:r w:rsidRPr="000C1B50">
              <w:t>Информационная скорость</w:t>
            </w:r>
          </w:p>
        </w:tc>
        <w:tc>
          <w:tcPr>
            <w:tcW w:w="1445" w:type="pct"/>
            <w:vAlign w:val="center"/>
          </w:tcPr>
          <w:p w14:paraId="2F8976D0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~ </w:t>
            </w:r>
            <w:r w:rsidRPr="000C1B50">
              <w:t>3,278 кбит/с</w:t>
            </w:r>
          </w:p>
        </w:tc>
        <w:tc>
          <w:tcPr>
            <w:tcW w:w="1523" w:type="pct"/>
            <w:vAlign w:val="center"/>
          </w:tcPr>
          <w:p w14:paraId="479FCBA6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>~</w:t>
            </w:r>
            <w:r w:rsidRPr="000C1B50">
              <w:t xml:space="preserve"> 3,891 кбит/с</w:t>
            </w:r>
          </w:p>
        </w:tc>
      </w:tr>
      <w:tr w:rsidR="000C1B50" w:rsidRPr="000C1B50" w14:paraId="3FF75E7A" w14:textId="77777777" w:rsidTr="000C1B50">
        <w:tc>
          <w:tcPr>
            <w:tcW w:w="2032" w:type="pct"/>
            <w:vAlign w:val="center"/>
          </w:tcPr>
          <w:p w14:paraId="6304FC57" w14:textId="77777777" w:rsidR="000C1B50" w:rsidRPr="000C1B50" w:rsidRDefault="000C1B50" w:rsidP="00C420A3">
            <w:pPr>
              <w:pStyle w:val="a5"/>
              <w:spacing w:before="0" w:beforeAutospacing="0" w:after="0"/>
            </w:pPr>
            <w:r w:rsidRPr="000C1B50">
              <w:t>Чувствительность приёмника</w:t>
            </w:r>
          </w:p>
        </w:tc>
        <w:tc>
          <w:tcPr>
            <w:tcW w:w="2968" w:type="pct"/>
            <w:gridSpan w:val="2"/>
            <w:vAlign w:val="center"/>
          </w:tcPr>
          <w:p w14:paraId="515188BB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t>минус 123 дБ</w:t>
            </w:r>
          </w:p>
        </w:tc>
      </w:tr>
      <w:tr w:rsidR="000C1B50" w:rsidRPr="000C1B50" w14:paraId="1D993FE8" w14:textId="77777777" w:rsidTr="000C1B50">
        <w:tc>
          <w:tcPr>
            <w:tcW w:w="2032" w:type="pct"/>
            <w:vAlign w:val="center"/>
          </w:tcPr>
          <w:p w14:paraId="0FF0416B" w14:textId="77777777" w:rsidR="000C1B50" w:rsidRPr="000C1B50" w:rsidRDefault="000C1B50" w:rsidP="00C420A3">
            <w:pPr>
              <w:pStyle w:val="a5"/>
              <w:spacing w:before="0" w:beforeAutospacing="0" w:after="0"/>
            </w:pPr>
            <w:r w:rsidRPr="000C1B50">
              <w:t>Бюджет канала связи (при мощности 1 Вт)</w:t>
            </w:r>
          </w:p>
        </w:tc>
        <w:tc>
          <w:tcPr>
            <w:tcW w:w="2968" w:type="pct"/>
            <w:gridSpan w:val="2"/>
            <w:vAlign w:val="center"/>
          </w:tcPr>
          <w:p w14:paraId="0F0A6A36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>~</w:t>
            </w:r>
            <w:r w:rsidRPr="000C1B50">
              <w:t>150 дБ</w:t>
            </w:r>
          </w:p>
        </w:tc>
      </w:tr>
    </w:tbl>
    <w:p w14:paraId="4AAA614A" w14:textId="77777777" w:rsidR="000C1B50" w:rsidRDefault="000C1B50" w:rsidP="00C420A3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</w:p>
    <w:p w14:paraId="434D19C9" w14:textId="57E50E4F" w:rsidR="00AF6DC8" w:rsidRPr="00432F51" w:rsidRDefault="00AF6DC8" w:rsidP="00432F51">
      <w:pPr>
        <w:spacing w:line="360" w:lineRule="auto"/>
        <w:ind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432F51">
        <w:rPr>
          <w:rFonts w:ascii="Times New Roman" w:eastAsia="Calibri" w:hAnsi="Times New Roman"/>
          <w:sz w:val="24"/>
          <w:szCs w:val="24"/>
          <w:lang w:eastAsia="en-US"/>
        </w:rPr>
        <w:t>В Таблиц</w:t>
      </w:r>
      <w:r w:rsidR="00ED77AE" w:rsidRPr="00432F51">
        <w:rPr>
          <w:rFonts w:ascii="Times New Roman" w:eastAsia="Calibri" w:hAnsi="Times New Roman"/>
          <w:sz w:val="24"/>
          <w:szCs w:val="24"/>
          <w:lang w:eastAsia="en-US"/>
        </w:rPr>
        <w:t>е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 w:rsidR="00ED77AE" w:rsidRPr="00432F51">
        <w:rPr>
          <w:rFonts w:ascii="Times New Roman" w:eastAsia="Calibri" w:hAnsi="Times New Roman"/>
          <w:sz w:val="24"/>
          <w:szCs w:val="24"/>
          <w:lang w:eastAsia="en-US"/>
        </w:rPr>
        <w:t>2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приведены результаты работы детектора </w:t>
      </w:r>
      <w:r w:rsidR="00ED77AE" w:rsidRPr="00432F51">
        <w:rPr>
          <w:rFonts w:ascii="Times New Roman" w:eastAsia="Calibri" w:hAnsi="Times New Roman"/>
          <w:sz w:val="24"/>
          <w:szCs w:val="24"/>
          <w:lang w:eastAsia="en-US"/>
        </w:rPr>
        <w:t>экспериментальной</w:t>
      </w:r>
      <w:r w:rsidR="00F47350"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радиолинии</w:t>
      </w:r>
      <w:r w:rsidR="00ED77AE"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>при различных отношениях сигнал/шум (</w:t>
      </w:r>
      <w:r w:rsidRPr="00432F51">
        <w:rPr>
          <w:rFonts w:ascii="Times New Roman" w:eastAsia="Calibri" w:hAnsi="Times New Roman"/>
          <w:sz w:val="24"/>
          <w:szCs w:val="24"/>
          <w:lang w:val="en-US" w:eastAsia="en-US"/>
        </w:rPr>
        <w:t>SNR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>) и коэффициентах расширения спектра (</w:t>
      </w:r>
      <w:r w:rsidRPr="00432F51">
        <w:rPr>
          <w:rFonts w:ascii="Times New Roman" w:eastAsia="Calibri" w:hAnsi="Times New Roman"/>
          <w:sz w:val="24"/>
          <w:szCs w:val="24"/>
          <w:lang w:val="en-US" w:eastAsia="en-US"/>
        </w:rPr>
        <w:t>SF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>)</w:t>
      </w:r>
      <w:r w:rsidR="00ED77AE" w:rsidRPr="00432F51">
        <w:rPr>
          <w:rFonts w:ascii="Times New Roman" w:eastAsia="Calibri" w:hAnsi="Times New Roman"/>
          <w:sz w:val="24"/>
          <w:szCs w:val="24"/>
          <w:lang w:eastAsia="en-US"/>
        </w:rPr>
        <w:t>.</w:t>
      </w:r>
    </w:p>
    <w:p w14:paraId="040461F8" w14:textId="77777777" w:rsidR="00AF6DC8" w:rsidRPr="00C420A3" w:rsidRDefault="00AF6DC8" w:rsidP="00AF6DC8">
      <w:pPr>
        <w:rPr>
          <w:rFonts w:ascii="Times New Roman" w:eastAsia="Calibri" w:hAnsi="Times New Roman"/>
          <w:sz w:val="28"/>
          <w:szCs w:val="28"/>
          <w:lang w:eastAsia="en-US"/>
        </w:rPr>
      </w:pPr>
    </w:p>
    <w:p w14:paraId="28039D14" w14:textId="77777777" w:rsidR="0049324B" w:rsidRDefault="0049324B">
      <w:pPr>
        <w:spacing w:after="80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br w:type="page"/>
      </w:r>
    </w:p>
    <w:p w14:paraId="372F2343" w14:textId="51078199" w:rsidR="00AF6DC8" w:rsidRPr="00432F51" w:rsidRDefault="00AF6DC8" w:rsidP="00AF6DC8">
      <w:pPr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432F51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Таблица </w:t>
      </w:r>
      <w:r w:rsidR="00ED77AE" w:rsidRPr="00432F51">
        <w:rPr>
          <w:rFonts w:ascii="Times New Roman" w:eastAsia="Calibri" w:hAnsi="Times New Roman"/>
          <w:sz w:val="24"/>
          <w:szCs w:val="24"/>
          <w:lang w:eastAsia="en-US"/>
        </w:rPr>
        <w:t>2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>. – Результаты обнаружения ошибок детектирования сигнала</w:t>
      </w:r>
    </w:p>
    <w:p w14:paraId="266895B6" w14:textId="77777777" w:rsidR="00AF6DC8" w:rsidRPr="00C420A3" w:rsidRDefault="00AF6DC8" w:rsidP="00AF6DC8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1190"/>
        <w:gridCol w:w="1190"/>
        <w:gridCol w:w="1191"/>
        <w:gridCol w:w="1191"/>
        <w:gridCol w:w="1019"/>
        <w:gridCol w:w="1182"/>
      </w:tblGrid>
      <w:tr w:rsidR="00750D28" w:rsidRPr="00750D28" w14:paraId="335B4CA6" w14:textId="77777777" w:rsidTr="00750D28">
        <w:trPr>
          <w:tblCellSpacing w:w="15" w:type="dxa"/>
        </w:trPr>
        <w:tc>
          <w:tcPr>
            <w:tcW w:w="1319" w:type="pct"/>
            <w:vMerge w:val="restart"/>
            <w:vAlign w:val="center"/>
          </w:tcPr>
          <w:p w14:paraId="6ED8C14C" w14:textId="056EC96E" w:rsidR="00750D28" w:rsidRDefault="00750D28" w:rsidP="0086265A">
            <w:pPr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 xml:space="preserve">ОСШ </w:t>
            </w:r>
            <w:r>
              <w:rPr>
                <w:rFonts w:ascii="Times New Roman" w:eastAsia="Calibri" w:hAnsi="Times New Roman"/>
                <w:b/>
                <w:bCs/>
                <w:sz w:val="24"/>
                <w:szCs w:val="24"/>
                <w:lang w:val="en-US" w:eastAsia="en-US"/>
              </w:rPr>
              <w:t>(SNR)</w:t>
            </w:r>
            <w:r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, дБ</w:t>
            </w:r>
          </w:p>
        </w:tc>
        <w:tc>
          <w:tcPr>
            <w:tcW w:w="3633" w:type="pct"/>
            <w:gridSpan w:val="6"/>
            <w:vAlign w:val="center"/>
          </w:tcPr>
          <w:p w14:paraId="17730A35" w14:textId="267BEADF" w:rsidR="00750D28" w:rsidRPr="00750D28" w:rsidRDefault="00750D28" w:rsidP="0086265A">
            <w:pPr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Коэффициент расширения (</w:t>
            </w:r>
            <w:r w:rsidRPr="00750D28">
              <w:rPr>
                <w:rFonts w:ascii="Times New Roman" w:eastAsia="Calibri" w:hAnsi="Times New Roman"/>
                <w:b/>
                <w:bCs/>
                <w:sz w:val="24"/>
                <w:szCs w:val="24"/>
                <w:lang w:val="en-US" w:eastAsia="en-US"/>
              </w:rPr>
              <w:t xml:space="preserve">Spread </w:t>
            </w:r>
            <w:r>
              <w:rPr>
                <w:rFonts w:ascii="Times New Roman" w:eastAsia="Calibri" w:hAnsi="Times New Roman"/>
                <w:b/>
                <w:bCs/>
                <w:sz w:val="24"/>
                <w:szCs w:val="24"/>
                <w:lang w:val="en-US" w:eastAsia="en-US"/>
              </w:rPr>
              <w:t>Factor</w:t>
            </w:r>
            <w:r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)</w:t>
            </w:r>
            <w:r>
              <w:rPr>
                <w:rFonts w:ascii="Times New Roman" w:eastAsia="Calibri" w:hAnsi="Times New Roman"/>
                <w:b/>
                <w:bCs/>
                <w:sz w:val="24"/>
                <w:szCs w:val="24"/>
                <w:lang w:val="en-US" w:eastAsia="en-US"/>
              </w:rPr>
              <w:t>, %</w:t>
            </w:r>
          </w:p>
        </w:tc>
      </w:tr>
      <w:tr w:rsidR="00750D28" w:rsidRPr="00750D28" w14:paraId="63773693" w14:textId="77777777" w:rsidTr="00750D28">
        <w:trPr>
          <w:tblCellSpacing w:w="15" w:type="dxa"/>
        </w:trPr>
        <w:tc>
          <w:tcPr>
            <w:tcW w:w="1319" w:type="pct"/>
            <w:vMerge/>
            <w:vAlign w:val="center"/>
            <w:hideMark/>
          </w:tcPr>
          <w:p w14:paraId="15442ED4" w14:textId="38E35CE0" w:rsidR="00750D28" w:rsidRPr="00750D28" w:rsidRDefault="00750D2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623" w:type="pct"/>
            <w:vAlign w:val="center"/>
            <w:hideMark/>
          </w:tcPr>
          <w:p w14:paraId="73C527F8" w14:textId="06F8E24A" w:rsidR="00750D28" w:rsidRPr="00750D28" w:rsidRDefault="00750D2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750D28">
              <w:rPr>
                <w:rFonts w:ascii="Times New Roman" w:eastAsia="Calibri" w:hAnsi="Times New Roman"/>
                <w:b/>
                <w:bCs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623" w:type="pct"/>
            <w:vAlign w:val="center"/>
            <w:hideMark/>
          </w:tcPr>
          <w:p w14:paraId="6D9B54B2" w14:textId="150DDBBF" w:rsidR="00750D28" w:rsidRPr="00750D28" w:rsidRDefault="00750D2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750D28">
              <w:rPr>
                <w:rFonts w:ascii="Times New Roman" w:eastAsia="Calibri" w:hAnsi="Times New Roman"/>
                <w:b/>
                <w:bCs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623" w:type="pct"/>
            <w:vAlign w:val="center"/>
            <w:hideMark/>
          </w:tcPr>
          <w:p w14:paraId="7B0D1763" w14:textId="4FB3DDF7" w:rsidR="00750D28" w:rsidRPr="00750D28" w:rsidRDefault="00750D2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750D28">
              <w:rPr>
                <w:rFonts w:ascii="Times New Roman" w:eastAsia="Calibri" w:hAnsi="Times New Roman"/>
                <w:b/>
                <w:bCs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623" w:type="pct"/>
            <w:vAlign w:val="center"/>
            <w:hideMark/>
          </w:tcPr>
          <w:p w14:paraId="4047325E" w14:textId="425733AF" w:rsidR="00750D28" w:rsidRPr="00750D28" w:rsidRDefault="00750D2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750D28">
              <w:rPr>
                <w:rFonts w:ascii="Times New Roman" w:eastAsia="Calibri" w:hAnsi="Times New Roman"/>
                <w:b/>
                <w:bCs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531" w:type="pct"/>
            <w:vAlign w:val="center"/>
            <w:hideMark/>
          </w:tcPr>
          <w:p w14:paraId="06640E4D" w14:textId="26668A15" w:rsidR="00750D28" w:rsidRPr="00750D28" w:rsidRDefault="00750D2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750D28">
              <w:rPr>
                <w:rFonts w:ascii="Times New Roman" w:eastAsia="Calibri" w:hAnsi="Times New Roman"/>
                <w:b/>
                <w:bCs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531" w:type="pct"/>
            <w:vAlign w:val="center"/>
            <w:hideMark/>
          </w:tcPr>
          <w:p w14:paraId="478564C2" w14:textId="46CC025F" w:rsidR="00750D28" w:rsidRPr="00750D28" w:rsidRDefault="00750D2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750D28">
              <w:rPr>
                <w:rFonts w:ascii="Times New Roman" w:eastAsia="Calibri" w:hAnsi="Times New Roman"/>
                <w:b/>
                <w:bCs/>
                <w:sz w:val="24"/>
                <w:szCs w:val="24"/>
                <w:lang w:val="en-US" w:eastAsia="en-US"/>
              </w:rPr>
              <w:t>12</w:t>
            </w:r>
          </w:p>
        </w:tc>
      </w:tr>
      <w:tr w:rsidR="00AF6DC8" w:rsidRPr="00750D28" w14:paraId="2EB1208E" w14:textId="77777777" w:rsidTr="00750D28">
        <w:trPr>
          <w:tblCellSpacing w:w="15" w:type="dxa"/>
        </w:trPr>
        <w:tc>
          <w:tcPr>
            <w:tcW w:w="1319" w:type="pct"/>
            <w:vAlign w:val="center"/>
            <w:hideMark/>
          </w:tcPr>
          <w:p w14:paraId="6F7585E8" w14:textId="4DC5785A" w:rsidR="00AF6DC8" w:rsidRPr="00750D28" w:rsidRDefault="00AF6DC8" w:rsidP="00750D2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750D28">
              <w:rPr>
                <w:rFonts w:ascii="Times New Roman" w:eastAsia="Calibri" w:hAnsi="Times New Roman"/>
                <w:b/>
                <w:bCs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623" w:type="pct"/>
            <w:shd w:val="clear" w:color="auto" w:fill="FFFFCC"/>
            <w:vAlign w:val="center"/>
            <w:hideMark/>
          </w:tcPr>
          <w:p w14:paraId="0A9F13B0" w14:textId="0FFC0935" w:rsidR="00AF6DC8" w:rsidRPr="00750D28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0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P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623" w:type="pct"/>
            <w:shd w:val="clear" w:color="auto" w:fill="FFFFCC"/>
            <w:vAlign w:val="center"/>
            <w:hideMark/>
          </w:tcPr>
          <w:p w14:paraId="13C30AE7" w14:textId="57A566D2" w:rsidR="00AF6DC8" w:rsidRPr="00750D28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0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P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623" w:type="pct"/>
            <w:shd w:val="clear" w:color="auto" w:fill="FFFFCC"/>
            <w:vAlign w:val="center"/>
            <w:hideMark/>
          </w:tcPr>
          <w:p w14:paraId="3C85E9BA" w14:textId="183D243D" w:rsidR="00AF6DC8" w:rsidRPr="00750D28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0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P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623" w:type="pct"/>
            <w:shd w:val="clear" w:color="auto" w:fill="FFFFCC"/>
            <w:vAlign w:val="center"/>
            <w:hideMark/>
          </w:tcPr>
          <w:p w14:paraId="78646C0B" w14:textId="36ECE563" w:rsidR="00AF6DC8" w:rsidRPr="00750D28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0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P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531" w:type="pct"/>
            <w:shd w:val="clear" w:color="auto" w:fill="FFFFCC"/>
            <w:vAlign w:val="center"/>
            <w:hideMark/>
          </w:tcPr>
          <w:p w14:paraId="3F91DC48" w14:textId="71870205" w:rsidR="00AF6DC8" w:rsidRPr="00750D28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0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P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531" w:type="pct"/>
            <w:shd w:val="clear" w:color="auto" w:fill="FFFFCC"/>
            <w:vAlign w:val="center"/>
            <w:hideMark/>
          </w:tcPr>
          <w:p w14:paraId="59BC7A6A" w14:textId="46C7A669" w:rsidR="00AF6DC8" w:rsidRPr="00750D28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0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P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0</w:t>
            </w:r>
          </w:p>
        </w:tc>
      </w:tr>
      <w:tr w:rsidR="00AF6DC8" w:rsidRPr="00750D28" w14:paraId="139F0346" w14:textId="77777777" w:rsidTr="00750D28">
        <w:trPr>
          <w:tblCellSpacing w:w="15" w:type="dxa"/>
        </w:trPr>
        <w:tc>
          <w:tcPr>
            <w:tcW w:w="1319" w:type="pct"/>
            <w:vAlign w:val="center"/>
            <w:hideMark/>
          </w:tcPr>
          <w:p w14:paraId="5C3ABE94" w14:textId="342EF299" w:rsidR="00AF6DC8" w:rsidRPr="00750D28" w:rsidRDefault="00750D28" w:rsidP="00750D2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Минус</w:t>
            </w:r>
            <w:r w:rsidRPr="00750D28">
              <w:rPr>
                <w:rFonts w:ascii="Times New Roman" w:eastAsia="Calibri" w:hAnsi="Times New Roman"/>
                <w:b/>
                <w:bCs/>
                <w:sz w:val="24"/>
                <w:szCs w:val="24"/>
                <w:lang w:val="en-US" w:eastAsia="en-US"/>
              </w:rPr>
              <w:t xml:space="preserve"> </w:t>
            </w:r>
            <w:r w:rsidR="00AF6DC8" w:rsidRPr="00750D28">
              <w:rPr>
                <w:rFonts w:ascii="Times New Roman" w:eastAsia="Calibri" w:hAnsi="Times New Roman"/>
                <w:b/>
                <w:bCs/>
                <w:sz w:val="24"/>
                <w:szCs w:val="24"/>
                <w:lang w:val="en-US" w:eastAsia="en-US"/>
              </w:rPr>
              <w:t>3</w:t>
            </w:r>
            <w:r w:rsidRPr="00750D28">
              <w:rPr>
                <w:rFonts w:ascii="Times New Roman" w:eastAsia="Calibri" w:hAnsi="Times New Roman"/>
                <w:b/>
                <w:bCs/>
                <w:sz w:val="24"/>
                <w:szCs w:val="24"/>
                <w:lang w:val="en-US" w:eastAsia="en-US"/>
              </w:rPr>
              <w:t>,0</w:t>
            </w:r>
          </w:p>
        </w:tc>
        <w:tc>
          <w:tcPr>
            <w:tcW w:w="623" w:type="pct"/>
            <w:shd w:val="clear" w:color="auto" w:fill="FFFFCC"/>
            <w:vAlign w:val="center"/>
            <w:hideMark/>
          </w:tcPr>
          <w:p w14:paraId="54AE092F" w14:textId="02530B22" w:rsidR="00AF6DC8" w:rsidRPr="00750D28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0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P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623" w:type="pct"/>
            <w:shd w:val="clear" w:color="auto" w:fill="FFFFCC"/>
            <w:vAlign w:val="center"/>
            <w:hideMark/>
          </w:tcPr>
          <w:p w14:paraId="33A32C9D" w14:textId="6A298EEE" w:rsidR="00AF6DC8" w:rsidRPr="00750D28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0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P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623" w:type="pct"/>
            <w:shd w:val="clear" w:color="auto" w:fill="FFFFCC"/>
            <w:vAlign w:val="center"/>
            <w:hideMark/>
          </w:tcPr>
          <w:p w14:paraId="15F34307" w14:textId="2FE5672A" w:rsidR="00AF6DC8" w:rsidRPr="00750D28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0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P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623" w:type="pct"/>
            <w:shd w:val="clear" w:color="auto" w:fill="FFFFCC"/>
            <w:vAlign w:val="center"/>
            <w:hideMark/>
          </w:tcPr>
          <w:p w14:paraId="305F1BAA" w14:textId="1678A59D" w:rsidR="00AF6DC8" w:rsidRPr="00750D28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0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P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531" w:type="pct"/>
            <w:shd w:val="clear" w:color="auto" w:fill="FFFFCC"/>
            <w:vAlign w:val="center"/>
            <w:hideMark/>
          </w:tcPr>
          <w:p w14:paraId="4BB52478" w14:textId="2CE84A4D" w:rsidR="00AF6DC8" w:rsidRPr="00750D28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0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P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531" w:type="pct"/>
            <w:shd w:val="clear" w:color="auto" w:fill="FFFFCC"/>
            <w:vAlign w:val="center"/>
            <w:hideMark/>
          </w:tcPr>
          <w:p w14:paraId="7F44F604" w14:textId="07903BD1" w:rsidR="00AF6DC8" w:rsidRPr="00750D28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0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P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0</w:t>
            </w:r>
          </w:p>
        </w:tc>
      </w:tr>
      <w:tr w:rsidR="00AF6DC8" w:rsidRPr="00C420A3" w14:paraId="346198F6" w14:textId="77777777" w:rsidTr="00750D28">
        <w:trPr>
          <w:tblCellSpacing w:w="15" w:type="dxa"/>
        </w:trPr>
        <w:tc>
          <w:tcPr>
            <w:tcW w:w="1319" w:type="pct"/>
            <w:vAlign w:val="center"/>
            <w:hideMark/>
          </w:tcPr>
          <w:p w14:paraId="564D45CE" w14:textId="081DB76B" w:rsidR="00AF6DC8" w:rsidRPr="00750D28" w:rsidRDefault="00750D28" w:rsidP="00750D2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750D28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Минус</w:t>
            </w:r>
            <w:r w:rsidRPr="00750D28">
              <w:rPr>
                <w:rFonts w:ascii="Times New Roman" w:eastAsia="Calibri" w:hAnsi="Times New Roman"/>
                <w:b/>
                <w:bCs/>
                <w:sz w:val="24"/>
                <w:szCs w:val="24"/>
                <w:lang w:val="en-US" w:eastAsia="en-US"/>
              </w:rPr>
              <w:t xml:space="preserve"> </w:t>
            </w:r>
            <w:r w:rsidR="00AF6DC8" w:rsidRPr="00750D28">
              <w:rPr>
                <w:rFonts w:ascii="Times New Roman" w:eastAsia="Calibri" w:hAnsi="Times New Roman"/>
                <w:b/>
                <w:bCs/>
                <w:sz w:val="24"/>
                <w:szCs w:val="24"/>
                <w:lang w:val="en-US" w:eastAsia="en-US"/>
              </w:rPr>
              <w:t>6</w:t>
            </w:r>
            <w:r w:rsidRPr="00750D28">
              <w:rPr>
                <w:rFonts w:ascii="Times New Roman" w:eastAsia="Calibri" w:hAnsi="Times New Roman"/>
                <w:b/>
                <w:bCs/>
                <w:sz w:val="24"/>
                <w:szCs w:val="24"/>
                <w:lang w:val="en-US" w:eastAsia="en-US"/>
              </w:rPr>
              <w:t xml:space="preserve">,0 </w:t>
            </w:r>
          </w:p>
        </w:tc>
        <w:tc>
          <w:tcPr>
            <w:tcW w:w="623" w:type="pct"/>
            <w:vAlign w:val="center"/>
            <w:hideMark/>
          </w:tcPr>
          <w:p w14:paraId="6D7BE492" w14:textId="752F335F" w:rsidR="00AF6DC8" w:rsidRPr="00750D28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2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P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623" w:type="pct"/>
            <w:shd w:val="clear" w:color="auto" w:fill="FFFFCC"/>
            <w:vAlign w:val="center"/>
            <w:hideMark/>
          </w:tcPr>
          <w:p w14:paraId="44FCB517" w14:textId="627AE58A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0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Pr="00750D2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623" w:type="pct"/>
            <w:shd w:val="clear" w:color="auto" w:fill="FFFFCC"/>
            <w:vAlign w:val="center"/>
            <w:hideMark/>
          </w:tcPr>
          <w:p w14:paraId="2DBC1D88" w14:textId="5B62FE53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623" w:type="pct"/>
            <w:shd w:val="clear" w:color="auto" w:fill="FFFFCC"/>
            <w:vAlign w:val="center"/>
            <w:hideMark/>
          </w:tcPr>
          <w:p w14:paraId="24C5ACA5" w14:textId="0BD9BC10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531" w:type="pct"/>
            <w:shd w:val="clear" w:color="auto" w:fill="FFFFCC"/>
            <w:vAlign w:val="center"/>
            <w:hideMark/>
          </w:tcPr>
          <w:p w14:paraId="4E7CFF4C" w14:textId="7E75204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531" w:type="pct"/>
            <w:shd w:val="clear" w:color="auto" w:fill="FFFFCC"/>
            <w:vAlign w:val="center"/>
            <w:hideMark/>
          </w:tcPr>
          <w:p w14:paraId="2C5AD9C8" w14:textId="151EBB94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</w:t>
            </w:r>
          </w:p>
        </w:tc>
      </w:tr>
      <w:tr w:rsidR="00AF6DC8" w:rsidRPr="00C420A3" w14:paraId="77CACD40" w14:textId="77777777" w:rsidTr="00750D28">
        <w:trPr>
          <w:tblCellSpacing w:w="15" w:type="dxa"/>
        </w:trPr>
        <w:tc>
          <w:tcPr>
            <w:tcW w:w="1319" w:type="pct"/>
            <w:vAlign w:val="center"/>
            <w:hideMark/>
          </w:tcPr>
          <w:p w14:paraId="1F35DDE6" w14:textId="7712438F" w:rsidR="00AF6DC8" w:rsidRPr="00EE2B41" w:rsidRDefault="00750D28" w:rsidP="00750D2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750D28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 xml:space="preserve">Минус </w:t>
            </w:r>
            <w:r w:rsidR="00AF6DC8" w:rsidRPr="00EE2B41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9</w:t>
            </w:r>
            <w:r w:rsidRPr="00750D28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 xml:space="preserve">,0 </w:t>
            </w:r>
          </w:p>
        </w:tc>
        <w:tc>
          <w:tcPr>
            <w:tcW w:w="623" w:type="pct"/>
            <w:vAlign w:val="center"/>
            <w:hideMark/>
          </w:tcPr>
          <w:p w14:paraId="708E93CC" w14:textId="71BBC523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6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623" w:type="pct"/>
            <w:vAlign w:val="center"/>
            <w:hideMark/>
          </w:tcPr>
          <w:p w14:paraId="28C8F1BF" w14:textId="0B485A20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623" w:type="pct"/>
            <w:shd w:val="clear" w:color="auto" w:fill="FFFFCC"/>
            <w:vAlign w:val="center"/>
            <w:hideMark/>
          </w:tcPr>
          <w:p w14:paraId="3FEEF0F2" w14:textId="760D9E09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623" w:type="pct"/>
            <w:shd w:val="clear" w:color="auto" w:fill="FFFFCC"/>
            <w:vAlign w:val="center"/>
            <w:hideMark/>
          </w:tcPr>
          <w:p w14:paraId="4C9E5578" w14:textId="308C1A96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531" w:type="pct"/>
            <w:shd w:val="clear" w:color="auto" w:fill="FFFFCC"/>
            <w:vAlign w:val="center"/>
            <w:hideMark/>
          </w:tcPr>
          <w:p w14:paraId="7141C976" w14:textId="251B84C6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531" w:type="pct"/>
            <w:shd w:val="clear" w:color="auto" w:fill="FFFFCC"/>
            <w:vAlign w:val="center"/>
            <w:hideMark/>
          </w:tcPr>
          <w:p w14:paraId="03DAB127" w14:textId="34F11433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</w:t>
            </w:r>
          </w:p>
        </w:tc>
      </w:tr>
      <w:tr w:rsidR="00AF6DC8" w:rsidRPr="00C420A3" w14:paraId="3A129B70" w14:textId="77777777" w:rsidTr="00750D28">
        <w:trPr>
          <w:tblCellSpacing w:w="15" w:type="dxa"/>
        </w:trPr>
        <w:tc>
          <w:tcPr>
            <w:tcW w:w="1319" w:type="pct"/>
            <w:vAlign w:val="center"/>
            <w:hideMark/>
          </w:tcPr>
          <w:p w14:paraId="3A311745" w14:textId="12B6ADED" w:rsidR="00AF6DC8" w:rsidRPr="00EE2B41" w:rsidRDefault="00750D28" w:rsidP="00750D2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750D28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 xml:space="preserve">Минус </w:t>
            </w:r>
            <w:r w:rsidR="00AF6DC8" w:rsidRPr="00EE2B41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12</w:t>
            </w:r>
            <w:r w:rsidRPr="00750D28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,0</w:t>
            </w:r>
          </w:p>
        </w:tc>
        <w:tc>
          <w:tcPr>
            <w:tcW w:w="623" w:type="pct"/>
            <w:vAlign w:val="center"/>
            <w:hideMark/>
          </w:tcPr>
          <w:p w14:paraId="08569833" w14:textId="7658B5CA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18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23" w:type="pct"/>
            <w:vAlign w:val="center"/>
            <w:hideMark/>
          </w:tcPr>
          <w:p w14:paraId="7D197FBE" w14:textId="5A5D9A71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5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623" w:type="pct"/>
            <w:shd w:val="clear" w:color="auto" w:fill="FFFFCC"/>
            <w:vAlign w:val="center"/>
            <w:hideMark/>
          </w:tcPr>
          <w:p w14:paraId="56468419" w14:textId="5784101B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623" w:type="pct"/>
            <w:shd w:val="clear" w:color="auto" w:fill="FFFFCC"/>
            <w:vAlign w:val="center"/>
            <w:hideMark/>
          </w:tcPr>
          <w:p w14:paraId="6A469875" w14:textId="1D0EA1B5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531" w:type="pct"/>
            <w:shd w:val="clear" w:color="auto" w:fill="FFFFCC"/>
            <w:vAlign w:val="center"/>
            <w:hideMark/>
          </w:tcPr>
          <w:p w14:paraId="3153B77E" w14:textId="1E91E09A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531" w:type="pct"/>
            <w:shd w:val="clear" w:color="auto" w:fill="FFFFCC"/>
            <w:vAlign w:val="center"/>
            <w:hideMark/>
          </w:tcPr>
          <w:p w14:paraId="73B32154" w14:textId="19CB8931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</w:t>
            </w:r>
          </w:p>
        </w:tc>
      </w:tr>
      <w:tr w:rsidR="00AF6DC8" w:rsidRPr="00C420A3" w14:paraId="37A1400E" w14:textId="77777777" w:rsidTr="00750D28">
        <w:trPr>
          <w:tblCellSpacing w:w="15" w:type="dxa"/>
        </w:trPr>
        <w:tc>
          <w:tcPr>
            <w:tcW w:w="1319" w:type="pct"/>
            <w:vAlign w:val="center"/>
            <w:hideMark/>
          </w:tcPr>
          <w:p w14:paraId="76E1DE58" w14:textId="053B2302" w:rsidR="00AF6DC8" w:rsidRPr="00EE2B41" w:rsidRDefault="00750D28" w:rsidP="00750D2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750D28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 xml:space="preserve">Минус </w:t>
            </w:r>
            <w:r w:rsidR="00AF6DC8" w:rsidRPr="00EE2B41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15</w:t>
            </w:r>
            <w:r w:rsidRPr="00750D28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,0</w:t>
            </w:r>
          </w:p>
        </w:tc>
        <w:tc>
          <w:tcPr>
            <w:tcW w:w="623" w:type="pct"/>
            <w:vAlign w:val="center"/>
            <w:hideMark/>
          </w:tcPr>
          <w:p w14:paraId="521BBAD2" w14:textId="2B2AF4F8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42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623" w:type="pct"/>
            <w:vAlign w:val="center"/>
            <w:hideMark/>
          </w:tcPr>
          <w:p w14:paraId="0CDAF703" w14:textId="0DF9410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17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623" w:type="pct"/>
            <w:vAlign w:val="center"/>
            <w:hideMark/>
          </w:tcPr>
          <w:p w14:paraId="4742F712" w14:textId="7770ECA6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5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623" w:type="pct"/>
            <w:shd w:val="clear" w:color="auto" w:fill="FFFFCC"/>
            <w:vAlign w:val="center"/>
            <w:hideMark/>
          </w:tcPr>
          <w:p w14:paraId="6F0D443B" w14:textId="4E1F7A65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531" w:type="pct"/>
            <w:shd w:val="clear" w:color="auto" w:fill="FFFFCC"/>
            <w:vAlign w:val="center"/>
            <w:hideMark/>
          </w:tcPr>
          <w:p w14:paraId="6AFF6B57" w14:textId="3465B5A0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531" w:type="pct"/>
            <w:shd w:val="clear" w:color="auto" w:fill="FFFFCC"/>
            <w:vAlign w:val="center"/>
            <w:hideMark/>
          </w:tcPr>
          <w:p w14:paraId="63C5D5A0" w14:textId="30F9A09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</w:t>
            </w:r>
          </w:p>
        </w:tc>
      </w:tr>
      <w:tr w:rsidR="00AF6DC8" w:rsidRPr="00C420A3" w14:paraId="2E0D0902" w14:textId="77777777" w:rsidTr="00750D28">
        <w:trPr>
          <w:tblCellSpacing w:w="15" w:type="dxa"/>
        </w:trPr>
        <w:tc>
          <w:tcPr>
            <w:tcW w:w="1319" w:type="pct"/>
            <w:vAlign w:val="center"/>
            <w:hideMark/>
          </w:tcPr>
          <w:p w14:paraId="40232643" w14:textId="48BAC943" w:rsidR="00AF6DC8" w:rsidRPr="00EE2B41" w:rsidRDefault="00750D28" w:rsidP="00750D2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750D28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 xml:space="preserve">Минус </w:t>
            </w:r>
            <w:r w:rsidR="00AF6DC8" w:rsidRPr="00EE2B41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18</w:t>
            </w:r>
            <w:r w:rsidRPr="00750D28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,0</w:t>
            </w:r>
          </w:p>
        </w:tc>
        <w:tc>
          <w:tcPr>
            <w:tcW w:w="623" w:type="pct"/>
            <w:vAlign w:val="center"/>
            <w:hideMark/>
          </w:tcPr>
          <w:p w14:paraId="1F7FB5A1" w14:textId="579C2EFC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68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623" w:type="pct"/>
            <w:vAlign w:val="center"/>
            <w:hideMark/>
          </w:tcPr>
          <w:p w14:paraId="01679A70" w14:textId="6BF7F0E4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44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623" w:type="pct"/>
            <w:vAlign w:val="center"/>
            <w:hideMark/>
          </w:tcPr>
          <w:p w14:paraId="7E9C6FF5" w14:textId="594C433E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18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23" w:type="pct"/>
            <w:vAlign w:val="center"/>
            <w:hideMark/>
          </w:tcPr>
          <w:p w14:paraId="52800FD4" w14:textId="26DD6208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5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531" w:type="pct"/>
            <w:shd w:val="clear" w:color="auto" w:fill="FFFFCC"/>
            <w:vAlign w:val="center"/>
            <w:hideMark/>
          </w:tcPr>
          <w:p w14:paraId="15EC06C5" w14:textId="14E7C536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531" w:type="pct"/>
            <w:shd w:val="clear" w:color="auto" w:fill="FFFFCC"/>
            <w:vAlign w:val="center"/>
            <w:hideMark/>
          </w:tcPr>
          <w:p w14:paraId="1ACC6360" w14:textId="0D104985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</w:t>
            </w:r>
          </w:p>
        </w:tc>
      </w:tr>
      <w:tr w:rsidR="00AF6DC8" w:rsidRPr="00C420A3" w14:paraId="6CC209C0" w14:textId="77777777" w:rsidTr="00750D28">
        <w:trPr>
          <w:tblCellSpacing w:w="15" w:type="dxa"/>
        </w:trPr>
        <w:tc>
          <w:tcPr>
            <w:tcW w:w="1319" w:type="pct"/>
            <w:vAlign w:val="center"/>
            <w:hideMark/>
          </w:tcPr>
          <w:p w14:paraId="451F4EDE" w14:textId="40C7D865" w:rsidR="00AF6DC8" w:rsidRPr="00EE2B41" w:rsidRDefault="00750D28" w:rsidP="00750D2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750D28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 xml:space="preserve">Минус </w:t>
            </w:r>
            <w:r w:rsidR="00AF6DC8" w:rsidRPr="00EE2B41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21</w:t>
            </w:r>
            <w:r w:rsidRPr="00750D28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,0</w:t>
            </w:r>
          </w:p>
        </w:tc>
        <w:tc>
          <w:tcPr>
            <w:tcW w:w="623" w:type="pct"/>
            <w:vAlign w:val="center"/>
            <w:hideMark/>
          </w:tcPr>
          <w:p w14:paraId="5D217CE1" w14:textId="0AF37E6F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87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623" w:type="pct"/>
            <w:vAlign w:val="center"/>
            <w:hideMark/>
          </w:tcPr>
          <w:p w14:paraId="68C0A298" w14:textId="2D6087C3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73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623" w:type="pct"/>
            <w:vAlign w:val="center"/>
            <w:hideMark/>
          </w:tcPr>
          <w:p w14:paraId="412A9FC6" w14:textId="508B87B1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49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623" w:type="pct"/>
            <w:vAlign w:val="center"/>
            <w:hideMark/>
          </w:tcPr>
          <w:p w14:paraId="1B4040C1" w14:textId="49E3953B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18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531" w:type="pct"/>
            <w:vAlign w:val="center"/>
            <w:hideMark/>
          </w:tcPr>
          <w:p w14:paraId="0B00ED14" w14:textId="6125B41D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5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531" w:type="pct"/>
            <w:shd w:val="clear" w:color="auto" w:fill="FFFFCC"/>
            <w:vAlign w:val="center"/>
            <w:hideMark/>
          </w:tcPr>
          <w:p w14:paraId="3D93DE40" w14:textId="67CBA0F5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</w:t>
            </w:r>
            <w:r w:rsidR="00750D2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8</w:t>
            </w:r>
          </w:p>
        </w:tc>
      </w:tr>
    </w:tbl>
    <w:p w14:paraId="6AFCF60C" w14:textId="77777777" w:rsidR="00AF6DC8" w:rsidRPr="00C420A3" w:rsidRDefault="00AF6DC8" w:rsidP="00AF6DC8">
      <w:pPr>
        <w:rPr>
          <w:rFonts w:ascii="Times New Roman" w:eastAsia="Calibri" w:hAnsi="Times New Roman"/>
          <w:sz w:val="28"/>
          <w:szCs w:val="28"/>
          <w:lang w:eastAsia="en-US"/>
        </w:rPr>
      </w:pPr>
    </w:p>
    <w:p w14:paraId="5EA9DC45" w14:textId="5FE8335C" w:rsidR="00ED77AE" w:rsidRPr="00432F51" w:rsidRDefault="002E5BC2" w:rsidP="00432F51">
      <w:pPr>
        <w:spacing w:line="360" w:lineRule="auto"/>
        <w:ind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>Вышеприведённые данные</w:t>
      </w:r>
      <w:r w:rsidR="00ED77AE"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обмена тестовым трафиком при коэффициенте расширения спектра SF=12 свидетельствуют о возможности корректного </w:t>
      </w:r>
      <w:proofErr w:type="spellStart"/>
      <w:r w:rsidR="00ED77AE" w:rsidRPr="00432F51">
        <w:rPr>
          <w:rFonts w:ascii="Times New Roman" w:eastAsia="Calibri" w:hAnsi="Times New Roman"/>
          <w:sz w:val="24"/>
          <w:szCs w:val="24"/>
          <w:lang w:eastAsia="en-US"/>
        </w:rPr>
        <w:t>демодулирования</w:t>
      </w:r>
      <w:proofErr w:type="spellEnd"/>
      <w:r w:rsidR="00ED77AE"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сигнала, принимаемого на 21 дБ ниже уровня шума (уровень полезного сигнала более чем в 100 ниже уровня шума). </w:t>
      </w:r>
    </w:p>
    <w:p w14:paraId="35741B55" w14:textId="77777777" w:rsidR="00ED77AE" w:rsidRPr="00432F51" w:rsidRDefault="00ED77AE" w:rsidP="00432F51">
      <w:pPr>
        <w:spacing w:line="360" w:lineRule="auto"/>
        <w:ind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432F51">
        <w:rPr>
          <w:rFonts w:ascii="Times New Roman" w:eastAsia="Calibri" w:hAnsi="Times New Roman"/>
          <w:sz w:val="24"/>
          <w:szCs w:val="24"/>
          <w:lang w:eastAsia="en-US"/>
        </w:rPr>
        <w:t>Подобным результатом не может похвастаться ни одна из других, существующих на сегодняшний день технологий беспроводной передачи данных.</w:t>
      </w:r>
    </w:p>
    <w:p w14:paraId="5DCCFAF5" w14:textId="77777777" w:rsidR="000C1B50" w:rsidRPr="00432F51" w:rsidRDefault="000C1B50" w:rsidP="00432F51">
      <w:pPr>
        <w:pStyle w:val="a5"/>
        <w:spacing w:before="0" w:beforeAutospacing="0" w:after="0" w:line="360" w:lineRule="auto"/>
        <w:ind w:firstLine="709"/>
        <w:jc w:val="both"/>
      </w:pPr>
    </w:p>
    <w:p w14:paraId="1BC46638" w14:textId="6F57837F" w:rsidR="000C1B50" w:rsidRPr="00432F51" w:rsidRDefault="000C1B50" w:rsidP="00432F51">
      <w:pPr>
        <w:pStyle w:val="a5"/>
        <w:spacing w:before="0" w:beforeAutospacing="0" w:after="0" w:line="360" w:lineRule="auto"/>
        <w:jc w:val="center"/>
        <w:rPr>
          <w:b/>
        </w:rPr>
      </w:pPr>
      <w:r w:rsidRPr="00432F51">
        <w:rPr>
          <w:b/>
        </w:rPr>
        <w:t>Литература</w:t>
      </w:r>
    </w:p>
    <w:p w14:paraId="2301F81A" w14:textId="58756ADA" w:rsidR="00840F6C" w:rsidRPr="00432F51" w:rsidRDefault="00840F6C" w:rsidP="00432F51">
      <w:pPr>
        <w:pStyle w:val="a5"/>
        <w:numPr>
          <w:ilvl w:val="0"/>
          <w:numId w:val="3"/>
        </w:numPr>
        <w:spacing w:before="0" w:beforeAutospacing="0" w:after="0" w:line="360" w:lineRule="auto"/>
        <w:jc w:val="both"/>
      </w:pPr>
      <w:proofErr w:type="spellStart"/>
      <w:r w:rsidRPr="00432F51">
        <w:t>Литвин</w:t>
      </w:r>
      <w:proofErr w:type="gramStart"/>
      <w:r w:rsidR="003F1B6C">
        <w:t>o</w:t>
      </w:r>
      <w:proofErr w:type="gramEnd"/>
      <w:r w:rsidRPr="00432F51">
        <w:t>в</w:t>
      </w:r>
      <w:proofErr w:type="spellEnd"/>
      <w:r w:rsidRPr="00432F51">
        <w:t xml:space="preserve">, </w:t>
      </w:r>
      <w:r w:rsidR="003F1B6C">
        <w:t>A</w:t>
      </w:r>
      <w:r w:rsidRPr="00432F51">
        <w:t xml:space="preserve">. В. (2018). </w:t>
      </w:r>
      <w:proofErr w:type="spellStart"/>
      <w:r w:rsidRPr="00432F51">
        <w:t>Инт</w:t>
      </w:r>
      <w:proofErr w:type="gramStart"/>
      <w:r w:rsidR="003F1B6C">
        <w:t>e</w:t>
      </w:r>
      <w:proofErr w:type="gramEnd"/>
      <w:r w:rsidRPr="00432F51">
        <w:t>рн</w:t>
      </w:r>
      <w:r w:rsidR="003F1B6C">
        <w:t>e</w:t>
      </w:r>
      <w:r w:rsidRPr="00432F51">
        <w:t>т</w:t>
      </w:r>
      <w:proofErr w:type="spellEnd"/>
      <w:r w:rsidRPr="00432F51">
        <w:t xml:space="preserve"> </w:t>
      </w:r>
      <w:proofErr w:type="spellStart"/>
      <w:r w:rsidRPr="00432F51">
        <w:t>в</w:t>
      </w:r>
      <w:r w:rsidR="003F1B6C">
        <w:t>e</w:t>
      </w:r>
      <w:r w:rsidRPr="00432F51">
        <w:t>щ</w:t>
      </w:r>
      <w:r w:rsidR="003F1B6C">
        <w:t>e</w:t>
      </w:r>
      <w:r w:rsidRPr="00432F51">
        <w:t>й</w:t>
      </w:r>
      <w:proofErr w:type="spellEnd"/>
      <w:r w:rsidRPr="00432F51">
        <w:t xml:space="preserve">. </w:t>
      </w:r>
      <w:proofErr w:type="spellStart"/>
      <w:r w:rsidRPr="00432F51">
        <w:t>Н</w:t>
      </w:r>
      <w:proofErr w:type="gramStart"/>
      <w:r w:rsidR="003F1B6C">
        <w:t>o</w:t>
      </w:r>
      <w:proofErr w:type="gramEnd"/>
      <w:r w:rsidRPr="00432F51">
        <w:t>в</w:t>
      </w:r>
      <w:r w:rsidR="003F1B6C">
        <w:t>o</w:t>
      </w:r>
      <w:r w:rsidRPr="00432F51">
        <w:t>сибирск</w:t>
      </w:r>
      <w:proofErr w:type="spellEnd"/>
      <w:r w:rsidRPr="00432F51">
        <w:t xml:space="preserve">: </w:t>
      </w:r>
      <w:proofErr w:type="spellStart"/>
      <w:r w:rsidRPr="00432F51">
        <w:t>Н</w:t>
      </w:r>
      <w:proofErr w:type="gramStart"/>
      <w:r w:rsidR="003F1B6C">
        <w:t>o</w:t>
      </w:r>
      <w:proofErr w:type="gramEnd"/>
      <w:r w:rsidRPr="00432F51">
        <w:t>в</w:t>
      </w:r>
      <w:r w:rsidR="003F1B6C">
        <w:t>o</w:t>
      </w:r>
      <w:r w:rsidRPr="00432F51">
        <w:t>сибирский</w:t>
      </w:r>
      <w:proofErr w:type="spellEnd"/>
      <w:r w:rsidRPr="00432F51">
        <w:t xml:space="preserve"> </w:t>
      </w:r>
      <w:proofErr w:type="spellStart"/>
      <w:r w:rsidRPr="00432F51">
        <w:t>г</w:t>
      </w:r>
      <w:r w:rsidR="003F1B6C">
        <w:t>o</w:t>
      </w:r>
      <w:r w:rsidRPr="00432F51">
        <w:t>суд</w:t>
      </w:r>
      <w:r w:rsidR="003F1B6C">
        <w:t>a</w:t>
      </w:r>
      <w:r w:rsidRPr="00432F51">
        <w:t>рств</w:t>
      </w:r>
      <w:r w:rsidR="003F1B6C">
        <w:t>e</w:t>
      </w:r>
      <w:r w:rsidRPr="00432F51">
        <w:t>нный</w:t>
      </w:r>
      <w:proofErr w:type="spellEnd"/>
      <w:r w:rsidRPr="00432F51">
        <w:t xml:space="preserve"> </w:t>
      </w:r>
      <w:proofErr w:type="spellStart"/>
      <w:r w:rsidRPr="00432F51">
        <w:t>унив</w:t>
      </w:r>
      <w:r w:rsidR="003F1B6C">
        <w:t>e</w:t>
      </w:r>
      <w:r w:rsidRPr="00432F51">
        <w:t>рсит</w:t>
      </w:r>
      <w:r w:rsidR="003F1B6C">
        <w:t>e</w:t>
      </w:r>
      <w:r w:rsidRPr="00432F51">
        <w:t>т</w:t>
      </w:r>
      <w:proofErr w:type="spellEnd"/>
      <w:r w:rsidRPr="00432F51">
        <w:t>.</w:t>
      </w:r>
    </w:p>
    <w:p w14:paraId="1D97B69E" w14:textId="323B1920" w:rsidR="00840F6C" w:rsidRPr="00432F51" w:rsidRDefault="00840F6C" w:rsidP="00432F51">
      <w:pPr>
        <w:pStyle w:val="a5"/>
        <w:numPr>
          <w:ilvl w:val="0"/>
          <w:numId w:val="3"/>
        </w:numPr>
        <w:spacing w:before="0" w:beforeAutospacing="0" w:after="0" w:line="360" w:lineRule="auto"/>
        <w:jc w:val="both"/>
      </w:pPr>
      <w:proofErr w:type="spellStart"/>
      <w:r w:rsidRPr="00432F51">
        <w:t>М</w:t>
      </w:r>
      <w:proofErr w:type="gramStart"/>
      <w:r w:rsidR="003F1B6C">
        <w:t>a</w:t>
      </w:r>
      <w:proofErr w:type="gramEnd"/>
      <w:r w:rsidRPr="00432F51">
        <w:t>рк</w:t>
      </w:r>
      <w:r w:rsidR="003F1B6C">
        <w:t>o</w:t>
      </w:r>
      <w:r w:rsidRPr="00432F51">
        <w:t>в</w:t>
      </w:r>
      <w:proofErr w:type="spellEnd"/>
      <w:r w:rsidRPr="00432F51">
        <w:t xml:space="preserve">, </w:t>
      </w:r>
      <w:r w:rsidR="003F1B6C">
        <w:t>A</w:t>
      </w:r>
      <w:r w:rsidRPr="00432F51">
        <w:t xml:space="preserve">. </w:t>
      </w:r>
      <w:r w:rsidR="003F1B6C">
        <w:t>A</w:t>
      </w:r>
      <w:r w:rsidRPr="00432F51">
        <w:t xml:space="preserve">. (2020). </w:t>
      </w:r>
      <w:proofErr w:type="spellStart"/>
      <w:r w:rsidRPr="00432F51">
        <w:t>Прим</w:t>
      </w:r>
      <w:proofErr w:type="gramStart"/>
      <w:r w:rsidR="003F1B6C">
        <w:t>e</w:t>
      </w:r>
      <w:proofErr w:type="gramEnd"/>
      <w:r w:rsidRPr="00432F51">
        <w:t>н</w:t>
      </w:r>
      <w:r w:rsidR="003F1B6C">
        <w:t>e</w:t>
      </w:r>
      <w:r w:rsidRPr="00432F51">
        <w:t>ни</w:t>
      </w:r>
      <w:r w:rsidR="003F1B6C">
        <w:t>e</w:t>
      </w:r>
      <w:proofErr w:type="spellEnd"/>
      <w:r w:rsidRPr="00432F51">
        <w:t xml:space="preserve"> </w:t>
      </w:r>
      <w:proofErr w:type="spellStart"/>
      <w:r w:rsidRPr="00432F51">
        <w:t>LoRaWAN</w:t>
      </w:r>
      <w:proofErr w:type="spellEnd"/>
      <w:r w:rsidRPr="00432F51">
        <w:t xml:space="preserve"> </w:t>
      </w:r>
      <w:proofErr w:type="spellStart"/>
      <w:r w:rsidRPr="00432F51">
        <w:t>т</w:t>
      </w:r>
      <w:r w:rsidR="003F1B6C">
        <w:t>e</w:t>
      </w:r>
      <w:r w:rsidRPr="00432F51">
        <w:t>хн</w:t>
      </w:r>
      <w:r w:rsidR="003F1B6C">
        <w:t>o</w:t>
      </w:r>
      <w:r w:rsidRPr="00432F51">
        <w:t>л</w:t>
      </w:r>
      <w:r w:rsidR="003F1B6C">
        <w:t>o</w:t>
      </w:r>
      <w:r w:rsidRPr="00432F51">
        <w:t>гии</w:t>
      </w:r>
      <w:proofErr w:type="spellEnd"/>
      <w:r w:rsidRPr="00432F51">
        <w:t xml:space="preserve"> в </w:t>
      </w:r>
      <w:proofErr w:type="spellStart"/>
      <w:r w:rsidRPr="00432F51">
        <w:t>Инт</w:t>
      </w:r>
      <w:r w:rsidR="003F1B6C">
        <w:t>e</w:t>
      </w:r>
      <w:r w:rsidRPr="00432F51">
        <w:t>рн</w:t>
      </w:r>
      <w:r w:rsidR="003F1B6C">
        <w:t>e</w:t>
      </w:r>
      <w:r w:rsidRPr="00432F51">
        <w:t>т</w:t>
      </w:r>
      <w:r w:rsidR="003F1B6C">
        <w:t>e</w:t>
      </w:r>
      <w:proofErr w:type="spellEnd"/>
      <w:r w:rsidRPr="00432F51">
        <w:t xml:space="preserve"> </w:t>
      </w:r>
      <w:proofErr w:type="spellStart"/>
      <w:r w:rsidRPr="00432F51">
        <w:t>в</w:t>
      </w:r>
      <w:r w:rsidR="003F1B6C">
        <w:t>e</w:t>
      </w:r>
      <w:r w:rsidRPr="00432F51">
        <w:t>щ</w:t>
      </w:r>
      <w:r w:rsidR="003F1B6C">
        <w:t>e</w:t>
      </w:r>
      <w:r w:rsidRPr="00432F51">
        <w:t>й</w:t>
      </w:r>
      <w:proofErr w:type="spellEnd"/>
      <w:r w:rsidRPr="00432F51">
        <w:t xml:space="preserve">. </w:t>
      </w:r>
      <w:proofErr w:type="spellStart"/>
      <w:r w:rsidRPr="00432F51">
        <w:t>Кр</w:t>
      </w:r>
      <w:proofErr w:type="gramStart"/>
      <w:r w:rsidR="003F1B6C">
        <w:t>a</w:t>
      </w:r>
      <w:proofErr w:type="gramEnd"/>
      <w:r w:rsidRPr="00432F51">
        <w:t>сн</w:t>
      </w:r>
      <w:r w:rsidR="003F1B6C">
        <w:t>o</w:t>
      </w:r>
      <w:r w:rsidRPr="00432F51">
        <w:t>ярск</w:t>
      </w:r>
      <w:proofErr w:type="spellEnd"/>
      <w:r w:rsidRPr="00432F51">
        <w:t xml:space="preserve">: Сибирский </w:t>
      </w:r>
      <w:proofErr w:type="spellStart"/>
      <w:r w:rsidRPr="00432F51">
        <w:t>ф</w:t>
      </w:r>
      <w:proofErr w:type="gramStart"/>
      <w:r w:rsidR="003F1B6C">
        <w:t>e</w:t>
      </w:r>
      <w:proofErr w:type="gramEnd"/>
      <w:r w:rsidRPr="00432F51">
        <w:t>д</w:t>
      </w:r>
      <w:r w:rsidR="003F1B6C">
        <w:t>e</w:t>
      </w:r>
      <w:r w:rsidRPr="00432F51">
        <w:t>р</w:t>
      </w:r>
      <w:r w:rsidR="003F1B6C">
        <w:t>a</w:t>
      </w:r>
      <w:r w:rsidRPr="00432F51">
        <w:t>льный</w:t>
      </w:r>
      <w:proofErr w:type="spellEnd"/>
      <w:r w:rsidRPr="00432F51">
        <w:t xml:space="preserve"> </w:t>
      </w:r>
      <w:proofErr w:type="spellStart"/>
      <w:r w:rsidRPr="00432F51">
        <w:t>унив</w:t>
      </w:r>
      <w:r w:rsidR="003F1B6C">
        <w:t>e</w:t>
      </w:r>
      <w:r w:rsidRPr="00432F51">
        <w:t>рсит</w:t>
      </w:r>
      <w:r w:rsidR="003F1B6C">
        <w:t>e</w:t>
      </w:r>
      <w:r w:rsidRPr="00432F51">
        <w:t>т</w:t>
      </w:r>
      <w:proofErr w:type="spellEnd"/>
      <w:r w:rsidRPr="00432F51">
        <w:t>.</w:t>
      </w:r>
    </w:p>
    <w:p w14:paraId="688821DC" w14:textId="2120BD79" w:rsidR="00840F6C" w:rsidRPr="00432F51" w:rsidRDefault="00840F6C" w:rsidP="00432F51">
      <w:pPr>
        <w:pStyle w:val="a5"/>
        <w:numPr>
          <w:ilvl w:val="0"/>
          <w:numId w:val="3"/>
        </w:numPr>
        <w:spacing w:before="0" w:beforeAutospacing="0" w:after="0" w:line="360" w:lineRule="auto"/>
        <w:jc w:val="both"/>
      </w:pPr>
      <w:proofErr w:type="spellStart"/>
      <w:r w:rsidRPr="00432F51">
        <w:t>К</w:t>
      </w:r>
      <w:proofErr w:type="gramStart"/>
      <w:r w:rsidR="003F1B6C">
        <w:t>a</w:t>
      </w:r>
      <w:proofErr w:type="gramEnd"/>
      <w:r w:rsidRPr="00432F51">
        <w:t>рт</w:t>
      </w:r>
      <w:r w:rsidR="003F1B6C">
        <w:t>a</w:t>
      </w:r>
      <w:r w:rsidRPr="00432F51">
        <w:t>ш</w:t>
      </w:r>
      <w:r w:rsidR="003F1B6C">
        <w:t>o</w:t>
      </w:r>
      <w:r w:rsidRPr="00432F51">
        <w:t>в</w:t>
      </w:r>
      <w:proofErr w:type="spellEnd"/>
      <w:r w:rsidRPr="00432F51">
        <w:t xml:space="preserve">, С. В., </w:t>
      </w:r>
      <w:proofErr w:type="spellStart"/>
      <w:r w:rsidRPr="00432F51">
        <w:t>Гуржий</w:t>
      </w:r>
      <w:proofErr w:type="spellEnd"/>
      <w:r w:rsidRPr="00432F51">
        <w:t xml:space="preserve">, </w:t>
      </w:r>
      <w:r w:rsidR="003F1B6C">
        <w:t>A</w:t>
      </w:r>
      <w:r w:rsidRPr="00432F51">
        <w:t xml:space="preserve">. С., &amp; </w:t>
      </w:r>
      <w:proofErr w:type="spellStart"/>
      <w:r w:rsidRPr="00432F51">
        <w:t>Смирн</w:t>
      </w:r>
      <w:r w:rsidR="003F1B6C">
        <w:t>o</w:t>
      </w:r>
      <w:r w:rsidRPr="00432F51">
        <w:t>в</w:t>
      </w:r>
      <w:proofErr w:type="spellEnd"/>
      <w:r w:rsidRPr="00432F51">
        <w:t xml:space="preserve">, М. В. (2017). </w:t>
      </w:r>
      <w:proofErr w:type="spellStart"/>
      <w:r w:rsidRPr="00432F51">
        <w:t>Иссл</w:t>
      </w:r>
      <w:proofErr w:type="gramStart"/>
      <w:r w:rsidR="003F1B6C">
        <w:t>e</w:t>
      </w:r>
      <w:proofErr w:type="gramEnd"/>
      <w:r w:rsidRPr="00432F51">
        <w:t>д</w:t>
      </w:r>
      <w:r w:rsidR="003F1B6C">
        <w:t>o</w:t>
      </w:r>
      <w:r w:rsidRPr="00432F51">
        <w:t>в</w:t>
      </w:r>
      <w:r w:rsidR="003F1B6C">
        <w:t>a</w:t>
      </w:r>
      <w:r w:rsidRPr="00432F51">
        <w:t>ни</w:t>
      </w:r>
      <w:r w:rsidR="003F1B6C">
        <w:t>e</w:t>
      </w:r>
      <w:proofErr w:type="spellEnd"/>
      <w:r w:rsidRPr="00432F51">
        <w:t xml:space="preserve"> </w:t>
      </w:r>
      <w:proofErr w:type="spellStart"/>
      <w:r w:rsidRPr="00432F51">
        <w:t>т</w:t>
      </w:r>
      <w:r w:rsidR="003F1B6C">
        <w:t>e</w:t>
      </w:r>
      <w:r w:rsidRPr="00432F51">
        <w:t>хн</w:t>
      </w:r>
      <w:r w:rsidR="003F1B6C">
        <w:t>o</w:t>
      </w:r>
      <w:r w:rsidRPr="00432F51">
        <w:t>л</w:t>
      </w:r>
      <w:r w:rsidR="003F1B6C">
        <w:t>o</w:t>
      </w:r>
      <w:r w:rsidRPr="00432F51">
        <w:t>гий</w:t>
      </w:r>
      <w:proofErr w:type="spellEnd"/>
      <w:r w:rsidRPr="00432F51">
        <w:t xml:space="preserve"> </w:t>
      </w:r>
      <w:proofErr w:type="spellStart"/>
      <w:r w:rsidRPr="00432F51">
        <w:t>б</w:t>
      </w:r>
      <w:r w:rsidR="003F1B6C">
        <w:t>e</w:t>
      </w:r>
      <w:r w:rsidRPr="00432F51">
        <w:t>спр</w:t>
      </w:r>
      <w:r w:rsidR="003F1B6C">
        <w:t>o</w:t>
      </w:r>
      <w:r w:rsidRPr="00432F51">
        <w:t>в</w:t>
      </w:r>
      <w:r w:rsidR="003F1B6C">
        <w:t>o</w:t>
      </w:r>
      <w:r w:rsidRPr="00432F51">
        <w:t>дн</w:t>
      </w:r>
      <w:r w:rsidR="003F1B6C">
        <w:t>o</w:t>
      </w:r>
      <w:r w:rsidRPr="00432F51">
        <w:t>й</w:t>
      </w:r>
      <w:proofErr w:type="spellEnd"/>
      <w:r w:rsidRPr="00432F51">
        <w:t xml:space="preserve"> связи в </w:t>
      </w:r>
      <w:proofErr w:type="spellStart"/>
      <w:r w:rsidRPr="00432F51">
        <w:t>сист</w:t>
      </w:r>
      <w:r w:rsidR="003F1B6C">
        <w:t>e</w:t>
      </w:r>
      <w:r w:rsidRPr="00432F51">
        <w:t>м</w:t>
      </w:r>
      <w:r w:rsidR="003F1B6C">
        <w:t>a</w:t>
      </w:r>
      <w:r w:rsidRPr="00432F51">
        <w:t>х</w:t>
      </w:r>
      <w:proofErr w:type="spellEnd"/>
      <w:r w:rsidRPr="00432F51">
        <w:t xml:space="preserve"> </w:t>
      </w:r>
      <w:proofErr w:type="spellStart"/>
      <w:r w:rsidRPr="00432F51">
        <w:t>Инт</w:t>
      </w:r>
      <w:r w:rsidR="003F1B6C">
        <w:t>e</w:t>
      </w:r>
      <w:r w:rsidRPr="00432F51">
        <w:t>рн</w:t>
      </w:r>
      <w:r w:rsidR="003F1B6C">
        <w:t>e</w:t>
      </w:r>
      <w:r w:rsidRPr="00432F51">
        <w:t>т</w:t>
      </w:r>
      <w:r w:rsidR="003F1B6C">
        <w:t>a</w:t>
      </w:r>
      <w:proofErr w:type="spellEnd"/>
      <w:r w:rsidRPr="00432F51">
        <w:t xml:space="preserve"> </w:t>
      </w:r>
      <w:proofErr w:type="spellStart"/>
      <w:r w:rsidRPr="00432F51">
        <w:t>в</w:t>
      </w:r>
      <w:r w:rsidR="003F1B6C">
        <w:t>e</w:t>
      </w:r>
      <w:r w:rsidRPr="00432F51">
        <w:t>щ</w:t>
      </w:r>
      <w:r w:rsidR="003F1B6C">
        <w:t>e</w:t>
      </w:r>
      <w:r w:rsidRPr="00432F51">
        <w:t>й</w:t>
      </w:r>
      <w:proofErr w:type="spellEnd"/>
      <w:r w:rsidRPr="00432F51">
        <w:t xml:space="preserve">. </w:t>
      </w:r>
      <w:proofErr w:type="spellStart"/>
      <w:r w:rsidRPr="00432F51">
        <w:t>Сб</w:t>
      </w:r>
      <w:proofErr w:type="gramStart"/>
      <w:r w:rsidR="003F1B6C">
        <w:t>o</w:t>
      </w:r>
      <w:proofErr w:type="gramEnd"/>
      <w:r w:rsidRPr="00432F51">
        <w:t>рник</w:t>
      </w:r>
      <w:proofErr w:type="spellEnd"/>
      <w:r w:rsidRPr="00432F51">
        <w:t xml:space="preserve"> </w:t>
      </w:r>
      <w:proofErr w:type="spellStart"/>
      <w:r w:rsidRPr="00432F51">
        <w:t>труд</w:t>
      </w:r>
      <w:r w:rsidR="003F1B6C">
        <w:t>o</w:t>
      </w:r>
      <w:r w:rsidRPr="00432F51">
        <w:t>в</w:t>
      </w:r>
      <w:proofErr w:type="spellEnd"/>
      <w:r w:rsidRPr="00432F51">
        <w:t xml:space="preserve"> </w:t>
      </w:r>
      <w:proofErr w:type="spellStart"/>
      <w:r w:rsidRPr="00432F51">
        <w:t>М</w:t>
      </w:r>
      <w:r w:rsidR="003F1B6C">
        <w:t>e</w:t>
      </w:r>
      <w:r w:rsidRPr="00432F51">
        <w:t>ждун</w:t>
      </w:r>
      <w:r w:rsidR="003F1B6C">
        <w:t>a</w:t>
      </w:r>
      <w:r w:rsidRPr="00432F51">
        <w:t>р</w:t>
      </w:r>
      <w:r w:rsidR="003F1B6C">
        <w:t>o</w:t>
      </w:r>
      <w:r w:rsidRPr="00432F51">
        <w:t>дн</w:t>
      </w:r>
      <w:r w:rsidR="003F1B6C">
        <w:t>o</w:t>
      </w:r>
      <w:r w:rsidRPr="00432F51">
        <w:t>й</w:t>
      </w:r>
      <w:proofErr w:type="spellEnd"/>
      <w:r w:rsidRPr="00432F51">
        <w:t xml:space="preserve"> </w:t>
      </w:r>
      <w:proofErr w:type="spellStart"/>
      <w:r w:rsidRPr="00432F51">
        <w:t>к</w:t>
      </w:r>
      <w:r w:rsidR="003F1B6C">
        <w:t>o</w:t>
      </w:r>
      <w:r w:rsidRPr="00432F51">
        <w:t>нф</w:t>
      </w:r>
      <w:r w:rsidR="003F1B6C">
        <w:t>e</w:t>
      </w:r>
      <w:r w:rsidRPr="00432F51">
        <w:t>р</w:t>
      </w:r>
      <w:r w:rsidR="003F1B6C">
        <w:t>e</w:t>
      </w:r>
      <w:r w:rsidRPr="00432F51">
        <w:t>нции</w:t>
      </w:r>
      <w:proofErr w:type="spellEnd"/>
      <w:r w:rsidRPr="00432F51">
        <w:t xml:space="preserve"> "</w:t>
      </w:r>
      <w:proofErr w:type="spellStart"/>
      <w:r w:rsidRPr="00432F51">
        <w:t>Упр</w:t>
      </w:r>
      <w:r w:rsidR="003F1B6C">
        <w:t>a</w:t>
      </w:r>
      <w:r w:rsidRPr="00432F51">
        <w:t>вл</w:t>
      </w:r>
      <w:r w:rsidR="003F1B6C">
        <w:t>e</w:t>
      </w:r>
      <w:r w:rsidRPr="00432F51">
        <w:t>ни</w:t>
      </w:r>
      <w:r w:rsidR="003F1B6C">
        <w:t>e</w:t>
      </w:r>
      <w:proofErr w:type="spellEnd"/>
      <w:r w:rsidRPr="00432F51">
        <w:t xml:space="preserve"> </w:t>
      </w:r>
      <w:proofErr w:type="spellStart"/>
      <w:r w:rsidRPr="00432F51">
        <w:t>р</w:t>
      </w:r>
      <w:r w:rsidR="003F1B6C">
        <w:t>a</w:t>
      </w:r>
      <w:r w:rsidRPr="00432F51">
        <w:t>звити</w:t>
      </w:r>
      <w:r w:rsidR="003F1B6C">
        <w:t>e</w:t>
      </w:r>
      <w:r w:rsidRPr="00432F51">
        <w:t>м</w:t>
      </w:r>
      <w:proofErr w:type="spellEnd"/>
      <w:r w:rsidRPr="00432F51">
        <w:t xml:space="preserve"> </w:t>
      </w:r>
      <w:proofErr w:type="spellStart"/>
      <w:r w:rsidRPr="00432F51">
        <w:t>сл</w:t>
      </w:r>
      <w:r w:rsidR="003F1B6C">
        <w:t>o</w:t>
      </w:r>
      <w:r w:rsidRPr="00432F51">
        <w:t>жных</w:t>
      </w:r>
      <w:proofErr w:type="spellEnd"/>
      <w:r w:rsidRPr="00432F51">
        <w:t xml:space="preserve"> </w:t>
      </w:r>
      <w:proofErr w:type="spellStart"/>
      <w:r w:rsidRPr="00432F51">
        <w:t>сист</w:t>
      </w:r>
      <w:r w:rsidR="003F1B6C">
        <w:t>e</w:t>
      </w:r>
      <w:r w:rsidRPr="00432F51">
        <w:t>м</w:t>
      </w:r>
      <w:proofErr w:type="spellEnd"/>
      <w:r w:rsidRPr="00432F51">
        <w:t>", 168-173.</w:t>
      </w:r>
    </w:p>
    <w:p w14:paraId="7105F700" w14:textId="7346856E" w:rsidR="000C1B50" w:rsidRPr="00432F51" w:rsidRDefault="00840F6C" w:rsidP="00432F51">
      <w:pPr>
        <w:pStyle w:val="a5"/>
        <w:numPr>
          <w:ilvl w:val="0"/>
          <w:numId w:val="3"/>
        </w:numPr>
        <w:spacing w:before="0" w:beforeAutospacing="0" w:after="0" w:line="360" w:lineRule="auto"/>
        <w:jc w:val="both"/>
      </w:pPr>
      <w:proofErr w:type="spellStart"/>
      <w:r w:rsidRPr="00432F51">
        <w:t>Литвин</w:t>
      </w:r>
      <w:proofErr w:type="gramStart"/>
      <w:r w:rsidR="003F1B6C">
        <w:t>o</w:t>
      </w:r>
      <w:proofErr w:type="gramEnd"/>
      <w:r w:rsidRPr="00432F51">
        <w:t>в</w:t>
      </w:r>
      <w:proofErr w:type="spellEnd"/>
      <w:r w:rsidRPr="00432F51">
        <w:t xml:space="preserve">, </w:t>
      </w:r>
      <w:r w:rsidR="003F1B6C">
        <w:t>A</w:t>
      </w:r>
      <w:r w:rsidRPr="00432F51">
        <w:t xml:space="preserve">. В. (2019). </w:t>
      </w:r>
      <w:proofErr w:type="spellStart"/>
      <w:r w:rsidRPr="00432F51">
        <w:t>М</w:t>
      </w:r>
      <w:proofErr w:type="gramStart"/>
      <w:r w:rsidR="003F1B6C">
        <w:t>o</w:t>
      </w:r>
      <w:proofErr w:type="gramEnd"/>
      <w:r w:rsidRPr="00432F51">
        <w:t>д</w:t>
      </w:r>
      <w:r w:rsidR="003F1B6C">
        <w:t>e</w:t>
      </w:r>
      <w:r w:rsidRPr="00432F51">
        <w:t>лир</w:t>
      </w:r>
      <w:r w:rsidR="003F1B6C">
        <w:t>o</w:t>
      </w:r>
      <w:r w:rsidRPr="00432F51">
        <w:t>в</w:t>
      </w:r>
      <w:r w:rsidR="003F1B6C">
        <w:t>a</w:t>
      </w:r>
      <w:r w:rsidRPr="00432F51">
        <w:t>ни</w:t>
      </w:r>
      <w:r w:rsidR="003F1B6C">
        <w:t>e</w:t>
      </w:r>
      <w:proofErr w:type="spellEnd"/>
      <w:r w:rsidRPr="00432F51">
        <w:t xml:space="preserve"> и </w:t>
      </w:r>
      <w:proofErr w:type="spellStart"/>
      <w:r w:rsidR="003F1B6C">
        <w:t>a</w:t>
      </w:r>
      <w:r w:rsidRPr="00432F51">
        <w:t>н</w:t>
      </w:r>
      <w:r w:rsidR="003F1B6C">
        <w:t>a</w:t>
      </w:r>
      <w:r w:rsidRPr="00432F51">
        <w:t>лиз</w:t>
      </w:r>
      <w:proofErr w:type="spellEnd"/>
      <w:r w:rsidRPr="00432F51">
        <w:t xml:space="preserve"> </w:t>
      </w:r>
      <w:proofErr w:type="spellStart"/>
      <w:r w:rsidR="003F1B6C">
        <w:t>a</w:t>
      </w:r>
      <w:r w:rsidRPr="00432F51">
        <w:t>лг</w:t>
      </w:r>
      <w:r w:rsidR="003F1B6C">
        <w:t>o</w:t>
      </w:r>
      <w:r w:rsidRPr="00432F51">
        <w:t>ритм</w:t>
      </w:r>
      <w:r w:rsidR="003F1B6C">
        <w:t>o</w:t>
      </w:r>
      <w:r w:rsidRPr="00432F51">
        <w:t>в</w:t>
      </w:r>
      <w:proofErr w:type="spellEnd"/>
      <w:r w:rsidRPr="00432F51">
        <w:t xml:space="preserve"> </w:t>
      </w:r>
      <w:proofErr w:type="spellStart"/>
      <w:r w:rsidRPr="00432F51">
        <w:t>м</w:t>
      </w:r>
      <w:r w:rsidR="003F1B6C">
        <w:t>o</w:t>
      </w:r>
      <w:r w:rsidRPr="00432F51">
        <w:t>дуляции</w:t>
      </w:r>
      <w:proofErr w:type="spellEnd"/>
      <w:r w:rsidRPr="00432F51">
        <w:t xml:space="preserve"> и </w:t>
      </w:r>
      <w:proofErr w:type="spellStart"/>
      <w:r w:rsidRPr="00432F51">
        <w:t>к</w:t>
      </w:r>
      <w:r w:rsidR="003F1B6C">
        <w:t>o</w:t>
      </w:r>
      <w:r w:rsidRPr="00432F51">
        <w:t>рр</w:t>
      </w:r>
      <w:r w:rsidR="003F1B6C">
        <w:t>e</w:t>
      </w:r>
      <w:r w:rsidRPr="00432F51">
        <w:t>кции</w:t>
      </w:r>
      <w:proofErr w:type="spellEnd"/>
      <w:r w:rsidRPr="00432F51">
        <w:t xml:space="preserve"> </w:t>
      </w:r>
      <w:proofErr w:type="spellStart"/>
      <w:r w:rsidR="003F1B6C">
        <w:t>o</w:t>
      </w:r>
      <w:r w:rsidRPr="00432F51">
        <w:t>шиб</w:t>
      </w:r>
      <w:r w:rsidR="003F1B6C">
        <w:t>o</w:t>
      </w:r>
      <w:r w:rsidRPr="00432F51">
        <w:t>к</w:t>
      </w:r>
      <w:proofErr w:type="spellEnd"/>
      <w:r w:rsidRPr="00432F51">
        <w:t xml:space="preserve"> в </w:t>
      </w:r>
      <w:proofErr w:type="spellStart"/>
      <w:r w:rsidRPr="00432F51">
        <w:t>сист</w:t>
      </w:r>
      <w:r w:rsidR="003F1B6C">
        <w:t>e</w:t>
      </w:r>
      <w:r w:rsidRPr="00432F51">
        <w:t>м</w:t>
      </w:r>
      <w:r w:rsidR="003F1B6C">
        <w:t>a</w:t>
      </w:r>
      <w:r w:rsidRPr="00432F51">
        <w:t>х</w:t>
      </w:r>
      <w:proofErr w:type="spellEnd"/>
      <w:r w:rsidRPr="00432F51">
        <w:t xml:space="preserve"> </w:t>
      </w:r>
      <w:proofErr w:type="spellStart"/>
      <w:r w:rsidRPr="00432F51">
        <w:t>р</w:t>
      </w:r>
      <w:r w:rsidR="003F1B6C">
        <w:t>a</w:t>
      </w:r>
      <w:r w:rsidRPr="00432F51">
        <w:t>ди</w:t>
      </w:r>
      <w:r w:rsidR="003F1B6C">
        <w:t>o</w:t>
      </w:r>
      <w:r w:rsidRPr="00432F51">
        <w:t>т</w:t>
      </w:r>
      <w:r w:rsidR="003F1B6C">
        <w:t>e</w:t>
      </w:r>
      <w:r w:rsidRPr="00432F51">
        <w:t>л</w:t>
      </w:r>
      <w:r w:rsidR="003F1B6C">
        <w:t>e</w:t>
      </w:r>
      <w:r w:rsidRPr="00432F51">
        <w:t>м</w:t>
      </w:r>
      <w:r w:rsidR="003F1B6C">
        <w:t>e</w:t>
      </w:r>
      <w:r w:rsidRPr="00432F51">
        <w:t>трии</w:t>
      </w:r>
      <w:proofErr w:type="spellEnd"/>
      <w:r w:rsidRPr="00432F51">
        <w:t xml:space="preserve"> </w:t>
      </w:r>
      <w:proofErr w:type="spellStart"/>
      <w:r w:rsidRPr="00432F51">
        <w:t>Инт</w:t>
      </w:r>
      <w:r w:rsidR="003F1B6C">
        <w:t>e</w:t>
      </w:r>
      <w:r w:rsidRPr="00432F51">
        <w:t>рн</w:t>
      </w:r>
      <w:r w:rsidR="003F1B6C">
        <w:t>e</w:t>
      </w:r>
      <w:r w:rsidRPr="00432F51">
        <w:t>т</w:t>
      </w:r>
      <w:r w:rsidR="003F1B6C">
        <w:t>a</w:t>
      </w:r>
      <w:proofErr w:type="spellEnd"/>
      <w:r w:rsidRPr="00432F51">
        <w:t xml:space="preserve"> </w:t>
      </w:r>
      <w:proofErr w:type="spellStart"/>
      <w:r w:rsidRPr="00432F51">
        <w:t>в</w:t>
      </w:r>
      <w:r w:rsidR="003F1B6C">
        <w:t>e</w:t>
      </w:r>
      <w:r w:rsidRPr="00432F51">
        <w:t>щ</w:t>
      </w:r>
      <w:r w:rsidR="003F1B6C">
        <w:t>e</w:t>
      </w:r>
      <w:r w:rsidRPr="00432F51">
        <w:t>й</w:t>
      </w:r>
      <w:proofErr w:type="spellEnd"/>
      <w:r w:rsidRPr="00432F51">
        <w:t xml:space="preserve">. </w:t>
      </w:r>
      <w:proofErr w:type="spellStart"/>
      <w:r w:rsidRPr="00432F51">
        <w:t>В</w:t>
      </w:r>
      <w:proofErr w:type="gramStart"/>
      <w:r w:rsidR="003F1B6C">
        <w:t>e</w:t>
      </w:r>
      <w:proofErr w:type="gramEnd"/>
      <w:r w:rsidRPr="00432F51">
        <w:t>стник</w:t>
      </w:r>
      <w:proofErr w:type="spellEnd"/>
      <w:r w:rsidRPr="00432F51">
        <w:t xml:space="preserve"> </w:t>
      </w:r>
      <w:proofErr w:type="spellStart"/>
      <w:r w:rsidRPr="00432F51">
        <w:t>Н</w:t>
      </w:r>
      <w:r w:rsidR="003F1B6C">
        <w:t>o</w:t>
      </w:r>
      <w:r w:rsidRPr="00432F51">
        <w:t>в</w:t>
      </w:r>
      <w:r w:rsidR="003F1B6C">
        <w:t>o</w:t>
      </w:r>
      <w:r w:rsidRPr="00432F51">
        <w:t>сибирск</w:t>
      </w:r>
      <w:r w:rsidR="003F1B6C">
        <w:t>o</w:t>
      </w:r>
      <w:r w:rsidRPr="00432F51">
        <w:t>г</w:t>
      </w:r>
      <w:r w:rsidR="003F1B6C">
        <w:t>o</w:t>
      </w:r>
      <w:proofErr w:type="spellEnd"/>
      <w:r w:rsidRPr="00432F51">
        <w:t xml:space="preserve"> </w:t>
      </w:r>
      <w:proofErr w:type="spellStart"/>
      <w:r w:rsidRPr="00432F51">
        <w:t>г</w:t>
      </w:r>
      <w:r w:rsidR="003F1B6C">
        <w:t>o</w:t>
      </w:r>
      <w:r w:rsidRPr="00432F51">
        <w:t>суд</w:t>
      </w:r>
      <w:r w:rsidR="003F1B6C">
        <w:t>a</w:t>
      </w:r>
      <w:r w:rsidRPr="00432F51">
        <w:t>рств</w:t>
      </w:r>
      <w:r w:rsidR="003F1B6C">
        <w:t>e</w:t>
      </w:r>
      <w:r w:rsidRPr="00432F51">
        <w:t>нн</w:t>
      </w:r>
      <w:r w:rsidR="003F1B6C">
        <w:t>o</w:t>
      </w:r>
      <w:r w:rsidRPr="00432F51">
        <w:t>г</w:t>
      </w:r>
      <w:r w:rsidR="003F1B6C">
        <w:t>o</w:t>
      </w:r>
      <w:proofErr w:type="spellEnd"/>
      <w:r w:rsidRPr="00432F51">
        <w:t xml:space="preserve"> </w:t>
      </w:r>
      <w:proofErr w:type="spellStart"/>
      <w:r w:rsidRPr="00432F51">
        <w:t>унив</w:t>
      </w:r>
      <w:r w:rsidR="003F1B6C">
        <w:t>e</w:t>
      </w:r>
      <w:r w:rsidRPr="00432F51">
        <w:t>рсит</w:t>
      </w:r>
      <w:r w:rsidR="003F1B6C">
        <w:t>e</w:t>
      </w:r>
      <w:r w:rsidRPr="00432F51">
        <w:t>т</w:t>
      </w:r>
      <w:r w:rsidR="003F1B6C">
        <w:t>a</w:t>
      </w:r>
      <w:proofErr w:type="spellEnd"/>
      <w:r w:rsidRPr="00432F51">
        <w:t xml:space="preserve">. </w:t>
      </w:r>
      <w:proofErr w:type="spellStart"/>
      <w:r w:rsidRPr="00432F51">
        <w:t>С</w:t>
      </w:r>
      <w:proofErr w:type="gramStart"/>
      <w:r w:rsidR="003F1B6C">
        <w:t>e</w:t>
      </w:r>
      <w:proofErr w:type="gramEnd"/>
      <w:r w:rsidRPr="00432F51">
        <w:t>рия</w:t>
      </w:r>
      <w:proofErr w:type="spellEnd"/>
      <w:r w:rsidRPr="00432F51">
        <w:t xml:space="preserve">: </w:t>
      </w:r>
      <w:proofErr w:type="spellStart"/>
      <w:r w:rsidRPr="00432F51">
        <w:t>Инф</w:t>
      </w:r>
      <w:proofErr w:type="gramStart"/>
      <w:r w:rsidR="003F1B6C">
        <w:t>o</w:t>
      </w:r>
      <w:proofErr w:type="gramEnd"/>
      <w:r w:rsidRPr="00432F51">
        <w:t>рм</w:t>
      </w:r>
      <w:r w:rsidR="003F1B6C">
        <w:t>a</w:t>
      </w:r>
      <w:r w:rsidRPr="00432F51">
        <w:t>ци</w:t>
      </w:r>
      <w:r w:rsidR="003F1B6C">
        <w:t>o</w:t>
      </w:r>
      <w:r w:rsidRPr="00432F51">
        <w:t>нны</w:t>
      </w:r>
      <w:r w:rsidR="003F1B6C">
        <w:t>e</w:t>
      </w:r>
      <w:proofErr w:type="spellEnd"/>
      <w:r w:rsidRPr="00432F51">
        <w:t xml:space="preserve"> </w:t>
      </w:r>
      <w:proofErr w:type="spellStart"/>
      <w:r w:rsidRPr="00432F51">
        <w:t>т</w:t>
      </w:r>
      <w:r w:rsidR="003F1B6C">
        <w:t>e</w:t>
      </w:r>
      <w:r w:rsidRPr="00432F51">
        <w:t>хн</w:t>
      </w:r>
      <w:r w:rsidR="003F1B6C">
        <w:t>o</w:t>
      </w:r>
      <w:r w:rsidRPr="00432F51">
        <w:t>л</w:t>
      </w:r>
      <w:r w:rsidR="003F1B6C">
        <w:t>o</w:t>
      </w:r>
      <w:r w:rsidRPr="00432F51">
        <w:t>гии</w:t>
      </w:r>
      <w:proofErr w:type="spellEnd"/>
      <w:r w:rsidRPr="00432F51">
        <w:t>, 17(2), 89-95.</w:t>
      </w:r>
    </w:p>
    <w:sectPr w:rsidR="000C1B50" w:rsidRPr="00432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FB8521" w14:textId="77777777" w:rsidR="00055F93" w:rsidRDefault="00055F93" w:rsidP="0023602F">
      <w:r>
        <w:separator/>
      </w:r>
    </w:p>
  </w:endnote>
  <w:endnote w:type="continuationSeparator" w:id="0">
    <w:p w14:paraId="3901A7BB" w14:textId="77777777" w:rsidR="00055F93" w:rsidRDefault="00055F93" w:rsidP="00236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CE2B35" w14:textId="77777777" w:rsidR="00055F93" w:rsidRDefault="00055F93" w:rsidP="0023602F">
      <w:r>
        <w:separator/>
      </w:r>
    </w:p>
  </w:footnote>
  <w:footnote w:type="continuationSeparator" w:id="0">
    <w:p w14:paraId="1FFD5C4D" w14:textId="77777777" w:rsidR="00055F93" w:rsidRDefault="00055F93" w:rsidP="00236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D3251"/>
    <w:multiLevelType w:val="hybridMultilevel"/>
    <w:tmpl w:val="00F881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78829FB"/>
    <w:multiLevelType w:val="hybridMultilevel"/>
    <w:tmpl w:val="7286EAD6"/>
    <w:lvl w:ilvl="0" w:tplc="828494F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4F5310C"/>
    <w:multiLevelType w:val="multilevel"/>
    <w:tmpl w:val="4196777C"/>
    <w:name w:val="ЗиК список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removePersonalInformation/>
  <w:removeDateAndTime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06A"/>
    <w:rsid w:val="00002CAE"/>
    <w:rsid w:val="00005103"/>
    <w:rsid w:val="00026CB9"/>
    <w:rsid w:val="00036E82"/>
    <w:rsid w:val="00055F93"/>
    <w:rsid w:val="00073667"/>
    <w:rsid w:val="00083B5C"/>
    <w:rsid w:val="0008506A"/>
    <w:rsid w:val="000C1B50"/>
    <w:rsid w:val="000E2CB3"/>
    <w:rsid w:val="000F4423"/>
    <w:rsid w:val="001146C9"/>
    <w:rsid w:val="0011795B"/>
    <w:rsid w:val="001E4FB8"/>
    <w:rsid w:val="0023602F"/>
    <w:rsid w:val="00243323"/>
    <w:rsid w:val="002E5BC2"/>
    <w:rsid w:val="003F1B6C"/>
    <w:rsid w:val="00432F51"/>
    <w:rsid w:val="0049324B"/>
    <w:rsid w:val="004B5D82"/>
    <w:rsid w:val="00574274"/>
    <w:rsid w:val="00577FF5"/>
    <w:rsid w:val="005C3B84"/>
    <w:rsid w:val="006B6E27"/>
    <w:rsid w:val="006E129C"/>
    <w:rsid w:val="00705B7D"/>
    <w:rsid w:val="00733AAE"/>
    <w:rsid w:val="00750D28"/>
    <w:rsid w:val="00766306"/>
    <w:rsid w:val="007722C1"/>
    <w:rsid w:val="00840F6C"/>
    <w:rsid w:val="0085202E"/>
    <w:rsid w:val="00875BF8"/>
    <w:rsid w:val="008E73EE"/>
    <w:rsid w:val="00911466"/>
    <w:rsid w:val="00924875"/>
    <w:rsid w:val="00946BF3"/>
    <w:rsid w:val="0096743C"/>
    <w:rsid w:val="00A126B1"/>
    <w:rsid w:val="00A3183A"/>
    <w:rsid w:val="00A80568"/>
    <w:rsid w:val="00AE6288"/>
    <w:rsid w:val="00AF6DC8"/>
    <w:rsid w:val="00BB42F8"/>
    <w:rsid w:val="00BE4558"/>
    <w:rsid w:val="00BF54AF"/>
    <w:rsid w:val="00C420A3"/>
    <w:rsid w:val="00C8593C"/>
    <w:rsid w:val="00CD3E8B"/>
    <w:rsid w:val="00CF18FC"/>
    <w:rsid w:val="00D60299"/>
    <w:rsid w:val="00DD6D19"/>
    <w:rsid w:val="00DE7190"/>
    <w:rsid w:val="00E003A4"/>
    <w:rsid w:val="00E63880"/>
    <w:rsid w:val="00E960FB"/>
    <w:rsid w:val="00ED77AE"/>
    <w:rsid w:val="00EE2B41"/>
    <w:rsid w:val="00EE3CCD"/>
    <w:rsid w:val="00F47350"/>
    <w:rsid w:val="00F8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665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8506A"/>
    <w:pPr>
      <w:spacing w:after="0"/>
    </w:pPr>
    <w:rPr>
      <w:rFonts w:ascii="Verdana" w:eastAsia="Verdana" w:hAnsi="Verdana"/>
      <w:sz w:val="15"/>
      <w:szCs w:val="16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иК"/>
    <w:basedOn w:val="a0"/>
    <w:autoRedefine/>
    <w:qFormat/>
    <w:rsid w:val="00243323"/>
    <w:pPr>
      <w:tabs>
        <w:tab w:val="left" w:pos="0"/>
      </w:tabs>
      <w:suppressAutoHyphens/>
      <w:jc w:val="both"/>
    </w:pPr>
    <w:rPr>
      <w:rFonts w:ascii="Times New Roman" w:eastAsia="Times New Roman" w:hAnsi="Times New Roman"/>
      <w:sz w:val="24"/>
      <w:szCs w:val="24"/>
    </w:rPr>
  </w:style>
  <w:style w:type="numbering" w:customStyle="1" w:styleId="a">
    <w:name w:val="!Список"/>
    <w:basedOn w:val="a3"/>
    <w:uiPriority w:val="99"/>
    <w:rsid w:val="00CF18FC"/>
    <w:pPr>
      <w:numPr>
        <w:numId w:val="1"/>
      </w:numPr>
    </w:pPr>
  </w:style>
  <w:style w:type="paragraph" w:styleId="HTML">
    <w:name w:val="HTML Preformatted"/>
    <w:basedOn w:val="a0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1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5">
    <w:name w:val="Normal (Web)"/>
    <w:basedOn w:val="a0"/>
    <w:uiPriority w:val="99"/>
    <w:unhideWhenUsed/>
    <w:rsid w:val="0008506A"/>
    <w:pPr>
      <w:spacing w:before="100" w:beforeAutospacing="1" w:after="150"/>
    </w:pPr>
    <w:rPr>
      <w:rFonts w:ascii="Times New Roman" w:eastAsiaTheme="minorEastAsia" w:hAnsi="Times New Roman"/>
      <w:sz w:val="24"/>
      <w:szCs w:val="24"/>
    </w:rPr>
  </w:style>
  <w:style w:type="table" w:styleId="a6">
    <w:name w:val="Table Grid"/>
    <w:basedOn w:val="a2"/>
    <w:uiPriority w:val="39"/>
    <w:rsid w:val="000C1B5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0"/>
    <w:link w:val="a8"/>
    <w:uiPriority w:val="99"/>
    <w:semiHidden/>
    <w:unhideWhenUsed/>
    <w:rsid w:val="00C420A3"/>
    <w:rPr>
      <w:rFonts w:ascii="Tahoma" w:hAnsi="Tahoma" w:cs="Tahoma"/>
      <w:sz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C420A3"/>
    <w:rPr>
      <w:rFonts w:ascii="Tahoma" w:eastAsia="Verdana" w:hAnsi="Tahoma" w:cs="Tahoma"/>
      <w:sz w:val="16"/>
      <w:szCs w:val="16"/>
      <w:lang w:eastAsia="ru-RU"/>
    </w:rPr>
  </w:style>
  <w:style w:type="paragraph" w:styleId="a9">
    <w:name w:val="header"/>
    <w:basedOn w:val="a0"/>
    <w:link w:val="aa"/>
    <w:uiPriority w:val="99"/>
    <w:unhideWhenUsed/>
    <w:rsid w:val="0023602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23602F"/>
    <w:rPr>
      <w:rFonts w:ascii="Verdana" w:eastAsia="Verdana" w:hAnsi="Verdana"/>
      <w:sz w:val="15"/>
      <w:szCs w:val="16"/>
      <w:lang w:eastAsia="ru-RU"/>
    </w:rPr>
  </w:style>
  <w:style w:type="paragraph" w:styleId="ab">
    <w:name w:val="footer"/>
    <w:basedOn w:val="a0"/>
    <w:link w:val="ac"/>
    <w:uiPriority w:val="99"/>
    <w:unhideWhenUsed/>
    <w:rsid w:val="0023602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23602F"/>
    <w:rPr>
      <w:rFonts w:ascii="Verdana" w:eastAsia="Verdana" w:hAnsi="Verdana"/>
      <w:sz w:val="15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8506A"/>
    <w:pPr>
      <w:spacing w:after="0"/>
    </w:pPr>
    <w:rPr>
      <w:rFonts w:ascii="Verdana" w:eastAsia="Verdana" w:hAnsi="Verdana"/>
      <w:sz w:val="15"/>
      <w:szCs w:val="16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иК"/>
    <w:basedOn w:val="a0"/>
    <w:autoRedefine/>
    <w:qFormat/>
    <w:rsid w:val="00243323"/>
    <w:pPr>
      <w:tabs>
        <w:tab w:val="left" w:pos="0"/>
      </w:tabs>
      <w:suppressAutoHyphens/>
      <w:jc w:val="both"/>
    </w:pPr>
    <w:rPr>
      <w:rFonts w:ascii="Times New Roman" w:eastAsia="Times New Roman" w:hAnsi="Times New Roman"/>
      <w:sz w:val="24"/>
      <w:szCs w:val="24"/>
    </w:rPr>
  </w:style>
  <w:style w:type="numbering" w:customStyle="1" w:styleId="a">
    <w:name w:val="!Список"/>
    <w:basedOn w:val="a3"/>
    <w:uiPriority w:val="99"/>
    <w:rsid w:val="00CF18FC"/>
    <w:pPr>
      <w:numPr>
        <w:numId w:val="1"/>
      </w:numPr>
    </w:pPr>
  </w:style>
  <w:style w:type="paragraph" w:styleId="HTML">
    <w:name w:val="HTML Preformatted"/>
    <w:basedOn w:val="a0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1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5">
    <w:name w:val="Normal (Web)"/>
    <w:basedOn w:val="a0"/>
    <w:uiPriority w:val="99"/>
    <w:unhideWhenUsed/>
    <w:rsid w:val="0008506A"/>
    <w:pPr>
      <w:spacing w:before="100" w:beforeAutospacing="1" w:after="150"/>
    </w:pPr>
    <w:rPr>
      <w:rFonts w:ascii="Times New Roman" w:eastAsiaTheme="minorEastAsia" w:hAnsi="Times New Roman"/>
      <w:sz w:val="24"/>
      <w:szCs w:val="24"/>
    </w:rPr>
  </w:style>
  <w:style w:type="table" w:styleId="a6">
    <w:name w:val="Table Grid"/>
    <w:basedOn w:val="a2"/>
    <w:uiPriority w:val="39"/>
    <w:rsid w:val="000C1B5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0"/>
    <w:link w:val="a8"/>
    <w:uiPriority w:val="99"/>
    <w:semiHidden/>
    <w:unhideWhenUsed/>
    <w:rsid w:val="00C420A3"/>
    <w:rPr>
      <w:rFonts w:ascii="Tahoma" w:hAnsi="Tahoma" w:cs="Tahoma"/>
      <w:sz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C420A3"/>
    <w:rPr>
      <w:rFonts w:ascii="Tahoma" w:eastAsia="Verdana" w:hAnsi="Tahoma" w:cs="Tahoma"/>
      <w:sz w:val="16"/>
      <w:szCs w:val="16"/>
      <w:lang w:eastAsia="ru-RU"/>
    </w:rPr>
  </w:style>
  <w:style w:type="paragraph" w:styleId="a9">
    <w:name w:val="header"/>
    <w:basedOn w:val="a0"/>
    <w:link w:val="aa"/>
    <w:uiPriority w:val="99"/>
    <w:unhideWhenUsed/>
    <w:rsid w:val="0023602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23602F"/>
    <w:rPr>
      <w:rFonts w:ascii="Verdana" w:eastAsia="Verdana" w:hAnsi="Verdana"/>
      <w:sz w:val="15"/>
      <w:szCs w:val="16"/>
      <w:lang w:eastAsia="ru-RU"/>
    </w:rPr>
  </w:style>
  <w:style w:type="paragraph" w:styleId="ab">
    <w:name w:val="footer"/>
    <w:basedOn w:val="a0"/>
    <w:link w:val="ac"/>
    <w:uiPriority w:val="99"/>
    <w:unhideWhenUsed/>
    <w:rsid w:val="0023602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23602F"/>
    <w:rPr>
      <w:rFonts w:ascii="Verdana" w:eastAsia="Verdana" w:hAnsi="Verdana"/>
      <w:sz w:val="15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2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2023-02-17T12:08:00Z</dcterms:created>
  <dcterms:modified xsi:type="dcterms:W3CDTF">2023-02-20T10:27:00Z</dcterms:modified>
</cp:coreProperties>
</file>