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E03" w:rsidRDefault="00A10E03" w:rsidP="00A10E03">
      <w:pPr>
        <w:autoSpaceDE w:val="0"/>
        <w:autoSpaceDN w:val="0"/>
        <w:adjustRightInd w:val="0"/>
        <w:spacing w:after="0" w:line="240" w:lineRule="auto"/>
        <w:ind w:firstLine="709"/>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Лекция</w:t>
      </w:r>
    </w:p>
    <w:p w:rsidR="00A10E03" w:rsidRDefault="00A10E03" w:rsidP="00A10E03">
      <w:pPr>
        <w:autoSpaceDE w:val="0"/>
        <w:autoSpaceDN w:val="0"/>
        <w:adjustRightInd w:val="0"/>
        <w:spacing w:after="0" w:line="240" w:lineRule="auto"/>
        <w:ind w:firstLine="709"/>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Контрольные карты</w:t>
      </w:r>
    </w:p>
    <w:p w:rsidR="00A10E03" w:rsidRDefault="00A10E03" w:rsidP="00A10E03">
      <w:pPr>
        <w:autoSpaceDE w:val="0"/>
        <w:autoSpaceDN w:val="0"/>
        <w:adjustRightInd w:val="0"/>
        <w:spacing w:after="0" w:line="240" w:lineRule="auto"/>
        <w:ind w:firstLine="709"/>
        <w:jc w:val="both"/>
        <w:rPr>
          <w:rFonts w:ascii="Times New Roman" w:eastAsia="Times New Roman" w:hAnsi="Times New Roman" w:cs="Times New Roman"/>
          <w:b/>
          <w:bCs/>
          <w:color w:val="000000"/>
          <w:sz w:val="24"/>
          <w:szCs w:val="24"/>
          <w:lang w:eastAsia="ru-RU"/>
        </w:rPr>
      </w:pP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b/>
          <w:bCs/>
          <w:color w:val="000000"/>
          <w:sz w:val="24"/>
          <w:szCs w:val="24"/>
          <w:lang w:eastAsia="ru-RU"/>
        </w:rPr>
      </w:pPr>
      <w:r w:rsidRPr="00784DF8">
        <w:rPr>
          <w:rFonts w:ascii="Times New Roman" w:eastAsia="Times New Roman" w:hAnsi="Times New Roman" w:cs="Times New Roman"/>
          <w:b/>
          <w:bCs/>
          <w:color w:val="000000"/>
          <w:sz w:val="24"/>
          <w:szCs w:val="24"/>
          <w:lang w:eastAsia="ru-RU"/>
        </w:rPr>
        <w:t>1.1 Общие сведения о контрольных картах</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p>
    <w:p w:rsidR="00784DF8" w:rsidRPr="00784DF8" w:rsidRDefault="00784DF8" w:rsidP="00A10E03">
      <w:pPr>
        <w:spacing w:after="0" w:line="240" w:lineRule="auto"/>
        <w:ind w:firstLine="709"/>
        <w:jc w:val="both"/>
        <w:rPr>
          <w:rFonts w:ascii="Times New Roman" w:eastAsia="Times New Roman" w:hAnsi="Times New Roman" w:cs="Times New Roman"/>
          <w:kern w:val="36"/>
          <w:sz w:val="24"/>
          <w:szCs w:val="24"/>
          <w:lang w:eastAsia="ru-RU"/>
        </w:rPr>
      </w:pPr>
      <w:r w:rsidRPr="00784DF8">
        <w:rPr>
          <w:rFonts w:ascii="Times New Roman" w:eastAsia="Times New Roman" w:hAnsi="Times New Roman" w:cs="Times New Roman"/>
          <w:kern w:val="36"/>
          <w:sz w:val="24"/>
          <w:szCs w:val="24"/>
          <w:lang w:eastAsia="ru-RU"/>
        </w:rPr>
        <w:t xml:space="preserve">Одним из основных инструментов в обширном арсенале статистических методов контроля качества являются контрольные карты. Принято считать, что идея контрольной карты принадлежит </w:t>
      </w:r>
      <w:proofErr w:type="spellStart"/>
      <w:r w:rsidRPr="00784DF8">
        <w:rPr>
          <w:rFonts w:ascii="Times New Roman" w:eastAsia="Times New Roman" w:hAnsi="Times New Roman" w:cs="Times New Roman"/>
          <w:kern w:val="36"/>
          <w:sz w:val="24"/>
          <w:szCs w:val="24"/>
          <w:lang w:eastAsia="ru-RU"/>
        </w:rPr>
        <w:t>Уолтеру</w:t>
      </w:r>
      <w:proofErr w:type="spellEnd"/>
      <w:r w:rsidRPr="00784DF8">
        <w:rPr>
          <w:rFonts w:ascii="Times New Roman" w:eastAsia="Times New Roman" w:hAnsi="Times New Roman" w:cs="Times New Roman"/>
          <w:kern w:val="36"/>
          <w:sz w:val="24"/>
          <w:szCs w:val="24"/>
          <w:lang w:eastAsia="ru-RU"/>
        </w:rPr>
        <w:t xml:space="preserve"> Л. </w:t>
      </w:r>
      <w:proofErr w:type="spellStart"/>
      <w:r w:rsidRPr="00784DF8">
        <w:rPr>
          <w:rFonts w:ascii="Times New Roman" w:eastAsia="Times New Roman" w:hAnsi="Times New Roman" w:cs="Times New Roman"/>
          <w:kern w:val="36"/>
          <w:sz w:val="24"/>
          <w:szCs w:val="24"/>
          <w:lang w:eastAsia="ru-RU"/>
        </w:rPr>
        <w:t>Шухарту</w:t>
      </w:r>
      <w:proofErr w:type="spellEnd"/>
      <w:r w:rsidRPr="00784DF8">
        <w:rPr>
          <w:rFonts w:ascii="Times New Roman" w:eastAsia="Times New Roman" w:hAnsi="Times New Roman" w:cs="Times New Roman"/>
          <w:kern w:val="36"/>
          <w:sz w:val="24"/>
          <w:szCs w:val="24"/>
          <w:lang w:eastAsia="ru-RU"/>
        </w:rPr>
        <w:t>. Она была высказана в 1924 г. и обстоятельно описана в 1931 г.</w:t>
      </w:r>
    </w:p>
    <w:p w:rsidR="00784DF8" w:rsidRPr="00784DF8" w:rsidRDefault="00784DF8" w:rsidP="00A10E03">
      <w:pPr>
        <w:spacing w:after="0" w:line="240" w:lineRule="auto"/>
        <w:ind w:firstLine="709"/>
        <w:jc w:val="both"/>
        <w:rPr>
          <w:rFonts w:ascii="Times New Roman" w:eastAsia="Times New Roman" w:hAnsi="Times New Roman" w:cs="Times New Roman"/>
          <w:kern w:val="36"/>
          <w:sz w:val="24"/>
          <w:szCs w:val="24"/>
          <w:lang w:eastAsia="ru-RU"/>
        </w:rPr>
      </w:pPr>
      <w:r w:rsidRPr="00784DF8">
        <w:rPr>
          <w:rFonts w:ascii="Times New Roman" w:eastAsia="Times New Roman" w:hAnsi="Times New Roman" w:cs="Times New Roman"/>
          <w:kern w:val="36"/>
          <w:sz w:val="24"/>
          <w:szCs w:val="24"/>
          <w:lang w:eastAsia="ru-RU"/>
        </w:rPr>
        <w:t>Первоначально они использовались для регистрации результатов измерений требуемых свой</w:t>
      </w:r>
      <w:proofErr w:type="gramStart"/>
      <w:r w:rsidRPr="00784DF8">
        <w:rPr>
          <w:rFonts w:ascii="Times New Roman" w:eastAsia="Times New Roman" w:hAnsi="Times New Roman" w:cs="Times New Roman"/>
          <w:kern w:val="36"/>
          <w:sz w:val="24"/>
          <w:szCs w:val="24"/>
          <w:lang w:eastAsia="ru-RU"/>
        </w:rPr>
        <w:t>ств пр</w:t>
      </w:r>
      <w:proofErr w:type="gramEnd"/>
      <w:r w:rsidRPr="00784DF8">
        <w:rPr>
          <w:rFonts w:ascii="Times New Roman" w:eastAsia="Times New Roman" w:hAnsi="Times New Roman" w:cs="Times New Roman"/>
          <w:kern w:val="36"/>
          <w:sz w:val="24"/>
          <w:szCs w:val="24"/>
          <w:lang w:eastAsia="ru-RU"/>
        </w:rPr>
        <w:t xml:space="preserve">одукции. Выход параметра за границы поля допуска свидетельствовал о необходимости остановки производства и проведении корректировки процесса в соответствии со знаниями специалиста, управляющего производством. </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Карта </w:t>
      </w:r>
      <w:proofErr w:type="spellStart"/>
      <w:r w:rsidRPr="00784DF8">
        <w:rPr>
          <w:rFonts w:ascii="Times New Roman" w:eastAsia="Times New Roman" w:hAnsi="Times New Roman" w:cs="Times New Roman"/>
          <w:color w:val="000000"/>
          <w:sz w:val="24"/>
          <w:szCs w:val="24"/>
          <w:lang w:eastAsia="ru-RU"/>
        </w:rPr>
        <w:t>Шухарта</w:t>
      </w:r>
      <w:proofErr w:type="spellEnd"/>
      <w:r w:rsidRPr="00784DF8">
        <w:rPr>
          <w:rFonts w:ascii="Times New Roman" w:eastAsia="Times New Roman" w:hAnsi="Times New Roman" w:cs="Times New Roman"/>
          <w:color w:val="000000"/>
          <w:sz w:val="24"/>
          <w:szCs w:val="24"/>
          <w:lang w:eastAsia="ru-RU"/>
        </w:rPr>
        <w:t xml:space="preserve"> имеет две статистические определяемые контрольные границы относительно центральной линии, которые называются верхней контрольной границей</w:t>
      </w:r>
      <w:proofErr w:type="gramStart"/>
      <w:r w:rsidRPr="00784DF8">
        <w:rPr>
          <w:rFonts w:ascii="Times New Roman" w:eastAsia="Times New Roman" w:hAnsi="Times New Roman" w:cs="Times New Roman"/>
          <w:color w:val="000000"/>
          <w:sz w:val="24"/>
          <w:szCs w:val="24"/>
          <w:lang w:eastAsia="ru-RU"/>
        </w:rPr>
        <w:t xml:space="preserve"> (</w:t>
      </w:r>
      <w:r w:rsidRPr="00784DF8">
        <w:rPr>
          <w:rFonts w:ascii="Times New Roman" w:eastAsia="Times New Roman" w:hAnsi="Times New Roman" w:cs="Times New Roman"/>
          <w:noProof/>
          <w:color w:val="000000"/>
          <w:position w:val="-6"/>
          <w:sz w:val="24"/>
          <w:szCs w:val="24"/>
          <w:lang w:eastAsia="ru-RU"/>
        </w:rPr>
        <w:drawing>
          <wp:inline distT="0" distB="0" distL="0" distR="0">
            <wp:extent cx="352425" cy="180975"/>
            <wp:effectExtent l="0" t="0" r="9525" b="952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2425" cy="18097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w:t>
      </w:r>
      <w:proofErr w:type="gramEnd"/>
      <w:r w:rsidRPr="00784DF8">
        <w:rPr>
          <w:rFonts w:ascii="Times New Roman" w:eastAsia="Times New Roman" w:hAnsi="Times New Roman" w:cs="Times New Roman"/>
          <w:color w:val="000000"/>
          <w:sz w:val="24"/>
          <w:szCs w:val="24"/>
          <w:lang w:eastAsia="ru-RU"/>
        </w:rPr>
        <w:t>и нижней контрольной границей (</w:t>
      </w:r>
      <w:r w:rsidRPr="00784DF8">
        <w:rPr>
          <w:rFonts w:ascii="Times New Roman" w:eastAsia="Times New Roman" w:hAnsi="Times New Roman" w:cs="Times New Roman"/>
          <w:noProof/>
          <w:color w:val="000000"/>
          <w:position w:val="-1"/>
          <w:sz w:val="24"/>
          <w:szCs w:val="24"/>
          <w:lang w:eastAsia="ru-RU"/>
        </w:rPr>
        <w:drawing>
          <wp:inline distT="0" distB="0" distL="0" distR="0">
            <wp:extent cx="333375" cy="180975"/>
            <wp:effectExtent l="0" t="0" r="9525" b="952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 cy="18097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(рисунок 1).</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noProof/>
          <w:color w:val="000000"/>
          <w:sz w:val="24"/>
          <w:szCs w:val="24"/>
          <w:lang w:eastAsia="ru-RU"/>
        </w:rPr>
        <w:drawing>
          <wp:inline distT="0" distB="0" distL="0" distR="0">
            <wp:extent cx="3981450" cy="1562100"/>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81450" cy="1562100"/>
                    </a:xfrm>
                    <a:prstGeom prst="rect">
                      <a:avLst/>
                    </a:prstGeom>
                    <a:noFill/>
                    <a:ln>
                      <a:noFill/>
                    </a:ln>
                  </pic:spPr>
                </pic:pic>
              </a:graphicData>
            </a:graphic>
          </wp:inline>
        </w:drawing>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p>
    <w:p w:rsidR="00784DF8" w:rsidRPr="00784DF8" w:rsidRDefault="00784DF8" w:rsidP="00A10E03">
      <w:pPr>
        <w:autoSpaceDE w:val="0"/>
        <w:autoSpaceDN w:val="0"/>
        <w:adjustRightInd w:val="0"/>
        <w:spacing w:after="0" w:line="240" w:lineRule="auto"/>
        <w:ind w:firstLine="709"/>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Рисунок 1 - Вид контрольной карты </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Контрольные границы на карте </w:t>
      </w:r>
      <w:proofErr w:type="spellStart"/>
      <w:r w:rsidRPr="00784DF8">
        <w:rPr>
          <w:rFonts w:ascii="Times New Roman" w:eastAsia="Times New Roman" w:hAnsi="Times New Roman" w:cs="Times New Roman"/>
          <w:color w:val="000000"/>
          <w:sz w:val="24"/>
          <w:szCs w:val="24"/>
          <w:lang w:eastAsia="ru-RU"/>
        </w:rPr>
        <w:t>Шухарта</w:t>
      </w:r>
      <w:proofErr w:type="spellEnd"/>
      <w:r w:rsidRPr="00784DF8">
        <w:rPr>
          <w:rFonts w:ascii="Times New Roman" w:eastAsia="Times New Roman" w:hAnsi="Times New Roman" w:cs="Times New Roman"/>
          <w:color w:val="000000"/>
          <w:sz w:val="24"/>
          <w:szCs w:val="24"/>
          <w:lang w:eastAsia="ru-RU"/>
        </w:rPr>
        <w:t xml:space="preserve"> находятся на расстоянии 3</w:t>
      </w:r>
      <w:r w:rsidRPr="00784DF8">
        <w:rPr>
          <w:rFonts w:ascii="Times New Roman" w:eastAsia="Times New Roman" w:hAnsi="Times New Roman" w:cs="Times New Roman"/>
          <w:noProof/>
          <w:color w:val="000000"/>
          <w:position w:val="-6"/>
          <w:sz w:val="24"/>
          <w:szCs w:val="24"/>
          <w:lang w:eastAsia="ru-RU"/>
        </w:rPr>
        <w:drawing>
          <wp:inline distT="0" distB="0" distL="0" distR="0">
            <wp:extent cx="142875" cy="142875"/>
            <wp:effectExtent l="0" t="0" r="9525" b="952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4287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от центральной линии, где </w:t>
      </w:r>
      <w:r w:rsidRPr="00784DF8">
        <w:rPr>
          <w:rFonts w:ascii="Times New Roman" w:eastAsia="Times New Roman" w:hAnsi="Times New Roman" w:cs="Times New Roman"/>
          <w:noProof/>
          <w:color w:val="000000"/>
          <w:position w:val="-6"/>
          <w:sz w:val="24"/>
          <w:szCs w:val="24"/>
          <w:lang w:eastAsia="ru-RU"/>
        </w:rPr>
        <w:drawing>
          <wp:inline distT="0" distB="0" distL="0" distR="0">
            <wp:extent cx="142875" cy="142875"/>
            <wp:effectExtent l="0" t="0" r="9525" b="952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4287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 генеральное стандартное отклонение используемой статистики. Изменчивость внутри подгрупп является мерой случайных вариаций. </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Для получения оценки </w:t>
      </w:r>
      <w:r w:rsidRPr="00784DF8">
        <w:rPr>
          <w:rFonts w:ascii="Times New Roman" w:eastAsia="Times New Roman" w:hAnsi="Times New Roman" w:cs="Times New Roman"/>
          <w:noProof/>
          <w:color w:val="000000"/>
          <w:position w:val="-6"/>
          <w:sz w:val="24"/>
          <w:szCs w:val="24"/>
          <w:lang w:eastAsia="ru-RU"/>
        </w:rPr>
        <w:drawing>
          <wp:inline distT="0" distB="0" distL="0" distR="0">
            <wp:extent cx="142875" cy="142875"/>
            <wp:effectExtent l="0" t="0" r="9525" b="952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4287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вычисляют выборочное стандартное отклонение или умножают выборочный размах на соответствующий коэффициент. Эта мера не включает межгрупповых вариаций, а оценивает только изменчивость внутри подгрупп.</w:t>
      </w:r>
    </w:p>
    <w:p w:rsidR="00784DF8" w:rsidRPr="00784DF8" w:rsidRDefault="00784DF8" w:rsidP="00A10E03">
      <w:pPr>
        <w:spacing w:after="0" w:line="240" w:lineRule="auto"/>
        <w:ind w:firstLine="709"/>
        <w:jc w:val="both"/>
        <w:outlineLvl w:val="1"/>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Границы ±3</w:t>
      </w:r>
      <w:r w:rsidRPr="00784DF8">
        <w:rPr>
          <w:rFonts w:ascii="Times New Roman" w:eastAsia="Times New Roman" w:hAnsi="Times New Roman" w:cs="Times New Roman"/>
          <w:noProof/>
          <w:color w:val="000000"/>
          <w:position w:val="-6"/>
          <w:sz w:val="24"/>
          <w:szCs w:val="24"/>
          <w:lang w:eastAsia="ru-RU"/>
        </w:rPr>
        <w:drawing>
          <wp:inline distT="0" distB="0" distL="0" distR="0">
            <wp:extent cx="142875" cy="142875"/>
            <wp:effectExtent l="0" t="0" r="9525" b="952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4287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указывают, что около 99,7% значений характеристики подгрупп попадут в эти пределы при условии, что процесс находится в статистически управляемом состоянии.</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Часто на контрольной карте границы проводят еще и на расстоянии 2</w:t>
      </w:r>
      <w:r w:rsidRPr="00784DF8">
        <w:rPr>
          <w:rFonts w:ascii="Times New Roman" w:eastAsia="Times New Roman" w:hAnsi="Times New Roman" w:cs="Times New Roman"/>
          <w:noProof/>
          <w:color w:val="000000"/>
          <w:position w:val="-6"/>
          <w:sz w:val="24"/>
          <w:szCs w:val="24"/>
          <w:lang w:eastAsia="ru-RU"/>
        </w:rPr>
        <w:drawing>
          <wp:inline distT="0" distB="0" distL="0" distR="0">
            <wp:extent cx="142875" cy="142875"/>
            <wp:effectExtent l="0" t="0" r="9525" b="9525"/>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4287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Тогда любое выборочное значение, попадающее за границы 2</w:t>
      </w:r>
      <w:r w:rsidRPr="00784DF8">
        <w:rPr>
          <w:rFonts w:ascii="Times New Roman" w:eastAsia="Times New Roman" w:hAnsi="Times New Roman" w:cs="Times New Roman"/>
          <w:noProof/>
          <w:color w:val="000000"/>
          <w:position w:val="-6"/>
          <w:sz w:val="24"/>
          <w:szCs w:val="24"/>
          <w:lang w:eastAsia="ru-RU"/>
        </w:rPr>
        <w:drawing>
          <wp:inline distT="0" distB="0" distL="0" distR="0">
            <wp:extent cx="142875" cy="142875"/>
            <wp:effectExtent l="0" t="0" r="9525" b="9525"/>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4287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может служить предостережением о грозящей ситуации выхода процесса из состояния статистической управляемости. Поэтому границы ±2</w:t>
      </w:r>
      <w:r w:rsidRPr="00784DF8">
        <w:rPr>
          <w:rFonts w:ascii="Times New Roman" w:eastAsia="Times New Roman" w:hAnsi="Times New Roman" w:cs="Times New Roman"/>
          <w:noProof/>
          <w:color w:val="000000"/>
          <w:position w:val="-6"/>
          <w:sz w:val="24"/>
          <w:szCs w:val="24"/>
          <w:lang w:eastAsia="ru-RU"/>
        </w:rPr>
        <w:drawing>
          <wp:inline distT="0" distB="0" distL="0" distR="0">
            <wp:extent cx="142875" cy="142875"/>
            <wp:effectExtent l="0" t="0" r="9525" b="9525"/>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4287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иногда называют "предупреждающими".</w:t>
      </w:r>
    </w:p>
    <w:p w:rsidR="00784DF8" w:rsidRPr="00784DF8" w:rsidRDefault="00784DF8" w:rsidP="00A10E03">
      <w:pPr>
        <w:spacing w:after="0" w:line="240" w:lineRule="auto"/>
        <w:ind w:firstLine="709"/>
        <w:jc w:val="both"/>
        <w:outlineLvl w:val="1"/>
        <w:rPr>
          <w:rFonts w:ascii="Times New Roman" w:eastAsia="Times New Roman" w:hAnsi="Times New Roman" w:cs="Times New Roman"/>
          <w:kern w:val="36"/>
          <w:sz w:val="24"/>
          <w:szCs w:val="24"/>
          <w:lang w:eastAsia="ru-RU"/>
        </w:rPr>
      </w:pPr>
      <w:r w:rsidRPr="00784DF8">
        <w:rPr>
          <w:rFonts w:ascii="Times New Roman" w:eastAsia="Times New Roman" w:hAnsi="Times New Roman" w:cs="Times New Roman"/>
          <w:color w:val="000000"/>
          <w:sz w:val="24"/>
          <w:szCs w:val="24"/>
          <w:lang w:eastAsia="ru-RU"/>
        </w:rPr>
        <w:t xml:space="preserve">Карта </w:t>
      </w:r>
      <w:proofErr w:type="spellStart"/>
      <w:r w:rsidRPr="00784DF8">
        <w:rPr>
          <w:rFonts w:ascii="Times New Roman" w:eastAsia="Times New Roman" w:hAnsi="Times New Roman" w:cs="Times New Roman"/>
          <w:color w:val="000000"/>
          <w:sz w:val="24"/>
          <w:szCs w:val="24"/>
          <w:lang w:eastAsia="ru-RU"/>
        </w:rPr>
        <w:t>Шухарта</w:t>
      </w:r>
      <w:proofErr w:type="spellEnd"/>
      <w:r w:rsidRPr="00784DF8">
        <w:rPr>
          <w:rFonts w:ascii="Times New Roman" w:eastAsia="Times New Roman" w:hAnsi="Times New Roman" w:cs="Times New Roman"/>
          <w:color w:val="000000"/>
          <w:sz w:val="24"/>
          <w:szCs w:val="24"/>
          <w:lang w:eastAsia="ru-RU"/>
        </w:rPr>
        <w:t xml:space="preserve"> требует данных, получаемых выборочно из процесса через примерно равные интервалы. Интервалы могут быть заданы либо по времени (</w:t>
      </w:r>
      <w:proofErr w:type="gramStart"/>
      <w:r w:rsidRPr="00784DF8">
        <w:rPr>
          <w:rFonts w:ascii="Times New Roman" w:eastAsia="Times New Roman" w:hAnsi="Times New Roman" w:cs="Times New Roman"/>
          <w:color w:val="000000"/>
          <w:sz w:val="24"/>
          <w:szCs w:val="24"/>
          <w:lang w:eastAsia="ru-RU"/>
        </w:rPr>
        <w:t>например</w:t>
      </w:r>
      <w:proofErr w:type="gramEnd"/>
      <w:r w:rsidRPr="00784DF8">
        <w:rPr>
          <w:rFonts w:ascii="Times New Roman" w:eastAsia="Times New Roman" w:hAnsi="Times New Roman" w:cs="Times New Roman"/>
          <w:color w:val="000000"/>
          <w:sz w:val="24"/>
          <w:szCs w:val="24"/>
          <w:lang w:eastAsia="ru-RU"/>
        </w:rPr>
        <w:t xml:space="preserve"> ежечасно), либо по количеству продукции (каждая партия). Обычно каждая подгруппа состоит из однотипных единиц продукции или услуг с одними и теми же контролируемыми показателями, и все подгруппы имеют равные объемы. Для каждой подгруппы определяют одну или несколько характеристик, таких как среднее арифметическое подгруппы </w:t>
      </w:r>
      <w:r w:rsidRPr="00784DF8">
        <w:rPr>
          <w:rFonts w:ascii="Times New Roman" w:eastAsia="Times New Roman" w:hAnsi="Times New Roman" w:cs="Times New Roman"/>
          <w:noProof/>
          <w:color w:val="000000"/>
          <w:position w:val="-4"/>
          <w:sz w:val="24"/>
          <w:szCs w:val="24"/>
          <w:lang w:eastAsia="ru-RU"/>
        </w:rPr>
        <w:drawing>
          <wp:inline distT="0" distB="0" distL="0" distR="0">
            <wp:extent cx="180975" cy="190500"/>
            <wp:effectExtent l="0" t="0" r="9525"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975" cy="190500"/>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и размах подгруппы </w:t>
      </w:r>
      <w:r w:rsidRPr="00784DF8">
        <w:rPr>
          <w:rFonts w:ascii="Times New Roman" w:eastAsia="Times New Roman" w:hAnsi="Times New Roman" w:cs="Times New Roman"/>
          <w:noProof/>
          <w:color w:val="000000"/>
          <w:position w:val="-4"/>
          <w:sz w:val="24"/>
          <w:szCs w:val="24"/>
          <w:lang w:eastAsia="ru-RU"/>
        </w:rPr>
        <w:drawing>
          <wp:inline distT="0" distB="0" distL="0" distR="0">
            <wp:extent cx="152400" cy="161925"/>
            <wp:effectExtent l="0" t="0" r="0" b="952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400" cy="16192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или выборочное стандартное отклонение </w:t>
      </w:r>
      <w:r w:rsidRPr="00784DF8">
        <w:rPr>
          <w:rFonts w:ascii="Times New Roman" w:eastAsia="Times New Roman" w:hAnsi="Times New Roman" w:cs="Times New Roman"/>
          <w:noProof/>
          <w:color w:val="000000"/>
          <w:position w:val="-6"/>
          <w:sz w:val="24"/>
          <w:szCs w:val="24"/>
          <w:lang w:eastAsia="ru-RU"/>
        </w:rPr>
        <w:drawing>
          <wp:inline distT="0" distB="0" distL="0" distR="0">
            <wp:extent cx="142875" cy="304800"/>
            <wp:effectExtent l="0" t="0" r="952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304800"/>
                    </a:xfrm>
                    <a:prstGeom prst="rect">
                      <a:avLst/>
                    </a:prstGeom>
                    <a:noFill/>
                    <a:ln>
                      <a:noFill/>
                    </a:ln>
                  </pic:spPr>
                </pic:pic>
              </a:graphicData>
            </a:graphic>
          </wp:inline>
        </w:drawing>
      </w:r>
      <w:r w:rsidRPr="00784DF8">
        <w:rPr>
          <w:rFonts w:ascii="Times New Roman" w:eastAsia="Times New Roman" w:hAnsi="Times New Roman" w:cs="Times New Roman"/>
          <w:i/>
          <w:iCs/>
          <w:color w:val="000000"/>
          <w:sz w:val="24"/>
          <w:szCs w:val="24"/>
          <w:lang w:eastAsia="ru-RU"/>
        </w:rPr>
        <w:t>.</w:t>
      </w:r>
    </w:p>
    <w:p w:rsidR="00E57FD9" w:rsidRDefault="00784DF8" w:rsidP="00E57FD9">
      <w:pPr>
        <w:spacing w:after="0" w:line="240" w:lineRule="auto"/>
        <w:ind w:firstLine="709"/>
        <w:jc w:val="both"/>
        <w:outlineLvl w:val="1"/>
        <w:rPr>
          <w:rFonts w:ascii="Times New Roman" w:eastAsia="Times New Roman" w:hAnsi="Times New Roman" w:cs="Times New Roman"/>
          <w:kern w:val="36"/>
          <w:sz w:val="24"/>
          <w:szCs w:val="24"/>
          <w:lang w:eastAsia="ru-RU"/>
        </w:rPr>
      </w:pPr>
      <w:r w:rsidRPr="00784DF8">
        <w:rPr>
          <w:rFonts w:ascii="Times New Roman" w:eastAsia="Times New Roman" w:hAnsi="Times New Roman" w:cs="Times New Roman"/>
          <w:kern w:val="36"/>
          <w:sz w:val="24"/>
          <w:szCs w:val="24"/>
          <w:lang w:eastAsia="ru-RU"/>
        </w:rPr>
        <w:lastRenderedPageBreak/>
        <w:t xml:space="preserve">Результаты измерений наносят на контрольную карту, и в зависимости от этого значения принимают решение о корректировке процесса или о продолжении процесса без корректировок. </w:t>
      </w:r>
    </w:p>
    <w:p w:rsidR="00784DF8" w:rsidRPr="00784DF8" w:rsidRDefault="00784DF8" w:rsidP="00E57FD9">
      <w:pPr>
        <w:spacing w:after="0" w:line="240" w:lineRule="auto"/>
        <w:ind w:firstLine="709"/>
        <w:jc w:val="both"/>
        <w:outlineLvl w:val="1"/>
        <w:rPr>
          <w:rFonts w:ascii="Times New Roman" w:eastAsia="Times New Roman" w:hAnsi="Times New Roman" w:cs="Times New Roman"/>
          <w:kern w:val="36"/>
          <w:sz w:val="24"/>
          <w:szCs w:val="24"/>
          <w:lang w:eastAsia="ru-RU"/>
        </w:rPr>
      </w:pPr>
      <w:r w:rsidRPr="00784DF8">
        <w:rPr>
          <w:rFonts w:ascii="Times New Roman" w:eastAsia="Times New Roman" w:hAnsi="Times New Roman" w:cs="Times New Roman"/>
          <w:kern w:val="36"/>
          <w:sz w:val="24"/>
          <w:szCs w:val="24"/>
          <w:lang w:eastAsia="ru-RU"/>
        </w:rPr>
        <w:t xml:space="preserve">Сигналом о </w:t>
      </w:r>
      <w:proofErr w:type="gramStart"/>
      <w:r w:rsidRPr="00784DF8">
        <w:rPr>
          <w:rFonts w:ascii="Times New Roman" w:eastAsia="Times New Roman" w:hAnsi="Times New Roman" w:cs="Times New Roman"/>
          <w:kern w:val="36"/>
          <w:sz w:val="24"/>
          <w:szCs w:val="24"/>
          <w:lang w:eastAsia="ru-RU"/>
        </w:rPr>
        <w:t>возможной</w:t>
      </w:r>
      <w:proofErr w:type="gramEnd"/>
      <w:r w:rsidRPr="00784DF8">
        <w:rPr>
          <w:rFonts w:ascii="Times New Roman" w:eastAsia="Times New Roman" w:hAnsi="Times New Roman" w:cs="Times New Roman"/>
          <w:kern w:val="36"/>
          <w:sz w:val="24"/>
          <w:szCs w:val="24"/>
          <w:lang w:eastAsia="ru-RU"/>
        </w:rPr>
        <w:t xml:space="preserve"> </w:t>
      </w:r>
      <w:proofErr w:type="spellStart"/>
      <w:r w:rsidRPr="00784DF8">
        <w:rPr>
          <w:rFonts w:ascii="Times New Roman" w:eastAsia="Times New Roman" w:hAnsi="Times New Roman" w:cs="Times New Roman"/>
          <w:kern w:val="36"/>
          <w:sz w:val="24"/>
          <w:szCs w:val="24"/>
          <w:lang w:eastAsia="ru-RU"/>
        </w:rPr>
        <w:t>разладке</w:t>
      </w:r>
      <w:proofErr w:type="spellEnd"/>
      <w:r w:rsidRPr="00784DF8">
        <w:rPr>
          <w:rFonts w:ascii="Times New Roman" w:eastAsia="Times New Roman" w:hAnsi="Times New Roman" w:cs="Times New Roman"/>
          <w:kern w:val="36"/>
          <w:sz w:val="24"/>
          <w:szCs w:val="24"/>
          <w:lang w:eastAsia="ru-RU"/>
        </w:rPr>
        <w:t xml:space="preserve"> технологического процесса могут служить: </w:t>
      </w:r>
    </w:p>
    <w:p w:rsidR="00784DF8" w:rsidRPr="00784DF8" w:rsidRDefault="00784DF8" w:rsidP="00A10E03">
      <w:pPr>
        <w:keepNext/>
        <w:numPr>
          <w:ilvl w:val="0"/>
          <w:numId w:val="2"/>
        </w:numPr>
        <w:tabs>
          <w:tab w:val="num" w:pos="0"/>
          <w:tab w:val="left" w:pos="1260"/>
        </w:tabs>
        <w:spacing w:after="0" w:line="240" w:lineRule="auto"/>
        <w:ind w:left="0" w:firstLine="709"/>
        <w:jc w:val="both"/>
        <w:outlineLvl w:val="0"/>
        <w:rPr>
          <w:rFonts w:ascii="Times New Roman" w:eastAsia="Times New Roman" w:hAnsi="Times New Roman" w:cs="Times New Roman"/>
          <w:color w:val="000000"/>
          <w:kern w:val="36"/>
          <w:sz w:val="24"/>
          <w:szCs w:val="24"/>
          <w:lang w:eastAsia="ru-RU"/>
        </w:rPr>
      </w:pPr>
      <w:r w:rsidRPr="00784DF8">
        <w:rPr>
          <w:rFonts w:ascii="Times New Roman" w:eastAsia="Times New Roman" w:hAnsi="Times New Roman" w:cs="Times New Roman"/>
          <w:color w:val="000000"/>
          <w:sz w:val="24"/>
          <w:szCs w:val="24"/>
          <w:lang w:eastAsia="ru-RU"/>
        </w:rPr>
        <w:t xml:space="preserve">выход точки за контрольные пределы; (процесс вышел из-под контроля) </w:t>
      </w:r>
    </w:p>
    <w:p w:rsidR="00784DF8" w:rsidRPr="00784DF8" w:rsidRDefault="00784DF8" w:rsidP="00A10E03">
      <w:pPr>
        <w:keepNext/>
        <w:numPr>
          <w:ilvl w:val="0"/>
          <w:numId w:val="2"/>
        </w:numPr>
        <w:tabs>
          <w:tab w:val="num" w:pos="0"/>
          <w:tab w:val="left" w:pos="1260"/>
        </w:tabs>
        <w:spacing w:after="0" w:line="240" w:lineRule="auto"/>
        <w:ind w:left="0" w:firstLine="709"/>
        <w:jc w:val="both"/>
        <w:outlineLvl w:val="0"/>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расположение группы последовательных точек около одной контрольной границы, но не выход за нее, что свидетельствует о нарушении уровня настройки оборудования </w:t>
      </w:r>
    </w:p>
    <w:p w:rsidR="00784DF8" w:rsidRPr="00784DF8" w:rsidRDefault="00784DF8" w:rsidP="00A10E03">
      <w:pPr>
        <w:keepNext/>
        <w:numPr>
          <w:ilvl w:val="0"/>
          <w:numId w:val="2"/>
        </w:numPr>
        <w:tabs>
          <w:tab w:val="num" w:pos="0"/>
          <w:tab w:val="left" w:pos="1260"/>
        </w:tabs>
        <w:spacing w:after="0" w:line="240" w:lineRule="auto"/>
        <w:ind w:left="0" w:firstLine="709"/>
        <w:jc w:val="both"/>
        <w:outlineLvl w:val="0"/>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сильное рассеяние точек на контрольной карте относительно средней линии, что свидетельствует о снижении точности технологического процесса </w:t>
      </w:r>
    </w:p>
    <w:p w:rsidR="00784DF8" w:rsidRPr="00784DF8" w:rsidRDefault="00784DF8" w:rsidP="00A10E03">
      <w:pPr>
        <w:tabs>
          <w:tab w:val="left" w:pos="1260"/>
        </w:tabs>
        <w:spacing w:after="0" w:line="240" w:lineRule="auto"/>
        <w:ind w:firstLine="709"/>
        <w:jc w:val="both"/>
        <w:outlineLvl w:val="1"/>
        <w:rPr>
          <w:rFonts w:ascii="Times New Roman" w:eastAsia="Times New Roman" w:hAnsi="Times New Roman" w:cs="Times New Roman"/>
          <w:kern w:val="36"/>
          <w:sz w:val="24"/>
          <w:szCs w:val="24"/>
          <w:lang w:eastAsia="ru-RU"/>
        </w:rPr>
      </w:pPr>
      <w:r w:rsidRPr="00784DF8">
        <w:rPr>
          <w:rFonts w:ascii="Times New Roman" w:eastAsia="Times New Roman" w:hAnsi="Times New Roman" w:cs="Times New Roman"/>
          <w:kern w:val="36"/>
          <w:sz w:val="24"/>
          <w:szCs w:val="24"/>
          <w:lang w:eastAsia="ru-RU"/>
        </w:rPr>
        <w:t xml:space="preserve">При наличии сигнала о нарушении производственного процесса должна быть выявлена и устранена причина нарушения. Таким образом, контрольные карты используются для выявления определенной причины, но не случайной. Под определенной причиной следует понимать существование факторов, которые допускают изучение. </w:t>
      </w:r>
    </w:p>
    <w:p w:rsidR="00784DF8" w:rsidRPr="00784DF8" w:rsidRDefault="00784DF8" w:rsidP="00A10E03">
      <w:pPr>
        <w:tabs>
          <w:tab w:val="left" w:pos="1260"/>
        </w:tabs>
        <w:spacing w:after="0" w:line="240" w:lineRule="auto"/>
        <w:ind w:firstLine="709"/>
        <w:jc w:val="both"/>
        <w:outlineLvl w:val="1"/>
        <w:rPr>
          <w:rFonts w:ascii="Times New Roman" w:eastAsia="Times New Roman" w:hAnsi="Times New Roman" w:cs="Times New Roman"/>
          <w:kern w:val="36"/>
          <w:sz w:val="24"/>
          <w:szCs w:val="24"/>
          <w:lang w:eastAsia="ru-RU"/>
        </w:rPr>
      </w:pPr>
      <w:r w:rsidRPr="00784DF8">
        <w:rPr>
          <w:rFonts w:ascii="Times New Roman" w:eastAsia="Times New Roman" w:hAnsi="Times New Roman" w:cs="Times New Roman"/>
          <w:kern w:val="36"/>
          <w:sz w:val="24"/>
          <w:szCs w:val="24"/>
          <w:lang w:eastAsia="ru-RU"/>
        </w:rPr>
        <w:t xml:space="preserve">Вариация же, обусловленная случайными причинами необходима, она неизбежно встречается в любом процессе, даже если технологическая операция проводится с использованием стандартных методов и сырья. Исключение случайных причин вариации невозможно технически или экономически нецелесообразно. </w:t>
      </w:r>
    </w:p>
    <w:p w:rsidR="00784DF8" w:rsidRPr="00784DF8" w:rsidRDefault="00784DF8" w:rsidP="00A10E03">
      <w:pPr>
        <w:spacing w:after="0" w:line="240" w:lineRule="auto"/>
        <w:ind w:firstLine="709"/>
        <w:jc w:val="both"/>
        <w:outlineLvl w:val="1"/>
        <w:rPr>
          <w:rFonts w:ascii="Times New Roman" w:eastAsia="Times New Roman" w:hAnsi="Times New Roman" w:cs="Times New Roman"/>
          <w:kern w:val="36"/>
          <w:sz w:val="24"/>
          <w:szCs w:val="24"/>
          <w:lang w:eastAsia="ru-RU"/>
        </w:rPr>
      </w:pPr>
      <w:r w:rsidRPr="00784DF8">
        <w:rPr>
          <w:rFonts w:ascii="Times New Roman" w:eastAsia="Times New Roman" w:hAnsi="Times New Roman" w:cs="Times New Roman"/>
          <w:kern w:val="36"/>
          <w:sz w:val="24"/>
          <w:szCs w:val="24"/>
          <w:lang w:eastAsia="ru-RU"/>
        </w:rPr>
        <w:t xml:space="preserve">Контролироваться должны естественные колебания между пределами контроля. Нужно убедиться, что выбран правильный тип контрольной карты для определенного типа данных. Данные должны быть взяты точно той последовательности, как они собраны, иначе они теряют смысл. Не следует вносить изменений в процесс в период сбора данных. Данные должны отражать, как процесс идет естественным образом. Контрольная карта может указать на наличие потенциальных проблем до того, как начнется выпуск дефектной продукции. </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При применении контрольных карт возможны два вида ошибок: первого и второго рода.</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Ошибка первого рода возникает, когда процесс находится в статистически управляемом состоянии, а точка выскакивает за контрольные границы случайно. В результате неправильно решают, что процесс вышел из состояния статистической управляемости, и делают попытку найти и устранить причину несуществующей проблемы.</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Ошибка второго рода возникает, когда рассматриваемый процесс не управляем, а точки случайно оказываются внутри контрольных границ. В этом случае неверно заключают, что процесс статистически управляем и упускают возможность предупредить рост выхода несоответствующей продукции. Риск ошибки второго рода - функция трех факторов: ширины контрольных границ, степени неуправляемости и объема выборки. Их природа такова, что можно сделать лишь общее утверждение о величине ошибки.</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proofErr w:type="gramStart"/>
      <w:r w:rsidRPr="00784DF8">
        <w:rPr>
          <w:rFonts w:ascii="Times New Roman" w:eastAsia="Times New Roman" w:hAnsi="Times New Roman" w:cs="Times New Roman"/>
          <w:color w:val="000000"/>
          <w:sz w:val="24"/>
          <w:szCs w:val="24"/>
          <w:lang w:eastAsia="ru-RU"/>
        </w:rPr>
        <w:t xml:space="preserve">Система карт </w:t>
      </w:r>
      <w:proofErr w:type="spellStart"/>
      <w:r w:rsidRPr="00784DF8">
        <w:rPr>
          <w:rFonts w:ascii="Times New Roman" w:eastAsia="Times New Roman" w:hAnsi="Times New Roman" w:cs="Times New Roman"/>
          <w:color w:val="000000"/>
          <w:sz w:val="24"/>
          <w:szCs w:val="24"/>
          <w:lang w:eastAsia="ru-RU"/>
        </w:rPr>
        <w:t>Шухарта</w:t>
      </w:r>
      <w:proofErr w:type="spellEnd"/>
      <w:r w:rsidRPr="00784DF8">
        <w:rPr>
          <w:rFonts w:ascii="Times New Roman" w:eastAsia="Times New Roman" w:hAnsi="Times New Roman" w:cs="Times New Roman"/>
          <w:color w:val="000000"/>
          <w:sz w:val="24"/>
          <w:szCs w:val="24"/>
          <w:lang w:eastAsia="ru-RU"/>
        </w:rPr>
        <w:t xml:space="preserve"> учитывает только ошибки первого рода, равные 0,3% в пределах границ 3</w:t>
      </w:r>
      <w:r w:rsidRPr="00784DF8">
        <w:rPr>
          <w:rFonts w:ascii="Times New Roman" w:eastAsia="Times New Roman" w:hAnsi="Times New Roman" w:cs="Times New Roman"/>
          <w:noProof/>
          <w:color w:val="000000"/>
          <w:position w:val="-6"/>
          <w:sz w:val="24"/>
          <w:szCs w:val="24"/>
          <w:lang w:eastAsia="ru-RU"/>
        </w:rPr>
        <w:drawing>
          <wp:inline distT="0" distB="0" distL="0" distR="0">
            <wp:extent cx="142875" cy="142875"/>
            <wp:effectExtent l="0" t="0" r="9525" b="9525"/>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4287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Поскольку в общем случае непрактично делать полную оценку потерь от ошибки второго рода в конкретной ситуации, а удобно произвольно брать малый объем подгруппы (4 или 5 единиц), целесообразно использовать границы на расстоянии ±3</w:t>
      </w:r>
      <w:r w:rsidRPr="00784DF8">
        <w:rPr>
          <w:rFonts w:ascii="Times New Roman" w:eastAsia="Times New Roman" w:hAnsi="Times New Roman" w:cs="Times New Roman"/>
          <w:noProof/>
          <w:color w:val="000000"/>
          <w:position w:val="-6"/>
          <w:sz w:val="24"/>
          <w:szCs w:val="24"/>
          <w:lang w:eastAsia="ru-RU"/>
        </w:rPr>
        <w:drawing>
          <wp:inline distT="0" distB="0" distL="0" distR="0">
            <wp:extent cx="142875" cy="142875"/>
            <wp:effectExtent l="0" t="0" r="9525" b="952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4287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и сосредоточивать внимание в основном на управлении и улучшении качества самого процесса.</w:t>
      </w:r>
      <w:proofErr w:type="gramEnd"/>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Когда наносимое значение выходит за любую из контрольных границ или серия значений проявляет необычные структуры, о которых будет рассказано ниже, состояние статистической управляемости подвергается сомнению. В этом случае надо исследовать и обнаружить неслучайные (особые) причины, а процесс можно остановить или скорректировать. Если контрольную карту процесса строят впервые, то часто оказывается, что процесс статистически неуправляем. Контрольные границы, рассчитанные на основе данных такого процесса, будут иногда приводить к ошибочным заключениям, поскольку они могут оказаться слишком широкими. Следовательно, прежде чем устанавливать </w:t>
      </w:r>
      <w:r w:rsidRPr="00784DF8">
        <w:rPr>
          <w:rFonts w:ascii="Times New Roman" w:eastAsia="Times New Roman" w:hAnsi="Times New Roman" w:cs="Times New Roman"/>
          <w:color w:val="000000"/>
          <w:sz w:val="24"/>
          <w:szCs w:val="24"/>
          <w:lang w:eastAsia="ru-RU"/>
        </w:rPr>
        <w:lastRenderedPageBreak/>
        <w:t>постоянные параметры контрольных карт, надо привести проце</w:t>
      </w:r>
      <w:proofErr w:type="gramStart"/>
      <w:r w:rsidRPr="00784DF8">
        <w:rPr>
          <w:rFonts w:ascii="Times New Roman" w:eastAsia="Times New Roman" w:hAnsi="Times New Roman" w:cs="Times New Roman"/>
          <w:color w:val="000000"/>
          <w:sz w:val="24"/>
          <w:szCs w:val="24"/>
          <w:lang w:eastAsia="ru-RU"/>
        </w:rPr>
        <w:t>сс в ст</w:t>
      </w:r>
      <w:proofErr w:type="gramEnd"/>
      <w:r w:rsidRPr="00784DF8">
        <w:rPr>
          <w:rFonts w:ascii="Times New Roman" w:eastAsia="Times New Roman" w:hAnsi="Times New Roman" w:cs="Times New Roman"/>
          <w:color w:val="000000"/>
          <w:sz w:val="24"/>
          <w:szCs w:val="24"/>
          <w:lang w:eastAsia="ru-RU"/>
        </w:rPr>
        <w:t>атистически управляемое состояние.</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b/>
          <w:bCs/>
          <w:color w:val="000000"/>
          <w:sz w:val="24"/>
          <w:szCs w:val="24"/>
          <w:lang w:eastAsia="ru-RU"/>
        </w:rPr>
      </w:pPr>
      <w:r w:rsidRPr="00784DF8">
        <w:rPr>
          <w:rFonts w:ascii="Times New Roman" w:eastAsia="Times New Roman" w:hAnsi="Times New Roman" w:cs="Times New Roman"/>
          <w:b/>
          <w:bCs/>
          <w:color w:val="000000"/>
          <w:sz w:val="24"/>
          <w:szCs w:val="24"/>
          <w:lang w:eastAsia="ru-RU"/>
        </w:rPr>
        <w:t>1.2  Типы контрольных карт</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Контрольные карты </w:t>
      </w:r>
      <w:proofErr w:type="spellStart"/>
      <w:r w:rsidRPr="00784DF8">
        <w:rPr>
          <w:rFonts w:ascii="Times New Roman" w:eastAsia="Times New Roman" w:hAnsi="Times New Roman" w:cs="Times New Roman"/>
          <w:color w:val="000000"/>
          <w:sz w:val="24"/>
          <w:szCs w:val="24"/>
          <w:lang w:eastAsia="ru-RU"/>
        </w:rPr>
        <w:t>Шухарта</w:t>
      </w:r>
      <w:proofErr w:type="spellEnd"/>
      <w:r w:rsidRPr="00784DF8">
        <w:rPr>
          <w:rFonts w:ascii="Times New Roman" w:eastAsia="Times New Roman" w:hAnsi="Times New Roman" w:cs="Times New Roman"/>
          <w:color w:val="000000"/>
          <w:sz w:val="24"/>
          <w:szCs w:val="24"/>
          <w:lang w:eastAsia="ru-RU"/>
        </w:rPr>
        <w:t xml:space="preserve"> бывают двух основных типов: для количественных и альтернативных данных. Для каждой контрольной карты встречаются две ситуации:</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а) стандартные значения не заданы;</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б) стандартные значения заданы.</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Стандартные значения - значения, установленные в соответствии с некоторыми конкретными требованиями или целями.</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Контрольные карты, для которых не заданы стандартные значения</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Цель таких карт - обнаружение отклонений значений характеристик (например, </w:t>
      </w:r>
      <w:r w:rsidRPr="00784DF8">
        <w:rPr>
          <w:rFonts w:ascii="Times New Roman" w:eastAsia="Times New Roman" w:hAnsi="Times New Roman" w:cs="Times New Roman"/>
          <w:noProof/>
          <w:color w:val="000000"/>
          <w:position w:val="-4"/>
          <w:sz w:val="24"/>
          <w:szCs w:val="24"/>
          <w:lang w:eastAsia="ru-RU"/>
        </w:rPr>
        <w:drawing>
          <wp:inline distT="0" distB="0" distL="0" distR="0">
            <wp:extent cx="180975" cy="190500"/>
            <wp:effectExtent l="0" t="0" r="9525"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975" cy="190500"/>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w:t>
      </w:r>
      <w:r w:rsidRPr="00784DF8">
        <w:rPr>
          <w:rFonts w:ascii="Times New Roman" w:eastAsia="Times New Roman" w:hAnsi="Times New Roman" w:cs="Times New Roman"/>
          <w:noProof/>
          <w:color w:val="000000"/>
          <w:position w:val="-4"/>
          <w:sz w:val="24"/>
          <w:szCs w:val="24"/>
          <w:lang w:eastAsia="ru-RU"/>
        </w:rPr>
        <w:drawing>
          <wp:inline distT="0" distB="0" distL="0" distR="0">
            <wp:extent cx="152400" cy="161925"/>
            <wp:effectExtent l="0" t="0" r="0" b="952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400" cy="16192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или какой-либо другой статистики), которые вызваны иными причинами, чем те, которые могут быть объяснены только случайностью. Эти контрольные карты основаны целиком на данных самих выборок и используют для обнаружения вариаций, которые обусловлены неслучайными причинами.</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Контрольные карты при наличии заданных стандартных значений</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Целью таких карт является определение того, отличаются ли наблюдаемые значения </w:t>
      </w:r>
      <w:r w:rsidRPr="00784DF8">
        <w:rPr>
          <w:rFonts w:ascii="Times New Roman" w:eastAsia="Times New Roman" w:hAnsi="Times New Roman" w:cs="Times New Roman"/>
          <w:noProof/>
          <w:color w:val="000000"/>
          <w:position w:val="-4"/>
          <w:sz w:val="24"/>
          <w:szCs w:val="24"/>
          <w:lang w:eastAsia="ru-RU"/>
        </w:rPr>
        <w:drawing>
          <wp:inline distT="0" distB="0" distL="0" distR="0">
            <wp:extent cx="180975" cy="190500"/>
            <wp:effectExtent l="0" t="0" r="952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975" cy="190500"/>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w:t>
      </w:r>
      <w:r w:rsidRPr="00784DF8">
        <w:rPr>
          <w:rFonts w:ascii="Times New Roman" w:eastAsia="Times New Roman" w:hAnsi="Times New Roman" w:cs="Times New Roman"/>
          <w:noProof/>
          <w:color w:val="000000"/>
          <w:position w:val="-4"/>
          <w:sz w:val="24"/>
          <w:szCs w:val="24"/>
          <w:lang w:eastAsia="ru-RU"/>
        </w:rPr>
        <w:drawing>
          <wp:inline distT="0" distB="0" distL="0" distR="0">
            <wp:extent cx="152400" cy="161925"/>
            <wp:effectExtent l="0" t="0" r="0"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400" cy="16192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и т.п. для нескольких подгрупп (каждая объемом </w:t>
      </w:r>
      <w:r w:rsidRPr="00784DF8">
        <w:rPr>
          <w:rFonts w:ascii="Times New Roman" w:eastAsia="Times New Roman" w:hAnsi="Times New Roman" w:cs="Times New Roman"/>
          <w:noProof/>
          <w:color w:val="000000"/>
          <w:position w:val="-6"/>
          <w:sz w:val="24"/>
          <w:szCs w:val="24"/>
          <w:lang w:eastAsia="ru-RU"/>
        </w:rPr>
        <w:drawing>
          <wp:inline distT="0" distB="0" distL="0" distR="0">
            <wp:extent cx="123825" cy="142875"/>
            <wp:effectExtent l="0" t="0" r="9525"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3825" cy="14287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наблюдений) от соответствующих стандартных значений </w:t>
      </w:r>
      <w:r w:rsidRPr="00784DF8">
        <w:rPr>
          <w:rFonts w:ascii="Times New Roman" w:eastAsia="Times New Roman" w:hAnsi="Times New Roman" w:cs="Times New Roman"/>
          <w:noProof/>
          <w:color w:val="000000"/>
          <w:position w:val="-12"/>
          <w:sz w:val="24"/>
          <w:szCs w:val="24"/>
          <w:lang w:eastAsia="ru-RU"/>
        </w:rPr>
        <w:drawing>
          <wp:inline distT="0" distB="0" distL="0" distR="0">
            <wp:extent cx="228600" cy="22860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(или </w:t>
      </w:r>
      <w:r w:rsidRPr="00784DF8">
        <w:rPr>
          <w:rFonts w:ascii="Times New Roman" w:eastAsia="Times New Roman" w:hAnsi="Times New Roman" w:cs="Times New Roman"/>
          <w:noProof/>
          <w:color w:val="000000"/>
          <w:position w:val="-10"/>
          <w:sz w:val="24"/>
          <w:szCs w:val="24"/>
          <w:lang w:eastAsia="ru-RU"/>
        </w:rPr>
        <w:drawing>
          <wp:inline distT="0" distB="0" distL="0" distR="0">
            <wp:extent cx="123825" cy="161925"/>
            <wp:effectExtent l="0" t="0" r="9525"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3825" cy="16192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и т.п. больше, чем можно ожидать при действии только случайных причин. Особенностью карт с заданными стандартными значениями является дополнительное требование, относящееся к положению центра и вариации процесса. Установленные значения могут быть основаны на опыте, полученном при использовании контрольных карт без априорной информации, или на заданных стандартных значениях, а также на экономических показателях, установленных после рассмотрения потребности в услуге и стоимости производства, или указаны в технических требованиях на продукцию.</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Также контрольные карты можно разделить на  контрольные карты для количественных и качественных признаков</w:t>
      </w:r>
    </w:p>
    <w:p w:rsidR="00784DF8" w:rsidRPr="00784DF8" w:rsidRDefault="00784DF8" w:rsidP="00A10E03">
      <w:pPr>
        <w:numPr>
          <w:ilvl w:val="0"/>
          <w:numId w:val="3"/>
        </w:numPr>
        <w:tabs>
          <w:tab w:val="num" w:pos="0"/>
          <w:tab w:val="left" w:pos="1080"/>
        </w:tabs>
        <w:spacing w:after="0" w:line="240" w:lineRule="auto"/>
        <w:ind w:left="0" w:firstLine="709"/>
        <w:jc w:val="both"/>
        <w:rPr>
          <w:rFonts w:ascii="Times New Roman" w:eastAsia="Times New Roman" w:hAnsi="Times New Roman" w:cs="Times New Roman"/>
          <w:sz w:val="24"/>
          <w:szCs w:val="24"/>
          <w:lang w:eastAsia="ru-RU"/>
        </w:rPr>
      </w:pPr>
      <w:r w:rsidRPr="00784DF8">
        <w:rPr>
          <w:rFonts w:ascii="Times New Roman" w:eastAsia="Times New Roman" w:hAnsi="Times New Roman" w:cs="Times New Roman"/>
          <w:b/>
          <w:bCs/>
          <w:sz w:val="24"/>
          <w:szCs w:val="24"/>
          <w:lang w:eastAsia="ru-RU"/>
        </w:rPr>
        <w:t xml:space="preserve">X-карта. </w:t>
      </w:r>
      <w:r w:rsidRPr="00784DF8">
        <w:rPr>
          <w:rFonts w:ascii="Times New Roman" w:eastAsia="Times New Roman" w:hAnsi="Times New Roman" w:cs="Times New Roman"/>
          <w:sz w:val="24"/>
          <w:szCs w:val="24"/>
          <w:lang w:eastAsia="ru-RU"/>
        </w:rPr>
        <w:t xml:space="preserve">На эту контрольную карту наносятся значения выборочных средних для того, чтобы контролировать отклонение от среднего значения непрерывной переменной (например, диаметров поршневых колец, прочности материала и т.д.). </w:t>
      </w:r>
    </w:p>
    <w:p w:rsidR="00784DF8" w:rsidRPr="00784DF8" w:rsidRDefault="00784DF8" w:rsidP="00A10E03">
      <w:pPr>
        <w:numPr>
          <w:ilvl w:val="0"/>
          <w:numId w:val="3"/>
        </w:numPr>
        <w:tabs>
          <w:tab w:val="num" w:pos="0"/>
          <w:tab w:val="left" w:pos="1080"/>
        </w:tabs>
        <w:spacing w:after="0" w:line="240" w:lineRule="auto"/>
        <w:ind w:left="0" w:firstLine="709"/>
        <w:jc w:val="both"/>
        <w:rPr>
          <w:rFonts w:ascii="Times New Roman" w:eastAsia="Times New Roman" w:hAnsi="Times New Roman" w:cs="Times New Roman"/>
          <w:sz w:val="24"/>
          <w:szCs w:val="24"/>
          <w:lang w:eastAsia="ru-RU"/>
        </w:rPr>
      </w:pPr>
      <w:r w:rsidRPr="00784DF8">
        <w:rPr>
          <w:rFonts w:ascii="Times New Roman" w:eastAsia="Times New Roman" w:hAnsi="Times New Roman" w:cs="Times New Roman"/>
          <w:b/>
          <w:bCs/>
          <w:sz w:val="24"/>
          <w:szCs w:val="24"/>
          <w:lang w:eastAsia="ru-RU"/>
        </w:rPr>
        <w:t xml:space="preserve">R-карта. </w:t>
      </w:r>
      <w:r w:rsidRPr="00784DF8">
        <w:rPr>
          <w:rFonts w:ascii="Times New Roman" w:eastAsia="Times New Roman" w:hAnsi="Times New Roman" w:cs="Times New Roman"/>
          <w:sz w:val="24"/>
          <w:szCs w:val="24"/>
          <w:lang w:eastAsia="ru-RU"/>
        </w:rPr>
        <w:t xml:space="preserve">Для </w:t>
      </w:r>
      <w:proofErr w:type="gramStart"/>
      <w:r w:rsidRPr="00784DF8">
        <w:rPr>
          <w:rFonts w:ascii="Times New Roman" w:eastAsia="Times New Roman" w:hAnsi="Times New Roman" w:cs="Times New Roman"/>
          <w:sz w:val="24"/>
          <w:szCs w:val="24"/>
          <w:lang w:eastAsia="ru-RU"/>
        </w:rPr>
        <w:t>контроля за</w:t>
      </w:r>
      <w:proofErr w:type="gramEnd"/>
      <w:r w:rsidRPr="00784DF8">
        <w:rPr>
          <w:rFonts w:ascii="Times New Roman" w:eastAsia="Times New Roman" w:hAnsi="Times New Roman" w:cs="Times New Roman"/>
          <w:sz w:val="24"/>
          <w:szCs w:val="24"/>
          <w:lang w:eastAsia="ru-RU"/>
        </w:rPr>
        <w:t xml:space="preserve"> степенью изменчивости непрерывной величины в контрольной карте этого типа строятся значения размахов выборок. </w:t>
      </w:r>
    </w:p>
    <w:p w:rsidR="00784DF8" w:rsidRPr="00784DF8" w:rsidRDefault="00784DF8" w:rsidP="00A10E03">
      <w:pPr>
        <w:numPr>
          <w:ilvl w:val="0"/>
          <w:numId w:val="3"/>
        </w:numPr>
        <w:tabs>
          <w:tab w:val="num" w:pos="0"/>
          <w:tab w:val="left" w:pos="1080"/>
        </w:tabs>
        <w:spacing w:after="0" w:line="240" w:lineRule="auto"/>
        <w:ind w:left="0" w:firstLine="709"/>
        <w:jc w:val="both"/>
        <w:rPr>
          <w:rFonts w:ascii="Times New Roman" w:eastAsia="Times New Roman" w:hAnsi="Times New Roman" w:cs="Times New Roman"/>
          <w:sz w:val="24"/>
          <w:szCs w:val="24"/>
          <w:lang w:eastAsia="ru-RU"/>
        </w:rPr>
      </w:pPr>
      <w:r w:rsidRPr="00784DF8">
        <w:rPr>
          <w:rFonts w:ascii="Times New Roman" w:eastAsia="Times New Roman" w:hAnsi="Times New Roman" w:cs="Times New Roman"/>
          <w:b/>
          <w:bCs/>
          <w:sz w:val="24"/>
          <w:szCs w:val="24"/>
          <w:lang w:eastAsia="ru-RU"/>
        </w:rPr>
        <w:t>S-карта.</w:t>
      </w:r>
      <w:r w:rsidRPr="00784DF8">
        <w:rPr>
          <w:rFonts w:ascii="Times New Roman" w:eastAsia="Times New Roman" w:hAnsi="Times New Roman" w:cs="Times New Roman"/>
          <w:sz w:val="24"/>
          <w:szCs w:val="24"/>
          <w:lang w:eastAsia="ru-RU"/>
        </w:rPr>
        <w:t xml:space="preserve"> Для </w:t>
      </w:r>
      <w:proofErr w:type="gramStart"/>
      <w:r w:rsidRPr="00784DF8">
        <w:rPr>
          <w:rFonts w:ascii="Times New Roman" w:eastAsia="Times New Roman" w:hAnsi="Times New Roman" w:cs="Times New Roman"/>
          <w:sz w:val="24"/>
          <w:szCs w:val="24"/>
          <w:lang w:eastAsia="ru-RU"/>
        </w:rPr>
        <w:t>контроля за</w:t>
      </w:r>
      <w:proofErr w:type="gramEnd"/>
      <w:r w:rsidRPr="00784DF8">
        <w:rPr>
          <w:rFonts w:ascii="Times New Roman" w:eastAsia="Times New Roman" w:hAnsi="Times New Roman" w:cs="Times New Roman"/>
          <w:sz w:val="24"/>
          <w:szCs w:val="24"/>
          <w:lang w:eastAsia="ru-RU"/>
        </w:rPr>
        <w:t xml:space="preserve"> степенью изменчивости непрерывной переменной в контрольной карте данного типа рассматриваются значения выборочных стандартных отклонений. </w:t>
      </w:r>
    </w:p>
    <w:p w:rsidR="00784DF8" w:rsidRPr="00784DF8" w:rsidRDefault="00784DF8" w:rsidP="00A10E03">
      <w:pPr>
        <w:numPr>
          <w:ilvl w:val="0"/>
          <w:numId w:val="3"/>
        </w:numPr>
        <w:tabs>
          <w:tab w:val="num" w:pos="0"/>
          <w:tab w:val="left" w:pos="1080"/>
        </w:tabs>
        <w:spacing w:after="0" w:line="240" w:lineRule="auto"/>
        <w:ind w:left="0" w:firstLine="709"/>
        <w:jc w:val="both"/>
        <w:rPr>
          <w:rFonts w:ascii="Times New Roman" w:eastAsia="Times New Roman" w:hAnsi="Times New Roman" w:cs="Times New Roman"/>
          <w:sz w:val="24"/>
          <w:szCs w:val="24"/>
          <w:lang w:eastAsia="ru-RU"/>
        </w:rPr>
      </w:pPr>
      <w:r w:rsidRPr="00784DF8">
        <w:rPr>
          <w:rFonts w:ascii="Times New Roman" w:eastAsia="Times New Roman" w:hAnsi="Times New Roman" w:cs="Times New Roman"/>
          <w:b/>
          <w:bCs/>
          <w:sz w:val="24"/>
          <w:szCs w:val="24"/>
          <w:lang w:eastAsia="ru-RU"/>
        </w:rPr>
        <w:t xml:space="preserve">S**2-карта. </w:t>
      </w:r>
      <w:r w:rsidRPr="00784DF8">
        <w:rPr>
          <w:rFonts w:ascii="Times New Roman" w:eastAsia="Times New Roman" w:hAnsi="Times New Roman" w:cs="Times New Roman"/>
          <w:sz w:val="24"/>
          <w:szCs w:val="24"/>
          <w:lang w:eastAsia="ru-RU"/>
        </w:rPr>
        <w:t xml:space="preserve">В контрольной карте данного типа для контроля изменчивости строится график выборочных дисперсий. </w:t>
      </w:r>
    </w:p>
    <w:p w:rsidR="00784DF8" w:rsidRPr="00784DF8" w:rsidRDefault="00784DF8" w:rsidP="00A10E03">
      <w:pPr>
        <w:tabs>
          <w:tab w:val="num" w:pos="0"/>
          <w:tab w:val="left" w:pos="1080"/>
        </w:tabs>
        <w:spacing w:after="0" w:line="240" w:lineRule="auto"/>
        <w:ind w:firstLine="709"/>
        <w:jc w:val="both"/>
        <w:rPr>
          <w:rFonts w:ascii="Times New Roman" w:eastAsia="Times New Roman" w:hAnsi="Times New Roman" w:cs="Times New Roman"/>
          <w:sz w:val="24"/>
          <w:szCs w:val="24"/>
          <w:lang w:eastAsia="ru-RU"/>
        </w:rPr>
      </w:pPr>
      <w:r w:rsidRPr="00784DF8">
        <w:rPr>
          <w:rFonts w:ascii="Times New Roman" w:eastAsia="Times New Roman" w:hAnsi="Times New Roman" w:cs="Times New Roman"/>
          <w:sz w:val="24"/>
          <w:szCs w:val="24"/>
          <w:lang w:eastAsia="ru-RU"/>
        </w:rPr>
        <w:t xml:space="preserve">Для контроля качества продукции по альтернативному признаку обычно применяются следующие типы контрольных карт: </w:t>
      </w:r>
    </w:p>
    <w:p w:rsidR="00784DF8" w:rsidRPr="00784DF8" w:rsidRDefault="00784DF8" w:rsidP="00A10E03">
      <w:pPr>
        <w:numPr>
          <w:ilvl w:val="0"/>
          <w:numId w:val="4"/>
        </w:numPr>
        <w:tabs>
          <w:tab w:val="num" w:pos="0"/>
          <w:tab w:val="left" w:pos="1080"/>
        </w:tabs>
        <w:spacing w:after="0" w:line="240" w:lineRule="auto"/>
        <w:ind w:left="0" w:firstLine="709"/>
        <w:jc w:val="both"/>
        <w:rPr>
          <w:rFonts w:ascii="Times New Roman" w:eastAsia="Times New Roman" w:hAnsi="Times New Roman" w:cs="Times New Roman"/>
          <w:sz w:val="24"/>
          <w:szCs w:val="24"/>
          <w:lang w:eastAsia="ru-RU"/>
        </w:rPr>
      </w:pPr>
      <w:r w:rsidRPr="00784DF8">
        <w:rPr>
          <w:rFonts w:ascii="Times New Roman" w:eastAsia="Times New Roman" w:hAnsi="Times New Roman" w:cs="Times New Roman"/>
          <w:b/>
          <w:bCs/>
          <w:sz w:val="24"/>
          <w:szCs w:val="24"/>
          <w:lang w:eastAsia="ru-RU"/>
        </w:rPr>
        <w:t xml:space="preserve">C-карта. </w:t>
      </w:r>
      <w:r w:rsidRPr="00784DF8">
        <w:rPr>
          <w:rFonts w:ascii="Times New Roman" w:eastAsia="Times New Roman" w:hAnsi="Times New Roman" w:cs="Times New Roman"/>
          <w:sz w:val="24"/>
          <w:szCs w:val="24"/>
          <w:lang w:eastAsia="ru-RU"/>
        </w:rPr>
        <w:t xml:space="preserve">В таких контрольных картах строится график числа дефектов. При использовании карты этого типа делается предположение, что дефекты контролируемой характеристики продукции встречаются сравнительно редко, при этом контрольные пределы для данного типа карт рассчитываются на основе свойств </w:t>
      </w:r>
      <w:hyperlink r:id="rId15" w:anchor="Poisson Distribution" w:history="1">
        <w:r w:rsidRPr="00784DF8">
          <w:rPr>
            <w:rFonts w:ascii="Times New Roman" w:eastAsia="Times New Roman" w:hAnsi="Times New Roman" w:cs="Times New Roman"/>
            <w:color w:val="000000"/>
            <w:sz w:val="24"/>
            <w:szCs w:val="24"/>
            <w:lang w:eastAsia="ru-RU"/>
          </w:rPr>
          <w:t>распределения Пуассона</w:t>
        </w:r>
      </w:hyperlink>
      <w:r w:rsidRPr="00784DF8">
        <w:rPr>
          <w:rFonts w:ascii="Times New Roman" w:eastAsia="Times New Roman" w:hAnsi="Times New Roman" w:cs="Times New Roman"/>
          <w:sz w:val="24"/>
          <w:szCs w:val="24"/>
          <w:lang w:eastAsia="ru-RU"/>
        </w:rPr>
        <w:t xml:space="preserve"> (распределения редких событий). </w:t>
      </w:r>
    </w:p>
    <w:p w:rsidR="00784DF8" w:rsidRPr="00784DF8" w:rsidRDefault="00784DF8" w:rsidP="00A10E03">
      <w:pPr>
        <w:numPr>
          <w:ilvl w:val="0"/>
          <w:numId w:val="4"/>
        </w:numPr>
        <w:tabs>
          <w:tab w:val="num" w:pos="0"/>
          <w:tab w:val="left" w:pos="1080"/>
        </w:tabs>
        <w:spacing w:after="0" w:line="240" w:lineRule="auto"/>
        <w:ind w:left="0" w:firstLine="709"/>
        <w:jc w:val="both"/>
        <w:rPr>
          <w:rFonts w:ascii="Times New Roman" w:eastAsia="Times New Roman" w:hAnsi="Times New Roman" w:cs="Times New Roman"/>
          <w:sz w:val="24"/>
          <w:szCs w:val="24"/>
          <w:lang w:eastAsia="ru-RU"/>
        </w:rPr>
      </w:pPr>
      <w:r w:rsidRPr="00784DF8">
        <w:rPr>
          <w:rFonts w:ascii="Times New Roman" w:eastAsia="Times New Roman" w:hAnsi="Times New Roman" w:cs="Times New Roman"/>
          <w:b/>
          <w:bCs/>
          <w:sz w:val="24"/>
          <w:szCs w:val="24"/>
          <w:lang w:eastAsia="ru-RU"/>
        </w:rPr>
        <w:t xml:space="preserve">U-карта. </w:t>
      </w:r>
      <w:r w:rsidRPr="00784DF8">
        <w:rPr>
          <w:rFonts w:ascii="Times New Roman" w:eastAsia="Times New Roman" w:hAnsi="Times New Roman" w:cs="Times New Roman"/>
          <w:sz w:val="24"/>
          <w:szCs w:val="24"/>
          <w:lang w:eastAsia="ru-RU"/>
        </w:rPr>
        <w:t xml:space="preserve">В карте данного типа строится график относительной частоты дефектов, то есть отношения числа обнаруженных дефектов к </w:t>
      </w:r>
      <w:proofErr w:type="spellStart"/>
      <w:r w:rsidRPr="00784DF8">
        <w:rPr>
          <w:rFonts w:ascii="Times New Roman" w:eastAsia="Times New Roman" w:hAnsi="Times New Roman" w:cs="Times New Roman"/>
          <w:sz w:val="24"/>
          <w:szCs w:val="24"/>
          <w:lang w:eastAsia="ru-RU"/>
        </w:rPr>
        <w:t>n</w:t>
      </w:r>
      <w:proofErr w:type="spellEnd"/>
      <w:r w:rsidRPr="00784DF8">
        <w:rPr>
          <w:rFonts w:ascii="Times New Roman" w:eastAsia="Times New Roman" w:hAnsi="Times New Roman" w:cs="Times New Roman"/>
          <w:sz w:val="24"/>
          <w:szCs w:val="24"/>
          <w:lang w:eastAsia="ru-RU"/>
        </w:rPr>
        <w:t xml:space="preserve"> - числу проверенных единиц продукции</w:t>
      </w:r>
      <w:proofErr w:type="gramStart"/>
      <w:r w:rsidRPr="00784DF8">
        <w:rPr>
          <w:rFonts w:ascii="Times New Roman" w:eastAsia="Times New Roman" w:hAnsi="Times New Roman" w:cs="Times New Roman"/>
          <w:sz w:val="24"/>
          <w:szCs w:val="24"/>
          <w:lang w:eastAsia="ru-RU"/>
        </w:rPr>
        <w:t xml:space="preserve"> В</w:t>
      </w:r>
      <w:proofErr w:type="gramEnd"/>
      <w:r w:rsidRPr="00784DF8">
        <w:rPr>
          <w:rFonts w:ascii="Times New Roman" w:eastAsia="Times New Roman" w:hAnsi="Times New Roman" w:cs="Times New Roman"/>
          <w:sz w:val="24"/>
          <w:szCs w:val="24"/>
          <w:lang w:eastAsia="ru-RU"/>
        </w:rPr>
        <w:t xml:space="preserve"> отличие от C-карты, для построения карты данного типа не требуется постоянство числа единиц проверяемых изделий, поэтому ее можно использовать при анализе партий различного объема. </w:t>
      </w:r>
    </w:p>
    <w:p w:rsidR="00784DF8" w:rsidRPr="00784DF8" w:rsidRDefault="00784DF8" w:rsidP="00A10E03">
      <w:pPr>
        <w:numPr>
          <w:ilvl w:val="0"/>
          <w:numId w:val="4"/>
        </w:numPr>
        <w:tabs>
          <w:tab w:val="num" w:pos="0"/>
          <w:tab w:val="left" w:pos="1080"/>
        </w:tabs>
        <w:spacing w:after="0" w:line="240" w:lineRule="auto"/>
        <w:ind w:left="0" w:firstLine="709"/>
        <w:jc w:val="both"/>
        <w:rPr>
          <w:rFonts w:ascii="Times New Roman" w:eastAsia="Times New Roman" w:hAnsi="Times New Roman" w:cs="Times New Roman"/>
          <w:color w:val="000000"/>
          <w:kern w:val="36"/>
          <w:sz w:val="24"/>
          <w:szCs w:val="24"/>
          <w:lang w:eastAsia="ru-RU"/>
        </w:rPr>
      </w:pPr>
      <w:r w:rsidRPr="00784DF8">
        <w:rPr>
          <w:rFonts w:ascii="Times New Roman" w:eastAsia="Times New Roman" w:hAnsi="Times New Roman" w:cs="Times New Roman"/>
          <w:b/>
          <w:bCs/>
          <w:sz w:val="24"/>
          <w:szCs w:val="24"/>
          <w:lang w:eastAsia="ru-RU"/>
        </w:rPr>
        <w:lastRenderedPageBreak/>
        <w:t xml:space="preserve">Np-карта. </w:t>
      </w:r>
      <w:r w:rsidRPr="00784DF8">
        <w:rPr>
          <w:rFonts w:ascii="Times New Roman" w:eastAsia="Times New Roman" w:hAnsi="Times New Roman" w:cs="Times New Roman"/>
          <w:sz w:val="24"/>
          <w:szCs w:val="24"/>
          <w:lang w:eastAsia="ru-RU"/>
        </w:rPr>
        <w:t>В контрольных картах этого типа строится график для числа дефектов (в партии, в день, на станок), как и в случае С-карты. Однако</w:t>
      </w:r>
      <w:proofErr w:type="gramStart"/>
      <w:r w:rsidRPr="00784DF8">
        <w:rPr>
          <w:rFonts w:ascii="Times New Roman" w:eastAsia="Times New Roman" w:hAnsi="Times New Roman" w:cs="Times New Roman"/>
          <w:sz w:val="24"/>
          <w:szCs w:val="24"/>
          <w:lang w:eastAsia="ru-RU"/>
        </w:rPr>
        <w:t>,</w:t>
      </w:r>
      <w:proofErr w:type="gramEnd"/>
      <w:r w:rsidRPr="00784DF8">
        <w:rPr>
          <w:rFonts w:ascii="Times New Roman" w:eastAsia="Times New Roman" w:hAnsi="Times New Roman" w:cs="Times New Roman"/>
          <w:sz w:val="24"/>
          <w:szCs w:val="24"/>
          <w:lang w:eastAsia="ru-RU"/>
        </w:rPr>
        <w:t xml:space="preserve"> контрольные пределы этой карты рассчитываются на основе биномиального распределения, а не распределения редких событий Пуассона. Поэтому данный тип карт должен использоваться в том случае, когда обнаружение дефекта не является редким событием (например, когда обнаружение дефекта происходит более чем у 5% проверенных единиц продукции). Этой картой можно воспользоваться, например, при контроле числа единиц продукции, имеющих небольшой брак. </w:t>
      </w:r>
    </w:p>
    <w:p w:rsidR="00784DF8" w:rsidRPr="00784DF8" w:rsidRDefault="00784DF8" w:rsidP="00A10E03">
      <w:pPr>
        <w:numPr>
          <w:ilvl w:val="0"/>
          <w:numId w:val="4"/>
        </w:numPr>
        <w:tabs>
          <w:tab w:val="num" w:pos="0"/>
          <w:tab w:val="left" w:pos="1080"/>
        </w:tabs>
        <w:spacing w:after="0" w:line="240" w:lineRule="auto"/>
        <w:ind w:left="0" w:firstLine="709"/>
        <w:jc w:val="both"/>
        <w:rPr>
          <w:rFonts w:ascii="Times New Roman" w:eastAsia="Times New Roman" w:hAnsi="Times New Roman" w:cs="Times New Roman"/>
          <w:color w:val="000000"/>
          <w:kern w:val="36"/>
          <w:sz w:val="24"/>
          <w:szCs w:val="24"/>
          <w:lang w:eastAsia="ru-RU"/>
        </w:rPr>
      </w:pPr>
      <w:r w:rsidRPr="00784DF8">
        <w:rPr>
          <w:rFonts w:ascii="Times New Roman" w:eastAsia="Times New Roman" w:hAnsi="Times New Roman" w:cs="Times New Roman"/>
          <w:b/>
          <w:bCs/>
          <w:sz w:val="24"/>
          <w:szCs w:val="24"/>
          <w:lang w:eastAsia="ru-RU"/>
        </w:rPr>
        <w:t xml:space="preserve">P-карта. </w:t>
      </w:r>
      <w:r w:rsidRPr="00784DF8">
        <w:rPr>
          <w:rFonts w:ascii="Times New Roman" w:eastAsia="Times New Roman" w:hAnsi="Times New Roman" w:cs="Times New Roman"/>
          <w:sz w:val="24"/>
          <w:szCs w:val="24"/>
          <w:lang w:eastAsia="ru-RU"/>
        </w:rPr>
        <w:t>В картах данного типа строится график процента обнаруженных дефектных изделий (в расчете на партию, в день, на станок и т.д.). График строится так же, как и в случае U-карты. Однако контрольные пределы для данной карты находятся на основе биномиального распределения (для долей), а не распределения редких событий. Поэтому P-карта наиболее часто используется, когда появление дефекта нельзя считать редким событием (если, например, ожидается, что дефекты будут присутствовать в более чем 5% общего числа произведенных единиц продукции).</w:t>
      </w:r>
    </w:p>
    <w:p w:rsidR="00784DF8" w:rsidRPr="00784DF8" w:rsidRDefault="00784DF8" w:rsidP="00A10E03">
      <w:pPr>
        <w:spacing w:after="0" w:line="240" w:lineRule="auto"/>
        <w:ind w:firstLine="709"/>
        <w:jc w:val="both"/>
        <w:outlineLvl w:val="1"/>
        <w:rPr>
          <w:rFonts w:ascii="Times New Roman" w:eastAsia="Times New Roman" w:hAnsi="Times New Roman" w:cs="Times New Roman"/>
          <w:sz w:val="24"/>
          <w:szCs w:val="24"/>
          <w:lang w:eastAsia="ru-RU"/>
        </w:rPr>
      </w:pPr>
      <w:r w:rsidRPr="00784DF8">
        <w:rPr>
          <w:rFonts w:ascii="Times New Roman" w:eastAsia="Times New Roman" w:hAnsi="Times New Roman" w:cs="Times New Roman"/>
          <w:sz w:val="24"/>
          <w:szCs w:val="24"/>
          <w:lang w:eastAsia="ru-RU"/>
        </w:rPr>
        <w:t>Все перечисленные выше типы карт допускают возможность построения кратких карт для производственных серий (</w:t>
      </w:r>
      <w:hyperlink r:id="rId16" w:anchor="short" w:history="1">
        <w:r w:rsidRPr="00784DF8">
          <w:rPr>
            <w:rFonts w:ascii="Times New Roman" w:eastAsia="Times New Roman" w:hAnsi="Times New Roman" w:cs="Times New Roman"/>
            <w:color w:val="000000"/>
            <w:sz w:val="24"/>
            <w:szCs w:val="24"/>
            <w:u w:val="single"/>
            <w:lang w:eastAsia="ru-RU"/>
          </w:rPr>
          <w:t>краткие контрольные карты</w:t>
        </w:r>
      </w:hyperlink>
      <w:r w:rsidRPr="00784DF8">
        <w:rPr>
          <w:rFonts w:ascii="Times New Roman" w:eastAsia="Times New Roman" w:hAnsi="Times New Roman" w:cs="Times New Roman"/>
          <w:sz w:val="24"/>
          <w:szCs w:val="24"/>
          <w:lang w:eastAsia="ru-RU"/>
        </w:rPr>
        <w:t>) и контрольных карт для нескольких процессов (</w:t>
      </w:r>
      <w:hyperlink r:id="rId17" w:anchor="multiple" w:history="1">
        <w:r w:rsidRPr="00784DF8">
          <w:rPr>
            <w:rFonts w:ascii="Times New Roman" w:eastAsia="Times New Roman" w:hAnsi="Times New Roman" w:cs="Times New Roman"/>
            <w:color w:val="000000"/>
            <w:sz w:val="24"/>
            <w:szCs w:val="24"/>
            <w:u w:val="single"/>
            <w:lang w:eastAsia="ru-RU"/>
          </w:rPr>
          <w:t>многопоточные групповые карты</w:t>
        </w:r>
      </w:hyperlink>
      <w:r w:rsidRPr="00784DF8">
        <w:rPr>
          <w:rFonts w:ascii="Times New Roman" w:eastAsia="Times New Roman" w:hAnsi="Times New Roman" w:cs="Times New Roman"/>
          <w:sz w:val="24"/>
          <w:szCs w:val="24"/>
          <w:lang w:eastAsia="ru-RU"/>
        </w:rPr>
        <w:t xml:space="preserve">). </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Контрольные карты для количественных данных имеют следующие преимущества:</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а) большинство процессов и их продукция на выходе имеют характеристики, которые могут быть измерены, так что применимость таких карт потенциально широка;</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б) измеренное значение содержит больше информации, чем простое утверждение "да - нет";</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в) характеристики процесса могут быть проанализированы безотносительно установленных требований. Карты запускаются вместе с процессом и дают независимую картину того, на что процесс способен. </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г) хотя получение количественных данных дороже, чем альтернативных, объемы подгрупп для количественных данных почти всегда гораздо меньше и при этом намного эффективнее. Карты средних</w:t>
      </w:r>
      <w:proofErr w:type="gramStart"/>
      <w:r w:rsidRPr="00784DF8">
        <w:rPr>
          <w:rFonts w:ascii="Times New Roman" w:eastAsia="Times New Roman" w:hAnsi="Times New Roman" w:cs="Times New Roman"/>
          <w:color w:val="000000"/>
          <w:sz w:val="24"/>
          <w:szCs w:val="24"/>
          <w:lang w:eastAsia="ru-RU"/>
        </w:rPr>
        <w:t xml:space="preserve"> (</w:t>
      </w:r>
      <w:r w:rsidRPr="00784DF8">
        <w:rPr>
          <w:rFonts w:ascii="Times New Roman" w:eastAsia="Times New Roman" w:hAnsi="Times New Roman" w:cs="Times New Roman"/>
          <w:noProof/>
          <w:color w:val="000000"/>
          <w:position w:val="-4"/>
          <w:sz w:val="24"/>
          <w:szCs w:val="24"/>
          <w:lang w:eastAsia="ru-RU"/>
        </w:rPr>
        <w:drawing>
          <wp:inline distT="0" distB="0" distL="0" distR="0">
            <wp:extent cx="180975" cy="190500"/>
            <wp:effectExtent l="0" t="0" r="9525"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975" cy="190500"/>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w:t>
      </w:r>
      <w:proofErr w:type="gramEnd"/>
      <w:r w:rsidRPr="00784DF8">
        <w:rPr>
          <w:rFonts w:ascii="Times New Roman" w:eastAsia="Times New Roman" w:hAnsi="Times New Roman" w:cs="Times New Roman"/>
          <w:color w:val="000000"/>
          <w:sz w:val="24"/>
          <w:szCs w:val="24"/>
          <w:lang w:eastAsia="ru-RU"/>
        </w:rPr>
        <w:t>и размахов (</w:t>
      </w:r>
      <w:r w:rsidRPr="00784DF8">
        <w:rPr>
          <w:rFonts w:ascii="Times New Roman" w:eastAsia="Times New Roman" w:hAnsi="Times New Roman" w:cs="Times New Roman"/>
          <w:noProof/>
          <w:color w:val="000000"/>
          <w:position w:val="-4"/>
          <w:sz w:val="24"/>
          <w:szCs w:val="24"/>
          <w:lang w:eastAsia="ru-RU"/>
        </w:rPr>
        <w:drawing>
          <wp:inline distT="0" distB="0" distL="0" distR="0">
            <wp:extent cx="152400" cy="161925"/>
            <wp:effectExtent l="0" t="0" r="0"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400" cy="16192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или выборочных стандартных отклонений (</w:t>
      </w:r>
      <w:r w:rsidRPr="00784DF8">
        <w:rPr>
          <w:rFonts w:ascii="Times New Roman" w:eastAsia="Times New Roman" w:hAnsi="Times New Roman" w:cs="Times New Roman"/>
          <w:noProof/>
          <w:color w:val="000000"/>
          <w:position w:val="-6"/>
          <w:sz w:val="24"/>
          <w:szCs w:val="24"/>
          <w:lang w:eastAsia="ru-RU"/>
        </w:rPr>
        <w:drawing>
          <wp:inline distT="0" distB="0" distL="0" distR="0">
            <wp:extent cx="114300" cy="142875"/>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4300" cy="14287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Карты для количественных данных отражают состояние процесса через разброс (изменчивость от единицы к единице) и через расположение центра (среднее процесса). Поэтому контрольные карты для количественных данных почти всегда применяют и анализируют парами - одна карта для расположения и одна - для разброса. Наиболее часто используют пару </w:t>
      </w:r>
      <w:r w:rsidRPr="00784DF8">
        <w:rPr>
          <w:rFonts w:ascii="Times New Roman" w:eastAsia="Times New Roman" w:hAnsi="Times New Roman" w:cs="Times New Roman"/>
          <w:noProof/>
          <w:color w:val="000000"/>
          <w:position w:val="-4"/>
          <w:sz w:val="24"/>
          <w:szCs w:val="24"/>
          <w:lang w:eastAsia="ru-RU"/>
        </w:rPr>
        <w:drawing>
          <wp:inline distT="0" distB="0" distL="0" distR="0">
            <wp:extent cx="180975" cy="190500"/>
            <wp:effectExtent l="0" t="0" r="952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975" cy="190500"/>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и </w:t>
      </w:r>
      <w:proofErr w:type="gramStart"/>
      <w:r w:rsidRPr="00784DF8">
        <w:rPr>
          <w:rFonts w:ascii="Times New Roman" w:eastAsia="Times New Roman" w:hAnsi="Times New Roman" w:cs="Times New Roman"/>
          <w:noProof/>
          <w:color w:val="000000"/>
          <w:position w:val="-4"/>
          <w:sz w:val="24"/>
          <w:szCs w:val="24"/>
          <w:lang w:eastAsia="ru-RU"/>
        </w:rPr>
        <w:drawing>
          <wp:inline distT="0" distB="0" distL="0" distR="0">
            <wp:extent cx="152400" cy="161925"/>
            <wp:effectExtent l="0" t="0" r="0"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400" cy="16192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w:t>
      </w:r>
      <w:proofErr w:type="gramEnd"/>
      <w:r w:rsidRPr="00784DF8">
        <w:rPr>
          <w:rFonts w:ascii="Times New Roman" w:eastAsia="Times New Roman" w:hAnsi="Times New Roman" w:cs="Times New Roman"/>
          <w:color w:val="000000"/>
          <w:sz w:val="24"/>
          <w:szCs w:val="24"/>
          <w:lang w:eastAsia="ru-RU"/>
        </w:rPr>
        <w:t>карту. В таблице 1 приведены формулы контрольных границ и коэффициенты для соответствующих карт.</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Таблица 1 - Формулы контрольных границ для карт </w:t>
      </w:r>
      <w:proofErr w:type="spellStart"/>
      <w:r w:rsidRPr="00784DF8">
        <w:rPr>
          <w:rFonts w:ascii="Times New Roman" w:eastAsia="Times New Roman" w:hAnsi="Times New Roman" w:cs="Times New Roman"/>
          <w:color w:val="000000"/>
          <w:sz w:val="24"/>
          <w:szCs w:val="24"/>
          <w:lang w:eastAsia="ru-RU"/>
        </w:rPr>
        <w:t>Шухарта</w:t>
      </w:r>
      <w:proofErr w:type="spellEnd"/>
      <w:r w:rsidRPr="00784DF8">
        <w:rPr>
          <w:rFonts w:ascii="Times New Roman" w:eastAsia="Times New Roman" w:hAnsi="Times New Roman" w:cs="Times New Roman"/>
          <w:color w:val="000000"/>
          <w:sz w:val="24"/>
          <w:szCs w:val="24"/>
          <w:lang w:eastAsia="ru-RU"/>
        </w:rPr>
        <w:t xml:space="preserve"> с использованием количественных данных</w:t>
      </w:r>
    </w:p>
    <w:p w:rsidR="00784DF8" w:rsidRPr="00784DF8" w:rsidRDefault="00784DF8" w:rsidP="00784DF8">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p>
    <w:tbl>
      <w:tblPr>
        <w:tblW w:w="6804" w:type="dxa"/>
        <w:tblInd w:w="45" w:type="dxa"/>
        <w:tblLayout w:type="fixed"/>
        <w:tblCellMar>
          <w:left w:w="45" w:type="dxa"/>
          <w:right w:w="45" w:type="dxa"/>
        </w:tblCellMar>
        <w:tblLook w:val="0000"/>
      </w:tblPr>
      <w:tblGrid>
        <w:gridCol w:w="1275"/>
        <w:gridCol w:w="1425"/>
        <w:gridCol w:w="1128"/>
        <w:gridCol w:w="1701"/>
        <w:gridCol w:w="1275"/>
      </w:tblGrid>
      <w:tr w:rsidR="00784DF8" w:rsidRPr="00784DF8" w:rsidTr="005E4643">
        <w:tc>
          <w:tcPr>
            <w:tcW w:w="1275" w:type="dxa"/>
            <w:tcBorders>
              <w:top w:val="single" w:sz="2" w:space="0" w:color="auto"/>
              <w:left w:val="single" w:sz="2" w:space="0" w:color="auto"/>
              <w:bottom w:val="nil"/>
              <w:right w:val="single" w:sz="2" w:space="0" w:color="auto"/>
            </w:tcBorders>
          </w:tcPr>
          <w:p w:rsidR="00784DF8" w:rsidRPr="00784DF8" w:rsidRDefault="00784DF8" w:rsidP="00784DF8">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Статистика</w:t>
            </w:r>
          </w:p>
          <w:p w:rsidR="00784DF8" w:rsidRPr="00784DF8" w:rsidRDefault="00784DF8" w:rsidP="00784DF8">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2553" w:type="dxa"/>
            <w:gridSpan w:val="2"/>
            <w:tcBorders>
              <w:top w:val="single" w:sz="2" w:space="0" w:color="auto"/>
              <w:left w:val="single" w:sz="2" w:space="0" w:color="auto"/>
              <w:bottom w:val="single" w:sz="2" w:space="0" w:color="auto"/>
              <w:right w:val="single" w:sz="2" w:space="0" w:color="auto"/>
            </w:tcBorders>
          </w:tcPr>
          <w:p w:rsidR="00784DF8" w:rsidRPr="00784DF8" w:rsidRDefault="00784DF8" w:rsidP="00784DF8">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Стандартные значения не заданы</w:t>
            </w:r>
          </w:p>
        </w:tc>
        <w:tc>
          <w:tcPr>
            <w:tcW w:w="2976" w:type="dxa"/>
            <w:gridSpan w:val="2"/>
            <w:tcBorders>
              <w:top w:val="single" w:sz="2" w:space="0" w:color="auto"/>
              <w:left w:val="single" w:sz="2" w:space="0" w:color="auto"/>
              <w:bottom w:val="single" w:sz="2" w:space="0" w:color="auto"/>
              <w:right w:val="single" w:sz="2" w:space="0" w:color="auto"/>
            </w:tcBorders>
          </w:tcPr>
          <w:p w:rsidR="00784DF8" w:rsidRPr="00784DF8" w:rsidRDefault="00784DF8" w:rsidP="00784DF8">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Стандартные значения заданы</w:t>
            </w:r>
          </w:p>
        </w:tc>
      </w:tr>
      <w:tr w:rsidR="00784DF8" w:rsidRPr="00784DF8" w:rsidTr="005E4643">
        <w:tc>
          <w:tcPr>
            <w:tcW w:w="1275" w:type="dxa"/>
            <w:tcBorders>
              <w:top w:val="nil"/>
              <w:left w:val="single" w:sz="2" w:space="0" w:color="auto"/>
              <w:bottom w:val="single" w:sz="2" w:space="0" w:color="auto"/>
              <w:right w:val="single" w:sz="2" w:space="0" w:color="auto"/>
            </w:tcBorders>
          </w:tcPr>
          <w:p w:rsidR="00784DF8" w:rsidRPr="00784DF8" w:rsidRDefault="00784DF8" w:rsidP="00784DF8">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p>
        </w:tc>
        <w:tc>
          <w:tcPr>
            <w:tcW w:w="1425" w:type="dxa"/>
            <w:tcBorders>
              <w:top w:val="single" w:sz="2" w:space="0" w:color="auto"/>
              <w:left w:val="single" w:sz="2" w:space="0" w:color="auto"/>
              <w:bottom w:val="single" w:sz="2" w:space="0" w:color="auto"/>
              <w:right w:val="single" w:sz="2" w:space="0" w:color="auto"/>
            </w:tcBorders>
          </w:tcPr>
          <w:p w:rsidR="00784DF8" w:rsidRPr="00784DF8" w:rsidRDefault="00784DF8" w:rsidP="00784DF8">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Центральная линия</w:t>
            </w:r>
          </w:p>
        </w:tc>
        <w:tc>
          <w:tcPr>
            <w:tcW w:w="1128" w:type="dxa"/>
            <w:tcBorders>
              <w:top w:val="single" w:sz="2" w:space="0" w:color="auto"/>
              <w:left w:val="single" w:sz="2" w:space="0" w:color="auto"/>
              <w:bottom w:val="single" w:sz="2" w:space="0" w:color="auto"/>
              <w:right w:val="single" w:sz="2" w:space="0" w:color="auto"/>
            </w:tcBorders>
          </w:tcPr>
          <w:p w:rsidR="00784DF8" w:rsidRPr="00784DF8" w:rsidRDefault="00784DF8" w:rsidP="00784DF8">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noProof/>
                <w:color w:val="000000"/>
                <w:position w:val="-6"/>
                <w:sz w:val="24"/>
                <w:szCs w:val="24"/>
                <w:lang w:eastAsia="ru-RU"/>
              </w:rPr>
              <w:drawing>
                <wp:inline distT="0" distB="0" distL="0" distR="0">
                  <wp:extent cx="352425" cy="180975"/>
                  <wp:effectExtent l="0" t="0" r="9525"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2425" cy="18097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и </w:t>
            </w:r>
            <w:r w:rsidRPr="00784DF8">
              <w:rPr>
                <w:rFonts w:ascii="Times New Roman" w:eastAsia="Times New Roman" w:hAnsi="Times New Roman" w:cs="Times New Roman"/>
                <w:noProof/>
                <w:color w:val="000000"/>
                <w:position w:val="-6"/>
                <w:sz w:val="24"/>
                <w:szCs w:val="24"/>
                <w:lang w:eastAsia="ru-RU"/>
              </w:rPr>
              <w:drawing>
                <wp:inline distT="0" distB="0" distL="0" distR="0">
                  <wp:extent cx="333375" cy="180975"/>
                  <wp:effectExtent l="0" t="0" r="952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 cy="180975"/>
                          </a:xfrm>
                          <a:prstGeom prst="rect">
                            <a:avLst/>
                          </a:prstGeom>
                          <a:noFill/>
                          <a:ln>
                            <a:noFill/>
                          </a:ln>
                        </pic:spPr>
                      </pic:pic>
                    </a:graphicData>
                  </a:graphic>
                </wp:inline>
              </w:drawing>
            </w:r>
          </w:p>
        </w:tc>
        <w:tc>
          <w:tcPr>
            <w:tcW w:w="1701" w:type="dxa"/>
            <w:tcBorders>
              <w:top w:val="single" w:sz="2" w:space="0" w:color="auto"/>
              <w:left w:val="single" w:sz="2" w:space="0" w:color="auto"/>
              <w:bottom w:val="single" w:sz="2" w:space="0" w:color="auto"/>
              <w:right w:val="single" w:sz="2" w:space="0" w:color="auto"/>
            </w:tcBorders>
          </w:tcPr>
          <w:p w:rsidR="00784DF8" w:rsidRPr="00784DF8" w:rsidRDefault="00784DF8" w:rsidP="00784DF8">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Центральная линия</w:t>
            </w:r>
          </w:p>
        </w:tc>
        <w:tc>
          <w:tcPr>
            <w:tcW w:w="1275" w:type="dxa"/>
            <w:tcBorders>
              <w:top w:val="single" w:sz="2" w:space="0" w:color="auto"/>
              <w:left w:val="single" w:sz="2" w:space="0" w:color="auto"/>
              <w:bottom w:val="single" w:sz="2" w:space="0" w:color="auto"/>
              <w:right w:val="single" w:sz="2" w:space="0" w:color="auto"/>
            </w:tcBorders>
          </w:tcPr>
          <w:p w:rsidR="00784DF8" w:rsidRPr="00784DF8" w:rsidRDefault="00784DF8" w:rsidP="00784DF8">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noProof/>
                <w:color w:val="000000"/>
                <w:position w:val="-6"/>
                <w:sz w:val="24"/>
                <w:szCs w:val="24"/>
                <w:lang w:eastAsia="ru-RU"/>
              </w:rPr>
              <w:drawing>
                <wp:inline distT="0" distB="0" distL="0" distR="0">
                  <wp:extent cx="352425" cy="180975"/>
                  <wp:effectExtent l="0" t="0" r="9525"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2425" cy="18097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и </w:t>
            </w:r>
            <w:r w:rsidRPr="00784DF8">
              <w:rPr>
                <w:rFonts w:ascii="Times New Roman" w:eastAsia="Times New Roman" w:hAnsi="Times New Roman" w:cs="Times New Roman"/>
                <w:noProof/>
                <w:color w:val="000000"/>
                <w:position w:val="-6"/>
                <w:sz w:val="24"/>
                <w:szCs w:val="24"/>
                <w:lang w:eastAsia="ru-RU"/>
              </w:rPr>
              <w:drawing>
                <wp:inline distT="0" distB="0" distL="0" distR="0">
                  <wp:extent cx="333375" cy="180975"/>
                  <wp:effectExtent l="0" t="0" r="952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 cy="180975"/>
                          </a:xfrm>
                          <a:prstGeom prst="rect">
                            <a:avLst/>
                          </a:prstGeom>
                          <a:noFill/>
                          <a:ln>
                            <a:noFill/>
                          </a:ln>
                        </pic:spPr>
                      </pic:pic>
                    </a:graphicData>
                  </a:graphic>
                </wp:inline>
              </w:drawing>
            </w:r>
          </w:p>
        </w:tc>
      </w:tr>
      <w:tr w:rsidR="00784DF8" w:rsidRPr="00784DF8" w:rsidTr="005E4643">
        <w:tc>
          <w:tcPr>
            <w:tcW w:w="1275" w:type="dxa"/>
            <w:tcBorders>
              <w:top w:val="single" w:sz="2" w:space="0" w:color="auto"/>
              <w:left w:val="single" w:sz="2" w:space="0" w:color="auto"/>
              <w:bottom w:val="nil"/>
              <w:right w:val="single" w:sz="2" w:space="0" w:color="auto"/>
            </w:tcBorders>
          </w:tcPr>
          <w:p w:rsidR="00784DF8" w:rsidRPr="00784DF8" w:rsidRDefault="00784DF8" w:rsidP="00784DF8">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noProof/>
                <w:color w:val="000000"/>
                <w:position w:val="-4"/>
                <w:sz w:val="24"/>
                <w:szCs w:val="24"/>
                <w:lang w:eastAsia="ru-RU"/>
              </w:rPr>
              <w:drawing>
                <wp:inline distT="0" distB="0" distL="0" distR="0">
                  <wp:extent cx="180975" cy="190500"/>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975" cy="190500"/>
                          </a:xfrm>
                          <a:prstGeom prst="rect">
                            <a:avLst/>
                          </a:prstGeom>
                          <a:noFill/>
                          <a:ln>
                            <a:noFill/>
                          </a:ln>
                        </pic:spPr>
                      </pic:pic>
                    </a:graphicData>
                  </a:graphic>
                </wp:inline>
              </w:drawing>
            </w:r>
          </w:p>
        </w:tc>
        <w:tc>
          <w:tcPr>
            <w:tcW w:w="1425" w:type="dxa"/>
            <w:tcBorders>
              <w:top w:val="single" w:sz="2" w:space="0" w:color="auto"/>
              <w:left w:val="single" w:sz="2" w:space="0" w:color="auto"/>
              <w:bottom w:val="nil"/>
              <w:right w:val="single" w:sz="2" w:space="0" w:color="auto"/>
            </w:tcBorders>
          </w:tcPr>
          <w:p w:rsidR="00784DF8" w:rsidRPr="00784DF8" w:rsidRDefault="00784DF8" w:rsidP="00784DF8">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noProof/>
                <w:color w:val="000000"/>
                <w:position w:val="-4"/>
                <w:sz w:val="24"/>
                <w:szCs w:val="24"/>
                <w:lang w:eastAsia="ru-RU"/>
              </w:rPr>
              <w:drawing>
                <wp:inline distT="0" distB="0" distL="0" distR="0">
                  <wp:extent cx="180975" cy="228600"/>
                  <wp:effectExtent l="0" t="0" r="952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975" cy="228600"/>
                          </a:xfrm>
                          <a:prstGeom prst="rect">
                            <a:avLst/>
                          </a:prstGeom>
                          <a:noFill/>
                          <a:ln>
                            <a:noFill/>
                          </a:ln>
                        </pic:spPr>
                      </pic:pic>
                    </a:graphicData>
                  </a:graphic>
                </wp:inline>
              </w:drawing>
            </w:r>
          </w:p>
          <w:p w:rsidR="00784DF8" w:rsidRPr="00784DF8" w:rsidRDefault="00784DF8" w:rsidP="00784DF8">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1128" w:type="dxa"/>
            <w:tcBorders>
              <w:top w:val="single" w:sz="2" w:space="0" w:color="auto"/>
              <w:left w:val="single" w:sz="2" w:space="0" w:color="auto"/>
              <w:bottom w:val="nil"/>
              <w:right w:val="single" w:sz="2" w:space="0" w:color="auto"/>
            </w:tcBorders>
          </w:tcPr>
          <w:p w:rsidR="00784DF8" w:rsidRPr="00784DF8" w:rsidRDefault="00784DF8" w:rsidP="00784DF8">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noProof/>
                <w:color w:val="000000"/>
                <w:position w:val="-10"/>
                <w:sz w:val="24"/>
                <w:szCs w:val="24"/>
                <w:lang w:eastAsia="ru-RU"/>
              </w:rPr>
              <w:drawing>
                <wp:inline distT="0" distB="0" distL="0" distR="0">
                  <wp:extent cx="600075" cy="266700"/>
                  <wp:effectExtent l="0" t="0" r="952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0075" cy="266700"/>
                          </a:xfrm>
                          <a:prstGeom prst="rect">
                            <a:avLst/>
                          </a:prstGeom>
                          <a:noFill/>
                          <a:ln>
                            <a:noFill/>
                          </a:ln>
                        </pic:spPr>
                      </pic:pic>
                    </a:graphicData>
                  </a:graphic>
                </wp:inline>
              </w:drawing>
            </w:r>
            <w:r w:rsidRPr="00784DF8">
              <w:rPr>
                <w:rFonts w:ascii="Times New Roman" w:eastAsia="Times New Roman" w:hAnsi="Times New Roman" w:cs="Times New Roman"/>
                <w:noProof/>
                <w:color w:val="000000"/>
                <w:position w:val="-12"/>
                <w:sz w:val="24"/>
                <w:szCs w:val="24"/>
                <w:lang w:eastAsia="ru-RU"/>
              </w:rPr>
              <w:drawing>
                <wp:inline distT="0" distB="0" distL="0" distR="0">
                  <wp:extent cx="533400" cy="3429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3400" cy="342900"/>
                          </a:xfrm>
                          <a:prstGeom prst="rect">
                            <a:avLst/>
                          </a:prstGeom>
                          <a:noFill/>
                          <a:ln>
                            <a:noFill/>
                          </a:ln>
                        </pic:spPr>
                      </pic:pic>
                    </a:graphicData>
                  </a:graphic>
                </wp:inline>
              </w:drawing>
            </w:r>
          </w:p>
        </w:tc>
        <w:tc>
          <w:tcPr>
            <w:tcW w:w="1701" w:type="dxa"/>
            <w:tcBorders>
              <w:top w:val="single" w:sz="2" w:space="0" w:color="auto"/>
              <w:left w:val="single" w:sz="2" w:space="0" w:color="auto"/>
              <w:bottom w:val="nil"/>
              <w:right w:val="single" w:sz="2" w:space="0" w:color="auto"/>
            </w:tcBorders>
          </w:tcPr>
          <w:p w:rsidR="00784DF8" w:rsidRPr="00784DF8" w:rsidRDefault="00784DF8" w:rsidP="00784DF8">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noProof/>
                <w:color w:val="000000"/>
                <w:position w:val="-12"/>
                <w:sz w:val="24"/>
                <w:szCs w:val="24"/>
                <w:lang w:eastAsia="ru-RU"/>
              </w:rPr>
              <w:drawing>
                <wp:inline distT="0" distB="0" distL="0" distR="0">
                  <wp:extent cx="228600" cy="2286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или </w:t>
            </w:r>
            <w:r w:rsidRPr="00784DF8">
              <w:rPr>
                <w:rFonts w:ascii="Times New Roman" w:eastAsia="Times New Roman" w:hAnsi="Times New Roman" w:cs="Times New Roman"/>
                <w:noProof/>
                <w:color w:val="000000"/>
                <w:position w:val="-10"/>
                <w:sz w:val="24"/>
                <w:szCs w:val="24"/>
                <w:lang w:eastAsia="ru-RU"/>
              </w:rPr>
              <w:drawing>
                <wp:inline distT="0" distB="0" distL="0" distR="0">
                  <wp:extent cx="123825" cy="161925"/>
                  <wp:effectExtent l="0" t="0" r="9525"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3825" cy="161925"/>
                          </a:xfrm>
                          <a:prstGeom prst="rect">
                            <a:avLst/>
                          </a:prstGeom>
                          <a:noFill/>
                          <a:ln>
                            <a:noFill/>
                          </a:ln>
                        </pic:spPr>
                      </pic:pic>
                    </a:graphicData>
                  </a:graphic>
                </wp:inline>
              </w:drawing>
            </w:r>
          </w:p>
          <w:p w:rsidR="00784DF8" w:rsidRPr="00784DF8" w:rsidRDefault="00784DF8" w:rsidP="00784DF8">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1275" w:type="dxa"/>
            <w:tcBorders>
              <w:top w:val="single" w:sz="2" w:space="0" w:color="auto"/>
              <w:left w:val="single" w:sz="2" w:space="0" w:color="auto"/>
              <w:bottom w:val="nil"/>
              <w:right w:val="single" w:sz="2" w:space="0" w:color="auto"/>
            </w:tcBorders>
          </w:tcPr>
          <w:p w:rsidR="00784DF8" w:rsidRPr="00784DF8" w:rsidRDefault="00784DF8" w:rsidP="00784DF8">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noProof/>
                <w:color w:val="000000"/>
                <w:position w:val="-12"/>
                <w:sz w:val="24"/>
                <w:szCs w:val="24"/>
                <w:lang w:eastAsia="ru-RU"/>
              </w:rPr>
              <w:drawing>
                <wp:inline distT="0" distB="0" distL="0" distR="0">
                  <wp:extent cx="647700" cy="2286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7700" cy="228600"/>
                          </a:xfrm>
                          <a:prstGeom prst="rect">
                            <a:avLst/>
                          </a:prstGeom>
                          <a:noFill/>
                          <a:ln>
                            <a:noFill/>
                          </a:ln>
                        </pic:spPr>
                      </pic:pic>
                    </a:graphicData>
                  </a:graphic>
                </wp:inline>
              </w:drawing>
            </w:r>
          </w:p>
        </w:tc>
      </w:tr>
      <w:tr w:rsidR="00784DF8" w:rsidRPr="00784DF8" w:rsidTr="005E4643">
        <w:tc>
          <w:tcPr>
            <w:tcW w:w="1275" w:type="dxa"/>
            <w:tcBorders>
              <w:top w:val="nil"/>
              <w:left w:val="single" w:sz="2" w:space="0" w:color="auto"/>
              <w:bottom w:val="nil"/>
              <w:right w:val="single" w:sz="2" w:space="0" w:color="auto"/>
            </w:tcBorders>
          </w:tcPr>
          <w:p w:rsidR="00784DF8" w:rsidRPr="00784DF8" w:rsidRDefault="00784DF8" w:rsidP="00784DF8">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noProof/>
                <w:color w:val="000000"/>
                <w:position w:val="-4"/>
                <w:sz w:val="24"/>
                <w:szCs w:val="24"/>
                <w:lang w:eastAsia="ru-RU"/>
              </w:rPr>
              <w:drawing>
                <wp:inline distT="0" distB="0" distL="0" distR="0">
                  <wp:extent cx="152400" cy="161925"/>
                  <wp:effectExtent l="0" t="0" r="0"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400" cy="161925"/>
                          </a:xfrm>
                          <a:prstGeom prst="rect">
                            <a:avLst/>
                          </a:prstGeom>
                          <a:noFill/>
                          <a:ln>
                            <a:noFill/>
                          </a:ln>
                        </pic:spPr>
                      </pic:pic>
                    </a:graphicData>
                  </a:graphic>
                </wp:inline>
              </w:drawing>
            </w:r>
          </w:p>
        </w:tc>
        <w:tc>
          <w:tcPr>
            <w:tcW w:w="1425" w:type="dxa"/>
            <w:tcBorders>
              <w:top w:val="nil"/>
              <w:left w:val="single" w:sz="2" w:space="0" w:color="auto"/>
              <w:bottom w:val="nil"/>
              <w:right w:val="single" w:sz="2" w:space="0" w:color="auto"/>
            </w:tcBorders>
          </w:tcPr>
          <w:p w:rsidR="00784DF8" w:rsidRPr="00784DF8" w:rsidRDefault="00784DF8" w:rsidP="00784DF8">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noProof/>
                <w:color w:val="000000"/>
                <w:position w:val="-4"/>
                <w:sz w:val="24"/>
                <w:szCs w:val="24"/>
                <w:lang w:eastAsia="ru-RU"/>
              </w:rPr>
              <w:drawing>
                <wp:inline distT="0" distB="0" distL="0" distR="0">
                  <wp:extent cx="161925" cy="190500"/>
                  <wp:effectExtent l="0" t="0" r="952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3"/>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1925" cy="190500"/>
                          </a:xfrm>
                          <a:prstGeom prst="rect">
                            <a:avLst/>
                          </a:prstGeom>
                          <a:noFill/>
                          <a:ln>
                            <a:noFill/>
                          </a:ln>
                        </pic:spPr>
                      </pic:pic>
                    </a:graphicData>
                  </a:graphic>
                </wp:inline>
              </w:drawing>
            </w:r>
          </w:p>
          <w:p w:rsidR="00784DF8" w:rsidRPr="00784DF8" w:rsidRDefault="00784DF8" w:rsidP="00784DF8">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1128" w:type="dxa"/>
            <w:tcBorders>
              <w:top w:val="nil"/>
              <w:left w:val="single" w:sz="2" w:space="0" w:color="auto"/>
              <w:bottom w:val="nil"/>
              <w:right w:val="single" w:sz="2" w:space="0" w:color="auto"/>
            </w:tcBorders>
          </w:tcPr>
          <w:p w:rsidR="00784DF8" w:rsidRPr="00784DF8" w:rsidRDefault="00784DF8" w:rsidP="00784DF8">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noProof/>
                <w:color w:val="000000"/>
                <w:position w:val="-12"/>
                <w:sz w:val="24"/>
                <w:szCs w:val="24"/>
                <w:lang w:eastAsia="ru-RU"/>
              </w:rPr>
              <w:drawing>
                <wp:inline distT="0" distB="0" distL="0" distR="0">
                  <wp:extent cx="342900" cy="238125"/>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4"/>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2900" cy="23812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w:t>
            </w:r>
            <w:r w:rsidRPr="00784DF8">
              <w:rPr>
                <w:rFonts w:ascii="Times New Roman" w:eastAsia="Times New Roman" w:hAnsi="Times New Roman" w:cs="Times New Roman"/>
                <w:noProof/>
                <w:color w:val="000000"/>
                <w:position w:val="-10"/>
                <w:sz w:val="24"/>
                <w:szCs w:val="24"/>
                <w:lang w:eastAsia="ru-RU"/>
              </w:rPr>
              <w:drawing>
                <wp:inline distT="0" distB="0" distL="0" distR="0">
                  <wp:extent cx="342900" cy="2286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2900" cy="228600"/>
                          </a:xfrm>
                          <a:prstGeom prst="rect">
                            <a:avLst/>
                          </a:prstGeom>
                          <a:noFill/>
                          <a:ln>
                            <a:noFill/>
                          </a:ln>
                        </pic:spPr>
                      </pic:pic>
                    </a:graphicData>
                  </a:graphic>
                </wp:inline>
              </w:drawing>
            </w:r>
          </w:p>
        </w:tc>
        <w:tc>
          <w:tcPr>
            <w:tcW w:w="1701" w:type="dxa"/>
            <w:tcBorders>
              <w:top w:val="nil"/>
              <w:left w:val="single" w:sz="2" w:space="0" w:color="auto"/>
              <w:bottom w:val="nil"/>
              <w:right w:val="single" w:sz="2" w:space="0" w:color="auto"/>
            </w:tcBorders>
          </w:tcPr>
          <w:p w:rsidR="00784DF8" w:rsidRPr="00784DF8" w:rsidRDefault="00784DF8" w:rsidP="00784DF8">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noProof/>
                <w:color w:val="000000"/>
                <w:position w:val="-12"/>
                <w:sz w:val="24"/>
                <w:szCs w:val="24"/>
                <w:lang w:eastAsia="ru-RU"/>
              </w:rPr>
              <w:drawing>
                <wp:inline distT="0" distB="0" distL="0" distR="0">
                  <wp:extent cx="200025" cy="228600"/>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6"/>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0025" cy="228600"/>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или </w:t>
            </w:r>
            <w:r w:rsidRPr="00784DF8">
              <w:rPr>
                <w:rFonts w:ascii="Times New Roman" w:eastAsia="Times New Roman" w:hAnsi="Times New Roman" w:cs="Times New Roman"/>
                <w:noProof/>
                <w:color w:val="000000"/>
                <w:position w:val="-12"/>
                <w:sz w:val="24"/>
                <w:szCs w:val="24"/>
                <w:lang w:eastAsia="ru-RU"/>
              </w:rPr>
              <w:drawing>
                <wp:inline distT="0" distB="0" distL="0" distR="0">
                  <wp:extent cx="352425" cy="22860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7"/>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2425" cy="228600"/>
                          </a:xfrm>
                          <a:prstGeom prst="rect">
                            <a:avLst/>
                          </a:prstGeom>
                          <a:noFill/>
                          <a:ln>
                            <a:noFill/>
                          </a:ln>
                        </pic:spPr>
                      </pic:pic>
                    </a:graphicData>
                  </a:graphic>
                </wp:inline>
              </w:drawing>
            </w:r>
          </w:p>
          <w:p w:rsidR="00784DF8" w:rsidRPr="00784DF8" w:rsidRDefault="00784DF8" w:rsidP="00784DF8">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1275" w:type="dxa"/>
            <w:tcBorders>
              <w:top w:val="nil"/>
              <w:left w:val="single" w:sz="2" w:space="0" w:color="auto"/>
              <w:bottom w:val="nil"/>
              <w:right w:val="single" w:sz="2" w:space="0" w:color="auto"/>
            </w:tcBorders>
          </w:tcPr>
          <w:p w:rsidR="00784DF8" w:rsidRPr="00784DF8" w:rsidRDefault="00784DF8" w:rsidP="00784DF8">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noProof/>
                <w:color w:val="000000"/>
                <w:position w:val="-12"/>
                <w:sz w:val="24"/>
                <w:szCs w:val="24"/>
                <w:lang w:eastAsia="ru-RU"/>
              </w:rPr>
              <w:drawing>
                <wp:inline distT="0" distB="0" distL="0" distR="0">
                  <wp:extent cx="371475" cy="228600"/>
                  <wp:effectExtent l="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1475" cy="228600"/>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w:t>
            </w:r>
            <w:r w:rsidRPr="00784DF8">
              <w:rPr>
                <w:rFonts w:ascii="Times New Roman" w:eastAsia="Times New Roman" w:hAnsi="Times New Roman" w:cs="Times New Roman"/>
                <w:noProof/>
                <w:color w:val="000000"/>
                <w:position w:val="-12"/>
                <w:sz w:val="24"/>
                <w:szCs w:val="24"/>
                <w:lang w:eastAsia="ru-RU"/>
              </w:rPr>
              <w:drawing>
                <wp:inline distT="0" distB="0" distL="0" distR="0">
                  <wp:extent cx="381000" cy="2286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9"/>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1000" cy="228600"/>
                          </a:xfrm>
                          <a:prstGeom prst="rect">
                            <a:avLst/>
                          </a:prstGeom>
                          <a:noFill/>
                          <a:ln>
                            <a:noFill/>
                          </a:ln>
                        </pic:spPr>
                      </pic:pic>
                    </a:graphicData>
                  </a:graphic>
                </wp:inline>
              </w:drawing>
            </w:r>
          </w:p>
        </w:tc>
      </w:tr>
      <w:tr w:rsidR="00784DF8" w:rsidRPr="00784DF8" w:rsidTr="005E4643">
        <w:tc>
          <w:tcPr>
            <w:tcW w:w="1275" w:type="dxa"/>
            <w:tcBorders>
              <w:top w:val="nil"/>
              <w:left w:val="single" w:sz="2" w:space="0" w:color="auto"/>
              <w:bottom w:val="single" w:sz="2" w:space="0" w:color="auto"/>
              <w:right w:val="single" w:sz="2" w:space="0" w:color="auto"/>
            </w:tcBorders>
          </w:tcPr>
          <w:p w:rsidR="00784DF8" w:rsidRPr="00784DF8" w:rsidRDefault="00784DF8" w:rsidP="00784DF8">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noProof/>
                <w:color w:val="000000"/>
                <w:position w:val="-6"/>
                <w:sz w:val="24"/>
                <w:szCs w:val="24"/>
                <w:lang w:eastAsia="ru-RU"/>
              </w:rPr>
              <w:drawing>
                <wp:inline distT="0" distB="0" distL="0" distR="0">
                  <wp:extent cx="114300" cy="14287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4300" cy="142875"/>
                          </a:xfrm>
                          <a:prstGeom prst="rect">
                            <a:avLst/>
                          </a:prstGeom>
                          <a:noFill/>
                          <a:ln>
                            <a:noFill/>
                          </a:ln>
                        </pic:spPr>
                      </pic:pic>
                    </a:graphicData>
                  </a:graphic>
                </wp:inline>
              </w:drawing>
            </w:r>
          </w:p>
        </w:tc>
        <w:tc>
          <w:tcPr>
            <w:tcW w:w="1425" w:type="dxa"/>
            <w:tcBorders>
              <w:top w:val="nil"/>
              <w:left w:val="single" w:sz="2" w:space="0" w:color="auto"/>
              <w:bottom w:val="single" w:sz="2" w:space="0" w:color="auto"/>
              <w:right w:val="single" w:sz="2" w:space="0" w:color="auto"/>
            </w:tcBorders>
          </w:tcPr>
          <w:p w:rsidR="00784DF8" w:rsidRPr="00784DF8" w:rsidRDefault="00784DF8" w:rsidP="00784DF8">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noProof/>
                <w:color w:val="000000"/>
                <w:position w:val="-6"/>
                <w:sz w:val="24"/>
                <w:szCs w:val="24"/>
                <w:lang w:eastAsia="ru-RU"/>
              </w:rPr>
              <w:drawing>
                <wp:inline distT="0" distB="0" distL="0" distR="0">
                  <wp:extent cx="123825" cy="16192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1"/>
                          <pic:cNvPicPr>
                            <a:picLocks noChangeAspect="1" noChangeArrowheads="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3825" cy="161925"/>
                          </a:xfrm>
                          <a:prstGeom prst="rect">
                            <a:avLst/>
                          </a:prstGeom>
                          <a:noFill/>
                          <a:ln>
                            <a:noFill/>
                          </a:ln>
                        </pic:spPr>
                      </pic:pic>
                    </a:graphicData>
                  </a:graphic>
                </wp:inline>
              </w:drawing>
            </w:r>
          </w:p>
        </w:tc>
        <w:tc>
          <w:tcPr>
            <w:tcW w:w="1128" w:type="dxa"/>
            <w:tcBorders>
              <w:top w:val="nil"/>
              <w:left w:val="single" w:sz="2" w:space="0" w:color="auto"/>
              <w:bottom w:val="single" w:sz="2" w:space="0" w:color="auto"/>
              <w:right w:val="single" w:sz="2" w:space="0" w:color="auto"/>
            </w:tcBorders>
          </w:tcPr>
          <w:p w:rsidR="00784DF8" w:rsidRPr="00784DF8" w:rsidRDefault="00784DF8" w:rsidP="00784DF8">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noProof/>
                <w:color w:val="000000"/>
                <w:position w:val="-12"/>
                <w:sz w:val="24"/>
                <w:szCs w:val="24"/>
                <w:lang w:eastAsia="ru-RU"/>
              </w:rPr>
              <w:drawing>
                <wp:inline distT="0" distB="0" distL="0" distR="0">
                  <wp:extent cx="276225" cy="228600"/>
                  <wp:effectExtent l="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2"/>
                          <pic:cNvPicPr>
                            <a:picLocks noChangeAspect="1" noChangeArrowheads="1"/>
                          </pic:cNvPicPr>
                        </pic:nvPicPr>
                        <pic:blipFill>
                          <a:blip r:embed="rId31">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6225" cy="228600"/>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w:t>
            </w:r>
            <w:r w:rsidRPr="00784DF8">
              <w:rPr>
                <w:rFonts w:ascii="Times New Roman" w:eastAsia="Times New Roman" w:hAnsi="Times New Roman" w:cs="Times New Roman"/>
                <w:noProof/>
                <w:color w:val="000000"/>
                <w:position w:val="-10"/>
                <w:sz w:val="24"/>
                <w:szCs w:val="24"/>
                <w:lang w:eastAsia="ru-RU"/>
              </w:rPr>
              <w:drawing>
                <wp:inline distT="0" distB="0" distL="0" distR="0">
                  <wp:extent cx="295275" cy="21907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3"/>
                          <pic:cNvPicPr>
                            <a:picLocks noChangeAspect="1" noChangeArrowheads="1"/>
                          </pic:cNvPicPr>
                        </pic:nvPicPr>
                        <pic:blipFill>
                          <a:blip r:embed="rId32">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275" cy="219075"/>
                          </a:xfrm>
                          <a:prstGeom prst="rect">
                            <a:avLst/>
                          </a:prstGeom>
                          <a:noFill/>
                          <a:ln>
                            <a:noFill/>
                          </a:ln>
                        </pic:spPr>
                      </pic:pic>
                    </a:graphicData>
                  </a:graphic>
                </wp:inline>
              </w:drawing>
            </w:r>
          </w:p>
        </w:tc>
        <w:tc>
          <w:tcPr>
            <w:tcW w:w="1701" w:type="dxa"/>
            <w:tcBorders>
              <w:top w:val="nil"/>
              <w:left w:val="single" w:sz="2" w:space="0" w:color="auto"/>
              <w:bottom w:val="single" w:sz="2" w:space="0" w:color="auto"/>
              <w:right w:val="single" w:sz="2" w:space="0" w:color="auto"/>
            </w:tcBorders>
          </w:tcPr>
          <w:p w:rsidR="00784DF8" w:rsidRPr="00784DF8" w:rsidRDefault="00784DF8" w:rsidP="00784DF8">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noProof/>
                <w:color w:val="000000"/>
                <w:position w:val="-12"/>
                <w:sz w:val="24"/>
                <w:szCs w:val="24"/>
                <w:lang w:eastAsia="ru-RU"/>
              </w:rPr>
              <w:drawing>
                <wp:inline distT="0" distB="0" distL="0" distR="0">
                  <wp:extent cx="161925" cy="228600"/>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
                          <pic:cNvPicPr>
                            <a:picLocks noChangeAspect="1" noChangeArrowheads="1"/>
                          </pic:cNvPicPr>
                        </pic:nvPicPr>
                        <pic:blipFill>
                          <a:blip r:embed="rId33">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1925" cy="228600"/>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или </w:t>
            </w:r>
            <w:r w:rsidRPr="00784DF8">
              <w:rPr>
                <w:rFonts w:ascii="Times New Roman" w:eastAsia="Times New Roman" w:hAnsi="Times New Roman" w:cs="Times New Roman"/>
                <w:noProof/>
                <w:color w:val="000000"/>
                <w:position w:val="-12"/>
                <w:sz w:val="24"/>
                <w:szCs w:val="24"/>
                <w:lang w:eastAsia="ru-RU"/>
              </w:rPr>
              <w:drawing>
                <wp:inline distT="0" distB="0" distL="0" distR="0">
                  <wp:extent cx="371475" cy="22860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5"/>
                          <pic:cNvPicPr>
                            <a:picLocks noChangeAspect="1" noChangeArrowheads="1"/>
                          </pic:cNvPicPr>
                        </pic:nvPicPr>
                        <pic:blipFill>
                          <a:blip r:embed="rId34">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1475" cy="228600"/>
                          </a:xfrm>
                          <a:prstGeom prst="rect">
                            <a:avLst/>
                          </a:prstGeom>
                          <a:noFill/>
                          <a:ln>
                            <a:noFill/>
                          </a:ln>
                        </pic:spPr>
                      </pic:pic>
                    </a:graphicData>
                  </a:graphic>
                </wp:inline>
              </w:drawing>
            </w:r>
          </w:p>
        </w:tc>
        <w:tc>
          <w:tcPr>
            <w:tcW w:w="1275" w:type="dxa"/>
            <w:tcBorders>
              <w:top w:val="nil"/>
              <w:left w:val="single" w:sz="2" w:space="0" w:color="auto"/>
              <w:bottom w:val="single" w:sz="2" w:space="0" w:color="auto"/>
              <w:right w:val="single" w:sz="2" w:space="0" w:color="auto"/>
            </w:tcBorders>
          </w:tcPr>
          <w:p w:rsidR="00784DF8" w:rsidRPr="00784DF8" w:rsidRDefault="00784DF8" w:rsidP="00784DF8">
            <w:pPr>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noProof/>
                <w:color w:val="000000"/>
                <w:position w:val="-12"/>
                <w:sz w:val="24"/>
                <w:szCs w:val="24"/>
                <w:lang w:eastAsia="ru-RU"/>
              </w:rPr>
              <w:drawing>
                <wp:inline distT="0" distB="0" distL="0" distR="0">
                  <wp:extent cx="371475" cy="22860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6"/>
                          <pic:cNvPicPr>
                            <a:picLocks noChangeAspect="1" noChangeArrowheads="1"/>
                          </pic:cNvPicPr>
                        </pic:nvPicPr>
                        <pic:blipFill>
                          <a:blip r:embed="rId35">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1475" cy="228600"/>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w:t>
            </w:r>
            <w:r w:rsidRPr="00784DF8">
              <w:rPr>
                <w:rFonts w:ascii="Times New Roman" w:eastAsia="Times New Roman" w:hAnsi="Times New Roman" w:cs="Times New Roman"/>
                <w:noProof/>
                <w:color w:val="000000"/>
                <w:position w:val="-12"/>
                <w:sz w:val="24"/>
                <w:szCs w:val="24"/>
                <w:lang w:eastAsia="ru-RU"/>
              </w:rPr>
              <w:drawing>
                <wp:inline distT="0" distB="0" distL="0" distR="0">
                  <wp:extent cx="371475" cy="228600"/>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7"/>
                          <pic:cNvPicPr>
                            <a:picLocks noChangeAspect="1" noChangeArrowheads="1"/>
                          </pic:cNvPicPr>
                        </pic:nvPicPr>
                        <pic:blipFill>
                          <a:blip r:embed="rId36">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1475" cy="228600"/>
                          </a:xfrm>
                          <a:prstGeom prst="rect">
                            <a:avLst/>
                          </a:prstGeom>
                          <a:noFill/>
                          <a:ln>
                            <a:noFill/>
                          </a:ln>
                        </pic:spPr>
                      </pic:pic>
                    </a:graphicData>
                  </a:graphic>
                </wp:inline>
              </w:drawing>
            </w:r>
          </w:p>
        </w:tc>
      </w:tr>
    </w:tbl>
    <w:p w:rsidR="00784DF8" w:rsidRPr="00784DF8" w:rsidRDefault="00784DF8" w:rsidP="00784DF8">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Карты медиан - альтернатива </w:t>
      </w:r>
      <w:r w:rsidRPr="00784DF8">
        <w:rPr>
          <w:rFonts w:ascii="Times New Roman" w:eastAsia="Times New Roman" w:hAnsi="Times New Roman" w:cs="Times New Roman"/>
          <w:noProof/>
          <w:color w:val="000000"/>
          <w:position w:val="-4"/>
          <w:sz w:val="24"/>
          <w:szCs w:val="24"/>
          <w:lang w:eastAsia="ru-RU"/>
        </w:rPr>
        <w:drawing>
          <wp:inline distT="0" distB="0" distL="0" distR="0">
            <wp:extent cx="180975" cy="19050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8"/>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975" cy="190500"/>
                    </a:xfrm>
                    <a:prstGeom prst="rect">
                      <a:avLst/>
                    </a:prstGeom>
                    <a:noFill/>
                    <a:ln>
                      <a:noFill/>
                    </a:ln>
                  </pic:spPr>
                </pic:pic>
              </a:graphicData>
            </a:graphic>
          </wp:inline>
        </w:drawing>
      </w:r>
      <w:r w:rsidRPr="00784DF8">
        <w:rPr>
          <w:rFonts w:ascii="Times New Roman" w:eastAsia="Times New Roman" w:hAnsi="Times New Roman" w:cs="Times New Roman"/>
          <w:i/>
          <w:iCs/>
          <w:color w:val="000000"/>
          <w:sz w:val="24"/>
          <w:szCs w:val="24"/>
          <w:lang w:eastAsia="ru-RU"/>
        </w:rPr>
        <w:t>-</w:t>
      </w:r>
      <w:r w:rsidRPr="00784DF8">
        <w:rPr>
          <w:rFonts w:ascii="Times New Roman" w:eastAsia="Times New Roman" w:hAnsi="Times New Roman" w:cs="Times New Roman"/>
          <w:color w:val="000000"/>
          <w:sz w:val="24"/>
          <w:szCs w:val="24"/>
          <w:lang w:eastAsia="ru-RU"/>
        </w:rPr>
        <w:t xml:space="preserve"> и </w:t>
      </w:r>
      <w:proofErr w:type="gramStart"/>
      <w:r w:rsidRPr="00784DF8">
        <w:rPr>
          <w:rFonts w:ascii="Times New Roman" w:eastAsia="Times New Roman" w:hAnsi="Times New Roman" w:cs="Times New Roman"/>
          <w:noProof/>
          <w:color w:val="000000"/>
          <w:position w:val="-4"/>
          <w:sz w:val="24"/>
          <w:szCs w:val="24"/>
          <w:lang w:eastAsia="ru-RU"/>
        </w:rPr>
        <w:drawing>
          <wp:inline distT="0" distB="0" distL="0" distR="0">
            <wp:extent cx="152400" cy="1619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400" cy="16192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w:t>
      </w:r>
      <w:proofErr w:type="gramEnd"/>
      <w:r w:rsidRPr="00784DF8">
        <w:rPr>
          <w:rFonts w:ascii="Times New Roman" w:eastAsia="Times New Roman" w:hAnsi="Times New Roman" w:cs="Times New Roman"/>
          <w:color w:val="000000"/>
          <w:sz w:val="24"/>
          <w:szCs w:val="24"/>
          <w:lang w:eastAsia="ru-RU"/>
        </w:rPr>
        <w:t xml:space="preserve">картам для управления процессом с измеряемыми данными. Они обеспечивают аналогичные выводы и имеют определенные преимущества. Такие карты просты в применении и не требуют больших вычислений. </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Это может облегчить их внедрение в производство. Поскольку на карты наносят значения медиан наряду с индивидуальными значениями, карта медиан дает разброс результатов процесса и подробную картину вариаций.</w:t>
      </w:r>
    </w:p>
    <w:p w:rsidR="00784DF8" w:rsidRPr="00784DF8" w:rsidRDefault="00784DF8" w:rsidP="00A10E03">
      <w:pPr>
        <w:spacing w:after="0" w:line="240" w:lineRule="auto"/>
        <w:ind w:firstLine="709"/>
        <w:jc w:val="both"/>
        <w:rPr>
          <w:rFonts w:ascii="Times New Roman" w:eastAsia="Times New Roman" w:hAnsi="Times New Roman" w:cs="Times New Roman"/>
          <w:sz w:val="24"/>
          <w:szCs w:val="24"/>
          <w:lang w:eastAsia="ru-RU"/>
        </w:rPr>
      </w:pPr>
      <w:r w:rsidRPr="00784DF8">
        <w:rPr>
          <w:rFonts w:ascii="Times New Roman" w:eastAsia="Times New Roman" w:hAnsi="Times New Roman" w:cs="Times New Roman"/>
          <w:sz w:val="24"/>
          <w:szCs w:val="24"/>
          <w:lang w:eastAsia="ru-RU"/>
        </w:rPr>
        <w:t>Часто бывает затруднительно, экономически не оправдано или невозможно проводить измерения, необходимые для построения контрольных карт по количественным признакам.  В этом случае используют контрольные карты по альтернативному признаку. Это значит, что после проверки изделие считается либо годным, либо дефектным и решение о качестве контролируемой совокупности принимают в зависимости от числа обнаруженных в выборке или пробе дефектных изделий или от числа дефектов, приходящихся на определенное число изделий (единиц продукции).</w:t>
      </w:r>
    </w:p>
    <w:p w:rsidR="00784DF8" w:rsidRPr="00784DF8" w:rsidRDefault="00784DF8" w:rsidP="00A10E03">
      <w:pPr>
        <w:spacing w:after="0" w:line="240" w:lineRule="auto"/>
        <w:ind w:firstLine="709"/>
        <w:jc w:val="both"/>
        <w:rPr>
          <w:rFonts w:ascii="Times New Roman" w:eastAsia="Times New Roman" w:hAnsi="Times New Roman" w:cs="Times New Roman"/>
          <w:sz w:val="24"/>
          <w:szCs w:val="24"/>
          <w:lang w:eastAsia="ru-RU"/>
        </w:rPr>
      </w:pPr>
      <w:r w:rsidRPr="00784DF8">
        <w:rPr>
          <w:rFonts w:ascii="Times New Roman" w:eastAsia="Times New Roman" w:hAnsi="Times New Roman" w:cs="Times New Roman"/>
          <w:sz w:val="24"/>
          <w:szCs w:val="24"/>
          <w:lang w:eastAsia="ru-RU"/>
        </w:rPr>
        <w:t>В тех случаях, когда контроль по альтернативному признаку применяется для определения состояния технологического процесса, соответствующий метод статистического регулирования технологических процессов называют методом учета дефектов.</w:t>
      </w:r>
    </w:p>
    <w:p w:rsidR="00784DF8" w:rsidRPr="00784DF8" w:rsidRDefault="00784DF8" w:rsidP="00A10E03">
      <w:pPr>
        <w:spacing w:after="0" w:line="240" w:lineRule="auto"/>
        <w:ind w:firstLine="709"/>
        <w:jc w:val="both"/>
        <w:rPr>
          <w:rFonts w:ascii="Times New Roman" w:eastAsia="Times New Roman" w:hAnsi="Times New Roman" w:cs="Times New Roman"/>
          <w:sz w:val="24"/>
          <w:szCs w:val="24"/>
          <w:lang w:eastAsia="ru-RU"/>
        </w:rPr>
      </w:pPr>
      <w:r w:rsidRPr="00784DF8">
        <w:rPr>
          <w:rFonts w:ascii="Times New Roman" w:eastAsia="Times New Roman" w:hAnsi="Times New Roman" w:cs="Times New Roman"/>
          <w:sz w:val="24"/>
          <w:szCs w:val="24"/>
          <w:lang w:eastAsia="ru-RU"/>
        </w:rPr>
        <w:t xml:space="preserve">Наиболее распространенными для метода учета дефектов являются контрольные карты доли дефектных единиц продукции, называемые </w:t>
      </w:r>
      <w:proofErr w:type="spellStart"/>
      <w:proofErr w:type="gramStart"/>
      <w:r w:rsidRPr="00784DF8">
        <w:rPr>
          <w:rFonts w:ascii="Times New Roman" w:eastAsia="Times New Roman" w:hAnsi="Times New Roman" w:cs="Times New Roman"/>
          <w:sz w:val="24"/>
          <w:szCs w:val="24"/>
          <w:lang w:eastAsia="ru-RU"/>
        </w:rPr>
        <w:t>р</w:t>
      </w:r>
      <w:proofErr w:type="spellEnd"/>
      <w:proofErr w:type="gramEnd"/>
      <w:r w:rsidRPr="00784DF8">
        <w:rPr>
          <w:rFonts w:ascii="Times New Roman" w:eastAsia="Times New Roman" w:hAnsi="Times New Roman" w:cs="Times New Roman"/>
          <w:sz w:val="24"/>
          <w:szCs w:val="24"/>
          <w:lang w:eastAsia="ru-RU"/>
        </w:rPr>
        <w:t xml:space="preserve"> – картами, и количества дефектов на единицу продукции, называемые с – картами. Два других вида контрольных карт этой группы – контрольные карты количества дефектных единиц продукции </w:t>
      </w:r>
      <w:proofErr w:type="spellStart"/>
      <w:r w:rsidRPr="00784DF8">
        <w:rPr>
          <w:rFonts w:ascii="Times New Roman" w:eastAsia="Times New Roman" w:hAnsi="Times New Roman" w:cs="Times New Roman"/>
          <w:sz w:val="24"/>
          <w:szCs w:val="24"/>
          <w:lang w:eastAsia="ru-RU"/>
        </w:rPr>
        <w:t>np</w:t>
      </w:r>
      <w:proofErr w:type="spellEnd"/>
      <w:r w:rsidRPr="00784DF8">
        <w:rPr>
          <w:rFonts w:ascii="Times New Roman" w:eastAsia="Times New Roman" w:hAnsi="Times New Roman" w:cs="Times New Roman"/>
          <w:sz w:val="24"/>
          <w:szCs w:val="24"/>
          <w:lang w:eastAsia="ru-RU"/>
        </w:rPr>
        <w:t xml:space="preserve"> – карты и </w:t>
      </w:r>
      <w:proofErr w:type="spellStart"/>
      <w:r w:rsidRPr="00784DF8">
        <w:rPr>
          <w:rFonts w:ascii="Times New Roman" w:eastAsia="Times New Roman" w:hAnsi="Times New Roman" w:cs="Times New Roman"/>
          <w:sz w:val="24"/>
          <w:szCs w:val="24"/>
          <w:lang w:eastAsia="ru-RU"/>
        </w:rPr>
        <w:t>u</w:t>
      </w:r>
      <w:proofErr w:type="spellEnd"/>
      <w:r w:rsidRPr="00784DF8">
        <w:rPr>
          <w:rFonts w:ascii="Times New Roman" w:eastAsia="Times New Roman" w:hAnsi="Times New Roman" w:cs="Times New Roman"/>
          <w:sz w:val="24"/>
          <w:szCs w:val="24"/>
          <w:lang w:eastAsia="ru-RU"/>
        </w:rPr>
        <w:t xml:space="preserve"> – карты.</w:t>
      </w:r>
    </w:p>
    <w:p w:rsidR="00784DF8" w:rsidRPr="00784DF8" w:rsidRDefault="00784DF8" w:rsidP="00A10E03">
      <w:pPr>
        <w:spacing w:after="0" w:line="240" w:lineRule="auto"/>
        <w:ind w:firstLine="709"/>
        <w:jc w:val="both"/>
        <w:rPr>
          <w:rFonts w:ascii="Times New Roman" w:eastAsia="Times New Roman" w:hAnsi="Times New Roman" w:cs="Times New Roman"/>
          <w:sz w:val="24"/>
          <w:szCs w:val="24"/>
          <w:lang w:eastAsia="ru-RU"/>
        </w:rPr>
      </w:pPr>
      <w:r w:rsidRPr="00784DF8">
        <w:rPr>
          <w:rFonts w:ascii="Times New Roman" w:eastAsia="Times New Roman" w:hAnsi="Times New Roman" w:cs="Times New Roman"/>
          <w:sz w:val="24"/>
          <w:szCs w:val="24"/>
          <w:lang w:eastAsia="ru-RU"/>
        </w:rPr>
        <w:t xml:space="preserve">Одним из видов контрольных карт по альтернативному признаку являются </w:t>
      </w:r>
      <w:proofErr w:type="spellStart"/>
      <w:proofErr w:type="gramStart"/>
      <w:r w:rsidRPr="00784DF8">
        <w:rPr>
          <w:rFonts w:ascii="Times New Roman" w:eastAsia="Times New Roman" w:hAnsi="Times New Roman" w:cs="Times New Roman"/>
          <w:sz w:val="24"/>
          <w:szCs w:val="24"/>
          <w:lang w:eastAsia="ru-RU"/>
        </w:rPr>
        <w:t>р</w:t>
      </w:r>
      <w:proofErr w:type="spellEnd"/>
      <w:proofErr w:type="gramEnd"/>
      <w:r w:rsidRPr="00784DF8">
        <w:rPr>
          <w:rFonts w:ascii="Times New Roman" w:eastAsia="Times New Roman" w:hAnsi="Times New Roman" w:cs="Times New Roman"/>
          <w:sz w:val="24"/>
          <w:szCs w:val="24"/>
          <w:lang w:eastAsia="ru-RU"/>
        </w:rPr>
        <w:t xml:space="preserve"> – карты.</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При использовании контрольных карт для альтернативных данных достаточно одной карты, так как предполагаемое распределение имеет только один независимый параметр - средний уровень. </w:t>
      </w:r>
      <w:r w:rsidRPr="00784DF8">
        <w:rPr>
          <w:rFonts w:ascii="Times New Roman" w:eastAsia="Times New Roman" w:hAnsi="Times New Roman" w:cs="Times New Roman"/>
          <w:noProof/>
          <w:color w:val="000000"/>
          <w:position w:val="-10"/>
          <w:sz w:val="24"/>
          <w:szCs w:val="24"/>
          <w:lang w:eastAsia="ru-RU"/>
        </w:rPr>
        <w:drawing>
          <wp:inline distT="0" distB="0" distL="0" distR="0">
            <wp:extent cx="152400" cy="16192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1"/>
                    <pic:cNvPicPr>
                      <a:picLocks noChangeAspect="1" noChangeArrowheads="1"/>
                    </pic:cNvPicPr>
                  </pic:nvPicPr>
                  <pic:blipFill>
                    <a:blip r:embed="rId37">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400" cy="16192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и </w:t>
      </w:r>
      <w:proofErr w:type="gramStart"/>
      <w:r w:rsidRPr="00784DF8">
        <w:rPr>
          <w:rFonts w:ascii="Times New Roman" w:eastAsia="Times New Roman" w:hAnsi="Times New Roman" w:cs="Times New Roman"/>
          <w:noProof/>
          <w:color w:val="000000"/>
          <w:position w:val="-10"/>
          <w:sz w:val="24"/>
          <w:szCs w:val="24"/>
          <w:lang w:eastAsia="ru-RU"/>
        </w:rPr>
        <w:drawing>
          <wp:inline distT="0" distB="0" distL="0" distR="0">
            <wp:extent cx="200025" cy="1619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2"/>
                    <pic:cNvPicPr>
                      <a:picLocks noChangeAspect="1" noChangeArrowheads="1"/>
                    </pic:cNvPicPr>
                  </pic:nvPicPr>
                  <pic:blipFill>
                    <a:blip r:embed="rId38">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0025" cy="16192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w:t>
      </w:r>
      <w:proofErr w:type="gramEnd"/>
      <w:r w:rsidRPr="00784DF8">
        <w:rPr>
          <w:rFonts w:ascii="Times New Roman" w:eastAsia="Times New Roman" w:hAnsi="Times New Roman" w:cs="Times New Roman"/>
          <w:color w:val="000000"/>
          <w:sz w:val="24"/>
          <w:szCs w:val="24"/>
          <w:lang w:eastAsia="ru-RU"/>
        </w:rPr>
        <w:t xml:space="preserve">карты основаны на биномиальном распределении, а </w:t>
      </w:r>
      <w:r w:rsidRPr="00784DF8">
        <w:rPr>
          <w:rFonts w:ascii="Times New Roman" w:eastAsia="Times New Roman" w:hAnsi="Times New Roman" w:cs="Times New Roman"/>
          <w:noProof/>
          <w:color w:val="000000"/>
          <w:position w:val="-6"/>
          <w:sz w:val="24"/>
          <w:szCs w:val="24"/>
          <w:lang w:eastAsia="ru-RU"/>
        </w:rPr>
        <w:drawing>
          <wp:inline distT="0" distB="0" distL="0" distR="0">
            <wp:extent cx="114300" cy="1428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3"/>
                    <pic:cNvPicPr>
                      <a:picLocks noChangeAspect="1" noChangeArrowheads="1"/>
                    </pic:cNvPicPr>
                  </pic:nvPicPr>
                  <pic:blipFill>
                    <a:blip r:embed="rId39">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4300" cy="14287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 и </w:t>
      </w:r>
      <w:r w:rsidRPr="00784DF8">
        <w:rPr>
          <w:rFonts w:ascii="Times New Roman" w:eastAsia="Times New Roman" w:hAnsi="Times New Roman" w:cs="Times New Roman"/>
          <w:noProof/>
          <w:color w:val="000000"/>
          <w:position w:val="-6"/>
          <w:sz w:val="24"/>
          <w:szCs w:val="24"/>
          <w:lang w:eastAsia="ru-RU"/>
        </w:rPr>
        <w:drawing>
          <wp:inline distT="0" distB="0" distL="0" distR="0">
            <wp:extent cx="123825" cy="14287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4"/>
                    <pic:cNvPicPr>
                      <a:picLocks noChangeAspect="1" noChangeArrowheads="1"/>
                    </pic:cNvPicPr>
                  </pic:nvPicPr>
                  <pic:blipFill>
                    <a:blip r:embed="rId40">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3825" cy="14287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-карты - на распределении Пуассона.</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Расчеты для этих карт одинаковы, за исключением случаев непостоянства объема подгрупп. Когда объем подгрупп постоянен, для каждой подгруппы могут быть выбраны одни и те же контрольные границы. Если число контролируемых единиц в каждой подгруппе различно, должны быть рассчитаны контрольные границы отдельно для каждого объема подгруппы. Таким образом, </w:t>
      </w:r>
      <w:r w:rsidRPr="00784DF8">
        <w:rPr>
          <w:rFonts w:ascii="Times New Roman" w:eastAsia="Times New Roman" w:hAnsi="Times New Roman" w:cs="Times New Roman"/>
          <w:noProof/>
          <w:color w:val="000000"/>
          <w:position w:val="-10"/>
          <w:sz w:val="24"/>
          <w:szCs w:val="24"/>
          <w:lang w:eastAsia="ru-RU"/>
        </w:rPr>
        <w:drawing>
          <wp:inline distT="0" distB="0" distL="0" distR="0">
            <wp:extent cx="200025" cy="1619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pic:cNvPicPr>
                      <a:picLocks noChangeAspect="1" noChangeArrowheads="1"/>
                    </pic:cNvPicPr>
                  </pic:nvPicPr>
                  <pic:blipFill>
                    <a:blip r:embed="rId38">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0025" cy="16192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и </w:t>
      </w:r>
      <w:proofErr w:type="gramStart"/>
      <w:r w:rsidRPr="00784DF8">
        <w:rPr>
          <w:rFonts w:ascii="Times New Roman" w:eastAsia="Times New Roman" w:hAnsi="Times New Roman" w:cs="Times New Roman"/>
          <w:noProof/>
          <w:color w:val="000000"/>
          <w:position w:val="-6"/>
          <w:sz w:val="24"/>
          <w:szCs w:val="24"/>
          <w:lang w:eastAsia="ru-RU"/>
        </w:rPr>
        <w:drawing>
          <wp:inline distT="0" distB="0" distL="0" distR="0">
            <wp:extent cx="114300" cy="1333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41">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4300" cy="133350"/>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w:t>
      </w:r>
      <w:proofErr w:type="gramEnd"/>
      <w:r w:rsidRPr="00784DF8">
        <w:rPr>
          <w:rFonts w:ascii="Times New Roman" w:eastAsia="Times New Roman" w:hAnsi="Times New Roman" w:cs="Times New Roman"/>
          <w:color w:val="000000"/>
          <w:sz w:val="24"/>
          <w:szCs w:val="24"/>
          <w:lang w:eastAsia="ru-RU"/>
        </w:rPr>
        <w:t xml:space="preserve">карты могут быть применены при постоянном объеме подгруппы, а </w:t>
      </w:r>
      <w:r w:rsidRPr="00784DF8">
        <w:rPr>
          <w:rFonts w:ascii="Times New Roman" w:eastAsia="Times New Roman" w:hAnsi="Times New Roman" w:cs="Times New Roman"/>
          <w:noProof/>
          <w:color w:val="000000"/>
          <w:position w:val="-10"/>
          <w:sz w:val="24"/>
          <w:szCs w:val="24"/>
          <w:lang w:eastAsia="ru-RU"/>
        </w:rPr>
        <w:drawing>
          <wp:inline distT="0" distB="0" distL="0" distR="0">
            <wp:extent cx="152400" cy="1619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
                    <pic:cNvPicPr>
                      <a:picLocks noChangeAspect="1" noChangeArrowheads="1"/>
                    </pic:cNvPicPr>
                  </pic:nvPicPr>
                  <pic:blipFill>
                    <a:blip r:embed="rId37">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400" cy="16192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и </w:t>
      </w:r>
      <w:r w:rsidRPr="00784DF8">
        <w:rPr>
          <w:rFonts w:ascii="Times New Roman" w:eastAsia="Times New Roman" w:hAnsi="Times New Roman" w:cs="Times New Roman"/>
          <w:noProof/>
          <w:color w:val="000000"/>
          <w:position w:val="-6"/>
          <w:sz w:val="24"/>
          <w:szCs w:val="24"/>
          <w:lang w:eastAsia="ru-RU"/>
        </w:rPr>
        <w:drawing>
          <wp:inline distT="0" distB="0" distL="0" distR="0">
            <wp:extent cx="123825" cy="1333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8"/>
                    <pic:cNvPicPr>
                      <a:picLocks noChangeAspect="1" noChangeArrowheads="1"/>
                    </pic:cNvPicPr>
                  </pic:nvPicPr>
                  <pic:blipFill>
                    <a:blip r:embed="rId42">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3825" cy="133350"/>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-карты - в любой ситуации.</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Когда объем подгруппы изменяется от выборки к выборке, для каждой подгруппы рассчитывают свои контрольные границы, при </w:t>
      </w:r>
      <w:proofErr w:type="gramStart"/>
      <w:r w:rsidRPr="00784DF8">
        <w:rPr>
          <w:rFonts w:ascii="Times New Roman" w:eastAsia="Times New Roman" w:hAnsi="Times New Roman" w:cs="Times New Roman"/>
          <w:color w:val="000000"/>
          <w:sz w:val="24"/>
          <w:szCs w:val="24"/>
          <w:lang w:eastAsia="ru-RU"/>
        </w:rPr>
        <w:t>этом</w:t>
      </w:r>
      <w:proofErr w:type="gramEnd"/>
      <w:r w:rsidRPr="00784DF8">
        <w:rPr>
          <w:rFonts w:ascii="Times New Roman" w:eastAsia="Times New Roman" w:hAnsi="Times New Roman" w:cs="Times New Roman"/>
          <w:color w:val="000000"/>
          <w:sz w:val="24"/>
          <w:szCs w:val="24"/>
          <w:lang w:eastAsia="ru-RU"/>
        </w:rPr>
        <w:t xml:space="preserve"> чем меньше объем подгруппы, тем шире полоса между этими границами, и наоборот. Если объем подгрупп меняется несущественно, то можно ограничиться одним набором контрольных границ, основанным на среднем объеме подгруппы. Для практических целей достаточно, если объемы подгрупп находятся в пределах ±25% целевого объема подгруппы.</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b/>
          <w:bCs/>
          <w:color w:val="000000"/>
          <w:sz w:val="24"/>
          <w:szCs w:val="24"/>
          <w:lang w:eastAsia="ru-RU"/>
        </w:rPr>
      </w:pPr>
      <w:r w:rsidRPr="00784DF8">
        <w:rPr>
          <w:rFonts w:ascii="Times New Roman" w:eastAsia="Times New Roman" w:hAnsi="Times New Roman" w:cs="Times New Roman"/>
          <w:sz w:val="24"/>
          <w:szCs w:val="24"/>
          <w:lang w:eastAsia="ru-RU"/>
        </w:rPr>
        <w:br w:type="page"/>
      </w:r>
      <w:r w:rsidRPr="00784DF8">
        <w:rPr>
          <w:rFonts w:ascii="Times New Roman" w:eastAsia="Times New Roman" w:hAnsi="Times New Roman" w:cs="Times New Roman"/>
          <w:b/>
          <w:color w:val="000000"/>
          <w:sz w:val="24"/>
          <w:szCs w:val="24"/>
          <w:lang w:eastAsia="ru-RU"/>
        </w:rPr>
        <w:lastRenderedPageBreak/>
        <w:t>1.3 Критерии нестабильности процесса</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Для интерпретации хода процесса по картам </w:t>
      </w:r>
      <w:proofErr w:type="spellStart"/>
      <w:r w:rsidRPr="00784DF8">
        <w:rPr>
          <w:rFonts w:ascii="Times New Roman" w:eastAsia="Times New Roman" w:hAnsi="Times New Roman" w:cs="Times New Roman"/>
          <w:color w:val="000000"/>
          <w:sz w:val="24"/>
          <w:szCs w:val="24"/>
          <w:lang w:eastAsia="ru-RU"/>
        </w:rPr>
        <w:t>Шухарта</w:t>
      </w:r>
      <w:proofErr w:type="spellEnd"/>
      <w:r w:rsidRPr="00784DF8">
        <w:rPr>
          <w:rFonts w:ascii="Times New Roman" w:eastAsia="Times New Roman" w:hAnsi="Times New Roman" w:cs="Times New Roman"/>
          <w:color w:val="000000"/>
          <w:sz w:val="24"/>
          <w:szCs w:val="24"/>
          <w:lang w:eastAsia="ru-RU"/>
        </w:rPr>
        <w:t xml:space="preserve"> существует набор из восьми дополнительных критериев, который схематически показан на рисунке 2</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p>
    <w:p w:rsidR="00784DF8" w:rsidRPr="00784DF8" w:rsidRDefault="00784DF8" w:rsidP="00A10E03">
      <w:pPr>
        <w:autoSpaceDE w:val="0"/>
        <w:autoSpaceDN w:val="0"/>
        <w:adjustRightInd w:val="0"/>
        <w:spacing w:after="0" w:line="240" w:lineRule="auto"/>
        <w:ind w:firstLine="709"/>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noProof/>
          <w:color w:val="000000"/>
          <w:sz w:val="24"/>
          <w:szCs w:val="24"/>
          <w:lang w:eastAsia="ru-RU"/>
        </w:rPr>
        <w:drawing>
          <wp:inline distT="0" distB="0" distL="0" distR="0">
            <wp:extent cx="1590675" cy="12954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5"/>
                    <pic:cNvPicPr>
                      <a:picLocks noChangeAspect="1" noChangeArrowheads="1"/>
                    </pic:cNvPicPr>
                  </pic:nvPicPr>
                  <pic:blipFill>
                    <a:blip r:embed="rId43">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90675" cy="1295400"/>
                    </a:xfrm>
                    <a:prstGeom prst="rect">
                      <a:avLst/>
                    </a:prstGeom>
                    <a:noFill/>
                    <a:ln>
                      <a:noFill/>
                    </a:ln>
                  </pic:spPr>
                </pic:pic>
              </a:graphicData>
            </a:graphic>
          </wp:inline>
        </w:drawing>
      </w:r>
    </w:p>
    <w:p w:rsidR="00784DF8" w:rsidRPr="00784DF8" w:rsidRDefault="00784DF8" w:rsidP="00A10E03">
      <w:pPr>
        <w:autoSpaceDE w:val="0"/>
        <w:autoSpaceDN w:val="0"/>
        <w:adjustRightInd w:val="0"/>
        <w:spacing w:after="0" w:line="240" w:lineRule="auto"/>
        <w:ind w:firstLine="709"/>
        <w:jc w:val="center"/>
        <w:rPr>
          <w:rFonts w:ascii="Times New Roman" w:eastAsia="Times New Roman" w:hAnsi="Times New Roman" w:cs="Times New Roman"/>
          <w:color w:val="000000"/>
          <w:position w:val="-4"/>
          <w:sz w:val="24"/>
          <w:szCs w:val="24"/>
          <w:lang w:eastAsia="ru-RU"/>
        </w:rPr>
      </w:pPr>
      <w:r w:rsidRPr="00784DF8">
        <w:rPr>
          <w:rFonts w:ascii="Times New Roman" w:eastAsia="Times New Roman" w:hAnsi="Times New Roman" w:cs="Times New Roman"/>
          <w:color w:val="000000"/>
          <w:sz w:val="24"/>
          <w:szCs w:val="24"/>
          <w:lang w:eastAsia="ru-RU"/>
        </w:rPr>
        <w:t xml:space="preserve">КРИТЕРИЙ 1 - Одна точка вне зоны </w:t>
      </w:r>
    </w:p>
    <w:p w:rsidR="00784DF8" w:rsidRPr="00784DF8" w:rsidRDefault="00784DF8" w:rsidP="00A10E03">
      <w:pPr>
        <w:autoSpaceDE w:val="0"/>
        <w:autoSpaceDN w:val="0"/>
        <w:adjustRightInd w:val="0"/>
        <w:spacing w:after="0" w:line="240" w:lineRule="auto"/>
        <w:ind w:firstLine="709"/>
        <w:jc w:val="center"/>
        <w:rPr>
          <w:rFonts w:ascii="Times New Roman" w:eastAsia="Times New Roman" w:hAnsi="Times New Roman" w:cs="Times New Roman"/>
          <w:color w:val="000000"/>
          <w:sz w:val="24"/>
          <w:szCs w:val="24"/>
          <w:lang w:eastAsia="ru-RU"/>
        </w:rPr>
      </w:pPr>
    </w:p>
    <w:p w:rsidR="00784DF8" w:rsidRPr="00784DF8" w:rsidRDefault="00784DF8" w:rsidP="00A10E03">
      <w:pPr>
        <w:autoSpaceDE w:val="0"/>
        <w:autoSpaceDN w:val="0"/>
        <w:adjustRightInd w:val="0"/>
        <w:spacing w:after="0" w:line="240" w:lineRule="auto"/>
        <w:ind w:firstLine="709"/>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noProof/>
          <w:color w:val="000000"/>
          <w:sz w:val="24"/>
          <w:szCs w:val="24"/>
          <w:lang w:eastAsia="ru-RU"/>
        </w:rPr>
        <w:drawing>
          <wp:inline distT="0" distB="0" distL="0" distR="0">
            <wp:extent cx="1581150" cy="12287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6"/>
                    <pic:cNvPicPr>
                      <a:picLocks noChangeAspect="1" noChangeArrowheads="1"/>
                    </pic:cNvPicPr>
                  </pic:nvPicPr>
                  <pic:blipFill>
                    <a:blip r:embed="rId44">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81150" cy="1228725"/>
                    </a:xfrm>
                    <a:prstGeom prst="rect">
                      <a:avLst/>
                    </a:prstGeom>
                    <a:noFill/>
                    <a:ln>
                      <a:noFill/>
                    </a:ln>
                  </pic:spPr>
                </pic:pic>
              </a:graphicData>
            </a:graphic>
          </wp:inline>
        </w:drawing>
      </w:r>
    </w:p>
    <w:p w:rsidR="00784DF8" w:rsidRPr="00784DF8" w:rsidRDefault="00784DF8" w:rsidP="00A10E03">
      <w:pPr>
        <w:autoSpaceDE w:val="0"/>
        <w:autoSpaceDN w:val="0"/>
        <w:adjustRightInd w:val="0"/>
        <w:spacing w:after="0" w:line="240" w:lineRule="auto"/>
        <w:ind w:firstLine="709"/>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КРИТЕРИЙ 2 - Девять точек подряд в зоне </w:t>
      </w:r>
      <w:r w:rsidRPr="00784DF8">
        <w:rPr>
          <w:rFonts w:ascii="Times New Roman" w:eastAsia="Times New Roman" w:hAnsi="Times New Roman" w:cs="Times New Roman"/>
          <w:noProof/>
          <w:color w:val="000000"/>
          <w:position w:val="-6"/>
          <w:sz w:val="24"/>
          <w:szCs w:val="24"/>
          <w:lang w:eastAsia="ru-RU"/>
        </w:rPr>
        <w:drawing>
          <wp:inline distT="0" distB="0" distL="0" distR="0">
            <wp:extent cx="152400" cy="1809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7"/>
                    <pic:cNvPicPr>
                      <a:picLocks noChangeAspect="1" noChangeArrowheads="1"/>
                    </pic:cNvPicPr>
                  </pic:nvPicPr>
                  <pic:blipFill>
                    <a:blip r:embed="rId45">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400" cy="18097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или по одну сторону от центральной линии</w:t>
      </w:r>
    </w:p>
    <w:p w:rsidR="00784DF8" w:rsidRPr="00784DF8" w:rsidRDefault="00784DF8" w:rsidP="00A10E03">
      <w:pPr>
        <w:autoSpaceDE w:val="0"/>
        <w:autoSpaceDN w:val="0"/>
        <w:adjustRightInd w:val="0"/>
        <w:spacing w:after="0" w:line="240" w:lineRule="auto"/>
        <w:ind w:firstLine="709"/>
        <w:jc w:val="center"/>
        <w:rPr>
          <w:rFonts w:ascii="Times New Roman" w:eastAsia="Times New Roman" w:hAnsi="Times New Roman" w:cs="Times New Roman"/>
          <w:color w:val="000000"/>
          <w:sz w:val="24"/>
          <w:szCs w:val="24"/>
          <w:lang w:eastAsia="ru-RU"/>
        </w:rPr>
      </w:pPr>
    </w:p>
    <w:p w:rsidR="00784DF8" w:rsidRPr="00784DF8" w:rsidRDefault="00784DF8" w:rsidP="00A10E03">
      <w:pPr>
        <w:autoSpaceDE w:val="0"/>
        <w:autoSpaceDN w:val="0"/>
        <w:adjustRightInd w:val="0"/>
        <w:spacing w:after="0" w:line="240" w:lineRule="auto"/>
        <w:ind w:firstLine="709"/>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noProof/>
          <w:color w:val="000000"/>
          <w:sz w:val="24"/>
          <w:szCs w:val="24"/>
          <w:lang w:eastAsia="ru-RU"/>
        </w:rPr>
        <w:drawing>
          <wp:inline distT="0" distB="0" distL="0" distR="0">
            <wp:extent cx="1666875" cy="13144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8"/>
                    <pic:cNvPicPr>
                      <a:picLocks noChangeAspect="1" noChangeArrowheads="1"/>
                    </pic:cNvPicPr>
                  </pic:nvPicPr>
                  <pic:blipFill>
                    <a:blip r:embed="rId46">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66875" cy="1314450"/>
                    </a:xfrm>
                    <a:prstGeom prst="rect">
                      <a:avLst/>
                    </a:prstGeom>
                    <a:noFill/>
                    <a:ln>
                      <a:noFill/>
                    </a:ln>
                  </pic:spPr>
                </pic:pic>
              </a:graphicData>
            </a:graphic>
          </wp:inline>
        </w:drawing>
      </w:r>
    </w:p>
    <w:p w:rsidR="00784DF8" w:rsidRPr="00784DF8" w:rsidRDefault="00784DF8" w:rsidP="00A10E03">
      <w:pPr>
        <w:autoSpaceDE w:val="0"/>
        <w:autoSpaceDN w:val="0"/>
        <w:adjustRightInd w:val="0"/>
        <w:spacing w:after="0" w:line="240" w:lineRule="auto"/>
        <w:ind w:firstLine="709"/>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КРИТЕРИЙ 3 - Шесть возрастающих или убывающих точек подряд</w:t>
      </w:r>
    </w:p>
    <w:p w:rsidR="00784DF8" w:rsidRPr="00784DF8" w:rsidRDefault="00784DF8" w:rsidP="00A10E03">
      <w:pPr>
        <w:autoSpaceDE w:val="0"/>
        <w:autoSpaceDN w:val="0"/>
        <w:adjustRightInd w:val="0"/>
        <w:spacing w:after="0" w:line="240" w:lineRule="auto"/>
        <w:ind w:firstLine="709"/>
        <w:jc w:val="center"/>
        <w:rPr>
          <w:rFonts w:ascii="Times New Roman" w:eastAsia="Times New Roman" w:hAnsi="Times New Roman" w:cs="Times New Roman"/>
          <w:color w:val="000000"/>
          <w:sz w:val="24"/>
          <w:szCs w:val="24"/>
          <w:lang w:eastAsia="ru-RU"/>
        </w:rPr>
      </w:pPr>
    </w:p>
    <w:p w:rsidR="00784DF8" w:rsidRPr="00784DF8" w:rsidRDefault="00784DF8" w:rsidP="00A10E03">
      <w:pPr>
        <w:autoSpaceDE w:val="0"/>
        <w:autoSpaceDN w:val="0"/>
        <w:adjustRightInd w:val="0"/>
        <w:spacing w:after="0" w:line="240" w:lineRule="auto"/>
        <w:ind w:firstLine="709"/>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noProof/>
          <w:color w:val="000000"/>
          <w:sz w:val="24"/>
          <w:szCs w:val="24"/>
          <w:lang w:eastAsia="ru-RU"/>
        </w:rPr>
        <w:drawing>
          <wp:inline distT="0" distB="0" distL="0" distR="0">
            <wp:extent cx="1981200" cy="14668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
                    <pic:cNvPicPr>
                      <a:picLocks noChangeAspect="1" noChangeArrowheads="1"/>
                    </pic:cNvPicPr>
                  </pic:nvPicPr>
                  <pic:blipFill>
                    <a:blip r:embed="rId47">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81200" cy="1466850"/>
                    </a:xfrm>
                    <a:prstGeom prst="rect">
                      <a:avLst/>
                    </a:prstGeom>
                    <a:noFill/>
                    <a:ln>
                      <a:noFill/>
                    </a:ln>
                  </pic:spPr>
                </pic:pic>
              </a:graphicData>
            </a:graphic>
          </wp:inline>
        </w:drawing>
      </w:r>
    </w:p>
    <w:p w:rsidR="00784DF8" w:rsidRPr="00784DF8" w:rsidRDefault="00784DF8" w:rsidP="00A10E03">
      <w:pPr>
        <w:autoSpaceDE w:val="0"/>
        <w:autoSpaceDN w:val="0"/>
        <w:adjustRightInd w:val="0"/>
        <w:spacing w:after="0" w:line="240" w:lineRule="auto"/>
        <w:ind w:firstLine="709"/>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КРИТЕРИЙ 4 - Четырнадцать попеременно возрастающих и убывающих точек</w:t>
      </w:r>
    </w:p>
    <w:p w:rsidR="00784DF8" w:rsidRPr="00784DF8" w:rsidRDefault="00784DF8" w:rsidP="00A10E03">
      <w:pPr>
        <w:autoSpaceDE w:val="0"/>
        <w:autoSpaceDN w:val="0"/>
        <w:adjustRightInd w:val="0"/>
        <w:spacing w:after="0" w:line="240" w:lineRule="auto"/>
        <w:ind w:firstLine="709"/>
        <w:jc w:val="center"/>
        <w:rPr>
          <w:rFonts w:ascii="Times New Roman" w:eastAsia="Times New Roman" w:hAnsi="Times New Roman" w:cs="Times New Roman"/>
          <w:color w:val="000000"/>
          <w:sz w:val="24"/>
          <w:szCs w:val="24"/>
          <w:lang w:eastAsia="ru-RU"/>
        </w:rPr>
      </w:pPr>
    </w:p>
    <w:p w:rsidR="00784DF8" w:rsidRPr="00784DF8" w:rsidRDefault="00784DF8" w:rsidP="00A10E03">
      <w:pPr>
        <w:autoSpaceDE w:val="0"/>
        <w:autoSpaceDN w:val="0"/>
        <w:adjustRightInd w:val="0"/>
        <w:spacing w:after="0" w:line="240" w:lineRule="auto"/>
        <w:ind w:firstLine="709"/>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noProof/>
          <w:color w:val="000000"/>
          <w:sz w:val="24"/>
          <w:szCs w:val="24"/>
          <w:lang w:eastAsia="ru-RU"/>
        </w:rPr>
        <w:lastRenderedPageBreak/>
        <w:drawing>
          <wp:inline distT="0" distB="0" distL="0" distR="0">
            <wp:extent cx="1866900" cy="15144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0"/>
                    <pic:cNvPicPr>
                      <a:picLocks noChangeAspect="1" noChangeArrowheads="1"/>
                    </pic:cNvPicPr>
                  </pic:nvPicPr>
                  <pic:blipFill>
                    <a:blip r:embed="rId48">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66900" cy="1514475"/>
                    </a:xfrm>
                    <a:prstGeom prst="rect">
                      <a:avLst/>
                    </a:prstGeom>
                    <a:noFill/>
                    <a:ln>
                      <a:noFill/>
                    </a:ln>
                  </pic:spPr>
                </pic:pic>
              </a:graphicData>
            </a:graphic>
          </wp:inline>
        </w:drawing>
      </w:r>
    </w:p>
    <w:p w:rsidR="00784DF8" w:rsidRPr="00784DF8" w:rsidRDefault="00784DF8" w:rsidP="00A10E03">
      <w:pPr>
        <w:autoSpaceDE w:val="0"/>
        <w:autoSpaceDN w:val="0"/>
        <w:adjustRightInd w:val="0"/>
        <w:spacing w:after="0" w:line="240" w:lineRule="auto"/>
        <w:ind w:firstLine="709"/>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КРИТЕРИЙ 5 - Две из трех последовательных точек в зоне </w:t>
      </w:r>
      <w:r w:rsidRPr="00784DF8">
        <w:rPr>
          <w:rFonts w:ascii="Times New Roman" w:eastAsia="Times New Roman" w:hAnsi="Times New Roman" w:cs="Times New Roman"/>
          <w:noProof/>
          <w:color w:val="000000"/>
          <w:position w:val="-4"/>
          <w:sz w:val="24"/>
          <w:szCs w:val="24"/>
          <w:lang w:eastAsia="ru-RU"/>
        </w:rPr>
        <w:drawing>
          <wp:inline distT="0" distB="0" distL="0" distR="0">
            <wp:extent cx="152400" cy="1619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1"/>
                    <pic:cNvPicPr>
                      <a:picLocks noChangeAspect="1" noChangeArrowheads="1"/>
                    </pic:cNvPicPr>
                  </pic:nvPicPr>
                  <pic:blipFill>
                    <a:blip r:embed="rId49">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400" cy="16192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или </w:t>
      </w:r>
      <w:proofErr w:type="gramStart"/>
      <w:r w:rsidRPr="00784DF8">
        <w:rPr>
          <w:rFonts w:ascii="Times New Roman" w:eastAsia="Times New Roman" w:hAnsi="Times New Roman" w:cs="Times New Roman"/>
          <w:color w:val="000000"/>
          <w:sz w:val="24"/>
          <w:szCs w:val="24"/>
          <w:lang w:eastAsia="ru-RU"/>
        </w:rPr>
        <w:t>вне</w:t>
      </w:r>
      <w:proofErr w:type="gramEnd"/>
      <w:r w:rsidRPr="00784DF8">
        <w:rPr>
          <w:rFonts w:ascii="Times New Roman" w:eastAsia="Times New Roman" w:hAnsi="Times New Roman" w:cs="Times New Roman"/>
          <w:color w:val="000000"/>
          <w:sz w:val="24"/>
          <w:szCs w:val="24"/>
          <w:lang w:eastAsia="ru-RU"/>
        </w:rPr>
        <w:t xml:space="preserve"> </w:t>
      </w:r>
      <w:proofErr w:type="gramStart"/>
      <w:r w:rsidRPr="00784DF8">
        <w:rPr>
          <w:rFonts w:ascii="Times New Roman" w:eastAsia="Times New Roman" w:hAnsi="Times New Roman" w:cs="Times New Roman"/>
          <w:color w:val="000000"/>
          <w:sz w:val="24"/>
          <w:szCs w:val="24"/>
          <w:lang w:eastAsia="ru-RU"/>
        </w:rPr>
        <w:t>ее</w:t>
      </w:r>
      <w:proofErr w:type="gramEnd"/>
    </w:p>
    <w:p w:rsidR="00784DF8" w:rsidRPr="00784DF8" w:rsidRDefault="00784DF8" w:rsidP="00A10E03">
      <w:pPr>
        <w:autoSpaceDE w:val="0"/>
        <w:autoSpaceDN w:val="0"/>
        <w:adjustRightInd w:val="0"/>
        <w:spacing w:after="0" w:line="240" w:lineRule="auto"/>
        <w:ind w:firstLine="709"/>
        <w:jc w:val="center"/>
        <w:rPr>
          <w:rFonts w:ascii="Times New Roman" w:eastAsia="Times New Roman" w:hAnsi="Times New Roman" w:cs="Times New Roman"/>
          <w:color w:val="000000"/>
          <w:sz w:val="24"/>
          <w:szCs w:val="24"/>
          <w:lang w:eastAsia="ru-RU"/>
        </w:rPr>
      </w:pPr>
    </w:p>
    <w:p w:rsidR="00784DF8" w:rsidRPr="00784DF8" w:rsidRDefault="00784DF8" w:rsidP="00A10E03">
      <w:pPr>
        <w:autoSpaceDE w:val="0"/>
        <w:autoSpaceDN w:val="0"/>
        <w:adjustRightInd w:val="0"/>
        <w:spacing w:after="0" w:line="240" w:lineRule="auto"/>
        <w:ind w:firstLine="709"/>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noProof/>
          <w:color w:val="000000"/>
          <w:sz w:val="24"/>
          <w:szCs w:val="24"/>
          <w:lang w:eastAsia="ru-RU"/>
        </w:rPr>
        <w:drawing>
          <wp:inline distT="0" distB="0" distL="0" distR="0">
            <wp:extent cx="1781175" cy="14001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2"/>
                    <pic:cNvPicPr>
                      <a:picLocks noChangeAspect="1" noChangeArrowheads="1"/>
                    </pic:cNvPicPr>
                  </pic:nvPicPr>
                  <pic:blipFill>
                    <a:blip r:embed="rId50">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81175" cy="1400175"/>
                    </a:xfrm>
                    <a:prstGeom prst="rect">
                      <a:avLst/>
                    </a:prstGeom>
                    <a:noFill/>
                    <a:ln>
                      <a:noFill/>
                    </a:ln>
                  </pic:spPr>
                </pic:pic>
              </a:graphicData>
            </a:graphic>
          </wp:inline>
        </w:drawing>
      </w:r>
    </w:p>
    <w:p w:rsidR="00784DF8" w:rsidRPr="00784DF8" w:rsidRDefault="00784DF8" w:rsidP="00A10E03">
      <w:pPr>
        <w:autoSpaceDE w:val="0"/>
        <w:autoSpaceDN w:val="0"/>
        <w:adjustRightInd w:val="0"/>
        <w:spacing w:after="0" w:line="240" w:lineRule="auto"/>
        <w:ind w:firstLine="709"/>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КРИТЕРИЙ 6 - Четыре из пяти последовательных точек в зоне </w:t>
      </w:r>
      <w:r w:rsidRPr="00784DF8">
        <w:rPr>
          <w:rFonts w:ascii="Times New Roman" w:eastAsia="Times New Roman" w:hAnsi="Times New Roman" w:cs="Times New Roman"/>
          <w:noProof/>
          <w:color w:val="000000"/>
          <w:position w:val="-4"/>
          <w:sz w:val="24"/>
          <w:szCs w:val="24"/>
          <w:lang w:eastAsia="ru-RU"/>
        </w:rPr>
        <w:drawing>
          <wp:inline distT="0" distB="0" distL="0" distR="0">
            <wp:extent cx="152400" cy="1619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
                    <pic:cNvPicPr>
                      <a:picLocks noChangeAspect="1" noChangeArrowheads="1"/>
                    </pic:cNvPicPr>
                  </pic:nvPicPr>
                  <pic:blipFill>
                    <a:blip r:embed="rId51">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400" cy="16192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или </w:t>
      </w:r>
      <w:proofErr w:type="gramStart"/>
      <w:r w:rsidRPr="00784DF8">
        <w:rPr>
          <w:rFonts w:ascii="Times New Roman" w:eastAsia="Times New Roman" w:hAnsi="Times New Roman" w:cs="Times New Roman"/>
          <w:color w:val="000000"/>
          <w:sz w:val="24"/>
          <w:szCs w:val="24"/>
          <w:lang w:eastAsia="ru-RU"/>
        </w:rPr>
        <w:t>вне</w:t>
      </w:r>
      <w:proofErr w:type="gramEnd"/>
      <w:r w:rsidRPr="00784DF8">
        <w:rPr>
          <w:rFonts w:ascii="Times New Roman" w:eastAsia="Times New Roman" w:hAnsi="Times New Roman" w:cs="Times New Roman"/>
          <w:color w:val="000000"/>
          <w:sz w:val="24"/>
          <w:szCs w:val="24"/>
          <w:lang w:eastAsia="ru-RU"/>
        </w:rPr>
        <w:t xml:space="preserve"> </w:t>
      </w:r>
      <w:proofErr w:type="gramStart"/>
      <w:r w:rsidRPr="00784DF8">
        <w:rPr>
          <w:rFonts w:ascii="Times New Roman" w:eastAsia="Times New Roman" w:hAnsi="Times New Roman" w:cs="Times New Roman"/>
          <w:color w:val="000000"/>
          <w:sz w:val="24"/>
          <w:szCs w:val="24"/>
          <w:lang w:eastAsia="ru-RU"/>
        </w:rPr>
        <w:t>ее</w:t>
      </w:r>
      <w:proofErr w:type="gramEnd"/>
    </w:p>
    <w:p w:rsidR="00784DF8" w:rsidRPr="00784DF8" w:rsidRDefault="00784DF8" w:rsidP="00A10E03">
      <w:pPr>
        <w:autoSpaceDE w:val="0"/>
        <w:autoSpaceDN w:val="0"/>
        <w:adjustRightInd w:val="0"/>
        <w:spacing w:after="0" w:line="240" w:lineRule="auto"/>
        <w:ind w:firstLine="709"/>
        <w:jc w:val="center"/>
        <w:rPr>
          <w:rFonts w:ascii="Times New Roman" w:eastAsia="Times New Roman" w:hAnsi="Times New Roman" w:cs="Times New Roman"/>
          <w:color w:val="000000"/>
          <w:sz w:val="24"/>
          <w:szCs w:val="24"/>
          <w:lang w:eastAsia="ru-RU"/>
        </w:rPr>
      </w:pPr>
    </w:p>
    <w:p w:rsidR="00784DF8" w:rsidRPr="00784DF8" w:rsidRDefault="00784DF8" w:rsidP="00A10E03">
      <w:pPr>
        <w:autoSpaceDE w:val="0"/>
        <w:autoSpaceDN w:val="0"/>
        <w:adjustRightInd w:val="0"/>
        <w:spacing w:after="0" w:line="240" w:lineRule="auto"/>
        <w:ind w:firstLine="709"/>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noProof/>
          <w:color w:val="000000"/>
          <w:sz w:val="24"/>
          <w:szCs w:val="24"/>
          <w:lang w:eastAsia="ru-RU"/>
        </w:rPr>
        <w:drawing>
          <wp:inline distT="0" distB="0" distL="0" distR="0">
            <wp:extent cx="1857375" cy="14668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4"/>
                    <pic:cNvPicPr>
                      <a:picLocks noChangeAspect="1" noChangeArrowheads="1"/>
                    </pic:cNvPicPr>
                  </pic:nvPicPr>
                  <pic:blipFill>
                    <a:blip r:embed="rId52">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57375" cy="1466850"/>
                    </a:xfrm>
                    <a:prstGeom prst="rect">
                      <a:avLst/>
                    </a:prstGeom>
                    <a:noFill/>
                    <a:ln>
                      <a:noFill/>
                    </a:ln>
                  </pic:spPr>
                </pic:pic>
              </a:graphicData>
            </a:graphic>
          </wp:inline>
        </w:drawing>
      </w:r>
    </w:p>
    <w:p w:rsidR="00784DF8" w:rsidRPr="00784DF8" w:rsidRDefault="00784DF8" w:rsidP="00A10E03">
      <w:pPr>
        <w:autoSpaceDE w:val="0"/>
        <w:autoSpaceDN w:val="0"/>
        <w:adjustRightInd w:val="0"/>
        <w:spacing w:after="0" w:line="240" w:lineRule="auto"/>
        <w:ind w:firstLine="709"/>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КРИТЕРИЙ 7 - Пятнадцать последовательных точек в зоне </w:t>
      </w:r>
      <w:r w:rsidRPr="00784DF8">
        <w:rPr>
          <w:rFonts w:ascii="Times New Roman" w:eastAsia="Times New Roman" w:hAnsi="Times New Roman" w:cs="Times New Roman"/>
          <w:noProof/>
          <w:color w:val="000000"/>
          <w:position w:val="-6"/>
          <w:sz w:val="24"/>
          <w:szCs w:val="24"/>
          <w:lang w:eastAsia="ru-RU"/>
        </w:rPr>
        <w:drawing>
          <wp:inline distT="0" distB="0" distL="0" distR="0">
            <wp:extent cx="152400" cy="1809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
                    <pic:cNvPicPr>
                      <a:picLocks noChangeAspect="1" noChangeArrowheads="1"/>
                    </pic:cNvPicPr>
                  </pic:nvPicPr>
                  <pic:blipFill>
                    <a:blip r:embed="rId45">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400" cy="18097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выше и ниже центральной линии </w:t>
      </w:r>
    </w:p>
    <w:p w:rsidR="00784DF8" w:rsidRPr="00784DF8" w:rsidRDefault="00784DF8" w:rsidP="00A10E03">
      <w:pPr>
        <w:autoSpaceDE w:val="0"/>
        <w:autoSpaceDN w:val="0"/>
        <w:adjustRightInd w:val="0"/>
        <w:spacing w:after="0" w:line="240" w:lineRule="auto"/>
        <w:ind w:firstLine="709"/>
        <w:jc w:val="center"/>
        <w:rPr>
          <w:rFonts w:ascii="Times New Roman" w:eastAsia="Times New Roman" w:hAnsi="Times New Roman" w:cs="Times New Roman"/>
          <w:color w:val="000000"/>
          <w:sz w:val="24"/>
          <w:szCs w:val="24"/>
          <w:lang w:eastAsia="ru-RU"/>
        </w:rPr>
      </w:pPr>
    </w:p>
    <w:p w:rsidR="00784DF8" w:rsidRPr="00784DF8" w:rsidRDefault="00784DF8" w:rsidP="00A10E03">
      <w:pPr>
        <w:autoSpaceDE w:val="0"/>
        <w:autoSpaceDN w:val="0"/>
        <w:adjustRightInd w:val="0"/>
        <w:spacing w:after="0" w:line="240" w:lineRule="auto"/>
        <w:ind w:firstLine="709"/>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noProof/>
          <w:color w:val="000000"/>
          <w:sz w:val="24"/>
          <w:szCs w:val="24"/>
          <w:lang w:eastAsia="ru-RU"/>
        </w:rPr>
        <w:drawing>
          <wp:inline distT="0" distB="0" distL="0" distR="0">
            <wp:extent cx="1981200" cy="15811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6"/>
                    <pic:cNvPicPr>
                      <a:picLocks noChangeAspect="1" noChangeArrowheads="1"/>
                    </pic:cNvPicPr>
                  </pic:nvPicPr>
                  <pic:blipFill>
                    <a:blip r:embed="rId53">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81200" cy="1581150"/>
                    </a:xfrm>
                    <a:prstGeom prst="rect">
                      <a:avLst/>
                    </a:prstGeom>
                    <a:noFill/>
                    <a:ln>
                      <a:noFill/>
                    </a:ln>
                  </pic:spPr>
                </pic:pic>
              </a:graphicData>
            </a:graphic>
          </wp:inline>
        </w:drawing>
      </w:r>
    </w:p>
    <w:p w:rsidR="00784DF8" w:rsidRPr="00784DF8" w:rsidRDefault="00784DF8" w:rsidP="00A10E03">
      <w:pPr>
        <w:autoSpaceDE w:val="0"/>
        <w:autoSpaceDN w:val="0"/>
        <w:adjustRightInd w:val="0"/>
        <w:spacing w:after="0" w:line="240" w:lineRule="auto"/>
        <w:ind w:firstLine="709"/>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    КРИТЕРИЙ 8 - Восемь последовательных точек по обеим сторонам центральной линии и ни одной в зоне </w:t>
      </w:r>
      <w:r w:rsidRPr="00784DF8">
        <w:rPr>
          <w:rFonts w:ascii="Times New Roman" w:eastAsia="Times New Roman" w:hAnsi="Times New Roman" w:cs="Times New Roman"/>
          <w:noProof/>
          <w:color w:val="000000"/>
          <w:position w:val="-6"/>
          <w:sz w:val="24"/>
          <w:szCs w:val="24"/>
          <w:lang w:eastAsia="ru-RU"/>
        </w:rPr>
        <w:drawing>
          <wp:inline distT="0" distB="0" distL="0" distR="0">
            <wp:extent cx="152400" cy="1809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
                    <pic:cNvPicPr>
                      <a:picLocks noChangeAspect="1" noChangeArrowheads="1"/>
                    </pic:cNvPicPr>
                  </pic:nvPicPr>
                  <pic:blipFill>
                    <a:blip r:embed="rId45">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400" cy="180975"/>
                    </a:xfrm>
                    <a:prstGeom prst="rect">
                      <a:avLst/>
                    </a:prstGeom>
                    <a:noFill/>
                    <a:ln>
                      <a:noFill/>
                    </a:ln>
                  </pic:spPr>
                </pic:pic>
              </a:graphicData>
            </a:graphic>
          </wp:inline>
        </w:drawing>
      </w:r>
    </w:p>
    <w:p w:rsidR="00784DF8" w:rsidRPr="00784DF8" w:rsidRDefault="00784DF8" w:rsidP="00A10E03">
      <w:pPr>
        <w:autoSpaceDE w:val="0"/>
        <w:autoSpaceDN w:val="0"/>
        <w:adjustRightInd w:val="0"/>
        <w:spacing w:after="0" w:line="240" w:lineRule="auto"/>
        <w:ind w:firstLine="709"/>
        <w:jc w:val="center"/>
        <w:rPr>
          <w:rFonts w:ascii="Times New Roman" w:eastAsia="Times New Roman" w:hAnsi="Times New Roman" w:cs="Times New Roman"/>
          <w:color w:val="000000"/>
          <w:sz w:val="24"/>
          <w:szCs w:val="24"/>
          <w:lang w:eastAsia="ru-RU"/>
        </w:rPr>
      </w:pPr>
    </w:p>
    <w:p w:rsidR="00784DF8" w:rsidRPr="00784DF8" w:rsidRDefault="00784DF8" w:rsidP="00A10E03">
      <w:pPr>
        <w:autoSpaceDE w:val="0"/>
        <w:autoSpaceDN w:val="0"/>
        <w:adjustRightInd w:val="0"/>
        <w:spacing w:after="0" w:line="240" w:lineRule="auto"/>
        <w:ind w:firstLine="709"/>
        <w:jc w:val="center"/>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Рисунок 2 - Критерии для особых причин </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Этот набор критериев можно принять за основу, но НЕ </w:t>
      </w:r>
      <w:proofErr w:type="gramStart"/>
      <w:r w:rsidRPr="00784DF8">
        <w:rPr>
          <w:rFonts w:ascii="Times New Roman" w:eastAsia="Times New Roman" w:hAnsi="Times New Roman" w:cs="Times New Roman"/>
          <w:color w:val="000000"/>
          <w:sz w:val="24"/>
          <w:szCs w:val="24"/>
          <w:lang w:eastAsia="ru-RU"/>
        </w:rPr>
        <w:t>эталон</w:t>
      </w:r>
      <w:proofErr w:type="gramEnd"/>
      <w:r w:rsidRPr="00784DF8">
        <w:rPr>
          <w:rFonts w:ascii="Times New Roman" w:eastAsia="Times New Roman" w:hAnsi="Times New Roman" w:cs="Times New Roman"/>
          <w:color w:val="000000"/>
          <w:sz w:val="24"/>
          <w:szCs w:val="24"/>
          <w:lang w:eastAsia="ru-RU"/>
        </w:rPr>
        <w:t xml:space="preserve"> поэтому нужно обращать внимание на любую необычную структуру точек, которая может указывать на проявление особых (неслучайных) причин. Поэтому эти критерии следует рассматривать только как примеры ситуаций, когда может быть установлено проявление неслучайных причин. Появление любого из случаев, описанных в этих критериях, - указание на </w:t>
      </w:r>
      <w:r w:rsidRPr="00784DF8">
        <w:rPr>
          <w:rFonts w:ascii="Times New Roman" w:eastAsia="Times New Roman" w:hAnsi="Times New Roman" w:cs="Times New Roman"/>
          <w:color w:val="000000"/>
          <w:sz w:val="24"/>
          <w:szCs w:val="24"/>
          <w:lang w:eastAsia="ru-RU"/>
        </w:rPr>
        <w:lastRenderedPageBreak/>
        <w:t>присутствие особых причин, которые должны быть проанализированы и скорректированы.</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p>
    <w:p w:rsidR="00784DF8" w:rsidRPr="00784DF8" w:rsidRDefault="00784DF8" w:rsidP="00A10E03">
      <w:pPr>
        <w:spacing w:after="0" w:line="240" w:lineRule="auto"/>
        <w:ind w:firstLine="709"/>
        <w:jc w:val="both"/>
        <w:rPr>
          <w:rFonts w:ascii="Times New Roman" w:eastAsia="Times New Roman" w:hAnsi="Times New Roman" w:cs="Times New Roman"/>
          <w:sz w:val="24"/>
          <w:szCs w:val="24"/>
          <w:lang w:eastAsia="ru-RU"/>
        </w:rPr>
      </w:pPr>
    </w:p>
    <w:p w:rsidR="00784DF8" w:rsidRPr="00784DF8" w:rsidRDefault="00784DF8" w:rsidP="00A10E03">
      <w:pPr>
        <w:spacing w:after="0" w:line="240" w:lineRule="auto"/>
        <w:ind w:firstLine="709"/>
        <w:jc w:val="both"/>
        <w:rPr>
          <w:rFonts w:ascii="Times New Roman" w:eastAsia="Times New Roman" w:hAnsi="Times New Roman" w:cs="Times New Roman"/>
          <w:b/>
          <w:sz w:val="24"/>
          <w:szCs w:val="24"/>
          <w:lang w:eastAsia="ru-RU"/>
        </w:rPr>
      </w:pPr>
      <w:r w:rsidRPr="00784DF8">
        <w:rPr>
          <w:rFonts w:ascii="Times New Roman" w:eastAsia="Times New Roman" w:hAnsi="Times New Roman" w:cs="Times New Roman"/>
          <w:b/>
          <w:sz w:val="24"/>
          <w:szCs w:val="24"/>
          <w:lang w:eastAsia="ru-RU"/>
        </w:rPr>
        <w:t>1.4 Рекомендации по применению контрольных карт</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1 Выбор показателей качества</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Необходимо выбрать показатели качества для программы контроля. Основными являются показатели, влияющие на эксплуатационные характеристики продукции или услуги. Статистические методы управления должны быть введены в первую очередь там, где контрольные карты будут помогать в сборе информации о процессе во времени, что позволит корректировать процесс и производить лучшую продукцию или услугу. Показатели качества продукции или услуги должны быть выбраны таким образом, чтобы оказывать решающее влияние на их качество и обеспечить стабильность процессов.</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2 Анализ процесса производства</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Детальный анализ процесса производства проводят для того, чтобы определить:</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а) вид и локализацию причин, которые могут возникнуть нерегулярно;</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б) влияние вводимых норм;</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в) методы и место контроля;</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г) все другие существенные факторы, которые могут влиять на процесс производства.</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Анализ следует также проводить для определения стабильности производственных процессов, точности производственного и контрольного оборудования, качества производимой продукции или услуги и характера связи между типами и причинами несоответствий. Условия выполнения производственных операций и обеспечения качества должны быть отрегулированы одновременно с корректировкой производственного процесса и оборудования, а также с разработкой планов статистического управления процессами. </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3 Выбор рациональных подгрупп</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В основе контрольных карт лежит идея </w:t>
      </w:r>
      <w:proofErr w:type="spellStart"/>
      <w:r w:rsidRPr="00784DF8">
        <w:rPr>
          <w:rFonts w:ascii="Times New Roman" w:eastAsia="Times New Roman" w:hAnsi="Times New Roman" w:cs="Times New Roman"/>
          <w:color w:val="000000"/>
          <w:sz w:val="24"/>
          <w:szCs w:val="24"/>
          <w:lang w:eastAsia="ru-RU"/>
        </w:rPr>
        <w:t>Шухарта</w:t>
      </w:r>
      <w:proofErr w:type="spellEnd"/>
      <w:r w:rsidRPr="00784DF8">
        <w:rPr>
          <w:rFonts w:ascii="Times New Roman" w:eastAsia="Times New Roman" w:hAnsi="Times New Roman" w:cs="Times New Roman"/>
          <w:color w:val="000000"/>
          <w:sz w:val="24"/>
          <w:szCs w:val="24"/>
          <w:lang w:eastAsia="ru-RU"/>
        </w:rPr>
        <w:t xml:space="preserve"> о разделении наблюдений на так называемые "рациональные" подгруппы, внутри которых могут возникнуть вариации, обусловленные только случайными причинами, в то время как различия между ними могут быть обусловлены особыми причинами, которые контрольные карты и должны обнаружить.</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Для этого необходимы определенные технические знания и знакомство с условиями производства и получения данных. При отнесении каждой подгруппы к определенному интервалу времени или источнику неслучайные причины, нарушающие ход процесса, можно более точно проводить и скорректировать, если это необходимо. Записи данных контроля и испытаний, представленные в том порядке, в котором проводились наблюдения, дают основание для выбора подгрупп во времени. Это всегда полезно в производстве, где важно постоянно поддерживать во времени систему причинно-следственных связей.</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Следует помнить, что анализ сильно упрощается, если при планировании сбора данных обращать внимание на то, чтобы данные от каждой подгруппы можно было рассматривать именно как отдельную рациональную подгруппу. Необходимо, насколько это, возможно, объем подгрупп </w:t>
      </w:r>
      <w:r w:rsidRPr="00784DF8">
        <w:rPr>
          <w:rFonts w:ascii="Times New Roman" w:eastAsia="Times New Roman" w:hAnsi="Times New Roman" w:cs="Times New Roman"/>
          <w:noProof/>
          <w:color w:val="000000"/>
          <w:position w:val="-6"/>
          <w:sz w:val="24"/>
          <w:szCs w:val="24"/>
          <w:lang w:eastAsia="ru-RU"/>
        </w:rPr>
        <w:drawing>
          <wp:inline distT="0" distB="0" distL="0" distR="0">
            <wp:extent cx="123825" cy="1428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3825" cy="14287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поддерживать </w:t>
      </w:r>
      <w:proofErr w:type="gramStart"/>
      <w:r w:rsidRPr="00784DF8">
        <w:rPr>
          <w:rFonts w:ascii="Times New Roman" w:eastAsia="Times New Roman" w:hAnsi="Times New Roman" w:cs="Times New Roman"/>
          <w:color w:val="000000"/>
          <w:sz w:val="24"/>
          <w:szCs w:val="24"/>
          <w:lang w:eastAsia="ru-RU"/>
        </w:rPr>
        <w:t>постоянным</w:t>
      </w:r>
      <w:proofErr w:type="gramEnd"/>
      <w:r w:rsidRPr="00784DF8">
        <w:rPr>
          <w:rFonts w:ascii="Times New Roman" w:eastAsia="Times New Roman" w:hAnsi="Times New Roman" w:cs="Times New Roman"/>
          <w:color w:val="000000"/>
          <w:sz w:val="24"/>
          <w:szCs w:val="24"/>
          <w:lang w:eastAsia="ru-RU"/>
        </w:rPr>
        <w:t xml:space="preserve">, чтобы избежать ошибок в пересчетах и интерпретации. Однако принципы, на которых основаны карты </w:t>
      </w:r>
      <w:proofErr w:type="spellStart"/>
      <w:r w:rsidRPr="00784DF8">
        <w:rPr>
          <w:rFonts w:ascii="Times New Roman" w:eastAsia="Times New Roman" w:hAnsi="Times New Roman" w:cs="Times New Roman"/>
          <w:color w:val="000000"/>
          <w:sz w:val="24"/>
          <w:szCs w:val="24"/>
          <w:lang w:eastAsia="ru-RU"/>
        </w:rPr>
        <w:t>Шухарта</w:t>
      </w:r>
      <w:proofErr w:type="spellEnd"/>
      <w:r w:rsidRPr="00784DF8">
        <w:rPr>
          <w:rFonts w:ascii="Times New Roman" w:eastAsia="Times New Roman" w:hAnsi="Times New Roman" w:cs="Times New Roman"/>
          <w:color w:val="000000"/>
          <w:sz w:val="24"/>
          <w:szCs w:val="24"/>
          <w:lang w:eastAsia="ru-RU"/>
        </w:rPr>
        <w:t xml:space="preserve">, применимы и в случаях переменного значения параметра </w:t>
      </w:r>
      <w:r w:rsidRPr="00784DF8">
        <w:rPr>
          <w:rFonts w:ascii="Times New Roman" w:eastAsia="Times New Roman" w:hAnsi="Times New Roman" w:cs="Times New Roman"/>
          <w:noProof/>
          <w:color w:val="000000"/>
          <w:position w:val="-6"/>
          <w:sz w:val="24"/>
          <w:szCs w:val="24"/>
          <w:lang w:eastAsia="ru-RU"/>
        </w:rPr>
        <w:drawing>
          <wp:inline distT="0" distB="0" distL="0" distR="0">
            <wp:extent cx="123825" cy="1428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3825" cy="14287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4 Частота и объем подгрупп</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Нет общих правил для выбора частоты отбора подгрупп и их объемов. Частота может зависеть от стоимости процедур взятия и анализа выборки, а объем подгрупп - от ряда практических соображений. Например, большие подгруппы, берущиеся с меньшей </w:t>
      </w:r>
      <w:r w:rsidRPr="00784DF8">
        <w:rPr>
          <w:rFonts w:ascii="Times New Roman" w:eastAsia="Times New Roman" w:hAnsi="Times New Roman" w:cs="Times New Roman"/>
          <w:color w:val="000000"/>
          <w:sz w:val="24"/>
          <w:szCs w:val="24"/>
          <w:lang w:eastAsia="ru-RU"/>
        </w:rPr>
        <w:lastRenderedPageBreak/>
        <w:t xml:space="preserve">частотой, могут обнаружить малый сдвиг среднего процесса более точно, но малые подгруппы, берущиеся чаще, обнаруживают большие сдвиги быстрее. Часто объем подгруппы берется из 4 или 5 единиц, а частота отбора обычно выше в начале работы, чем при достижении состояния статистической управляемости. </w:t>
      </w:r>
      <w:proofErr w:type="gramStart"/>
      <w:r w:rsidRPr="00784DF8">
        <w:rPr>
          <w:rFonts w:ascii="Times New Roman" w:eastAsia="Times New Roman" w:hAnsi="Times New Roman" w:cs="Times New Roman"/>
          <w:color w:val="000000"/>
          <w:sz w:val="24"/>
          <w:szCs w:val="24"/>
          <w:lang w:eastAsia="ru-RU"/>
        </w:rPr>
        <w:t>Обычно 20-25 подгрупп объема 4 или 5 рассматриваются как приемлемые для получения предварительных оценок.</w:t>
      </w:r>
      <w:proofErr w:type="gramEnd"/>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Частота выборок, стабильность и возможности процесса должны рассматриваться совместно, так как для оценки </w:t>
      </w:r>
      <w:r w:rsidRPr="00784DF8">
        <w:rPr>
          <w:rFonts w:ascii="Times New Roman" w:eastAsia="Times New Roman" w:hAnsi="Times New Roman" w:cs="Times New Roman"/>
          <w:noProof/>
          <w:color w:val="000000"/>
          <w:position w:val="-6"/>
          <w:sz w:val="24"/>
          <w:szCs w:val="24"/>
          <w:lang w:eastAsia="ru-RU"/>
        </w:rPr>
        <w:drawing>
          <wp:inline distT="0" distB="0" distL="0" distR="0">
            <wp:extent cx="142875" cy="1428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4287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часто используют среднее значение размаха </w:t>
      </w:r>
      <w:r w:rsidRPr="00784DF8">
        <w:rPr>
          <w:rFonts w:ascii="Times New Roman" w:eastAsia="Times New Roman" w:hAnsi="Times New Roman" w:cs="Times New Roman"/>
          <w:noProof/>
          <w:color w:val="000000"/>
          <w:position w:val="-4"/>
          <w:sz w:val="24"/>
          <w:szCs w:val="24"/>
          <w:lang w:eastAsia="ru-RU"/>
        </w:rPr>
        <w:drawing>
          <wp:inline distT="0" distB="0" distL="0" distR="0">
            <wp:extent cx="161925" cy="1905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1925" cy="190500"/>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и количество источников вариаций увеличивается с ростом временного интервала между выборочными единицами внутри подгруппы. Поэтому увеличение времени между выборочными единицами в подгруппе увеличивает </w:t>
      </w:r>
      <w:r w:rsidRPr="00784DF8">
        <w:rPr>
          <w:rFonts w:ascii="Times New Roman" w:eastAsia="Times New Roman" w:hAnsi="Times New Roman" w:cs="Times New Roman"/>
          <w:noProof/>
          <w:color w:val="000000"/>
          <w:position w:val="-4"/>
          <w:sz w:val="24"/>
          <w:szCs w:val="24"/>
          <w:lang w:eastAsia="ru-RU"/>
        </w:rPr>
        <w:drawing>
          <wp:inline distT="0" distB="0" distL="0" distR="0">
            <wp:extent cx="161925" cy="1905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1925" cy="190500"/>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и оценку </w:t>
      </w:r>
      <w:r w:rsidRPr="00784DF8">
        <w:rPr>
          <w:rFonts w:ascii="Times New Roman" w:eastAsia="Times New Roman" w:hAnsi="Times New Roman" w:cs="Times New Roman"/>
          <w:noProof/>
          <w:color w:val="000000"/>
          <w:position w:val="-6"/>
          <w:sz w:val="24"/>
          <w:szCs w:val="24"/>
          <w:lang w:eastAsia="ru-RU"/>
        </w:rPr>
        <w:drawing>
          <wp:inline distT="0" distB="0" distL="0" distR="0">
            <wp:extent cx="142875" cy="1428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4287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расширяет контрольные границы и тем самым уменьшает индекс возможностей процесса.</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 xml:space="preserve">Можно увеличить индекс возможностей, выбрав последовательные единицы продукции, получая малые значения </w:t>
      </w:r>
      <w:r w:rsidRPr="00784DF8">
        <w:rPr>
          <w:rFonts w:ascii="Times New Roman" w:eastAsia="Times New Roman" w:hAnsi="Times New Roman" w:cs="Times New Roman"/>
          <w:noProof/>
          <w:color w:val="000000"/>
          <w:position w:val="-4"/>
          <w:sz w:val="24"/>
          <w:szCs w:val="24"/>
          <w:lang w:eastAsia="ru-RU"/>
        </w:rPr>
        <w:drawing>
          <wp:inline distT="0" distB="0" distL="0" distR="0">
            <wp:extent cx="161925" cy="1905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1925" cy="190500"/>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xml:space="preserve"> и оценки </w:t>
      </w:r>
      <w:r w:rsidRPr="00784DF8">
        <w:rPr>
          <w:rFonts w:ascii="Times New Roman" w:eastAsia="Times New Roman" w:hAnsi="Times New Roman" w:cs="Times New Roman"/>
          <w:noProof/>
          <w:color w:val="000000"/>
          <w:position w:val="-6"/>
          <w:sz w:val="24"/>
          <w:szCs w:val="24"/>
          <w:lang w:eastAsia="ru-RU"/>
        </w:rPr>
        <w:drawing>
          <wp:inline distT="0" distB="0" distL="0" distR="0">
            <wp:extent cx="142875" cy="1428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42875"/>
                    </a:xfrm>
                    <a:prstGeom prst="rect">
                      <a:avLst/>
                    </a:prstGeom>
                    <a:noFill/>
                    <a:ln>
                      <a:noFill/>
                    </a:ln>
                  </pic:spPr>
                </pic:pic>
              </a:graphicData>
            </a:graphic>
          </wp:inline>
        </w:drawing>
      </w:r>
      <w:r w:rsidRPr="00784DF8">
        <w:rPr>
          <w:rFonts w:ascii="Times New Roman" w:eastAsia="Times New Roman" w:hAnsi="Times New Roman" w:cs="Times New Roman"/>
          <w:color w:val="000000"/>
          <w:sz w:val="24"/>
          <w:szCs w:val="24"/>
          <w:lang w:eastAsia="ru-RU"/>
        </w:rPr>
        <w:t>, но состояния статистической управляемости будет трудно достигнуть.</w:t>
      </w:r>
    </w:p>
    <w:p w:rsidR="00784DF8" w:rsidRPr="00784DF8" w:rsidRDefault="00784DF8" w:rsidP="00A10E03">
      <w:pPr>
        <w:autoSpaceDE w:val="0"/>
        <w:autoSpaceDN w:val="0"/>
        <w:adjustRightInd w:val="0"/>
        <w:spacing w:after="0" w:line="240" w:lineRule="auto"/>
        <w:ind w:firstLine="709"/>
        <w:jc w:val="both"/>
        <w:rPr>
          <w:rFonts w:ascii="Times New Roman" w:eastAsia="Times New Roman" w:hAnsi="Times New Roman" w:cs="Times New Roman"/>
          <w:color w:val="000000"/>
          <w:sz w:val="24"/>
          <w:szCs w:val="24"/>
          <w:lang w:eastAsia="ru-RU"/>
        </w:rPr>
      </w:pPr>
      <w:r w:rsidRPr="00784DF8">
        <w:rPr>
          <w:rFonts w:ascii="Times New Roman" w:eastAsia="Times New Roman" w:hAnsi="Times New Roman" w:cs="Times New Roman"/>
          <w:color w:val="000000"/>
          <w:sz w:val="24"/>
          <w:szCs w:val="24"/>
          <w:lang w:eastAsia="ru-RU"/>
        </w:rPr>
        <w:t>5 Предварительный сбор данных</w:t>
      </w:r>
    </w:p>
    <w:p w:rsidR="002A351E" w:rsidRDefault="00784DF8" w:rsidP="00A10E03">
      <w:pPr>
        <w:autoSpaceDE w:val="0"/>
        <w:autoSpaceDN w:val="0"/>
        <w:adjustRightInd w:val="0"/>
        <w:spacing w:after="0" w:line="240" w:lineRule="auto"/>
        <w:ind w:firstLine="709"/>
        <w:jc w:val="both"/>
      </w:pPr>
      <w:r w:rsidRPr="00784DF8">
        <w:rPr>
          <w:rFonts w:ascii="Times New Roman" w:eastAsia="Times New Roman" w:hAnsi="Times New Roman" w:cs="Times New Roman"/>
          <w:color w:val="000000"/>
          <w:sz w:val="24"/>
          <w:szCs w:val="24"/>
          <w:lang w:eastAsia="ru-RU"/>
        </w:rPr>
        <w:t>После решения о выборе характеристики (показателя) качества, которую следует контролировать, частоты и объема подгрупп должны быть собраны и проанализированы некоторые первоначальные данные контроля или измерений, чтобы определить предварительные параметры контрольных карт: центральную линию и контрольные границы. Предварительные данные могут быть собраны последовательно, пока не будет получено 20-25 подгрупп при непрерывном ходе производственного процесса. При их сборе важно позаботиться, чтобы процесс не подвергался особым внешним влияниям, таким как изменения в подаче материалов, операциях, режимах станков и т.п. Другими словами, процесс должен быть достаточно стабилен в период сбора предварительных данных.</w:t>
      </w:r>
    </w:p>
    <w:sectPr w:rsidR="002A351E" w:rsidSect="0004362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67C2E"/>
    <w:multiLevelType w:val="hybridMultilevel"/>
    <w:tmpl w:val="9CF846C8"/>
    <w:lvl w:ilvl="0" w:tplc="E52A11E0">
      <w:start w:val="1"/>
      <w:numFmt w:val="bullet"/>
      <w:lvlText w:val=""/>
      <w:lvlJc w:val="left"/>
      <w:pPr>
        <w:tabs>
          <w:tab w:val="num" w:pos="720"/>
        </w:tabs>
        <w:ind w:left="720" w:hanging="360"/>
      </w:pPr>
      <w:rPr>
        <w:rFonts w:ascii="Symbol" w:hAnsi="Symbol" w:cs="Symbol" w:hint="default"/>
        <w:sz w:val="20"/>
        <w:szCs w:val="20"/>
      </w:rPr>
    </w:lvl>
    <w:lvl w:ilvl="1" w:tplc="46245674">
      <w:start w:val="1"/>
      <w:numFmt w:val="bullet"/>
      <w:lvlText w:val="o"/>
      <w:lvlJc w:val="left"/>
      <w:pPr>
        <w:tabs>
          <w:tab w:val="num" w:pos="1440"/>
        </w:tabs>
        <w:ind w:left="1440" w:hanging="360"/>
      </w:pPr>
      <w:rPr>
        <w:rFonts w:ascii="Courier New" w:hAnsi="Courier New" w:cs="Courier New" w:hint="default"/>
        <w:sz w:val="20"/>
        <w:szCs w:val="20"/>
      </w:rPr>
    </w:lvl>
    <w:lvl w:ilvl="2" w:tplc="13448AD2">
      <w:start w:val="1"/>
      <w:numFmt w:val="bullet"/>
      <w:lvlText w:val=""/>
      <w:lvlJc w:val="left"/>
      <w:pPr>
        <w:tabs>
          <w:tab w:val="num" w:pos="2160"/>
        </w:tabs>
        <w:ind w:left="2160" w:hanging="360"/>
      </w:pPr>
      <w:rPr>
        <w:rFonts w:ascii="Wingdings" w:hAnsi="Wingdings" w:cs="Wingdings" w:hint="default"/>
        <w:sz w:val="20"/>
        <w:szCs w:val="20"/>
      </w:rPr>
    </w:lvl>
    <w:lvl w:ilvl="3" w:tplc="1C66F836">
      <w:start w:val="1"/>
      <w:numFmt w:val="bullet"/>
      <w:lvlText w:val=""/>
      <w:lvlJc w:val="left"/>
      <w:pPr>
        <w:tabs>
          <w:tab w:val="num" w:pos="2880"/>
        </w:tabs>
        <w:ind w:left="2880" w:hanging="360"/>
      </w:pPr>
      <w:rPr>
        <w:rFonts w:ascii="Wingdings" w:hAnsi="Wingdings" w:cs="Wingdings" w:hint="default"/>
        <w:sz w:val="20"/>
        <w:szCs w:val="20"/>
      </w:rPr>
    </w:lvl>
    <w:lvl w:ilvl="4" w:tplc="F9142B54">
      <w:start w:val="1"/>
      <w:numFmt w:val="bullet"/>
      <w:lvlText w:val=""/>
      <w:lvlJc w:val="left"/>
      <w:pPr>
        <w:tabs>
          <w:tab w:val="num" w:pos="3600"/>
        </w:tabs>
        <w:ind w:left="3600" w:hanging="360"/>
      </w:pPr>
      <w:rPr>
        <w:rFonts w:ascii="Wingdings" w:hAnsi="Wingdings" w:cs="Wingdings" w:hint="default"/>
        <w:sz w:val="20"/>
        <w:szCs w:val="20"/>
      </w:rPr>
    </w:lvl>
    <w:lvl w:ilvl="5" w:tplc="B770E566">
      <w:start w:val="1"/>
      <w:numFmt w:val="bullet"/>
      <w:lvlText w:val=""/>
      <w:lvlJc w:val="left"/>
      <w:pPr>
        <w:tabs>
          <w:tab w:val="num" w:pos="4320"/>
        </w:tabs>
        <w:ind w:left="4320" w:hanging="360"/>
      </w:pPr>
      <w:rPr>
        <w:rFonts w:ascii="Wingdings" w:hAnsi="Wingdings" w:cs="Wingdings" w:hint="default"/>
        <w:sz w:val="20"/>
        <w:szCs w:val="20"/>
      </w:rPr>
    </w:lvl>
    <w:lvl w:ilvl="6" w:tplc="1C22C346">
      <w:start w:val="1"/>
      <w:numFmt w:val="bullet"/>
      <w:lvlText w:val=""/>
      <w:lvlJc w:val="left"/>
      <w:pPr>
        <w:tabs>
          <w:tab w:val="num" w:pos="5040"/>
        </w:tabs>
        <w:ind w:left="5040" w:hanging="360"/>
      </w:pPr>
      <w:rPr>
        <w:rFonts w:ascii="Wingdings" w:hAnsi="Wingdings" w:cs="Wingdings" w:hint="default"/>
        <w:sz w:val="20"/>
        <w:szCs w:val="20"/>
      </w:rPr>
    </w:lvl>
    <w:lvl w:ilvl="7" w:tplc="104CAB04">
      <w:start w:val="1"/>
      <w:numFmt w:val="bullet"/>
      <w:lvlText w:val=""/>
      <w:lvlJc w:val="left"/>
      <w:pPr>
        <w:tabs>
          <w:tab w:val="num" w:pos="5760"/>
        </w:tabs>
        <w:ind w:left="5760" w:hanging="360"/>
      </w:pPr>
      <w:rPr>
        <w:rFonts w:ascii="Wingdings" w:hAnsi="Wingdings" w:cs="Wingdings" w:hint="default"/>
        <w:sz w:val="20"/>
        <w:szCs w:val="20"/>
      </w:rPr>
    </w:lvl>
    <w:lvl w:ilvl="8" w:tplc="63B0F722">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nsid w:val="2B370F9D"/>
    <w:multiLevelType w:val="hybridMultilevel"/>
    <w:tmpl w:val="5F7CA0FC"/>
    <w:lvl w:ilvl="0" w:tplc="4DFE88CA">
      <w:start w:val="1"/>
      <w:numFmt w:val="bullet"/>
      <w:lvlText w:val=""/>
      <w:lvlJc w:val="left"/>
      <w:pPr>
        <w:tabs>
          <w:tab w:val="num" w:pos="720"/>
        </w:tabs>
        <w:ind w:left="720" w:hanging="360"/>
      </w:pPr>
      <w:rPr>
        <w:rFonts w:ascii="Symbol" w:hAnsi="Symbol" w:cs="Symbol" w:hint="default"/>
        <w:sz w:val="20"/>
        <w:szCs w:val="20"/>
      </w:rPr>
    </w:lvl>
    <w:lvl w:ilvl="1" w:tplc="16B68FE2">
      <w:start w:val="1"/>
      <w:numFmt w:val="bullet"/>
      <w:lvlText w:val="o"/>
      <w:lvlJc w:val="left"/>
      <w:pPr>
        <w:tabs>
          <w:tab w:val="num" w:pos="1440"/>
        </w:tabs>
        <w:ind w:left="1440" w:hanging="360"/>
      </w:pPr>
      <w:rPr>
        <w:rFonts w:ascii="Courier New" w:hAnsi="Courier New" w:cs="Courier New" w:hint="default"/>
        <w:sz w:val="20"/>
        <w:szCs w:val="20"/>
      </w:rPr>
    </w:lvl>
    <w:lvl w:ilvl="2" w:tplc="728A88C8">
      <w:start w:val="1"/>
      <w:numFmt w:val="bullet"/>
      <w:lvlText w:val=""/>
      <w:lvlJc w:val="left"/>
      <w:pPr>
        <w:tabs>
          <w:tab w:val="num" w:pos="2160"/>
        </w:tabs>
        <w:ind w:left="2160" w:hanging="360"/>
      </w:pPr>
      <w:rPr>
        <w:rFonts w:ascii="Wingdings" w:hAnsi="Wingdings" w:cs="Wingdings" w:hint="default"/>
        <w:sz w:val="20"/>
        <w:szCs w:val="20"/>
      </w:rPr>
    </w:lvl>
    <w:lvl w:ilvl="3" w:tplc="F46EC134">
      <w:start w:val="1"/>
      <w:numFmt w:val="bullet"/>
      <w:lvlText w:val=""/>
      <w:lvlJc w:val="left"/>
      <w:pPr>
        <w:tabs>
          <w:tab w:val="num" w:pos="2880"/>
        </w:tabs>
        <w:ind w:left="2880" w:hanging="360"/>
      </w:pPr>
      <w:rPr>
        <w:rFonts w:ascii="Wingdings" w:hAnsi="Wingdings" w:cs="Wingdings" w:hint="default"/>
        <w:sz w:val="20"/>
        <w:szCs w:val="20"/>
      </w:rPr>
    </w:lvl>
    <w:lvl w:ilvl="4" w:tplc="9C18B290">
      <w:start w:val="1"/>
      <w:numFmt w:val="bullet"/>
      <w:lvlText w:val=""/>
      <w:lvlJc w:val="left"/>
      <w:pPr>
        <w:tabs>
          <w:tab w:val="num" w:pos="3600"/>
        </w:tabs>
        <w:ind w:left="3600" w:hanging="360"/>
      </w:pPr>
      <w:rPr>
        <w:rFonts w:ascii="Wingdings" w:hAnsi="Wingdings" w:cs="Wingdings" w:hint="default"/>
        <w:sz w:val="20"/>
        <w:szCs w:val="20"/>
      </w:rPr>
    </w:lvl>
    <w:lvl w:ilvl="5" w:tplc="B33235EE">
      <w:start w:val="1"/>
      <w:numFmt w:val="bullet"/>
      <w:lvlText w:val=""/>
      <w:lvlJc w:val="left"/>
      <w:pPr>
        <w:tabs>
          <w:tab w:val="num" w:pos="4320"/>
        </w:tabs>
        <w:ind w:left="4320" w:hanging="360"/>
      </w:pPr>
      <w:rPr>
        <w:rFonts w:ascii="Wingdings" w:hAnsi="Wingdings" w:cs="Wingdings" w:hint="default"/>
        <w:sz w:val="20"/>
        <w:szCs w:val="20"/>
      </w:rPr>
    </w:lvl>
    <w:lvl w:ilvl="6" w:tplc="3522B198">
      <w:start w:val="1"/>
      <w:numFmt w:val="bullet"/>
      <w:lvlText w:val=""/>
      <w:lvlJc w:val="left"/>
      <w:pPr>
        <w:tabs>
          <w:tab w:val="num" w:pos="5040"/>
        </w:tabs>
        <w:ind w:left="5040" w:hanging="360"/>
      </w:pPr>
      <w:rPr>
        <w:rFonts w:ascii="Wingdings" w:hAnsi="Wingdings" w:cs="Wingdings" w:hint="default"/>
        <w:sz w:val="20"/>
        <w:szCs w:val="20"/>
      </w:rPr>
    </w:lvl>
    <w:lvl w:ilvl="7" w:tplc="BB96066A">
      <w:start w:val="1"/>
      <w:numFmt w:val="bullet"/>
      <w:lvlText w:val=""/>
      <w:lvlJc w:val="left"/>
      <w:pPr>
        <w:tabs>
          <w:tab w:val="num" w:pos="5760"/>
        </w:tabs>
        <w:ind w:left="5760" w:hanging="360"/>
      </w:pPr>
      <w:rPr>
        <w:rFonts w:ascii="Wingdings" w:hAnsi="Wingdings" w:cs="Wingdings" w:hint="default"/>
        <w:sz w:val="20"/>
        <w:szCs w:val="20"/>
      </w:rPr>
    </w:lvl>
    <w:lvl w:ilvl="8" w:tplc="857EB580">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514044F1"/>
    <w:multiLevelType w:val="hybridMultilevel"/>
    <w:tmpl w:val="4D82E1FA"/>
    <w:lvl w:ilvl="0" w:tplc="EE2C90A8">
      <w:start w:val="1"/>
      <w:numFmt w:val="decimal"/>
      <w:lvlText w:val="%1."/>
      <w:lvlJc w:val="left"/>
      <w:pPr>
        <w:ind w:left="720" w:hanging="360"/>
      </w:pPr>
      <w:rPr>
        <w:rFonts w:hint="default"/>
      </w:rPr>
    </w:lvl>
    <w:lvl w:ilvl="1" w:tplc="FF38BDAA">
      <w:numFmt w:val="none"/>
      <w:lvlText w:val=""/>
      <w:lvlJc w:val="left"/>
      <w:pPr>
        <w:tabs>
          <w:tab w:val="num" w:pos="360"/>
        </w:tabs>
      </w:pPr>
    </w:lvl>
    <w:lvl w:ilvl="2" w:tplc="A65810DE">
      <w:numFmt w:val="none"/>
      <w:lvlText w:val=""/>
      <w:lvlJc w:val="left"/>
      <w:pPr>
        <w:tabs>
          <w:tab w:val="num" w:pos="360"/>
        </w:tabs>
      </w:pPr>
    </w:lvl>
    <w:lvl w:ilvl="3" w:tplc="7910F672">
      <w:numFmt w:val="none"/>
      <w:lvlText w:val=""/>
      <w:lvlJc w:val="left"/>
      <w:pPr>
        <w:tabs>
          <w:tab w:val="num" w:pos="360"/>
        </w:tabs>
      </w:pPr>
    </w:lvl>
    <w:lvl w:ilvl="4" w:tplc="39A0421E">
      <w:numFmt w:val="none"/>
      <w:lvlText w:val=""/>
      <w:lvlJc w:val="left"/>
      <w:pPr>
        <w:tabs>
          <w:tab w:val="num" w:pos="360"/>
        </w:tabs>
      </w:pPr>
    </w:lvl>
    <w:lvl w:ilvl="5" w:tplc="ED6E47A8">
      <w:numFmt w:val="none"/>
      <w:lvlText w:val=""/>
      <w:lvlJc w:val="left"/>
      <w:pPr>
        <w:tabs>
          <w:tab w:val="num" w:pos="360"/>
        </w:tabs>
      </w:pPr>
    </w:lvl>
    <w:lvl w:ilvl="6" w:tplc="54FCBC3A">
      <w:numFmt w:val="none"/>
      <w:lvlText w:val=""/>
      <w:lvlJc w:val="left"/>
      <w:pPr>
        <w:tabs>
          <w:tab w:val="num" w:pos="360"/>
        </w:tabs>
      </w:pPr>
    </w:lvl>
    <w:lvl w:ilvl="7" w:tplc="AC689784">
      <w:numFmt w:val="none"/>
      <w:lvlText w:val=""/>
      <w:lvlJc w:val="left"/>
      <w:pPr>
        <w:tabs>
          <w:tab w:val="num" w:pos="360"/>
        </w:tabs>
      </w:pPr>
    </w:lvl>
    <w:lvl w:ilvl="8" w:tplc="3ECA1E90">
      <w:numFmt w:val="none"/>
      <w:lvlText w:val=""/>
      <w:lvlJc w:val="left"/>
      <w:pPr>
        <w:tabs>
          <w:tab w:val="num" w:pos="360"/>
        </w:tabs>
      </w:pPr>
    </w:lvl>
  </w:abstractNum>
  <w:abstractNum w:abstractNumId="3">
    <w:nsid w:val="52B12422"/>
    <w:multiLevelType w:val="hybridMultilevel"/>
    <w:tmpl w:val="AA3E769C"/>
    <w:lvl w:ilvl="0" w:tplc="CAE8C7F6">
      <w:start w:val="1"/>
      <w:numFmt w:val="bullet"/>
      <w:lvlText w:val=""/>
      <w:lvlJc w:val="left"/>
      <w:pPr>
        <w:tabs>
          <w:tab w:val="num" w:pos="720"/>
        </w:tabs>
        <w:ind w:left="720" w:hanging="360"/>
      </w:pPr>
      <w:rPr>
        <w:rFonts w:ascii="Symbol" w:hAnsi="Symbol" w:cs="Symbol" w:hint="default"/>
        <w:sz w:val="20"/>
        <w:szCs w:val="20"/>
      </w:rPr>
    </w:lvl>
    <w:lvl w:ilvl="1" w:tplc="BC045926">
      <w:start w:val="1"/>
      <w:numFmt w:val="bullet"/>
      <w:lvlText w:val="o"/>
      <w:lvlJc w:val="left"/>
      <w:pPr>
        <w:tabs>
          <w:tab w:val="num" w:pos="1440"/>
        </w:tabs>
        <w:ind w:left="1440" w:hanging="360"/>
      </w:pPr>
      <w:rPr>
        <w:rFonts w:ascii="Courier New" w:hAnsi="Courier New" w:cs="Courier New" w:hint="default"/>
        <w:sz w:val="20"/>
        <w:szCs w:val="20"/>
      </w:rPr>
    </w:lvl>
    <w:lvl w:ilvl="2" w:tplc="8C40FC44">
      <w:start w:val="1"/>
      <w:numFmt w:val="bullet"/>
      <w:lvlText w:val=""/>
      <w:lvlJc w:val="left"/>
      <w:pPr>
        <w:tabs>
          <w:tab w:val="num" w:pos="2160"/>
        </w:tabs>
        <w:ind w:left="2160" w:hanging="360"/>
      </w:pPr>
      <w:rPr>
        <w:rFonts w:ascii="Wingdings" w:hAnsi="Wingdings" w:cs="Wingdings" w:hint="default"/>
        <w:sz w:val="20"/>
        <w:szCs w:val="20"/>
      </w:rPr>
    </w:lvl>
    <w:lvl w:ilvl="3" w:tplc="4C1E6D08">
      <w:start w:val="1"/>
      <w:numFmt w:val="bullet"/>
      <w:lvlText w:val=""/>
      <w:lvlJc w:val="left"/>
      <w:pPr>
        <w:tabs>
          <w:tab w:val="num" w:pos="2880"/>
        </w:tabs>
        <w:ind w:left="2880" w:hanging="360"/>
      </w:pPr>
      <w:rPr>
        <w:rFonts w:ascii="Wingdings" w:hAnsi="Wingdings" w:cs="Wingdings" w:hint="default"/>
        <w:sz w:val="20"/>
        <w:szCs w:val="20"/>
      </w:rPr>
    </w:lvl>
    <w:lvl w:ilvl="4" w:tplc="3DC069B8">
      <w:start w:val="1"/>
      <w:numFmt w:val="bullet"/>
      <w:lvlText w:val=""/>
      <w:lvlJc w:val="left"/>
      <w:pPr>
        <w:tabs>
          <w:tab w:val="num" w:pos="3600"/>
        </w:tabs>
        <w:ind w:left="3600" w:hanging="360"/>
      </w:pPr>
      <w:rPr>
        <w:rFonts w:ascii="Wingdings" w:hAnsi="Wingdings" w:cs="Wingdings" w:hint="default"/>
        <w:sz w:val="20"/>
        <w:szCs w:val="20"/>
      </w:rPr>
    </w:lvl>
    <w:lvl w:ilvl="5" w:tplc="147E767E">
      <w:start w:val="1"/>
      <w:numFmt w:val="bullet"/>
      <w:lvlText w:val=""/>
      <w:lvlJc w:val="left"/>
      <w:pPr>
        <w:tabs>
          <w:tab w:val="num" w:pos="4320"/>
        </w:tabs>
        <w:ind w:left="4320" w:hanging="360"/>
      </w:pPr>
      <w:rPr>
        <w:rFonts w:ascii="Wingdings" w:hAnsi="Wingdings" w:cs="Wingdings" w:hint="default"/>
        <w:sz w:val="20"/>
        <w:szCs w:val="20"/>
      </w:rPr>
    </w:lvl>
    <w:lvl w:ilvl="6" w:tplc="356843EE">
      <w:start w:val="1"/>
      <w:numFmt w:val="bullet"/>
      <w:lvlText w:val=""/>
      <w:lvlJc w:val="left"/>
      <w:pPr>
        <w:tabs>
          <w:tab w:val="num" w:pos="5040"/>
        </w:tabs>
        <w:ind w:left="5040" w:hanging="360"/>
      </w:pPr>
      <w:rPr>
        <w:rFonts w:ascii="Wingdings" w:hAnsi="Wingdings" w:cs="Wingdings" w:hint="default"/>
        <w:sz w:val="20"/>
        <w:szCs w:val="20"/>
      </w:rPr>
    </w:lvl>
    <w:lvl w:ilvl="7" w:tplc="940C0CFE">
      <w:start w:val="1"/>
      <w:numFmt w:val="bullet"/>
      <w:lvlText w:val=""/>
      <w:lvlJc w:val="left"/>
      <w:pPr>
        <w:tabs>
          <w:tab w:val="num" w:pos="5760"/>
        </w:tabs>
        <w:ind w:left="5760" w:hanging="360"/>
      </w:pPr>
      <w:rPr>
        <w:rFonts w:ascii="Wingdings" w:hAnsi="Wingdings" w:cs="Wingdings" w:hint="default"/>
        <w:sz w:val="20"/>
        <w:szCs w:val="20"/>
      </w:rPr>
    </w:lvl>
    <w:lvl w:ilvl="8" w:tplc="A7A4AB0A">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784DF8"/>
    <w:rsid w:val="00043622"/>
    <w:rsid w:val="002A351E"/>
    <w:rsid w:val="00784DF8"/>
    <w:rsid w:val="00A10E03"/>
    <w:rsid w:val="00CA29D8"/>
    <w:rsid w:val="00E57FD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362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10E0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10E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statsoft.ru/home/textbook/modules/stquacon.html" TargetMode="External"/><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hyperlink" Target="http://www.statsoft.ru/home/textbook/modules/stquacon.html" TargetMode="External"/><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image" Target="media/image1.png"/><Relationship Id="rId15" Type="http://schemas.openxmlformats.org/officeDocument/2006/relationships/hyperlink" Target="http://www.statsoft.ru/home/textbook/glossary/gloss_r.html%20" TargetMode="External"/><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4.png"/><Relationship Id="rId51" Type="http://schemas.openxmlformats.org/officeDocument/2006/relationships/image" Target="media/image44.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3168</Words>
  <Characters>18059</Characters>
  <Application>Microsoft Office Word</Application>
  <DocSecurity>0</DocSecurity>
  <Lines>150</Lines>
  <Paragraphs>42</Paragraphs>
  <ScaleCrop>false</ScaleCrop>
  <Company/>
  <LinksUpToDate>false</LinksUpToDate>
  <CharactersWithSpaces>21185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Пользователь</cp:lastModifiedBy>
  <cp:revision>4</cp:revision>
  <dcterms:created xsi:type="dcterms:W3CDTF">2023-02-01T18:11:00Z</dcterms:created>
  <dcterms:modified xsi:type="dcterms:W3CDTF">2023-02-09T02:23:00Z</dcterms:modified>
</cp:coreProperties>
</file>