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4A1" w:rsidRPr="0061261C" w:rsidRDefault="005724A1" w:rsidP="005724A1">
      <w:pPr>
        <w:ind w:firstLine="708"/>
        <w:jc w:val="center"/>
        <w:rPr>
          <w:b/>
        </w:rPr>
      </w:pPr>
      <w:r w:rsidRPr="0061261C">
        <w:rPr>
          <w:b/>
        </w:rPr>
        <w:t>ЛЗ 8. Психология управления конфликтными ситуациями в деятельности руководителя</w:t>
      </w:r>
    </w:p>
    <w:p w:rsidR="005724A1" w:rsidRDefault="005724A1" w:rsidP="005724A1">
      <w:pPr>
        <w:ind w:firstLine="708"/>
        <w:jc w:val="both"/>
      </w:pPr>
    </w:p>
    <w:p w:rsidR="005724A1" w:rsidRPr="002E78E5" w:rsidRDefault="005724A1" w:rsidP="005724A1">
      <w:pPr>
        <w:ind w:firstLine="708"/>
        <w:jc w:val="both"/>
      </w:pPr>
      <w:r w:rsidRPr="002E78E5">
        <w:t xml:space="preserve">В психологии </w:t>
      </w:r>
      <w:r w:rsidRPr="002E78E5">
        <w:rPr>
          <w:b/>
        </w:rPr>
        <w:t>конфликт определяется как столкновение противоположно направленных, несовместимых друг с другом тенденций, отдельно взятого эпизода в сознании, межличностных взаимодействиях или межличностных взаимоотношениях индивидов или групп людей, связанное с отрицательными эмоциональными переживаниями.</w:t>
      </w:r>
      <w:r w:rsidRPr="002E78E5">
        <w:t xml:space="preserve"> </w:t>
      </w:r>
    </w:p>
    <w:p w:rsidR="005724A1" w:rsidRPr="002E78E5" w:rsidRDefault="005724A1" w:rsidP="005724A1">
      <w:pPr>
        <w:ind w:firstLine="708"/>
        <w:jc w:val="both"/>
        <w:rPr>
          <w:u w:val="single"/>
        </w:rPr>
      </w:pPr>
      <w:r w:rsidRPr="002E78E5">
        <w:rPr>
          <w:u w:val="single"/>
        </w:rPr>
        <w:t>Отсюда </w:t>
      </w:r>
      <w:r w:rsidRPr="002E78E5">
        <w:rPr>
          <w:i/>
          <w:iCs/>
          <w:u w:val="single"/>
        </w:rPr>
        <w:t>основа конфликтных ситуаций</w:t>
      </w:r>
      <w:r w:rsidRPr="002E78E5">
        <w:rPr>
          <w:u w:val="single"/>
        </w:rPr>
        <w:t> – столкновение между противоположно направленными интересами, мнениями, целями, различными представлениями о способе их достижения.</w:t>
      </w:r>
    </w:p>
    <w:p w:rsidR="005724A1" w:rsidRPr="002E78E5" w:rsidRDefault="005724A1" w:rsidP="005724A1">
      <w:pPr>
        <w:jc w:val="center"/>
        <w:rPr>
          <w:u w:val="single"/>
        </w:rPr>
      </w:pPr>
      <w:r w:rsidRPr="002E78E5">
        <w:rPr>
          <w:b/>
          <w:bCs/>
          <w:i/>
          <w:iCs/>
          <w:u w:val="single"/>
        </w:rPr>
        <w:t>Конфликт может быть:</w:t>
      </w:r>
    </w:p>
    <w:p w:rsidR="005724A1" w:rsidRPr="002E78E5" w:rsidRDefault="005724A1" w:rsidP="005724A1">
      <w:pPr>
        <w:numPr>
          <w:ilvl w:val="0"/>
          <w:numId w:val="1"/>
        </w:numPr>
        <w:spacing w:before="100" w:beforeAutospacing="1"/>
        <w:jc w:val="both"/>
      </w:pPr>
      <w:r w:rsidRPr="002E78E5">
        <w:t>внутириличностным;</w:t>
      </w:r>
    </w:p>
    <w:p w:rsidR="005724A1" w:rsidRPr="002E78E5" w:rsidRDefault="005724A1" w:rsidP="005724A1">
      <w:pPr>
        <w:numPr>
          <w:ilvl w:val="0"/>
          <w:numId w:val="1"/>
        </w:numPr>
        <w:spacing w:before="100" w:beforeAutospacing="1"/>
        <w:jc w:val="both"/>
      </w:pPr>
      <w:r w:rsidRPr="002E78E5">
        <w:t>межличностным;</w:t>
      </w:r>
    </w:p>
    <w:p w:rsidR="005724A1" w:rsidRPr="002E78E5" w:rsidRDefault="005724A1" w:rsidP="005724A1">
      <w:pPr>
        <w:numPr>
          <w:ilvl w:val="0"/>
          <w:numId w:val="1"/>
        </w:numPr>
        <w:spacing w:before="100" w:beforeAutospacing="1"/>
        <w:jc w:val="both"/>
      </w:pPr>
      <w:r w:rsidRPr="002E78E5">
        <w:t>между личностью и организацией, в которую она входит;</w:t>
      </w:r>
    </w:p>
    <w:p w:rsidR="005724A1" w:rsidRPr="002E78E5" w:rsidRDefault="005724A1" w:rsidP="005724A1">
      <w:pPr>
        <w:numPr>
          <w:ilvl w:val="0"/>
          <w:numId w:val="1"/>
        </w:numPr>
        <w:spacing w:before="100" w:beforeAutospacing="1"/>
        <w:jc w:val="both"/>
      </w:pPr>
      <w:r w:rsidRPr="002E78E5">
        <w:t xml:space="preserve">между организациями или группами </w:t>
      </w:r>
      <w:proofErr w:type="gramStart"/>
      <w:r w:rsidRPr="002E78E5">
        <w:t>одного</w:t>
      </w:r>
      <w:proofErr w:type="gramEnd"/>
      <w:r w:rsidRPr="002E78E5">
        <w:t xml:space="preserve"> или различного статуса.</w:t>
      </w:r>
    </w:p>
    <w:p w:rsidR="005724A1" w:rsidRPr="002E78E5" w:rsidRDefault="005724A1" w:rsidP="005724A1">
      <w:pPr>
        <w:ind w:firstLine="708"/>
        <w:jc w:val="both"/>
        <w:rPr>
          <w:u w:val="single"/>
        </w:rPr>
      </w:pPr>
      <w:r w:rsidRPr="002E78E5">
        <w:rPr>
          <w:u w:val="single"/>
        </w:rPr>
        <w:t>Допустима также классификация</w:t>
      </w:r>
      <w:r w:rsidRPr="002E78E5">
        <w:rPr>
          <w:b/>
          <w:bCs/>
          <w:u w:val="single"/>
        </w:rPr>
        <w:t> </w:t>
      </w:r>
      <w:r w:rsidRPr="002E78E5">
        <w:rPr>
          <w:i/>
          <w:iCs/>
          <w:u w:val="single"/>
        </w:rPr>
        <w:t>по характеру причин</w:t>
      </w:r>
      <w:r w:rsidRPr="002E78E5">
        <w:rPr>
          <w:u w:val="single"/>
        </w:rPr>
        <w:t>, вызвавших конфликт. Конфликт может быть обусловлен:</w:t>
      </w:r>
    </w:p>
    <w:p w:rsidR="005724A1" w:rsidRPr="002E78E5" w:rsidRDefault="005724A1" w:rsidP="005724A1">
      <w:pPr>
        <w:numPr>
          <w:ilvl w:val="0"/>
          <w:numId w:val="2"/>
        </w:numPr>
        <w:spacing w:before="100" w:beforeAutospacing="1"/>
        <w:jc w:val="both"/>
      </w:pPr>
      <w:r w:rsidRPr="002E78E5">
        <w:t>трудовым процессом;</w:t>
      </w:r>
    </w:p>
    <w:p w:rsidR="005724A1" w:rsidRPr="002E78E5" w:rsidRDefault="005724A1" w:rsidP="005724A1">
      <w:pPr>
        <w:numPr>
          <w:ilvl w:val="0"/>
          <w:numId w:val="2"/>
        </w:numPr>
        <w:spacing w:before="100" w:beforeAutospacing="1"/>
        <w:jc w:val="both"/>
      </w:pPr>
      <w:r w:rsidRPr="002E78E5">
        <w:t>психологическими особенностями человеческих взаимоотношений: симпатиями и антипатиями, культурными, этническими различиями, действиями человека, плохой психологической коммуникацией и др.;</w:t>
      </w:r>
    </w:p>
    <w:p w:rsidR="005724A1" w:rsidRPr="002E78E5" w:rsidRDefault="005724A1" w:rsidP="005724A1">
      <w:pPr>
        <w:numPr>
          <w:ilvl w:val="0"/>
          <w:numId w:val="2"/>
        </w:numPr>
        <w:spacing w:before="100" w:beforeAutospacing="1"/>
        <w:jc w:val="both"/>
      </w:pPr>
      <w:r w:rsidRPr="002E78E5">
        <w:t>личностными особенностями членов группы, например, неумением контролировать свое эмоциональное состояние, агрессивностью, бестактностью, некоммуникабельностью и т. д.</w:t>
      </w:r>
    </w:p>
    <w:p w:rsidR="005724A1" w:rsidRPr="002E78E5" w:rsidRDefault="005724A1" w:rsidP="005724A1">
      <w:pPr>
        <w:jc w:val="both"/>
      </w:pPr>
      <w:r w:rsidRPr="002E78E5">
        <w:t>Различают конфликты и </w:t>
      </w:r>
      <w:r w:rsidRPr="002E78E5">
        <w:rPr>
          <w:i/>
          <w:iCs/>
        </w:rPr>
        <w:t>по их значению и способу разрешения.</w:t>
      </w:r>
    </w:p>
    <w:tbl>
      <w:tblPr>
        <w:tblW w:w="982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617"/>
        <w:gridCol w:w="5203"/>
      </w:tblGrid>
      <w:tr w:rsidR="005724A1" w:rsidRPr="002E78E5" w:rsidTr="001820E5">
        <w:trPr>
          <w:tblCellSpacing w:w="7" w:type="dxa"/>
          <w:jc w:val="center"/>
        </w:trPr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24A1" w:rsidRPr="002E78E5" w:rsidRDefault="005724A1" w:rsidP="001820E5">
            <w:pPr>
              <w:jc w:val="center"/>
            </w:pPr>
            <w:r w:rsidRPr="002E78E5">
              <w:t>Конструктивные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24A1" w:rsidRPr="002E78E5" w:rsidRDefault="005724A1" w:rsidP="001820E5">
            <w:pPr>
              <w:jc w:val="center"/>
            </w:pPr>
            <w:r w:rsidRPr="002E78E5">
              <w:t>Деструктивные</w:t>
            </w:r>
          </w:p>
        </w:tc>
      </w:tr>
      <w:tr w:rsidR="005724A1" w:rsidRPr="002E78E5" w:rsidTr="001820E5">
        <w:trPr>
          <w:tblCellSpacing w:w="7" w:type="dxa"/>
          <w:jc w:val="center"/>
        </w:trPr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24A1" w:rsidRPr="002E78E5" w:rsidRDefault="005724A1" w:rsidP="001820E5">
            <w:pPr>
              <w:jc w:val="both"/>
            </w:pPr>
            <w:r w:rsidRPr="002E78E5">
              <w:t>Разногласия затрагивают</w:t>
            </w:r>
            <w:r w:rsidRPr="002E78E5">
              <w:br/>
              <w:t>принципиальные стороны,</w:t>
            </w:r>
            <w:r w:rsidRPr="002E78E5">
              <w:br/>
              <w:t>разрешение которых приводит</w:t>
            </w:r>
            <w:r w:rsidRPr="002E78E5">
              <w:br/>
              <w:t>к более высокому уровню</w:t>
            </w:r>
            <w:r w:rsidRPr="002E78E5">
              <w:br/>
              <w:t>развития отношений</w:t>
            </w:r>
          </w:p>
        </w:tc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24A1" w:rsidRPr="002E78E5" w:rsidRDefault="005724A1" w:rsidP="001820E5">
            <w:pPr>
              <w:jc w:val="both"/>
            </w:pPr>
            <w:r w:rsidRPr="002E78E5">
              <w:t>Приводят к негативным,</w:t>
            </w:r>
            <w:r w:rsidRPr="002E78E5">
              <w:br/>
              <w:t>разрушительным действиям,</w:t>
            </w:r>
            <w:r w:rsidRPr="002E78E5">
              <w:br/>
              <w:t>которые перерастают в склоку</w:t>
            </w:r>
            <w:r w:rsidRPr="002E78E5">
              <w:br/>
              <w:t>и резко снижают эффективность</w:t>
            </w:r>
            <w:r w:rsidRPr="002E78E5">
              <w:br/>
              <w:t xml:space="preserve">группы </w:t>
            </w:r>
          </w:p>
        </w:tc>
      </w:tr>
    </w:tbl>
    <w:p w:rsidR="005724A1" w:rsidRPr="002E78E5" w:rsidRDefault="005724A1" w:rsidP="005724A1">
      <w:pPr>
        <w:jc w:val="both"/>
      </w:pPr>
    </w:p>
    <w:p w:rsidR="005724A1" w:rsidRPr="003C0D3B" w:rsidRDefault="005724A1" w:rsidP="005724A1">
      <w:pPr>
        <w:ind w:firstLine="709"/>
        <w:jc w:val="center"/>
        <w:rPr>
          <w:b/>
          <w:bCs/>
          <w:i/>
          <w:iCs/>
          <w:u w:val="single"/>
        </w:rPr>
      </w:pPr>
    </w:p>
    <w:p w:rsidR="005724A1" w:rsidRPr="003C0D3B" w:rsidRDefault="005724A1" w:rsidP="005724A1">
      <w:pPr>
        <w:ind w:firstLine="709"/>
        <w:jc w:val="both"/>
      </w:pPr>
      <w:r w:rsidRPr="003C0D3B">
        <w:rPr>
          <w:u w:val="single"/>
        </w:rPr>
        <w:t>Причины конфликтов</w:t>
      </w:r>
      <w:r w:rsidRPr="003C0D3B">
        <w:t xml:space="preserve"> можно объединить в пять групп в соответствии с обусловливающими их факторами — информацией, структурой, ценностями, отношениями и поведением.</w:t>
      </w:r>
    </w:p>
    <w:p w:rsidR="005724A1" w:rsidRPr="003C0D3B" w:rsidRDefault="005724A1" w:rsidP="005724A1">
      <w:pPr>
        <w:ind w:firstLine="709"/>
        <w:jc w:val="both"/>
      </w:pPr>
      <w:r w:rsidRPr="003C0D3B">
        <w:t xml:space="preserve">В основе многих конфликтов лежит </w:t>
      </w:r>
      <w:r w:rsidRPr="003C0D3B">
        <w:rPr>
          <w:i/>
        </w:rPr>
        <w:t>информация</w:t>
      </w:r>
      <w:r w:rsidRPr="003C0D3B">
        <w:t>, приемлемая для одной стороны и неприемлемая для другой. Это могут быть неполные и неточные факты, слухи, что дезинформирует партнеров по общению; подозрения в умышленном сокрытии информации или ее обнародовании; сомнения в надежности и ценности источников информации; спорные вопросы законодательства, доктрин, правил порядка действий и т.д.</w:t>
      </w:r>
    </w:p>
    <w:p w:rsidR="005724A1" w:rsidRPr="003C0D3B" w:rsidRDefault="005724A1" w:rsidP="005724A1">
      <w:pPr>
        <w:ind w:firstLine="709"/>
        <w:jc w:val="both"/>
      </w:pPr>
      <w:r w:rsidRPr="003C0D3B">
        <w:rPr>
          <w:i/>
        </w:rPr>
        <w:t>Структурные факторы</w:t>
      </w:r>
      <w:r w:rsidRPr="003C0D3B">
        <w:t xml:space="preserve"> возникновения конфликтов обычно связаны с существованием формальной и неформальной организаций социальной группы. Сюда могут быть отнесены вопросы собственности, социального статуса, властных полномочий и отчетности, различные социальные нормы и стандарты, традиции, системы безопасности, поощрения и наказания, географическое положение (добровольная или вынужденная изоляция либо открытость, интенсивность контактов), распределение ресурсов, товаров, услуг, доходов.</w:t>
      </w:r>
    </w:p>
    <w:p w:rsidR="005724A1" w:rsidRPr="003C0D3B" w:rsidRDefault="005724A1" w:rsidP="005724A1">
      <w:pPr>
        <w:ind w:firstLine="709"/>
        <w:jc w:val="both"/>
      </w:pPr>
      <w:r w:rsidRPr="003C0D3B">
        <w:rPr>
          <w:i/>
        </w:rPr>
        <w:lastRenderedPageBreak/>
        <w:t>Ценностные факторы</w:t>
      </w:r>
      <w:r w:rsidRPr="003C0D3B">
        <w:t>— это те принципы, которые мы провозгла</w:t>
      </w:r>
      <w:r w:rsidRPr="003C0D3B">
        <w:softHyphen/>
        <w:t>шаем, или отвергаем. Это общественные, групповые или личностные системы убеждений, верований и поведения (предпочтения, стремления, предрассудки, опасения), идеологические, культурные, религиозные, этические, политические, профессиональные ценности и нужды.</w:t>
      </w:r>
    </w:p>
    <w:p w:rsidR="005724A1" w:rsidRPr="003C0D3B" w:rsidRDefault="005724A1" w:rsidP="005724A1">
      <w:pPr>
        <w:ind w:firstLine="709"/>
        <w:jc w:val="both"/>
      </w:pPr>
      <w:r w:rsidRPr="003C0D3B">
        <w:rPr>
          <w:i/>
        </w:rPr>
        <w:t>Факторы отношений</w:t>
      </w:r>
      <w:r w:rsidRPr="003C0D3B">
        <w:t xml:space="preserve"> связаны с чувством удовлетворения от взаимодействия или его отсутствия. При этом важно учитывать основу отношений (добровольные или принудительные), их сущность (независимые, зависимые, взаимозависимые), баланс силы, значимость для себя и других, взаимоожидания, длительность отношений, совместимость сторон в отношении ценностей, поведения, личных и профессиональных целей и личной сочетаемости, вклад сторон в отношения (надежды, деньги, время, эмоции, энергия, репутация), различия в образовательном уровне, жизненном и профессиональном опыте.</w:t>
      </w:r>
    </w:p>
    <w:p w:rsidR="005724A1" w:rsidRPr="003C0D3B" w:rsidRDefault="005724A1" w:rsidP="005724A1">
      <w:pPr>
        <w:ind w:firstLine="709"/>
        <w:jc w:val="both"/>
      </w:pPr>
      <w:r w:rsidRPr="003C0D3B">
        <w:rPr>
          <w:i/>
        </w:rPr>
        <w:t>Поведенческие факторы</w:t>
      </w:r>
      <w:r w:rsidRPr="003C0D3B">
        <w:t xml:space="preserve"> неизбежно ведут к конфликтам, если ущемляются интересы, подрывается самооценка, возникает угроза безопасности (физической, финансовой, эмоциональной или социальной), если создаются условия, вызывающие негативные эмоциональные состояния, если в поведении людей проявляется эгоизм, безответственность, несправедливость.</w:t>
      </w:r>
    </w:p>
    <w:p w:rsidR="005724A1" w:rsidRDefault="005724A1" w:rsidP="005724A1">
      <w:pPr>
        <w:jc w:val="center"/>
        <w:rPr>
          <w:b/>
          <w:bCs/>
          <w:i/>
          <w:iCs/>
          <w:u w:val="single"/>
        </w:rPr>
      </w:pPr>
    </w:p>
    <w:p w:rsidR="005724A1" w:rsidRPr="002E78E5" w:rsidRDefault="005724A1" w:rsidP="005724A1">
      <w:pPr>
        <w:jc w:val="center"/>
        <w:rPr>
          <w:u w:val="single"/>
        </w:rPr>
      </w:pPr>
      <w:r w:rsidRPr="002E78E5">
        <w:rPr>
          <w:b/>
          <w:bCs/>
          <w:i/>
          <w:iCs/>
          <w:u w:val="single"/>
        </w:rPr>
        <w:t>Признаки нарастающей конфликтной ситуации:</w:t>
      </w:r>
    </w:p>
    <w:p w:rsidR="005724A1" w:rsidRPr="002E78E5" w:rsidRDefault="005724A1" w:rsidP="005724A1">
      <w:pPr>
        <w:numPr>
          <w:ilvl w:val="0"/>
          <w:numId w:val="3"/>
        </w:numPr>
        <w:ind w:left="0"/>
        <w:jc w:val="both"/>
      </w:pPr>
      <w:r w:rsidRPr="002E78E5">
        <w:t>широкое распространение так называемых неписаных законов;</w:t>
      </w:r>
    </w:p>
    <w:p w:rsidR="005724A1" w:rsidRPr="002E78E5" w:rsidRDefault="005724A1" w:rsidP="005724A1">
      <w:pPr>
        <w:numPr>
          <w:ilvl w:val="0"/>
          <w:numId w:val="3"/>
        </w:numPr>
        <w:ind w:left="0"/>
        <w:jc w:val="both"/>
      </w:pPr>
      <w:r w:rsidRPr="002E78E5">
        <w:t>некоторые традиции, ритуалы в коллективе;</w:t>
      </w:r>
    </w:p>
    <w:p w:rsidR="005724A1" w:rsidRPr="002E78E5" w:rsidRDefault="005724A1" w:rsidP="005724A1">
      <w:pPr>
        <w:numPr>
          <w:ilvl w:val="0"/>
          <w:numId w:val="3"/>
        </w:numPr>
        <w:ind w:left="0"/>
        <w:jc w:val="both"/>
      </w:pPr>
      <w:r w:rsidRPr="002E78E5">
        <w:t>появление «козлов отпущения».</w:t>
      </w:r>
    </w:p>
    <w:p w:rsidR="005724A1" w:rsidRPr="002E78E5" w:rsidRDefault="005724A1" w:rsidP="005724A1">
      <w:pPr>
        <w:jc w:val="center"/>
        <w:rPr>
          <w:u w:val="single"/>
        </w:rPr>
      </w:pPr>
      <w:r w:rsidRPr="002E78E5">
        <w:rPr>
          <w:b/>
          <w:bCs/>
          <w:i/>
          <w:iCs/>
          <w:u w:val="single"/>
        </w:rPr>
        <w:t>Стадии протекания конфликта:</w:t>
      </w:r>
    </w:p>
    <w:p w:rsidR="005724A1" w:rsidRPr="002E78E5" w:rsidRDefault="005724A1" w:rsidP="005724A1">
      <w:pPr>
        <w:jc w:val="both"/>
      </w:pPr>
      <w:r w:rsidRPr="002E78E5">
        <w:t>а) потенциальное формирование противоречивых интересов, ценностей и норм;</w:t>
      </w:r>
    </w:p>
    <w:p w:rsidR="005724A1" w:rsidRPr="002E78E5" w:rsidRDefault="005724A1" w:rsidP="005724A1">
      <w:pPr>
        <w:jc w:val="both"/>
      </w:pPr>
      <w:r w:rsidRPr="002E78E5">
        <w:t>б) переход потенциального конфликта в реальный или стадия осознания участниками конфликта своих верно или ложно понятых интересов;</w:t>
      </w:r>
    </w:p>
    <w:p w:rsidR="005724A1" w:rsidRPr="002E78E5" w:rsidRDefault="005724A1" w:rsidP="005724A1">
      <w:pPr>
        <w:jc w:val="both"/>
      </w:pPr>
      <w:r w:rsidRPr="002E78E5">
        <w:t>в) конфликтные действия;</w:t>
      </w:r>
    </w:p>
    <w:p w:rsidR="005724A1" w:rsidRPr="002E78E5" w:rsidRDefault="005724A1" w:rsidP="005724A1">
      <w:pPr>
        <w:jc w:val="both"/>
      </w:pPr>
      <w:r w:rsidRPr="002E78E5">
        <w:t>г) снятие или разрешение конфликта.</w:t>
      </w:r>
    </w:p>
    <w:p w:rsidR="005724A1" w:rsidRPr="002E78E5" w:rsidRDefault="005724A1" w:rsidP="005724A1">
      <w:pPr>
        <w:jc w:val="both"/>
        <w:rPr>
          <w:b/>
          <w:bCs/>
          <w:i/>
          <w:iCs/>
        </w:rPr>
      </w:pPr>
    </w:p>
    <w:p w:rsidR="005724A1" w:rsidRPr="002E78E5" w:rsidRDefault="005724A1" w:rsidP="005724A1">
      <w:pPr>
        <w:jc w:val="center"/>
        <w:rPr>
          <w:u w:val="single"/>
        </w:rPr>
      </w:pPr>
      <w:r w:rsidRPr="002E78E5">
        <w:rPr>
          <w:b/>
          <w:bCs/>
          <w:i/>
          <w:iCs/>
          <w:u w:val="single"/>
        </w:rPr>
        <w:t>Структура конфликта</w:t>
      </w:r>
      <w:r w:rsidRPr="002E78E5">
        <w:rPr>
          <w:u w:val="single"/>
        </w:rPr>
        <w:t>:</w:t>
      </w:r>
    </w:p>
    <w:p w:rsidR="005724A1" w:rsidRPr="002E78E5" w:rsidRDefault="005724A1" w:rsidP="005724A1">
      <w:pPr>
        <w:numPr>
          <w:ilvl w:val="0"/>
          <w:numId w:val="4"/>
        </w:numPr>
        <w:spacing w:before="100" w:beforeAutospacing="1"/>
        <w:jc w:val="both"/>
      </w:pPr>
      <w:r w:rsidRPr="002E78E5">
        <w:t>объект конфликтной ситуации;</w:t>
      </w:r>
    </w:p>
    <w:p w:rsidR="005724A1" w:rsidRPr="002E78E5" w:rsidRDefault="005724A1" w:rsidP="005724A1">
      <w:pPr>
        <w:numPr>
          <w:ilvl w:val="0"/>
          <w:numId w:val="4"/>
        </w:numPr>
        <w:tabs>
          <w:tab w:val="num" w:pos="0"/>
        </w:tabs>
        <w:spacing w:before="100" w:beforeAutospacing="1"/>
        <w:ind w:left="0" w:firstLine="360"/>
        <w:jc w:val="both"/>
      </w:pPr>
      <w:r w:rsidRPr="002E78E5">
        <w:t>цели, субъективные мотивы участников;</w:t>
      </w:r>
    </w:p>
    <w:p w:rsidR="005724A1" w:rsidRPr="002E78E5" w:rsidRDefault="005724A1" w:rsidP="005724A1">
      <w:pPr>
        <w:numPr>
          <w:ilvl w:val="0"/>
          <w:numId w:val="4"/>
        </w:numPr>
        <w:spacing w:before="100" w:beforeAutospacing="1"/>
        <w:jc w:val="both"/>
      </w:pPr>
      <w:r w:rsidRPr="002E78E5">
        <w:t>оппоненты, конкретные лица, являющиеся участниками конфликта;</w:t>
      </w:r>
    </w:p>
    <w:p w:rsidR="005724A1" w:rsidRPr="002E78E5" w:rsidRDefault="005724A1" w:rsidP="005724A1">
      <w:pPr>
        <w:numPr>
          <w:ilvl w:val="0"/>
          <w:numId w:val="4"/>
        </w:numPr>
        <w:spacing w:before="100" w:beforeAutospacing="1"/>
        <w:jc w:val="both"/>
      </w:pPr>
      <w:r w:rsidRPr="002E78E5">
        <w:t>непосредственный повод конфликта, который необходимо отличать от подлинных причин, зачастую скрываемых или не осознаваемых.</w:t>
      </w:r>
    </w:p>
    <w:p w:rsidR="005724A1" w:rsidRPr="002E78E5" w:rsidRDefault="005724A1" w:rsidP="005724A1">
      <w:pPr>
        <w:ind w:firstLine="708"/>
        <w:jc w:val="both"/>
        <w:rPr>
          <w:b/>
        </w:rPr>
      </w:pPr>
      <w:r w:rsidRPr="002E78E5">
        <w:rPr>
          <w:b/>
          <w:i/>
          <w:iCs/>
        </w:rPr>
        <w:t>Конструктивное разрешение конфликта</w:t>
      </w:r>
      <w:r w:rsidRPr="002E78E5">
        <w:rPr>
          <w:b/>
          <w:bCs/>
        </w:rPr>
        <w:t> </w:t>
      </w:r>
      <w:r w:rsidRPr="002E78E5">
        <w:rPr>
          <w:b/>
        </w:rPr>
        <w:t>зависит от адекватности восприятия конфликта, открытости и эффективности общения, создания атмосферы взаимного доверия и сотрудничества.</w:t>
      </w:r>
    </w:p>
    <w:p w:rsidR="005724A1" w:rsidRPr="002E78E5" w:rsidRDefault="005724A1" w:rsidP="005724A1">
      <w:pPr>
        <w:jc w:val="center"/>
        <w:rPr>
          <w:u w:val="single"/>
        </w:rPr>
      </w:pPr>
      <w:r w:rsidRPr="002E78E5">
        <w:rPr>
          <w:b/>
          <w:bCs/>
          <w:i/>
          <w:iCs/>
          <w:u w:val="single"/>
        </w:rPr>
        <w:t>Черты характера конфликтной личности:</w:t>
      </w:r>
    </w:p>
    <w:p w:rsidR="005724A1" w:rsidRPr="002E78E5" w:rsidRDefault="005724A1" w:rsidP="005724A1">
      <w:pPr>
        <w:numPr>
          <w:ilvl w:val="0"/>
          <w:numId w:val="5"/>
        </w:numPr>
        <w:jc w:val="both"/>
      </w:pPr>
      <w:r w:rsidRPr="002E78E5">
        <w:t>неадекватная оценка своих способностей и возможностей;</w:t>
      </w:r>
    </w:p>
    <w:p w:rsidR="005724A1" w:rsidRPr="002E78E5" w:rsidRDefault="005724A1" w:rsidP="005724A1">
      <w:pPr>
        <w:numPr>
          <w:ilvl w:val="0"/>
          <w:numId w:val="5"/>
        </w:numPr>
        <w:jc w:val="both"/>
      </w:pPr>
      <w:r w:rsidRPr="002E78E5">
        <w:t>стремление доминировать во что бы то ни стало;</w:t>
      </w:r>
    </w:p>
    <w:p w:rsidR="005724A1" w:rsidRPr="002E78E5" w:rsidRDefault="005724A1" w:rsidP="005724A1">
      <w:pPr>
        <w:numPr>
          <w:ilvl w:val="0"/>
          <w:numId w:val="5"/>
        </w:numPr>
        <w:jc w:val="both"/>
      </w:pPr>
      <w:r w:rsidRPr="002E78E5">
        <w:t>консервативность мышления;</w:t>
      </w:r>
    </w:p>
    <w:p w:rsidR="005724A1" w:rsidRPr="002E78E5" w:rsidRDefault="005724A1" w:rsidP="005724A1">
      <w:pPr>
        <w:numPr>
          <w:ilvl w:val="0"/>
          <w:numId w:val="5"/>
        </w:numPr>
        <w:spacing w:before="100" w:beforeAutospacing="1"/>
        <w:jc w:val="both"/>
      </w:pPr>
      <w:r w:rsidRPr="002E78E5">
        <w:t>излишняя принципиальность и прямолинейность в высказываниях и суждениях;</w:t>
      </w:r>
    </w:p>
    <w:p w:rsidR="005724A1" w:rsidRPr="002E78E5" w:rsidRDefault="005724A1" w:rsidP="005724A1">
      <w:pPr>
        <w:numPr>
          <w:ilvl w:val="0"/>
          <w:numId w:val="5"/>
        </w:numPr>
        <w:spacing w:before="100" w:beforeAutospacing="1"/>
        <w:jc w:val="both"/>
      </w:pPr>
      <w:r w:rsidRPr="002E78E5">
        <w:t>определенный набор эмоциональных качеств личности (тревожность, агрессивность, упрямство, раздражительность).</w:t>
      </w:r>
    </w:p>
    <w:p w:rsidR="005724A1" w:rsidRDefault="005724A1" w:rsidP="005724A1">
      <w:pPr>
        <w:jc w:val="center"/>
        <w:rPr>
          <w:b/>
          <w:bCs/>
          <w:u w:val="single"/>
        </w:rPr>
      </w:pPr>
      <w:r w:rsidRPr="002E78E5">
        <w:rPr>
          <w:b/>
          <w:bCs/>
          <w:u w:val="single"/>
        </w:rPr>
        <w:t>Стратегии поведения в конфликтной ситуации</w:t>
      </w:r>
    </w:p>
    <w:p w:rsidR="005724A1" w:rsidRPr="003C0D3B" w:rsidRDefault="005724A1" w:rsidP="005724A1">
      <w:pPr>
        <w:ind w:firstLine="709"/>
        <w:jc w:val="both"/>
      </w:pPr>
      <w:r w:rsidRPr="003C0D3B">
        <w:t>Люди неодинаково ведут себя в конфликтных ситуациях: одни чаще уступают, отказываясь от своих желаний и мнений, другие — жестко отстаивают свою точку зрения. Доктор психологических наук Н. Обозов выделяет три типа поведения в конфликте: поведение «Практика», «Собеседника», «Мыслителя». В зависимости от типов включенных в конфликт личностей он может протекать по-разному.</w:t>
      </w:r>
    </w:p>
    <w:p w:rsidR="005724A1" w:rsidRPr="003C0D3B" w:rsidRDefault="005724A1" w:rsidP="005724A1">
      <w:pPr>
        <w:ind w:firstLine="709"/>
        <w:jc w:val="both"/>
      </w:pPr>
      <w:r w:rsidRPr="003C0D3B">
        <w:lastRenderedPageBreak/>
        <w:t>«Практик» действует под лозунгом «Лучшая защита — нападение». Самое важное для него - преобразование среды и завершение всяких действий. "Действенность" людей практического типа способствует увеличению длительности конфликта. Его неуемная потребность в преобразовании внешнего окружения, в том числе в изменении позиций других людей, может приводить к разнообразным столкновениям, напряженности в отношениях. При решении проблем, возникающих в системе «руководитель – подчиненные», конфликт неизбежен, если их отношения определены официальной инструкцией. «Практик» менее чувствителен к мелким недомолвкам, поэтому в результате конфликта отношения нарушаются очень сильно.</w:t>
      </w:r>
    </w:p>
    <w:p w:rsidR="005724A1" w:rsidRPr="003C0D3B" w:rsidRDefault="005724A1" w:rsidP="005724A1">
      <w:pPr>
        <w:ind w:firstLine="709"/>
        <w:jc w:val="both"/>
      </w:pPr>
      <w:r w:rsidRPr="003C0D3B">
        <w:t>Для «Собеседника» характерен лозунг «Лучше плохой мир, чем хорошая война». Главное для него — общение с людьми. Эти «Собеседники» более поверхностны в отношениях, круг знакомства и друзей у них достаточно велик, и близкие отношения для них этим компенсируются. «Собеседники» не способны на длительное противостояние в конфликте. Они умеют так разрешить конфликт, чтобы как можно меньше затронуть глубинные чувства. Этот тип личности чувствителен к изменению настроения партнера и стремится сгладить возникающее противоречие в самом его начале. «Собеседники» более открыты для принятия мнения другого и не очень стремятся изменить это мнение, изначально предпочитая сотрудничество. Поэтому очень часто они становятся неофициальными эмоционально-исповедальными лидерами коллектива.</w:t>
      </w:r>
    </w:p>
    <w:p w:rsidR="005724A1" w:rsidRPr="00DA1AA1" w:rsidRDefault="005724A1" w:rsidP="005724A1">
      <w:pPr>
        <w:ind w:firstLine="709"/>
        <w:jc w:val="both"/>
      </w:pPr>
      <w:r w:rsidRPr="003C0D3B">
        <w:t>«Мыслителям» свойственна позиция «Пускай думает, что он победил!». «Мыслитель» ориентирован на познание себя и окружающего мира. В конфликте он выстраивает сложную систему доказательств своей правоты и неправоты своего оппонента. Вывести конфликтующие стороны из тупика может только третий соучастник или изменение жизненных обстоятельств. «Мыслитель» хорошо продумывает логику своего поведения, более осторожен в действиях, хотя и менее чувствителен, чем «Собеседник». В общении «Мыслители» предпочитают дистанцию, поэтому реже попадают в конфликтные ситуации, но больше уязвимы в близких личных отношениях, где и степень включенности в конфликт будет очень высокой</w:t>
      </w:r>
      <w:r w:rsidRPr="00DA1AA1">
        <w:t>.</w:t>
      </w:r>
    </w:p>
    <w:p w:rsidR="005724A1" w:rsidRPr="003C0D3B" w:rsidRDefault="005724A1" w:rsidP="005724A1">
      <w:pPr>
        <w:ind w:firstLine="709"/>
        <w:jc w:val="both"/>
      </w:pPr>
      <w:r w:rsidRPr="003C0D3B">
        <w:t>Для устранения конфликтов используют две группы методов — структурные и межличностные.</w:t>
      </w:r>
    </w:p>
    <w:p w:rsidR="005724A1" w:rsidRPr="003C0D3B" w:rsidRDefault="005724A1" w:rsidP="005724A1">
      <w:pPr>
        <w:ind w:firstLine="709"/>
        <w:jc w:val="both"/>
      </w:pPr>
      <w:r w:rsidRPr="003C0D3B">
        <w:t xml:space="preserve">К </w:t>
      </w:r>
      <w:r w:rsidRPr="003C0D3B">
        <w:rPr>
          <w:u w:val="single"/>
        </w:rPr>
        <w:t>структурным методам</w:t>
      </w:r>
      <w:r w:rsidRPr="003C0D3B">
        <w:t xml:space="preserve"> разрешения конфликтов относятся следующие:</w:t>
      </w:r>
    </w:p>
    <w:p w:rsidR="005724A1" w:rsidRPr="003C0D3B" w:rsidRDefault="005724A1" w:rsidP="005724A1">
      <w:pPr>
        <w:ind w:firstLine="709"/>
        <w:jc w:val="both"/>
      </w:pPr>
      <w:r w:rsidRPr="003C0D3B">
        <w:t>1) разъяснение требований к работе (каждый работник должен знать об ожидаемом уровне результатов, о том, кто предоставляет и получает различную информацию, системе полномочий и ответственности и т.п.);</w:t>
      </w:r>
    </w:p>
    <w:p w:rsidR="005724A1" w:rsidRPr="003C0D3B" w:rsidRDefault="005724A1" w:rsidP="005724A1">
      <w:pPr>
        <w:ind w:firstLine="709"/>
        <w:jc w:val="both"/>
      </w:pPr>
      <w:r w:rsidRPr="003C0D3B">
        <w:t>2) координационные и интеграционные методы (один из них — цепь команд. Иерархия полномочий упорядочивает взаимодействия людей, принятие решений и информационные потоки внутри организации, Начальник может принять решение по какому-либо вопросу, вызвавшему противоречия, и тем самым предупредить возникновение конфликта. Конфликт между двумя производственными подразделениями можно разрешить, создав промежуточную службу, координирующую работу этих подразделений);</w:t>
      </w:r>
    </w:p>
    <w:p w:rsidR="005724A1" w:rsidRPr="003C0D3B" w:rsidRDefault="005724A1" w:rsidP="005724A1">
      <w:pPr>
        <w:ind w:firstLine="709"/>
        <w:jc w:val="both"/>
      </w:pPr>
      <w:r w:rsidRPr="003C0D3B">
        <w:t>3) направление усилий всех участников на достижение общих целей;</w:t>
      </w:r>
    </w:p>
    <w:p w:rsidR="005724A1" w:rsidRPr="003C0D3B" w:rsidRDefault="005724A1" w:rsidP="005724A1">
      <w:pPr>
        <w:ind w:firstLine="709"/>
        <w:jc w:val="both"/>
      </w:pPr>
      <w:r w:rsidRPr="003C0D3B">
        <w:t>4) создание системы вознаграждений (вознаграждение благодарностью, премией, признанием или повышением по службе можно использовать как метод управления конфликтной ситуацией, оказывая влияние на поведение людей).</w:t>
      </w:r>
    </w:p>
    <w:p w:rsidR="005724A1" w:rsidRPr="003C0D3B" w:rsidRDefault="005724A1" w:rsidP="005724A1">
      <w:pPr>
        <w:ind w:firstLine="709"/>
        <w:jc w:val="both"/>
      </w:pPr>
      <w:r w:rsidRPr="003C0D3B">
        <w:rPr>
          <w:u w:val="single"/>
        </w:rPr>
        <w:t>Межличностные методы</w:t>
      </w:r>
      <w:r w:rsidRPr="003C0D3B">
        <w:t xml:space="preserve"> разрешения конфликтов обычно подразделяют на уклонение (или избегание), сглаживание (приспособление), компромисс, конкуренцию, сотрудничество.</w:t>
      </w:r>
    </w:p>
    <w:p w:rsidR="005724A1" w:rsidRPr="002E78E5" w:rsidRDefault="005724A1" w:rsidP="005724A1">
      <w:pPr>
        <w:jc w:val="center"/>
        <w:rPr>
          <w:u w:val="single"/>
        </w:rPr>
      </w:pPr>
    </w:p>
    <w:p w:rsidR="005724A1" w:rsidRPr="002E78E5" w:rsidRDefault="005724A1" w:rsidP="005724A1">
      <w:pPr>
        <w:ind w:firstLine="708"/>
        <w:jc w:val="both"/>
        <w:rPr>
          <w:b/>
        </w:rPr>
      </w:pPr>
      <w:r w:rsidRPr="002E78E5">
        <w:t>К.У. Томасом и Р.Х. Килменном были разработаны наиболее приемлемые </w:t>
      </w:r>
      <w:r w:rsidRPr="002E78E5">
        <w:rPr>
          <w:i/>
          <w:iCs/>
        </w:rPr>
        <w:t>стратегии поведения в конфликтной ситуации</w:t>
      </w:r>
      <w:r w:rsidRPr="002E78E5">
        <w:t xml:space="preserve">: приспособление, компромисс, сотрудничество, игнорирование, соперничество (конкуренция). </w:t>
      </w:r>
      <w:r w:rsidRPr="002E78E5">
        <w:rPr>
          <w:b/>
        </w:rPr>
        <w:t xml:space="preserve">Стиль </w:t>
      </w:r>
      <w:r w:rsidRPr="002E78E5">
        <w:rPr>
          <w:b/>
        </w:rPr>
        <w:lastRenderedPageBreak/>
        <w:t>поведения в конкретной конфликтной ситуации определяется тем, насколько человек хочет удовлетворить собственные интересы, действуя при этом пассивно или активно, и интересы другой стороны, действуя совместно или индивидуально.</w:t>
      </w:r>
    </w:p>
    <w:p w:rsidR="005724A1" w:rsidRPr="002E78E5" w:rsidRDefault="005724A1" w:rsidP="005724A1">
      <w:pPr>
        <w:ind w:firstLine="708"/>
        <w:jc w:val="both"/>
        <w:rPr>
          <w:b/>
          <w:u w:val="single"/>
        </w:rPr>
      </w:pPr>
      <w:r w:rsidRPr="002E78E5">
        <w:rPr>
          <w:b/>
          <w:u w:val="single"/>
        </w:rPr>
        <w:t>Можно предложить следующие рекомендации по наиболее целесообразному использованию стилей в зависимости от конкретной ситуации и характера личности человека.</w:t>
      </w:r>
    </w:p>
    <w:p w:rsidR="005724A1" w:rsidRPr="002E78E5" w:rsidRDefault="005724A1" w:rsidP="005724A1">
      <w:pPr>
        <w:jc w:val="both"/>
      </w:pPr>
      <w:r w:rsidRPr="002E78E5">
        <w:rPr>
          <w:b/>
          <w:bCs/>
          <w:i/>
          <w:iCs/>
        </w:rPr>
        <w:t>Стиль конкуренции</w:t>
      </w:r>
      <w:r w:rsidRPr="002E78E5">
        <w:t> может использовать человек, обладающий сильной волей, достаточным авторитетом, властью, но не очень заинтересованный в сотрудничестве с другой стороной и стремящийся, в первую очередь, удовлетворить собственные интересы.</w:t>
      </w:r>
    </w:p>
    <w:p w:rsidR="005724A1" w:rsidRPr="002E78E5" w:rsidRDefault="005724A1" w:rsidP="005724A1">
      <w:pPr>
        <w:jc w:val="both"/>
      </w:pPr>
      <w:r w:rsidRPr="002E78E5">
        <w:rPr>
          <w:i/>
          <w:iCs/>
        </w:rPr>
        <w:t>Ситуации</w:t>
      </w:r>
      <w:r w:rsidRPr="002E78E5">
        <w:t>:</w:t>
      </w:r>
    </w:p>
    <w:p w:rsidR="005724A1" w:rsidRPr="002E78E5" w:rsidRDefault="005724A1" w:rsidP="005724A1">
      <w:pPr>
        <w:numPr>
          <w:ilvl w:val="0"/>
          <w:numId w:val="6"/>
        </w:numPr>
        <w:spacing w:before="100" w:beforeAutospacing="1"/>
        <w:jc w:val="both"/>
      </w:pPr>
      <w:r w:rsidRPr="002E78E5">
        <w:t>исход конфликта очень важен для вас, и вы делаете большую ставку на свое решение проблемы;</w:t>
      </w:r>
    </w:p>
    <w:p w:rsidR="005724A1" w:rsidRPr="002E78E5" w:rsidRDefault="005724A1" w:rsidP="005724A1">
      <w:pPr>
        <w:numPr>
          <w:ilvl w:val="0"/>
          <w:numId w:val="6"/>
        </w:numPr>
        <w:spacing w:before="100" w:beforeAutospacing="1"/>
        <w:jc w:val="both"/>
      </w:pPr>
      <w:r w:rsidRPr="002E78E5">
        <w:t>вы обладаете достаточной властью и авторитетом и считаете, что ваше решение – наилучшее;</w:t>
      </w:r>
    </w:p>
    <w:p w:rsidR="005724A1" w:rsidRPr="002E78E5" w:rsidRDefault="005724A1" w:rsidP="005724A1">
      <w:pPr>
        <w:numPr>
          <w:ilvl w:val="0"/>
          <w:numId w:val="6"/>
        </w:numPr>
        <w:spacing w:before="100" w:beforeAutospacing="1"/>
        <w:jc w:val="both"/>
      </w:pPr>
      <w:r w:rsidRPr="002E78E5">
        <w:t>чувствуете, что у вас нет иного выбора и вам нечего терять;</w:t>
      </w:r>
    </w:p>
    <w:p w:rsidR="005724A1" w:rsidRPr="002E78E5" w:rsidRDefault="005724A1" w:rsidP="005724A1">
      <w:pPr>
        <w:numPr>
          <w:ilvl w:val="0"/>
          <w:numId w:val="6"/>
        </w:numPr>
        <w:spacing w:before="100" w:beforeAutospacing="1"/>
        <w:jc w:val="both"/>
      </w:pPr>
      <w:r w:rsidRPr="002E78E5">
        <w:t>должны принять непопулярные решения и у вас достаточно полномочий;</w:t>
      </w:r>
    </w:p>
    <w:p w:rsidR="005724A1" w:rsidRPr="002E78E5" w:rsidRDefault="005724A1" w:rsidP="005724A1">
      <w:pPr>
        <w:numPr>
          <w:ilvl w:val="0"/>
          <w:numId w:val="6"/>
        </w:numPr>
        <w:spacing w:before="100" w:beforeAutospacing="1"/>
        <w:jc w:val="both"/>
      </w:pPr>
      <w:r w:rsidRPr="002E78E5">
        <w:t>вы взаимодействуете с подчиненными, предпочитающими авторитарный стиль.</w:t>
      </w:r>
    </w:p>
    <w:p w:rsidR="005724A1" w:rsidRPr="002E78E5" w:rsidRDefault="005724A1" w:rsidP="005724A1">
      <w:pPr>
        <w:jc w:val="both"/>
      </w:pPr>
      <w:r w:rsidRPr="002E78E5">
        <w:rPr>
          <w:b/>
          <w:bCs/>
          <w:i/>
          <w:iCs/>
        </w:rPr>
        <w:t>Стиль сотрудничества</w:t>
      </w:r>
      <w:r w:rsidRPr="002E78E5">
        <w:t> можно использовать, если, отстаивая свои собственные интересы, вы вынуждены принимать во внимание нужды и желания другой стороны. Этот стиль наиболее труден, так как он требует более продолжительной работы. Цель его применения – выработка долгосрочного взаимовыгодного решения. Требует умения объяснять свои поступки, выслушивать друг друга, сдерживать свои эмоции.</w:t>
      </w:r>
    </w:p>
    <w:p w:rsidR="005724A1" w:rsidRPr="002E78E5" w:rsidRDefault="005724A1" w:rsidP="005724A1">
      <w:pPr>
        <w:jc w:val="both"/>
      </w:pPr>
      <w:r w:rsidRPr="002E78E5">
        <w:rPr>
          <w:i/>
          <w:iCs/>
        </w:rPr>
        <w:t>Ситуации</w:t>
      </w:r>
      <w:r w:rsidRPr="002E78E5">
        <w:t>:</w:t>
      </w:r>
    </w:p>
    <w:p w:rsidR="005724A1" w:rsidRPr="002E78E5" w:rsidRDefault="005724A1" w:rsidP="005724A1">
      <w:pPr>
        <w:numPr>
          <w:ilvl w:val="0"/>
          <w:numId w:val="7"/>
        </w:numPr>
        <w:spacing w:before="100" w:beforeAutospacing="1"/>
        <w:jc w:val="both"/>
      </w:pPr>
      <w:r w:rsidRPr="002E78E5">
        <w:t>необходимо найти общее решение, если каждый из подходов к проблеме важен и не допускает компромиссных решений;</w:t>
      </w:r>
    </w:p>
    <w:p w:rsidR="005724A1" w:rsidRPr="002E78E5" w:rsidRDefault="005724A1" w:rsidP="005724A1">
      <w:pPr>
        <w:numPr>
          <w:ilvl w:val="0"/>
          <w:numId w:val="7"/>
        </w:numPr>
        <w:spacing w:before="100" w:beforeAutospacing="1"/>
        <w:jc w:val="both"/>
      </w:pPr>
      <w:r w:rsidRPr="002E78E5">
        <w:t>у вас длительные, прочные и взаимозависимые отношения с другой стороной;</w:t>
      </w:r>
    </w:p>
    <w:p w:rsidR="005724A1" w:rsidRPr="002E78E5" w:rsidRDefault="005724A1" w:rsidP="005724A1">
      <w:pPr>
        <w:numPr>
          <w:ilvl w:val="0"/>
          <w:numId w:val="7"/>
        </w:numPr>
        <w:spacing w:before="100" w:beforeAutospacing="1"/>
        <w:jc w:val="both"/>
      </w:pPr>
      <w:r w:rsidRPr="002E78E5">
        <w:t>основная цель – приобретение совместного опыта работы; стороны способны выслушать друг друга и изложить суть своих интересов;</w:t>
      </w:r>
    </w:p>
    <w:p w:rsidR="005724A1" w:rsidRPr="002E78E5" w:rsidRDefault="005724A1" w:rsidP="005724A1">
      <w:pPr>
        <w:numPr>
          <w:ilvl w:val="0"/>
          <w:numId w:val="7"/>
        </w:numPr>
        <w:spacing w:before="100" w:beforeAutospacing="1"/>
        <w:jc w:val="both"/>
      </w:pPr>
      <w:r w:rsidRPr="002E78E5">
        <w:t>необходима интеграция точек зрения и усиление личностной вовлеченности сотрудников в деятельность.</w:t>
      </w:r>
    </w:p>
    <w:p w:rsidR="005724A1" w:rsidRPr="002E78E5" w:rsidRDefault="005724A1" w:rsidP="005724A1">
      <w:pPr>
        <w:jc w:val="both"/>
      </w:pPr>
      <w:r w:rsidRPr="002E78E5">
        <w:rPr>
          <w:b/>
          <w:bCs/>
          <w:i/>
          <w:iCs/>
        </w:rPr>
        <w:t>Стиль компромисса</w:t>
      </w:r>
      <w:r w:rsidRPr="002E78E5">
        <w:rPr>
          <w:b/>
          <w:bCs/>
        </w:rPr>
        <w:t>.</w:t>
      </w:r>
      <w:r w:rsidRPr="002E78E5">
        <w:t> Суть его заключается в том, что стороны стремятся урегулировать разногласия при взаимных уступках. В этом плане он напоминает стиль сотрудничества, но осуществляется на более поверхностном уровне, так как стороны в чем-то уступают друг другу. Акцент делается не на решении, удовлетворяющем обе стороны, а на решении, с которым каждый мог бы согласиться.</w:t>
      </w:r>
    </w:p>
    <w:p w:rsidR="005724A1" w:rsidRPr="002E78E5" w:rsidRDefault="005724A1" w:rsidP="005724A1">
      <w:pPr>
        <w:jc w:val="both"/>
      </w:pPr>
      <w:r w:rsidRPr="002E78E5">
        <w:t>Его можно использовать в следующих </w:t>
      </w:r>
      <w:r w:rsidRPr="002E78E5">
        <w:rPr>
          <w:i/>
          <w:iCs/>
        </w:rPr>
        <w:t>ситуациях</w:t>
      </w:r>
      <w:r w:rsidRPr="002E78E5">
        <w:t>:</w:t>
      </w:r>
    </w:p>
    <w:p w:rsidR="005724A1" w:rsidRPr="002E78E5" w:rsidRDefault="005724A1" w:rsidP="005724A1">
      <w:pPr>
        <w:numPr>
          <w:ilvl w:val="0"/>
          <w:numId w:val="8"/>
        </w:numPr>
        <w:spacing w:before="100" w:beforeAutospacing="1"/>
        <w:jc w:val="both"/>
      </w:pPr>
      <w:r w:rsidRPr="002E78E5">
        <w:t>обе стороны имеют одинаково убедительные аргументы и обладают одинаковой властью;</w:t>
      </w:r>
    </w:p>
    <w:p w:rsidR="005724A1" w:rsidRPr="002E78E5" w:rsidRDefault="005724A1" w:rsidP="005724A1">
      <w:pPr>
        <w:numPr>
          <w:ilvl w:val="0"/>
          <w:numId w:val="8"/>
        </w:numPr>
        <w:spacing w:before="100" w:beforeAutospacing="1"/>
        <w:jc w:val="both"/>
      </w:pPr>
      <w:r w:rsidRPr="002E78E5">
        <w:t>удовлетворение собственного желания не имеет для вас слишком большого значения;</w:t>
      </w:r>
    </w:p>
    <w:p w:rsidR="005724A1" w:rsidRDefault="005724A1" w:rsidP="005724A1">
      <w:pPr>
        <w:numPr>
          <w:ilvl w:val="0"/>
          <w:numId w:val="8"/>
        </w:numPr>
        <w:spacing w:before="100" w:beforeAutospacing="1"/>
        <w:jc w:val="both"/>
      </w:pPr>
      <w:r w:rsidRPr="002E78E5">
        <w:t xml:space="preserve">вас может устроить временное решение, поскольку нет времени для выработки </w:t>
      </w:r>
    </w:p>
    <w:p w:rsidR="005724A1" w:rsidRPr="002E78E5" w:rsidRDefault="005724A1" w:rsidP="005724A1">
      <w:pPr>
        <w:numPr>
          <w:ilvl w:val="0"/>
          <w:numId w:val="8"/>
        </w:numPr>
        <w:spacing w:before="100" w:beforeAutospacing="1"/>
        <w:jc w:val="both"/>
      </w:pPr>
      <w:r w:rsidRPr="002E78E5">
        <w:t>когда одна из сторон обладает большей властью или чувствует, что неправа, или считает, что нет серьезных оснований для продолжения контактов.</w:t>
      </w:r>
    </w:p>
    <w:p w:rsidR="005724A1" w:rsidRPr="002E78E5" w:rsidRDefault="005724A1" w:rsidP="005724A1">
      <w:pPr>
        <w:jc w:val="both"/>
      </w:pPr>
      <w:r w:rsidRPr="002E78E5">
        <w:rPr>
          <w:i/>
          <w:iCs/>
        </w:rPr>
        <w:t>Ситуации</w:t>
      </w:r>
      <w:r w:rsidRPr="002E78E5">
        <w:t>:</w:t>
      </w:r>
    </w:p>
    <w:p w:rsidR="005724A1" w:rsidRPr="002E78E5" w:rsidRDefault="005724A1" w:rsidP="005724A1">
      <w:pPr>
        <w:numPr>
          <w:ilvl w:val="0"/>
          <w:numId w:val="9"/>
        </w:numPr>
        <w:spacing w:before="100" w:beforeAutospacing="1"/>
        <w:jc w:val="both"/>
      </w:pPr>
      <w:r w:rsidRPr="002E78E5">
        <w:t>источник разногласий не существен для вас по сравнению с другими более важными задачами, а потому вы считаете, что не стоит тратить на него силы;</w:t>
      </w:r>
    </w:p>
    <w:p w:rsidR="005724A1" w:rsidRPr="002E78E5" w:rsidRDefault="005724A1" w:rsidP="005724A1">
      <w:pPr>
        <w:numPr>
          <w:ilvl w:val="0"/>
          <w:numId w:val="9"/>
        </w:numPr>
        <w:spacing w:before="100" w:beforeAutospacing="1"/>
        <w:jc w:val="both"/>
      </w:pPr>
      <w:r w:rsidRPr="002E78E5">
        <w:t>вы знаете, что не можете или не хотите решить вопрос в свою пользу;</w:t>
      </w:r>
    </w:p>
    <w:p w:rsidR="005724A1" w:rsidRPr="002E78E5" w:rsidRDefault="005724A1" w:rsidP="005724A1">
      <w:pPr>
        <w:numPr>
          <w:ilvl w:val="0"/>
          <w:numId w:val="9"/>
        </w:numPr>
        <w:spacing w:before="100" w:beforeAutospacing="1"/>
        <w:jc w:val="both"/>
      </w:pPr>
      <w:r w:rsidRPr="002E78E5">
        <w:t>у вас мало власти для решения проблемы желательным для вас способом;</w:t>
      </w:r>
    </w:p>
    <w:p w:rsidR="005724A1" w:rsidRPr="002E78E5" w:rsidRDefault="005724A1" w:rsidP="005724A1">
      <w:pPr>
        <w:numPr>
          <w:ilvl w:val="0"/>
          <w:numId w:val="9"/>
        </w:numPr>
        <w:spacing w:before="100" w:beforeAutospacing="1"/>
        <w:jc w:val="both"/>
      </w:pPr>
      <w:r w:rsidRPr="002E78E5">
        <w:lastRenderedPageBreak/>
        <w:t>вы хотите выиграть время, чтобы изучить ситуацию и получить дополнительную информацию, прежде чем принять какое-либо решение;</w:t>
      </w:r>
    </w:p>
    <w:p w:rsidR="005724A1" w:rsidRPr="002E78E5" w:rsidRDefault="005724A1" w:rsidP="005724A1">
      <w:pPr>
        <w:numPr>
          <w:ilvl w:val="0"/>
          <w:numId w:val="9"/>
        </w:numPr>
        <w:spacing w:before="100" w:beforeAutospacing="1"/>
        <w:jc w:val="both"/>
      </w:pPr>
      <w:r w:rsidRPr="002E78E5">
        <w:t>пытаться решить проблему немедленно опасно, так как вскрытие и открытое обсуждение конфликта могут только ухудшить ситуацию;</w:t>
      </w:r>
    </w:p>
    <w:p w:rsidR="005724A1" w:rsidRPr="002E78E5" w:rsidRDefault="005724A1" w:rsidP="005724A1">
      <w:pPr>
        <w:numPr>
          <w:ilvl w:val="0"/>
          <w:numId w:val="9"/>
        </w:numPr>
        <w:spacing w:before="100" w:beforeAutospacing="1"/>
        <w:jc w:val="both"/>
      </w:pPr>
      <w:r w:rsidRPr="002E78E5">
        <w:t>подчиненные могут сами успешно урегулировать конфликт;</w:t>
      </w:r>
    </w:p>
    <w:p w:rsidR="005724A1" w:rsidRPr="002E78E5" w:rsidRDefault="005724A1" w:rsidP="005724A1">
      <w:pPr>
        <w:numPr>
          <w:ilvl w:val="0"/>
          <w:numId w:val="9"/>
        </w:numPr>
        <w:spacing w:before="100" w:beforeAutospacing="1"/>
        <w:jc w:val="both"/>
      </w:pPr>
      <w:r w:rsidRPr="002E78E5">
        <w:t>у вас был трудный день, а решение этой ситуации может принести дополнительные неприятности. Это не бегство от проблем и не уклонение от ответственности: через некоторое время она может разрешиться сама собой, или придет более конструктивное решение.</w:t>
      </w:r>
    </w:p>
    <w:p w:rsidR="005724A1" w:rsidRPr="002E78E5" w:rsidRDefault="005724A1" w:rsidP="005724A1">
      <w:pPr>
        <w:jc w:val="both"/>
      </w:pPr>
      <w:r w:rsidRPr="002E78E5">
        <w:rPr>
          <w:b/>
          <w:bCs/>
          <w:i/>
          <w:iCs/>
        </w:rPr>
        <w:t>Стиль приспособления</w:t>
      </w:r>
      <w:r w:rsidRPr="002E78E5">
        <w:t> означает, что вы действуете совместно с другой стороной, но при этом не пытаетесь отстаивать собственные интересы в целях сглаживания атмосферы и восстановления нормальной рабочей обстановки.</w:t>
      </w:r>
    </w:p>
    <w:p w:rsidR="005724A1" w:rsidRPr="002E78E5" w:rsidRDefault="005724A1" w:rsidP="005724A1">
      <w:pPr>
        <w:jc w:val="both"/>
      </w:pPr>
      <w:r w:rsidRPr="002E78E5">
        <w:rPr>
          <w:i/>
          <w:iCs/>
        </w:rPr>
        <w:t>Ситуации</w:t>
      </w:r>
      <w:r w:rsidRPr="002E78E5">
        <w:t>:</w:t>
      </w:r>
    </w:p>
    <w:p w:rsidR="005724A1" w:rsidRPr="002E78E5" w:rsidRDefault="005724A1" w:rsidP="005724A1">
      <w:pPr>
        <w:numPr>
          <w:ilvl w:val="0"/>
          <w:numId w:val="10"/>
        </w:numPr>
        <w:spacing w:before="100" w:beforeAutospacing="1"/>
        <w:jc w:val="both"/>
      </w:pPr>
      <w:r w:rsidRPr="002E78E5">
        <w:t>важнейшей задачей является восстановление спокойствия и стабильности, а не разрешение конфликта;</w:t>
      </w:r>
    </w:p>
    <w:p w:rsidR="005724A1" w:rsidRPr="002E78E5" w:rsidRDefault="005724A1" w:rsidP="005724A1">
      <w:pPr>
        <w:numPr>
          <w:ilvl w:val="0"/>
          <w:numId w:val="10"/>
        </w:numPr>
        <w:spacing w:before="100" w:beforeAutospacing="1"/>
        <w:jc w:val="both"/>
      </w:pPr>
      <w:r w:rsidRPr="002E78E5">
        <w:t>предмет разногласия не важен для вас или случившееся вас не особенно волнует;</w:t>
      </w:r>
    </w:p>
    <w:p w:rsidR="005724A1" w:rsidRPr="002E78E5" w:rsidRDefault="005724A1" w:rsidP="005724A1">
      <w:pPr>
        <w:numPr>
          <w:ilvl w:val="0"/>
          <w:numId w:val="10"/>
        </w:numPr>
        <w:spacing w:before="100" w:beforeAutospacing="1"/>
        <w:jc w:val="both"/>
      </w:pPr>
      <w:r w:rsidRPr="002E78E5">
        <w:t>вы считаете, что важнее сохранить добрые отношения с людьми, чем отстаивать собственную точку зрения;</w:t>
      </w:r>
    </w:p>
    <w:p w:rsidR="005724A1" w:rsidRPr="002E78E5" w:rsidRDefault="005724A1" w:rsidP="005724A1">
      <w:pPr>
        <w:numPr>
          <w:ilvl w:val="0"/>
          <w:numId w:val="10"/>
        </w:numPr>
        <w:spacing w:before="100" w:beforeAutospacing="1"/>
        <w:jc w:val="both"/>
      </w:pPr>
      <w:r w:rsidRPr="002E78E5">
        <w:t>вы осознаете, что правда не на вашей стороне;</w:t>
      </w:r>
    </w:p>
    <w:p w:rsidR="005724A1" w:rsidRPr="002E78E5" w:rsidRDefault="005724A1" w:rsidP="005724A1">
      <w:pPr>
        <w:numPr>
          <w:ilvl w:val="0"/>
          <w:numId w:val="10"/>
        </w:numPr>
        <w:spacing w:before="100" w:beforeAutospacing="1"/>
        <w:jc w:val="both"/>
      </w:pPr>
      <w:r w:rsidRPr="002E78E5">
        <w:t>чувствуете, что у вас недостаточно власти или шансов победить.</w:t>
      </w:r>
    </w:p>
    <w:p w:rsidR="005724A1" w:rsidRPr="002E78E5" w:rsidRDefault="005724A1" w:rsidP="005724A1">
      <w:pPr>
        <w:jc w:val="both"/>
        <w:rPr>
          <w:b/>
        </w:rPr>
      </w:pPr>
      <w:r w:rsidRPr="002E78E5">
        <w:rPr>
          <w:b/>
        </w:rPr>
        <w:t>Необходимо отметить, что ни один из рассмотренных стилей разрешения конфликта не может быть выделен как самый лучший. Надо научиться эффективно использовать каждый из них и сознательно делать тот или иной выбор, учитывая конкретные обстоятельства.</w:t>
      </w:r>
    </w:p>
    <w:p w:rsidR="005724A1" w:rsidRPr="002E78E5" w:rsidRDefault="005724A1" w:rsidP="005724A1">
      <w:pPr>
        <w:ind w:firstLine="708"/>
        <w:jc w:val="both"/>
        <w:rPr>
          <w:u w:val="single"/>
        </w:rPr>
      </w:pPr>
      <w:r w:rsidRPr="002E78E5">
        <w:rPr>
          <w:u w:val="single"/>
        </w:rPr>
        <w:t>Для успешного разрешения конфликта желательно составить </w:t>
      </w:r>
      <w:r w:rsidRPr="002E78E5">
        <w:rPr>
          <w:b/>
          <w:bCs/>
          <w:i/>
          <w:iCs/>
          <w:u w:val="single"/>
        </w:rPr>
        <w:t>карту</w:t>
      </w:r>
      <w:r w:rsidRPr="002E78E5">
        <w:rPr>
          <w:u w:val="single"/>
        </w:rPr>
        <w:t> </w:t>
      </w:r>
      <w:r w:rsidRPr="002E78E5">
        <w:rPr>
          <w:b/>
          <w:bCs/>
          <w:i/>
          <w:iCs/>
          <w:u w:val="single"/>
        </w:rPr>
        <w:t>конфликта</w:t>
      </w:r>
      <w:r w:rsidRPr="002E78E5">
        <w:rPr>
          <w:u w:val="single"/>
        </w:rPr>
        <w:t>, разработанную Х. Корнелиусом и Ш. Фэйром:</w:t>
      </w:r>
      <w:r w:rsidRPr="002E78E5">
        <w:rPr>
          <w:u w:val="single"/>
        </w:rPr>
        <w:tab/>
      </w:r>
    </w:p>
    <w:p w:rsidR="005724A1" w:rsidRPr="002E78E5" w:rsidRDefault="005724A1" w:rsidP="005724A1">
      <w:pPr>
        <w:numPr>
          <w:ilvl w:val="0"/>
          <w:numId w:val="11"/>
        </w:numPr>
        <w:spacing w:before="100" w:beforeAutospacing="1"/>
        <w:jc w:val="both"/>
      </w:pPr>
      <w:r w:rsidRPr="002E78E5">
        <w:t>Определить проблему конфликта в общих чертах.</w:t>
      </w:r>
    </w:p>
    <w:p w:rsidR="005724A1" w:rsidRPr="002E78E5" w:rsidRDefault="005724A1" w:rsidP="005724A1">
      <w:pPr>
        <w:numPr>
          <w:ilvl w:val="0"/>
          <w:numId w:val="11"/>
        </w:numPr>
        <w:spacing w:before="100" w:beforeAutospacing="1"/>
        <w:jc w:val="both"/>
      </w:pPr>
      <w:r w:rsidRPr="002E78E5">
        <w:t>Выявить, кто вовлечен в конфликт: отдельные сотрудники, группы, отделы или организации.</w:t>
      </w:r>
    </w:p>
    <w:p w:rsidR="005724A1" w:rsidRPr="002E78E5" w:rsidRDefault="005724A1" w:rsidP="005724A1">
      <w:pPr>
        <w:numPr>
          <w:ilvl w:val="0"/>
          <w:numId w:val="11"/>
        </w:numPr>
        <w:spacing w:before="100" w:beforeAutospacing="1"/>
        <w:jc w:val="both"/>
      </w:pPr>
      <w:r w:rsidRPr="002E78E5">
        <w:t>Определить подлинные потребности и опасения каждого из главных участников конфликта.</w:t>
      </w:r>
    </w:p>
    <w:p w:rsidR="005724A1" w:rsidRPr="002E78E5" w:rsidRDefault="005724A1" w:rsidP="005724A1">
      <w:pPr>
        <w:jc w:val="both"/>
      </w:pPr>
      <w:r w:rsidRPr="002E78E5">
        <w:t>Составление такой карты позволит:</w:t>
      </w:r>
    </w:p>
    <w:p w:rsidR="005724A1" w:rsidRPr="002E78E5" w:rsidRDefault="005724A1" w:rsidP="005724A1">
      <w:pPr>
        <w:numPr>
          <w:ilvl w:val="0"/>
          <w:numId w:val="12"/>
        </w:numPr>
        <w:spacing w:before="100" w:beforeAutospacing="1"/>
        <w:jc w:val="both"/>
      </w:pPr>
      <w:r w:rsidRPr="002E78E5">
        <w:t>ограничить дискуссию определенными формальными рамками, что в значительной степени поможет избежать чрезмерного проявления эмоций, так как во время составления карты люди будут сдерживать себя;</w:t>
      </w:r>
    </w:p>
    <w:p w:rsidR="005724A1" w:rsidRPr="002E78E5" w:rsidRDefault="005724A1" w:rsidP="005724A1">
      <w:pPr>
        <w:numPr>
          <w:ilvl w:val="0"/>
          <w:numId w:val="12"/>
        </w:numPr>
        <w:spacing w:before="100" w:beforeAutospacing="1"/>
        <w:jc w:val="both"/>
      </w:pPr>
      <w:r w:rsidRPr="002E78E5">
        <w:t>совместно обсудить проблему, высказать требования и желания людей;</w:t>
      </w:r>
    </w:p>
    <w:p w:rsidR="005724A1" w:rsidRPr="002E78E5" w:rsidRDefault="005724A1" w:rsidP="005724A1">
      <w:pPr>
        <w:numPr>
          <w:ilvl w:val="0"/>
          <w:numId w:val="12"/>
        </w:numPr>
        <w:spacing w:before="100" w:beforeAutospacing="1"/>
        <w:jc w:val="both"/>
      </w:pPr>
      <w:r w:rsidRPr="002E78E5">
        <w:t>уяснить как собственную точку зрения, так и точку зрения других;</w:t>
      </w:r>
    </w:p>
    <w:p w:rsidR="005724A1" w:rsidRPr="002E78E5" w:rsidRDefault="005724A1" w:rsidP="005724A1">
      <w:pPr>
        <w:numPr>
          <w:ilvl w:val="0"/>
          <w:numId w:val="12"/>
        </w:numPr>
        <w:spacing w:before="100" w:beforeAutospacing="1"/>
        <w:jc w:val="both"/>
      </w:pPr>
      <w:r w:rsidRPr="002E78E5">
        <w:t>создать атмосферу эмпатии и признать мнения людей, считавших ранее, что они не были поняты;</w:t>
      </w:r>
    </w:p>
    <w:p w:rsidR="005724A1" w:rsidRPr="002E78E5" w:rsidRDefault="005724A1" w:rsidP="005724A1">
      <w:pPr>
        <w:numPr>
          <w:ilvl w:val="0"/>
          <w:numId w:val="12"/>
        </w:numPr>
        <w:spacing w:before="100" w:beforeAutospacing="1"/>
        <w:jc w:val="both"/>
      </w:pPr>
      <w:r w:rsidRPr="002E78E5">
        <w:t>выбрать новые пути разрешения конфликта.</w:t>
      </w:r>
    </w:p>
    <w:p w:rsidR="005724A1" w:rsidRPr="002E78E5" w:rsidRDefault="005724A1" w:rsidP="005724A1">
      <w:pPr>
        <w:jc w:val="both"/>
      </w:pPr>
      <w:r w:rsidRPr="002E78E5">
        <w:t>Но прежде чем переходить к разрешению конфликта, постарайтесь ответить на следующие вопросы:</w:t>
      </w:r>
    </w:p>
    <w:p w:rsidR="005724A1" w:rsidRPr="002E78E5" w:rsidRDefault="005724A1" w:rsidP="005724A1">
      <w:pPr>
        <w:numPr>
          <w:ilvl w:val="0"/>
          <w:numId w:val="13"/>
        </w:numPr>
        <w:spacing w:before="100" w:beforeAutospacing="1"/>
        <w:jc w:val="both"/>
      </w:pPr>
      <w:r w:rsidRPr="002E78E5">
        <w:t>хотите ли вы благополучного исхода?</w:t>
      </w:r>
    </w:p>
    <w:p w:rsidR="005724A1" w:rsidRPr="002E78E5" w:rsidRDefault="005724A1" w:rsidP="005724A1">
      <w:pPr>
        <w:numPr>
          <w:ilvl w:val="0"/>
          <w:numId w:val="13"/>
        </w:numPr>
        <w:spacing w:before="100" w:beforeAutospacing="1"/>
        <w:jc w:val="both"/>
      </w:pPr>
      <w:r w:rsidRPr="002E78E5">
        <w:t>что нужно сделать, чтобы лучше владеть своими эмоциями?</w:t>
      </w:r>
    </w:p>
    <w:p w:rsidR="005724A1" w:rsidRPr="002E78E5" w:rsidRDefault="005724A1" w:rsidP="005724A1">
      <w:pPr>
        <w:numPr>
          <w:ilvl w:val="0"/>
          <w:numId w:val="13"/>
        </w:numPr>
        <w:spacing w:before="100" w:beforeAutospacing="1"/>
        <w:jc w:val="both"/>
      </w:pPr>
      <w:r w:rsidRPr="002E78E5">
        <w:t>как бы вы себя чувствовали на месте конфликтующих сторон?</w:t>
      </w:r>
    </w:p>
    <w:p w:rsidR="005724A1" w:rsidRPr="002E78E5" w:rsidRDefault="005724A1" w:rsidP="005724A1">
      <w:pPr>
        <w:numPr>
          <w:ilvl w:val="0"/>
          <w:numId w:val="13"/>
        </w:numPr>
        <w:spacing w:before="100" w:beforeAutospacing="1"/>
        <w:jc w:val="both"/>
      </w:pPr>
      <w:r w:rsidRPr="002E78E5">
        <w:t>нужен ли посредник для разрешения конфликта?</w:t>
      </w:r>
    </w:p>
    <w:p w:rsidR="005724A1" w:rsidRPr="002E78E5" w:rsidRDefault="005724A1" w:rsidP="005724A1">
      <w:pPr>
        <w:numPr>
          <w:ilvl w:val="0"/>
          <w:numId w:val="13"/>
        </w:numPr>
        <w:spacing w:before="100" w:beforeAutospacing="1"/>
        <w:jc w:val="both"/>
      </w:pPr>
      <w:r w:rsidRPr="002E78E5">
        <w:t>в какой атмосфере (ситуации) люди могли бы лучше открыться, найти общий язык, выработать собственное решение?</w:t>
      </w:r>
    </w:p>
    <w:p w:rsidR="00E450CE" w:rsidRDefault="00E450CE">
      <w:bookmarkStart w:id="0" w:name="_GoBack"/>
      <w:bookmarkEnd w:id="0"/>
    </w:p>
    <w:sectPr w:rsidR="00E45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61D"/>
    <w:multiLevelType w:val="multilevel"/>
    <w:tmpl w:val="77C0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83CF0"/>
    <w:multiLevelType w:val="multilevel"/>
    <w:tmpl w:val="F322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4750C"/>
    <w:multiLevelType w:val="multilevel"/>
    <w:tmpl w:val="5EA0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B1273"/>
    <w:multiLevelType w:val="multilevel"/>
    <w:tmpl w:val="0984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1740C"/>
    <w:multiLevelType w:val="multilevel"/>
    <w:tmpl w:val="938E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66746"/>
    <w:multiLevelType w:val="multilevel"/>
    <w:tmpl w:val="65E2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2E07C0"/>
    <w:multiLevelType w:val="multilevel"/>
    <w:tmpl w:val="DDA4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C3458"/>
    <w:multiLevelType w:val="multilevel"/>
    <w:tmpl w:val="9CEE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C16E93"/>
    <w:multiLevelType w:val="multilevel"/>
    <w:tmpl w:val="A3B6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73302E"/>
    <w:multiLevelType w:val="multilevel"/>
    <w:tmpl w:val="1308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F14C8"/>
    <w:multiLevelType w:val="multilevel"/>
    <w:tmpl w:val="C1C0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2D15D5"/>
    <w:multiLevelType w:val="multilevel"/>
    <w:tmpl w:val="60C4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2D765B"/>
    <w:multiLevelType w:val="multilevel"/>
    <w:tmpl w:val="84F2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1E"/>
    <w:rsid w:val="005724A1"/>
    <w:rsid w:val="0062661E"/>
    <w:rsid w:val="00E4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F951B-8079-4CBE-8755-9C3C1AE1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4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2180</Words>
  <Characters>12429</Characters>
  <Application>Microsoft Office Word</Application>
  <DocSecurity>0</DocSecurity>
  <Lines>103</Lines>
  <Paragraphs>29</Paragraphs>
  <ScaleCrop>false</ScaleCrop>
  <Company/>
  <LinksUpToDate>false</LinksUpToDate>
  <CharactersWithSpaces>14580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2</cp:revision>
  <dcterms:created xsi:type="dcterms:W3CDTF">2023-03-23T07:31:00Z</dcterms:created>
  <dcterms:modified xsi:type="dcterms:W3CDTF">2023-03-23T07:33:00Z</dcterms:modified>
</cp:coreProperties>
</file>