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F63D" w14:textId="77777777" w:rsidR="004B0B92" w:rsidRDefault="001E5D57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14:paraId="149175ED" w14:textId="77777777" w:rsidR="004B0B92" w:rsidRDefault="001E5D57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14:paraId="2B65D0ED" w14:textId="77777777" w:rsidR="004B0B92" w:rsidRDefault="001E5D57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14:paraId="7C0CE70A" w14:textId="77777777" w:rsidR="004B0B92" w:rsidRDefault="001E5D57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14:paraId="16086DC3" w14:textId="77777777" w:rsidR="004B0B92" w:rsidRDefault="001E5D57">
      <w:pPr>
        <w:jc w:val="center"/>
        <w:rPr>
          <w:b/>
        </w:rPr>
      </w:pPr>
      <w:r>
        <w:rPr>
          <w:b/>
        </w:rPr>
        <w:t>Кафедра МО ЭВМ</w:t>
      </w:r>
    </w:p>
    <w:p w14:paraId="5C678085" w14:textId="77777777" w:rsidR="004B0B92" w:rsidRDefault="004B0B92">
      <w:pPr>
        <w:jc w:val="center"/>
        <w:rPr>
          <w:b/>
          <w:smallCaps/>
        </w:rPr>
      </w:pPr>
    </w:p>
    <w:p w14:paraId="09BA4E61" w14:textId="77777777" w:rsidR="004B0B92" w:rsidRDefault="004B0B92">
      <w:pPr>
        <w:jc w:val="center"/>
      </w:pPr>
    </w:p>
    <w:p w14:paraId="4B5D8D78" w14:textId="77777777" w:rsidR="004B0B92" w:rsidRDefault="004B0B92">
      <w:pPr>
        <w:jc w:val="center"/>
      </w:pPr>
    </w:p>
    <w:p w14:paraId="5F091134" w14:textId="77777777" w:rsidR="004B0B92" w:rsidRDefault="004B0B92">
      <w:pPr>
        <w:jc w:val="center"/>
      </w:pPr>
    </w:p>
    <w:p w14:paraId="79E5E535" w14:textId="77777777" w:rsidR="004B0B92" w:rsidRDefault="004B0B92">
      <w:pPr>
        <w:jc w:val="center"/>
      </w:pPr>
    </w:p>
    <w:p w14:paraId="039722FC" w14:textId="77777777" w:rsidR="004B0B92" w:rsidRDefault="004B0B92">
      <w:pPr>
        <w:jc w:val="center"/>
      </w:pPr>
    </w:p>
    <w:p w14:paraId="5825D36B" w14:textId="77777777" w:rsidR="004B0B92" w:rsidRDefault="004B0B92">
      <w:pPr>
        <w:jc w:val="center"/>
      </w:pPr>
    </w:p>
    <w:p w14:paraId="3E2CA0B7" w14:textId="77777777" w:rsidR="004B0B92" w:rsidRPr="00042232" w:rsidRDefault="001E5D5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</w:pPr>
      <w:r w:rsidRPr="00042232">
        <w:rPr>
          <w:b/>
          <w:smallCaps/>
        </w:rPr>
        <w:t>ОТЧЕТ</w:t>
      </w:r>
    </w:p>
    <w:p w14:paraId="511E5516" w14:textId="77777777" w:rsidR="004B0B92" w:rsidRPr="00042232" w:rsidRDefault="001E5D57">
      <w:pPr>
        <w:jc w:val="center"/>
      </w:pPr>
      <w:r w:rsidRPr="00042232">
        <w:rPr>
          <w:b/>
        </w:rPr>
        <w:t>по лабораторной работе №1</w:t>
      </w:r>
    </w:p>
    <w:p w14:paraId="13B30735" w14:textId="77777777" w:rsidR="004B0B92" w:rsidRPr="00042232" w:rsidRDefault="001E5D57">
      <w:pPr>
        <w:jc w:val="center"/>
      </w:pPr>
      <w:r w:rsidRPr="00042232">
        <w:rPr>
          <w:b/>
        </w:rPr>
        <w:t>по дисциплине «</w:t>
      </w:r>
      <w:r w:rsidR="00042232" w:rsidRPr="00042232">
        <w:rPr>
          <w:b/>
        </w:rPr>
        <w:t>Операционные системы</w:t>
      </w:r>
      <w:r w:rsidRPr="00042232">
        <w:rPr>
          <w:b/>
        </w:rPr>
        <w:t>»</w:t>
      </w:r>
    </w:p>
    <w:p w14:paraId="56284A67" w14:textId="77777777" w:rsidR="004B0B92" w:rsidRPr="00042232" w:rsidRDefault="001E5D57">
      <w:pPr>
        <w:jc w:val="center"/>
      </w:pPr>
      <w:r w:rsidRPr="00042232">
        <w:rPr>
          <w:b/>
        </w:rPr>
        <w:t xml:space="preserve">Тема: </w:t>
      </w:r>
      <w:r w:rsidR="00042232" w:rsidRPr="00042232">
        <w:rPr>
          <w:b/>
        </w:rPr>
        <w:t>Исследование структур загрузочных модулей</w:t>
      </w:r>
    </w:p>
    <w:p w14:paraId="62BB3C90" w14:textId="77777777" w:rsidR="004B0B92" w:rsidRDefault="004B0B92">
      <w:pPr>
        <w:jc w:val="center"/>
      </w:pPr>
    </w:p>
    <w:p w14:paraId="440F56C6" w14:textId="77777777" w:rsidR="004B0B92" w:rsidRDefault="004B0B92">
      <w:pPr>
        <w:jc w:val="center"/>
      </w:pPr>
    </w:p>
    <w:p w14:paraId="1B80CA71" w14:textId="77777777" w:rsidR="004B0B92" w:rsidRDefault="004B0B92">
      <w:pPr>
        <w:jc w:val="center"/>
      </w:pPr>
    </w:p>
    <w:p w14:paraId="36E302BB" w14:textId="77777777" w:rsidR="004B0B92" w:rsidRDefault="004B0B92">
      <w:pPr>
        <w:jc w:val="center"/>
      </w:pPr>
    </w:p>
    <w:p w14:paraId="3DEC83D2" w14:textId="77777777" w:rsidR="004B0B92" w:rsidRDefault="004B0B92">
      <w:pPr>
        <w:jc w:val="center"/>
      </w:pPr>
    </w:p>
    <w:p w14:paraId="3589D87F" w14:textId="77777777" w:rsidR="004B0B92" w:rsidRDefault="004B0B92">
      <w:pPr>
        <w:jc w:val="center"/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4B0B92" w14:paraId="5FDD25B8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04434560" w14:textId="77777777" w:rsidR="004B0B92" w:rsidRPr="00042232" w:rsidRDefault="001E5D57">
            <w:pPr>
              <w:rPr>
                <w:lang w:val="en-US"/>
              </w:rPr>
            </w:pPr>
            <w:r w:rsidRPr="00042232">
              <w:t xml:space="preserve">Студент гр. </w:t>
            </w:r>
            <w:r w:rsidR="00042232">
              <w:rPr>
                <w:lang w:val="en-US"/>
              </w:rPr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3C9210F" w14:textId="77777777" w:rsidR="004B0B92" w:rsidRPr="00042232" w:rsidRDefault="004B0B92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606043A" w14:textId="77777777" w:rsidR="004B0B92" w:rsidRPr="00042232" w:rsidRDefault="00042232">
            <w:pPr>
              <w:jc w:val="center"/>
            </w:pPr>
            <w:r>
              <w:t>Сорокумов С.В.</w:t>
            </w:r>
          </w:p>
        </w:tc>
      </w:tr>
      <w:tr w:rsidR="004B0B92" w14:paraId="64B04343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41FCFF67" w14:textId="77777777" w:rsidR="004B0B92" w:rsidRPr="00042232" w:rsidRDefault="001E5D57">
            <w:r w:rsidRPr="00042232"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DEDA0D" w14:textId="77777777" w:rsidR="004B0B92" w:rsidRPr="00042232" w:rsidRDefault="004B0B92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D5FF112" w14:textId="77777777" w:rsidR="004B0B92" w:rsidRPr="00042232" w:rsidRDefault="00042232">
            <w:pPr>
              <w:jc w:val="center"/>
            </w:pPr>
            <w:r>
              <w:t>Ефремов М.А.</w:t>
            </w:r>
          </w:p>
        </w:tc>
      </w:tr>
    </w:tbl>
    <w:p w14:paraId="591147C4" w14:textId="77777777" w:rsidR="004B0B92" w:rsidRDefault="004B0B92">
      <w:pPr>
        <w:jc w:val="center"/>
      </w:pPr>
    </w:p>
    <w:p w14:paraId="06FB0FA9" w14:textId="77777777" w:rsidR="004B0B92" w:rsidRDefault="004B0B92">
      <w:pPr>
        <w:jc w:val="center"/>
      </w:pPr>
    </w:p>
    <w:p w14:paraId="6894779F" w14:textId="77777777" w:rsidR="004B0B92" w:rsidRDefault="001E5D57">
      <w:pPr>
        <w:jc w:val="center"/>
      </w:pPr>
      <w:r>
        <w:t>Санкт-Петербург</w:t>
      </w:r>
    </w:p>
    <w:p w14:paraId="22BDF591" w14:textId="77777777" w:rsidR="004B0B92" w:rsidRDefault="001E5D57">
      <w:pPr>
        <w:jc w:val="center"/>
      </w:pPr>
      <w:r>
        <w:t>20</w:t>
      </w:r>
      <w:r w:rsidR="00042232">
        <w:t>2</w:t>
      </w:r>
      <w:r w:rsidR="00C158A1">
        <w:t>1</w:t>
      </w:r>
      <w:r>
        <w:br w:type="page"/>
      </w:r>
    </w:p>
    <w:p w14:paraId="6C82773E" w14:textId="77777777" w:rsidR="004B0B92" w:rsidRDefault="001E5D57">
      <w:pPr>
        <w:pStyle w:val="2"/>
        <w:numPr>
          <w:ilvl w:val="1"/>
          <w:numId w:val="1"/>
        </w:numPr>
        <w:ind w:firstLine="709"/>
      </w:pPr>
      <w:r>
        <w:lastRenderedPageBreak/>
        <w:t>Цель работы.</w:t>
      </w:r>
    </w:p>
    <w:p w14:paraId="64256EDF" w14:textId="77777777" w:rsidR="004B0B92" w:rsidRDefault="009B2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14:paraId="0B1B49D7" w14:textId="77777777" w:rsidR="009B278D" w:rsidRDefault="009B2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EC7501" w14:textId="77777777" w:rsidR="009B278D" w:rsidRPr="009B278D" w:rsidRDefault="009B278D" w:rsidP="009B278D">
      <w:pPr>
        <w:rPr>
          <w:sz w:val="24"/>
          <w:szCs w:val="24"/>
        </w:rPr>
      </w:pPr>
      <w:r w:rsidRPr="009B278D">
        <w:rPr>
          <w:b/>
          <w:bCs/>
          <w:color w:val="000000"/>
        </w:rPr>
        <w:t>Необходимые сведения для составления программы.</w:t>
      </w:r>
    </w:p>
    <w:p w14:paraId="7A516E2B" w14:textId="77777777" w:rsidR="009B278D" w:rsidRPr="009B278D" w:rsidRDefault="009B278D" w:rsidP="009B278D">
      <w:pPr>
        <w:rPr>
          <w:sz w:val="24"/>
          <w:szCs w:val="24"/>
        </w:rPr>
      </w:pPr>
      <w:r w:rsidRPr="009B278D">
        <w:rPr>
          <w:color w:val="000000"/>
        </w:rPr>
        <w:t xml:space="preserve">Тип </w:t>
      </w:r>
      <w:proofErr w:type="gramStart"/>
      <w:r w:rsidRPr="009B278D">
        <w:rPr>
          <w:color w:val="000000"/>
        </w:rPr>
        <w:t>IBM  PC</w:t>
      </w:r>
      <w:proofErr w:type="gramEnd"/>
      <w:r w:rsidRPr="009B278D">
        <w:rPr>
          <w:color w:val="000000"/>
        </w:rPr>
        <w:t xml:space="preserve"> хранится в байте по адресу 0F000:0FFFE, в предпоследнем байте ROM BIOS. Соответствие кода и типа в таблице:</w:t>
      </w:r>
    </w:p>
    <w:p w14:paraId="20FC5A6A" w14:textId="77777777" w:rsidR="009B278D" w:rsidRPr="009B278D" w:rsidRDefault="009B278D" w:rsidP="009B278D">
      <w:pPr>
        <w:spacing w:line="240" w:lineRule="auto"/>
        <w:jc w:val="left"/>
        <w:rPr>
          <w:sz w:val="24"/>
          <w:szCs w:val="24"/>
        </w:rPr>
      </w:pPr>
      <w:r w:rsidRPr="009B278D">
        <w:rPr>
          <w:b/>
          <w:bCs/>
          <w:color w:val="000000"/>
        </w:rPr>
        <w:t xml:space="preserve">                                  PC                                        </w:t>
      </w:r>
      <w:r w:rsidRPr="009B278D">
        <w:rPr>
          <w:b/>
          <w:bCs/>
          <w:color w:val="000000"/>
        </w:rPr>
        <w:tab/>
        <w:t xml:space="preserve">   FF</w:t>
      </w:r>
    </w:p>
    <w:p w14:paraId="0C25527A" w14:textId="77777777" w:rsidR="009B278D" w:rsidRPr="009B278D" w:rsidRDefault="009B278D" w:rsidP="009B278D">
      <w:pPr>
        <w:spacing w:line="240" w:lineRule="auto"/>
        <w:jc w:val="center"/>
        <w:rPr>
          <w:sz w:val="24"/>
          <w:szCs w:val="24"/>
        </w:rPr>
      </w:pPr>
      <w:r w:rsidRPr="009B278D">
        <w:rPr>
          <w:b/>
          <w:bCs/>
          <w:color w:val="000000"/>
        </w:rPr>
        <w:t xml:space="preserve">     PC/XT                             </w:t>
      </w:r>
      <w:r w:rsidRPr="009B278D">
        <w:rPr>
          <w:b/>
          <w:bCs/>
          <w:color w:val="000000"/>
        </w:rPr>
        <w:tab/>
        <w:t xml:space="preserve">     </w:t>
      </w:r>
      <w:proofErr w:type="gramStart"/>
      <w:r w:rsidRPr="009B278D">
        <w:rPr>
          <w:b/>
          <w:bCs/>
          <w:color w:val="000000"/>
        </w:rPr>
        <w:t>FE,FB</w:t>
      </w:r>
      <w:proofErr w:type="gramEnd"/>
    </w:p>
    <w:p w14:paraId="0ED9CE1E" w14:textId="77777777" w:rsidR="009B278D" w:rsidRPr="009B278D" w:rsidRDefault="009B278D" w:rsidP="009B278D">
      <w:pPr>
        <w:spacing w:line="240" w:lineRule="auto"/>
        <w:ind w:firstLine="0"/>
        <w:jc w:val="left"/>
        <w:rPr>
          <w:sz w:val="24"/>
          <w:szCs w:val="24"/>
        </w:rPr>
      </w:pPr>
      <w:r w:rsidRPr="009B278D">
        <w:rPr>
          <w:b/>
          <w:bCs/>
          <w:color w:val="000000"/>
        </w:rPr>
        <w:t xml:space="preserve">                                            AT                                  </w:t>
      </w:r>
      <w:r w:rsidRPr="009B278D">
        <w:rPr>
          <w:b/>
          <w:bCs/>
          <w:color w:val="000000"/>
        </w:rPr>
        <w:tab/>
        <w:t xml:space="preserve">   FC</w:t>
      </w:r>
    </w:p>
    <w:p w14:paraId="54C5066D" w14:textId="77777777" w:rsidR="009B278D" w:rsidRPr="009B278D" w:rsidRDefault="009B278D" w:rsidP="009B278D">
      <w:pPr>
        <w:spacing w:line="240" w:lineRule="auto"/>
        <w:jc w:val="center"/>
        <w:rPr>
          <w:sz w:val="24"/>
          <w:szCs w:val="24"/>
        </w:rPr>
      </w:pPr>
      <w:r w:rsidRPr="009B278D">
        <w:rPr>
          <w:b/>
          <w:bCs/>
          <w:color w:val="000000"/>
        </w:rPr>
        <w:t xml:space="preserve">PS2 модель 30                </w:t>
      </w:r>
      <w:r w:rsidRPr="009B278D">
        <w:rPr>
          <w:b/>
          <w:bCs/>
          <w:color w:val="000000"/>
        </w:rPr>
        <w:tab/>
        <w:t>FA</w:t>
      </w:r>
    </w:p>
    <w:p w14:paraId="25945FE9" w14:textId="77777777" w:rsidR="009B278D" w:rsidRPr="009B278D" w:rsidRDefault="009B278D" w:rsidP="009B278D">
      <w:pPr>
        <w:spacing w:line="240" w:lineRule="auto"/>
        <w:jc w:val="center"/>
        <w:rPr>
          <w:sz w:val="24"/>
          <w:szCs w:val="24"/>
        </w:rPr>
      </w:pPr>
      <w:r w:rsidRPr="009B278D">
        <w:rPr>
          <w:b/>
          <w:bCs/>
          <w:color w:val="000000"/>
        </w:rPr>
        <w:t xml:space="preserve">PS2 модель 50 или 60    </w:t>
      </w:r>
      <w:r w:rsidRPr="009B278D">
        <w:rPr>
          <w:b/>
          <w:bCs/>
          <w:color w:val="000000"/>
        </w:rPr>
        <w:tab/>
        <w:t>FC</w:t>
      </w:r>
    </w:p>
    <w:p w14:paraId="48303F17" w14:textId="77777777" w:rsidR="009B278D" w:rsidRPr="009B278D" w:rsidRDefault="009B278D" w:rsidP="009B278D">
      <w:pPr>
        <w:spacing w:line="240" w:lineRule="auto"/>
        <w:jc w:val="center"/>
        <w:rPr>
          <w:sz w:val="24"/>
          <w:szCs w:val="24"/>
          <w:lang w:val="en-US"/>
        </w:rPr>
      </w:pPr>
      <w:r w:rsidRPr="009B278D">
        <w:rPr>
          <w:b/>
          <w:bCs/>
          <w:color w:val="000000"/>
          <w:lang w:val="en-US"/>
        </w:rPr>
        <w:t xml:space="preserve">PS2 </w:t>
      </w:r>
      <w:r w:rsidRPr="009B278D">
        <w:rPr>
          <w:b/>
          <w:bCs/>
          <w:color w:val="000000"/>
        </w:rPr>
        <w:t>модель</w:t>
      </w:r>
      <w:r w:rsidRPr="009B278D">
        <w:rPr>
          <w:b/>
          <w:bCs/>
          <w:color w:val="000000"/>
          <w:lang w:val="en-US"/>
        </w:rPr>
        <w:t xml:space="preserve"> 80                </w:t>
      </w:r>
      <w:r w:rsidRPr="009B278D">
        <w:rPr>
          <w:b/>
          <w:bCs/>
          <w:color w:val="000000"/>
          <w:lang w:val="en-US"/>
        </w:rPr>
        <w:tab/>
        <w:t>F8</w:t>
      </w:r>
    </w:p>
    <w:p w14:paraId="7DF14033" w14:textId="77777777" w:rsidR="009B278D" w:rsidRPr="009B278D" w:rsidRDefault="009B278D" w:rsidP="009B278D">
      <w:pPr>
        <w:spacing w:line="240" w:lineRule="auto"/>
        <w:jc w:val="center"/>
        <w:rPr>
          <w:sz w:val="24"/>
          <w:szCs w:val="24"/>
          <w:lang w:val="en-US"/>
        </w:rPr>
      </w:pPr>
      <w:proofErr w:type="spellStart"/>
      <w:r w:rsidRPr="009B278D">
        <w:rPr>
          <w:b/>
          <w:bCs/>
          <w:color w:val="000000"/>
          <w:lang w:val="en-US"/>
        </w:rPr>
        <w:t>PCjr</w:t>
      </w:r>
      <w:proofErr w:type="spellEnd"/>
      <w:r w:rsidRPr="009B278D">
        <w:rPr>
          <w:b/>
          <w:bCs/>
          <w:color w:val="000000"/>
          <w:lang w:val="en-US"/>
        </w:rPr>
        <w:t xml:space="preserve">                                  </w:t>
      </w:r>
      <w:r w:rsidRPr="009B278D">
        <w:rPr>
          <w:b/>
          <w:bCs/>
          <w:color w:val="000000"/>
          <w:lang w:val="en-US"/>
        </w:rPr>
        <w:tab/>
        <w:t>FD</w:t>
      </w:r>
    </w:p>
    <w:p w14:paraId="2B38E57B" w14:textId="77777777" w:rsidR="009B278D" w:rsidRPr="009B278D" w:rsidRDefault="009B278D" w:rsidP="009B278D">
      <w:pPr>
        <w:spacing w:line="240" w:lineRule="auto"/>
        <w:jc w:val="center"/>
        <w:rPr>
          <w:sz w:val="24"/>
          <w:szCs w:val="24"/>
          <w:lang w:val="en-US"/>
        </w:rPr>
      </w:pPr>
      <w:r w:rsidRPr="009B278D">
        <w:rPr>
          <w:b/>
          <w:bCs/>
          <w:color w:val="000000"/>
          <w:lang w:val="en-US"/>
        </w:rPr>
        <w:t xml:space="preserve">PC Convertible                </w:t>
      </w:r>
      <w:r w:rsidRPr="009B278D">
        <w:rPr>
          <w:b/>
          <w:bCs/>
          <w:color w:val="000000"/>
          <w:lang w:val="en-US"/>
        </w:rPr>
        <w:tab/>
        <w:t>F9</w:t>
      </w:r>
    </w:p>
    <w:p w14:paraId="40C86A63" w14:textId="77777777" w:rsidR="009B278D" w:rsidRPr="009B278D" w:rsidRDefault="009B278D" w:rsidP="009B278D">
      <w:pPr>
        <w:ind w:firstLine="0"/>
        <w:jc w:val="left"/>
        <w:rPr>
          <w:sz w:val="24"/>
          <w:szCs w:val="24"/>
          <w:lang w:val="en-US"/>
        </w:rPr>
      </w:pPr>
    </w:p>
    <w:p w14:paraId="63A63579" w14:textId="77777777" w:rsidR="009B278D" w:rsidRPr="009B278D" w:rsidRDefault="009B278D" w:rsidP="009B278D">
      <w:pPr>
        <w:rPr>
          <w:sz w:val="24"/>
          <w:szCs w:val="24"/>
        </w:rPr>
      </w:pPr>
      <w:r w:rsidRPr="009B278D">
        <w:rPr>
          <w:color w:val="000000"/>
        </w:rPr>
        <w:t>Для определения версии MS DOS следует воспользоваться функцией 30H прерывания 21H. Входным параметром является номер функции в AH:</w:t>
      </w:r>
    </w:p>
    <w:p w14:paraId="7A5E572B" w14:textId="77777777" w:rsidR="009B278D" w:rsidRPr="009B278D" w:rsidRDefault="009B278D" w:rsidP="009B278D">
      <w:pPr>
        <w:spacing w:line="240" w:lineRule="auto"/>
        <w:ind w:firstLine="0"/>
        <w:jc w:val="left"/>
        <w:rPr>
          <w:sz w:val="24"/>
          <w:szCs w:val="24"/>
        </w:rPr>
      </w:pPr>
      <w:r w:rsidRPr="009B278D">
        <w:rPr>
          <w:b/>
          <w:bCs/>
          <w:color w:val="000000"/>
        </w:rPr>
        <w:t>                                            MOV AH,30h</w:t>
      </w:r>
    </w:p>
    <w:p w14:paraId="10430243" w14:textId="77777777" w:rsidR="009B278D" w:rsidRPr="009B278D" w:rsidRDefault="009B278D" w:rsidP="009B278D">
      <w:pPr>
        <w:spacing w:line="240" w:lineRule="auto"/>
        <w:jc w:val="left"/>
        <w:rPr>
          <w:sz w:val="24"/>
          <w:szCs w:val="24"/>
        </w:rPr>
      </w:pPr>
      <w:r w:rsidRPr="009B278D">
        <w:rPr>
          <w:b/>
          <w:bCs/>
          <w:color w:val="000000"/>
        </w:rPr>
        <w:t>                                  INT 21h</w:t>
      </w:r>
    </w:p>
    <w:p w14:paraId="75BA7EB5" w14:textId="77777777" w:rsidR="009B278D" w:rsidRPr="009B278D" w:rsidRDefault="009B278D" w:rsidP="009B278D">
      <w:pPr>
        <w:rPr>
          <w:sz w:val="24"/>
          <w:szCs w:val="24"/>
        </w:rPr>
      </w:pPr>
      <w:r w:rsidRPr="009B278D">
        <w:rPr>
          <w:color w:val="000000"/>
        </w:rPr>
        <w:t>Выходными параметрами являются:</w:t>
      </w:r>
    </w:p>
    <w:p w14:paraId="0E9BD2B4" w14:textId="77777777" w:rsidR="009B278D" w:rsidRPr="009B278D" w:rsidRDefault="009B278D" w:rsidP="009B278D">
      <w:pPr>
        <w:ind w:left="567"/>
        <w:rPr>
          <w:sz w:val="24"/>
          <w:szCs w:val="24"/>
        </w:rPr>
      </w:pPr>
      <w:r w:rsidRPr="009B278D">
        <w:rPr>
          <w:color w:val="000000"/>
        </w:rPr>
        <w:t>AL – номер основной версии. Если 0, то &lt;2.0;</w:t>
      </w:r>
    </w:p>
    <w:p w14:paraId="0AEEFB11" w14:textId="77777777" w:rsidR="009B278D" w:rsidRPr="009B278D" w:rsidRDefault="009B278D" w:rsidP="009B278D">
      <w:pPr>
        <w:ind w:left="567"/>
        <w:rPr>
          <w:sz w:val="24"/>
          <w:szCs w:val="24"/>
        </w:rPr>
      </w:pPr>
      <w:r w:rsidRPr="009B278D">
        <w:rPr>
          <w:color w:val="000000"/>
        </w:rPr>
        <w:t>AH – номер модификации;</w:t>
      </w:r>
    </w:p>
    <w:p w14:paraId="0D226D15" w14:textId="77777777" w:rsidR="009B278D" w:rsidRPr="009B278D" w:rsidRDefault="009B278D" w:rsidP="009B278D">
      <w:pPr>
        <w:ind w:left="567"/>
        <w:rPr>
          <w:sz w:val="24"/>
          <w:szCs w:val="24"/>
          <w:lang w:val="en-US"/>
        </w:rPr>
      </w:pPr>
      <w:r w:rsidRPr="009B278D">
        <w:rPr>
          <w:color w:val="000000"/>
          <w:lang w:val="en-US"/>
        </w:rPr>
        <w:t xml:space="preserve">BH – </w:t>
      </w:r>
      <w:r w:rsidRPr="009B278D">
        <w:rPr>
          <w:color w:val="000000"/>
        </w:rPr>
        <w:t>серийный</w:t>
      </w:r>
      <w:r w:rsidRPr="009B278D">
        <w:rPr>
          <w:color w:val="000000"/>
          <w:lang w:val="en-US"/>
        </w:rPr>
        <w:t xml:space="preserve"> </w:t>
      </w:r>
      <w:r w:rsidRPr="009B278D">
        <w:rPr>
          <w:color w:val="000000"/>
        </w:rPr>
        <w:t>номер</w:t>
      </w:r>
      <w:r w:rsidRPr="009B278D">
        <w:rPr>
          <w:color w:val="000000"/>
          <w:lang w:val="en-US"/>
        </w:rPr>
        <w:t xml:space="preserve"> OEM (Original Equipment Manufacturer);</w:t>
      </w:r>
    </w:p>
    <w:p w14:paraId="7CBF710D" w14:textId="77777777" w:rsidR="009B278D" w:rsidRPr="009B278D" w:rsidRDefault="009B278D" w:rsidP="009B278D">
      <w:pPr>
        <w:ind w:left="567"/>
        <w:rPr>
          <w:sz w:val="24"/>
          <w:szCs w:val="24"/>
        </w:rPr>
      </w:pPr>
      <w:r w:rsidRPr="009B278D">
        <w:rPr>
          <w:color w:val="000000"/>
        </w:rPr>
        <w:t>BL:CX – 24-битовый серийный номер пользователя.</w:t>
      </w:r>
    </w:p>
    <w:p w14:paraId="5761094A" w14:textId="77777777" w:rsidR="009B278D" w:rsidRDefault="009B2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AE489B" w14:textId="77777777" w:rsidR="004B0B92" w:rsidRDefault="001E5D57">
      <w:pPr>
        <w:pStyle w:val="2"/>
        <w:numPr>
          <w:ilvl w:val="1"/>
          <w:numId w:val="1"/>
        </w:numPr>
        <w:ind w:firstLine="709"/>
      </w:pPr>
      <w:r>
        <w:t>Задание.</w:t>
      </w:r>
    </w:p>
    <w:p w14:paraId="79242B49" w14:textId="77777777" w:rsidR="009B278D" w:rsidRPr="009B278D" w:rsidRDefault="009B278D" w:rsidP="009B278D">
      <w:pPr>
        <w:pStyle w:val="a8"/>
        <w:numPr>
          <w:ilvl w:val="5"/>
          <w:numId w:val="1"/>
        </w:numPr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Требуется реализовать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</w:t>
      </w:r>
      <w:r>
        <w:rPr>
          <w:color w:val="000000"/>
          <w:sz w:val="28"/>
          <w:szCs w:val="28"/>
        </w:rPr>
        <w:lastRenderedPageBreak/>
        <w:t xml:space="preserve">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proofErr w:type="gramStart"/>
      <w:r>
        <w:rPr>
          <w:color w:val="000000"/>
          <w:sz w:val="28"/>
          <w:szCs w:val="28"/>
        </w:rPr>
        <w:t>xx.yy</w:t>
      </w:r>
      <w:proofErr w:type="spellEnd"/>
      <w:proofErr w:type="gramEnd"/>
      <w:r>
        <w:rPr>
          <w:color w:val="000000"/>
          <w:sz w:val="28"/>
          <w:szCs w:val="28"/>
        </w:rPr>
        <w:t xml:space="preserve">, где </w:t>
      </w:r>
      <w:proofErr w:type="spellStart"/>
      <w:r>
        <w:rPr>
          <w:color w:val="000000"/>
          <w:sz w:val="28"/>
          <w:szCs w:val="28"/>
        </w:rPr>
        <w:t>xx</w:t>
      </w:r>
      <w:proofErr w:type="spellEnd"/>
      <w:r>
        <w:rPr>
          <w:color w:val="000000"/>
          <w:sz w:val="28"/>
          <w:szCs w:val="28"/>
        </w:rPr>
        <w:t xml:space="preserve"> - номер основной версии, а </w:t>
      </w:r>
      <w:proofErr w:type="spellStart"/>
      <w:r>
        <w:rPr>
          <w:color w:val="000000"/>
          <w:sz w:val="28"/>
          <w:szCs w:val="28"/>
        </w:rPr>
        <w:t>yy</w:t>
      </w:r>
      <w:proofErr w:type="spellEnd"/>
      <w:r>
        <w:rPr>
          <w:color w:val="000000"/>
          <w:sz w:val="28"/>
          <w:szCs w:val="28"/>
        </w:rPr>
        <w:t xml:space="preserve"> - номер модификации в десятичной системе счисления, формировать строки с серийным номером OEM (</w:t>
      </w:r>
      <w:proofErr w:type="spellStart"/>
      <w:r>
        <w:rPr>
          <w:color w:val="000000"/>
          <w:sz w:val="28"/>
          <w:szCs w:val="28"/>
        </w:rPr>
        <w:t>Original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Equipment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Manufacturer</w:t>
      </w:r>
      <w:proofErr w:type="spellEnd"/>
      <w:r>
        <w:rPr>
          <w:color w:val="000000"/>
          <w:sz w:val="28"/>
          <w:szCs w:val="28"/>
        </w:rPr>
        <w:t>) и серийным  номером  пользователя.  Полученные строки выводятся на экран.</w:t>
      </w:r>
    </w:p>
    <w:p w14:paraId="7B9D8C92" w14:textId="77777777" w:rsidR="009B278D" w:rsidRDefault="009B278D" w:rsidP="009B278D">
      <w:pPr>
        <w:pStyle w:val="a8"/>
        <w:numPr>
          <w:ilvl w:val="1"/>
          <w:numId w:val="1"/>
        </w:numPr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</w:t>
      </w:r>
    </w:p>
    <w:p w14:paraId="6626C362" w14:textId="77777777" w:rsidR="009B278D" w:rsidRDefault="009B278D" w:rsidP="009B278D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14:paraId="78227AAA" w14:textId="77777777" w:rsidR="004B0B92" w:rsidRDefault="004B0B92" w:rsidP="00415517">
      <w:pPr>
        <w:pStyle w:val="a8"/>
        <w:numPr>
          <w:ilvl w:val="3"/>
          <w:numId w:val="1"/>
        </w:numPr>
        <w:spacing w:before="0" w:beforeAutospacing="0" w:after="0" w:afterAutospacing="0" w:line="360" w:lineRule="auto"/>
        <w:jc w:val="both"/>
      </w:pPr>
    </w:p>
    <w:p w14:paraId="5DC8B375" w14:textId="77777777" w:rsidR="00415517" w:rsidRDefault="004E069D" w:rsidP="004E069D">
      <w:pPr>
        <w:pStyle w:val="2"/>
      </w:pPr>
      <w:r>
        <w:t>Функции управляющей программы:</w:t>
      </w:r>
    </w:p>
    <w:p w14:paraId="77997853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TETR_TO_HEX – Используется для перевода половины байта в шестнадцатеричную систему счисления.</w:t>
      </w:r>
    </w:p>
    <w:p w14:paraId="55AA0CC6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BYTE_TO_HEX – Используется для перевода байта регистра AL в шестнадцатеричную систему счисления, помещая результат в AX.</w:t>
      </w:r>
    </w:p>
    <w:p w14:paraId="77B8F53F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WRD_TO_HEX – Используется для перевода двух байт регистра AX в шестнадцатеричную систему счисления, помещая результат в регистр DI.</w:t>
      </w:r>
    </w:p>
    <w:p w14:paraId="0DA5729E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BYTE_TO_DEC – Используется для перевода байта регистра AL в десятичную систему счисления, помещая результат в SI.</w:t>
      </w:r>
    </w:p>
    <w:p w14:paraId="1F2ACD46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TYPE_IBM_PC – Определяет тип IBM PC.</w:t>
      </w:r>
    </w:p>
    <w:p w14:paraId="4811C0E9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VERS_DOS – Определяет версию MS DOS.</w:t>
      </w:r>
    </w:p>
    <w:p w14:paraId="6C22733F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OEM_DOS – Определяет серийный номер OEM.</w:t>
      </w:r>
    </w:p>
    <w:p w14:paraId="00AC3878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USER_DOS - Определяет серийный номер пользователя.</w:t>
      </w:r>
    </w:p>
    <w:p w14:paraId="69FEFB61" w14:textId="77777777" w:rsidR="004E069D" w:rsidRDefault="004E069D" w:rsidP="004E069D">
      <w:pPr>
        <w:pStyle w:val="a8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PRINT – Вывод на экран.</w:t>
      </w:r>
    </w:p>
    <w:p w14:paraId="75FEA362" w14:textId="77777777" w:rsidR="004E069D" w:rsidRPr="004E069D" w:rsidRDefault="004E069D" w:rsidP="004E069D"/>
    <w:p w14:paraId="44CEE887" w14:textId="77777777" w:rsidR="004E069D" w:rsidRPr="004E069D" w:rsidRDefault="004E069D" w:rsidP="004E069D"/>
    <w:p w14:paraId="50BB5BAF" w14:textId="77777777" w:rsidR="004B0B92" w:rsidRDefault="001E5D57">
      <w:pPr>
        <w:pStyle w:val="2"/>
        <w:numPr>
          <w:ilvl w:val="1"/>
          <w:numId w:val="1"/>
        </w:numPr>
        <w:ind w:firstLine="709"/>
      </w:pPr>
      <w:r>
        <w:lastRenderedPageBreak/>
        <w:t>Выполнение работы.</w:t>
      </w:r>
    </w:p>
    <w:p w14:paraId="3EB91DD8" w14:textId="77777777" w:rsidR="004B0B92" w:rsidRPr="00AB5968" w:rsidRDefault="00AB5968" w:rsidP="00AB5968">
      <w:pPr>
        <w:pStyle w:val="a8"/>
        <w:spacing w:before="0" w:beforeAutospacing="0" w:after="0" w:afterAutospacing="0"/>
        <w:ind w:firstLine="709"/>
        <w:jc w:val="both"/>
      </w:pPr>
      <w:r w:rsidRPr="00AB5968">
        <w:rPr>
          <w:b/>
        </w:rPr>
        <w:t>Шаг 1.</w:t>
      </w:r>
      <w:r>
        <w:rPr>
          <w:b/>
        </w:rPr>
        <w:t xml:space="preserve"> </w:t>
      </w:r>
      <w:r>
        <w:rPr>
          <w:color w:val="000000"/>
          <w:sz w:val="28"/>
          <w:szCs w:val="28"/>
        </w:rPr>
        <w:t>Запуск «хорошего» .COM модуля.</w:t>
      </w:r>
    </w:p>
    <w:p w14:paraId="5EBAB611" w14:textId="77777777" w:rsidR="00AB5968" w:rsidRDefault="00AB5968" w:rsidP="00AB5968">
      <w:pPr>
        <w:jc w:val="center"/>
        <w:rPr>
          <w:b/>
        </w:rPr>
      </w:pPr>
      <w:r w:rsidRPr="00AB5968">
        <w:rPr>
          <w:b/>
          <w:noProof/>
        </w:rPr>
        <w:drawing>
          <wp:inline distT="0" distB="0" distL="0" distR="0" wp14:anchorId="40CC74A1" wp14:editId="7EA30872">
            <wp:extent cx="2905530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98C5" w14:textId="77777777" w:rsidR="00AB5968" w:rsidRDefault="00AB5968" w:rsidP="00AB5968">
      <w:pPr>
        <w:jc w:val="center"/>
        <w:rPr>
          <w:color w:val="000000"/>
        </w:rPr>
      </w:pPr>
      <w:r>
        <w:t xml:space="preserve">Рисунок 1 - </w:t>
      </w:r>
      <w:r>
        <w:rPr>
          <w:color w:val="000000"/>
        </w:rPr>
        <w:t>«Хороший» .COM модуль</w:t>
      </w:r>
    </w:p>
    <w:p w14:paraId="3EDC9B4D" w14:textId="77777777" w:rsidR="00AB5968" w:rsidRDefault="00AB5968" w:rsidP="00AB5968">
      <w:pPr>
        <w:jc w:val="left"/>
        <w:rPr>
          <w:color w:val="000000"/>
        </w:rPr>
      </w:pPr>
      <w:r>
        <w:rPr>
          <w:color w:val="000000"/>
        </w:rPr>
        <w:t>Запуск «плохого» .EXE модуля.</w:t>
      </w:r>
    </w:p>
    <w:p w14:paraId="303EBBBB" w14:textId="77777777" w:rsidR="00AB5968" w:rsidRDefault="00AB5968" w:rsidP="00AB5968">
      <w:pPr>
        <w:jc w:val="center"/>
      </w:pPr>
      <w:r w:rsidRPr="00AB5968">
        <w:rPr>
          <w:noProof/>
        </w:rPr>
        <w:drawing>
          <wp:inline distT="0" distB="0" distL="0" distR="0" wp14:anchorId="4F87F3F3" wp14:editId="2DA698E8">
            <wp:extent cx="6120130" cy="2366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B7D8" w14:textId="77777777" w:rsidR="00AB5968" w:rsidRDefault="00AB5968" w:rsidP="00AB5968">
      <w:pPr>
        <w:pStyle w:val="a8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2 – «Плохой» .EXE модуль</w:t>
      </w:r>
    </w:p>
    <w:p w14:paraId="3CFDBB2D" w14:textId="77777777" w:rsidR="00AB5968" w:rsidRDefault="00AB5968" w:rsidP="00AB5968">
      <w:pPr>
        <w:pStyle w:val="a8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Шаг 2.  </w:t>
      </w:r>
      <w:r w:rsidRPr="00AB5968">
        <w:rPr>
          <w:bCs/>
          <w:color w:val="000000"/>
          <w:sz w:val="28"/>
          <w:szCs w:val="28"/>
        </w:rPr>
        <w:t>Запуск «хорошего» .EXE модуля.</w:t>
      </w:r>
    </w:p>
    <w:p w14:paraId="6D0281CA" w14:textId="77777777" w:rsidR="00AB5968" w:rsidRDefault="00AB5968" w:rsidP="00AB5968">
      <w:pPr>
        <w:pStyle w:val="a8"/>
        <w:spacing w:before="0" w:beforeAutospacing="0" w:after="0" w:afterAutospacing="0"/>
        <w:ind w:firstLine="709"/>
        <w:jc w:val="center"/>
      </w:pPr>
      <w:r w:rsidRPr="00AB5968">
        <w:rPr>
          <w:noProof/>
        </w:rPr>
        <w:drawing>
          <wp:inline distT="0" distB="0" distL="0" distR="0" wp14:anchorId="6B44B7C6" wp14:editId="464B094F">
            <wp:extent cx="2972215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176C" w14:textId="77777777" w:rsidR="00AB5968" w:rsidRDefault="00AB5968" w:rsidP="00AB5968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«Хороший» .EXE модуль</w:t>
      </w:r>
    </w:p>
    <w:p w14:paraId="13A15996" w14:textId="77777777" w:rsidR="00AB5968" w:rsidRDefault="00AB5968" w:rsidP="00AB5968">
      <w:pPr>
        <w:pStyle w:val="a8"/>
        <w:spacing w:before="0" w:beforeAutospacing="0" w:after="0" w:afterAutospacing="0"/>
        <w:ind w:firstLine="709"/>
      </w:pPr>
    </w:p>
    <w:p w14:paraId="2FF690AE" w14:textId="77777777" w:rsidR="00AB5968" w:rsidRDefault="00AB5968" w:rsidP="00AB5968">
      <w:pPr>
        <w:jc w:val="left"/>
      </w:pPr>
      <w:r w:rsidRPr="00AB5968">
        <w:rPr>
          <w:b/>
        </w:rPr>
        <w:t>Шаг 3.</w:t>
      </w:r>
      <w:r>
        <w:rPr>
          <w:b/>
        </w:rPr>
        <w:t xml:space="preserve"> </w:t>
      </w:r>
      <w:r>
        <w:t>Ответы на контрольные вопросы.</w:t>
      </w:r>
      <w:r w:rsidR="0040289F">
        <w:t xml:space="preserve"> Отличия исходных текстов СОМ и ЕХЕ программ.</w:t>
      </w:r>
    </w:p>
    <w:p w14:paraId="21193E1A" w14:textId="77777777" w:rsidR="0078127E" w:rsidRPr="0078127E" w:rsidRDefault="0078127E" w:rsidP="0078127E">
      <w:pPr>
        <w:pStyle w:val="ad"/>
        <w:numPr>
          <w:ilvl w:val="0"/>
          <w:numId w:val="7"/>
        </w:numPr>
        <w:jc w:val="left"/>
        <w:rPr>
          <w:b/>
        </w:rPr>
      </w:pPr>
      <w:r w:rsidRPr="0078127E">
        <w:rPr>
          <w:b/>
        </w:rPr>
        <w:t>Сколько сегментов должна содержать COM-программа?</w:t>
      </w:r>
    </w:p>
    <w:p w14:paraId="60702B95" w14:textId="77777777" w:rsidR="0078127E" w:rsidRDefault="0078127E" w:rsidP="0078127E">
      <w:pPr>
        <w:jc w:val="left"/>
      </w:pPr>
      <w:r w:rsidRPr="0078127E">
        <w:t>Один сегмент.</w:t>
      </w:r>
    </w:p>
    <w:p w14:paraId="4A44DF8D" w14:textId="77777777" w:rsidR="0078127E" w:rsidRPr="0078127E" w:rsidRDefault="0078127E" w:rsidP="0078127E">
      <w:pPr>
        <w:pStyle w:val="ad"/>
        <w:numPr>
          <w:ilvl w:val="0"/>
          <w:numId w:val="7"/>
        </w:numPr>
        <w:jc w:val="left"/>
        <w:rPr>
          <w:b/>
        </w:rPr>
      </w:pPr>
      <w:r w:rsidRPr="0078127E">
        <w:rPr>
          <w:b/>
        </w:rPr>
        <w:t xml:space="preserve"> EXE программа?</w:t>
      </w:r>
    </w:p>
    <w:p w14:paraId="4F40F7B1" w14:textId="77777777" w:rsidR="0078127E" w:rsidRDefault="0078127E" w:rsidP="0078127E">
      <w:pPr>
        <w:jc w:val="left"/>
      </w:pPr>
      <w:r w:rsidRPr="0078127E">
        <w:t>EXE программа может содержать больше одного сегмента.</w:t>
      </w:r>
    </w:p>
    <w:p w14:paraId="0A6B287B" w14:textId="77777777" w:rsidR="0078127E" w:rsidRPr="0078127E" w:rsidRDefault="0078127E" w:rsidP="0078127E">
      <w:pPr>
        <w:pStyle w:val="ad"/>
        <w:numPr>
          <w:ilvl w:val="0"/>
          <w:numId w:val="7"/>
        </w:numPr>
        <w:jc w:val="left"/>
        <w:rPr>
          <w:b/>
        </w:rPr>
      </w:pPr>
      <w:r w:rsidRPr="0078127E">
        <w:rPr>
          <w:b/>
        </w:rPr>
        <w:t>Какие директивы должны обязательно быть в тексте COM программы?</w:t>
      </w:r>
    </w:p>
    <w:p w14:paraId="4BFCAEBB" w14:textId="77777777" w:rsidR="0078127E" w:rsidRDefault="0078127E" w:rsidP="0078127E">
      <w:pPr>
        <w:jc w:val="left"/>
      </w:pPr>
      <w:r w:rsidRPr="0078127E">
        <w:lastRenderedPageBreak/>
        <w:t>Директива ORG 100h (смещение 100h), так как при загрузке СОМ-файла в память DOS занимает первые 256 байт (100h) блоком данных PSP и располагает код программы только после этого блока. Директива ASSUME, ставящая в соответствие начало программы сегментам кода и данных.</w:t>
      </w:r>
    </w:p>
    <w:p w14:paraId="37C810AE" w14:textId="77777777" w:rsidR="0078127E" w:rsidRPr="0078127E" w:rsidRDefault="0078127E" w:rsidP="0078127E">
      <w:pPr>
        <w:pStyle w:val="ad"/>
        <w:numPr>
          <w:ilvl w:val="0"/>
          <w:numId w:val="7"/>
        </w:numPr>
        <w:jc w:val="left"/>
        <w:rPr>
          <w:b/>
        </w:rPr>
      </w:pPr>
      <w:r w:rsidRPr="0078127E">
        <w:rPr>
          <w:b/>
        </w:rPr>
        <w:t>Все ли форматы команд можно использовать в COM-программе?</w:t>
      </w:r>
    </w:p>
    <w:p w14:paraId="1134A766" w14:textId="77777777" w:rsidR="0078127E" w:rsidRDefault="0078127E" w:rsidP="0078127E">
      <w:pPr>
        <w:jc w:val="left"/>
      </w:pPr>
      <w:r w:rsidRPr="0078127E">
        <w:t xml:space="preserve">Нет, не все, так как в отличие от EXE-программы, в которой существует таблица настроек (таблица разметки), называемая </w:t>
      </w:r>
      <w:proofErr w:type="spellStart"/>
      <w:r w:rsidRPr="0078127E">
        <w:t>Relocation</w:t>
      </w:r>
      <w:proofErr w:type="spellEnd"/>
      <w:r w:rsidRPr="0078127E">
        <w:t xml:space="preserve"> </w:t>
      </w:r>
      <w:proofErr w:type="spellStart"/>
      <w:r w:rsidRPr="0078127E">
        <w:t>Table</w:t>
      </w:r>
      <w:proofErr w:type="spellEnd"/>
      <w:r w:rsidRPr="0078127E">
        <w:t xml:space="preserve">, COM-программа ею не располагает. Адреса сегментов определяются загрузчиком в момент запуска программы на основе информации о местоположении полей адресов в файле из </w:t>
      </w:r>
      <w:proofErr w:type="spellStart"/>
      <w:r w:rsidRPr="0078127E">
        <w:t>Relocation</w:t>
      </w:r>
      <w:proofErr w:type="spellEnd"/>
      <w:r w:rsidRPr="0078127E">
        <w:t xml:space="preserve"> </w:t>
      </w:r>
      <w:proofErr w:type="spellStart"/>
      <w:r w:rsidRPr="0078127E">
        <w:t>Table</w:t>
      </w:r>
      <w:proofErr w:type="spellEnd"/>
      <w:r w:rsidRPr="0078127E">
        <w:t xml:space="preserve">. Следовательно, в связи с отсутствием этой таблицы в COM-программах, команды вида </w:t>
      </w:r>
      <w:proofErr w:type="spellStart"/>
      <w:r w:rsidRPr="0078127E">
        <w:t>mov</w:t>
      </w:r>
      <w:proofErr w:type="spellEnd"/>
      <w:r w:rsidRPr="0078127E">
        <w:t xml:space="preserve"> [регистр], </w:t>
      </w:r>
      <w:proofErr w:type="spellStart"/>
      <w:r w:rsidRPr="0078127E">
        <w:t>seg</w:t>
      </w:r>
      <w:proofErr w:type="spellEnd"/>
      <w:r w:rsidRPr="0078127E">
        <w:t xml:space="preserve"> [сегмент] недопустимы.</w:t>
      </w:r>
    </w:p>
    <w:p w14:paraId="2C06B2C5" w14:textId="77777777" w:rsidR="0078127E" w:rsidRDefault="0078127E" w:rsidP="0078127E">
      <w:pPr>
        <w:ind w:firstLine="0"/>
        <w:jc w:val="left"/>
      </w:pPr>
      <w:r>
        <w:tab/>
      </w:r>
      <w:r>
        <w:rPr>
          <w:b/>
        </w:rPr>
        <w:t>Шаг 4.</w:t>
      </w:r>
      <w:r>
        <w:t xml:space="preserve"> </w:t>
      </w:r>
    </w:p>
    <w:p w14:paraId="18050AAF" w14:textId="77777777" w:rsidR="00AB5968" w:rsidRDefault="0078127E" w:rsidP="0078127E">
      <w:pPr>
        <w:ind w:left="720" w:firstLine="0"/>
        <w:jc w:val="left"/>
        <w:rPr>
          <w:color w:val="000000"/>
        </w:rPr>
      </w:pPr>
      <w:r>
        <w:rPr>
          <w:color w:val="000000"/>
        </w:rPr>
        <w:t>.COM модуль в шестнадцатеричном виде.</w:t>
      </w:r>
    </w:p>
    <w:p w14:paraId="14778A42" w14:textId="494BEBC0" w:rsidR="0078127E" w:rsidRDefault="00B21227" w:rsidP="0078127E">
      <w:pPr>
        <w:pStyle w:val="a8"/>
        <w:spacing w:before="0" w:beforeAutospacing="0" w:after="0" w:afterAutospacing="0"/>
        <w:jc w:val="center"/>
      </w:pPr>
      <w:r w:rsidRPr="00B21227">
        <w:drawing>
          <wp:inline distT="0" distB="0" distL="0" distR="0" wp14:anchorId="00A00EDA" wp14:editId="5D7BF2B6">
            <wp:extent cx="4296917" cy="47529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188" cy="47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FAC" w14:textId="77777777" w:rsidR="0078127E" w:rsidRDefault="0078127E" w:rsidP="0078127E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4 - .COM модуль в шестнадцатеричном виде</w:t>
      </w:r>
    </w:p>
    <w:p w14:paraId="1668FE15" w14:textId="77777777" w:rsidR="0078127E" w:rsidRDefault="0078127E" w:rsidP="0078127E">
      <w:pPr>
        <w:pStyle w:val="a8"/>
        <w:spacing w:before="0" w:beforeAutospacing="0" w:after="0" w:afterAutospacing="0"/>
        <w:jc w:val="center"/>
      </w:pPr>
    </w:p>
    <w:p w14:paraId="54E821E0" w14:textId="77777777" w:rsidR="0078127E" w:rsidRDefault="0078127E" w:rsidP="0078127E">
      <w:pPr>
        <w:pStyle w:val="a8"/>
        <w:spacing w:before="0" w:beforeAutospacing="0" w:after="0" w:afterAutospacing="0"/>
        <w:ind w:firstLine="426"/>
        <w:jc w:val="both"/>
      </w:pPr>
      <w:r>
        <w:rPr>
          <w:color w:val="000000"/>
          <w:sz w:val="28"/>
          <w:szCs w:val="28"/>
        </w:rPr>
        <w:t>«Плохой» .</w:t>
      </w:r>
      <w:proofErr w:type="gramStart"/>
      <w:r>
        <w:rPr>
          <w:color w:val="000000"/>
          <w:sz w:val="28"/>
          <w:szCs w:val="28"/>
        </w:rPr>
        <w:t>EXE  модуль</w:t>
      </w:r>
      <w:proofErr w:type="gramEnd"/>
      <w:r>
        <w:rPr>
          <w:color w:val="000000"/>
          <w:sz w:val="28"/>
          <w:szCs w:val="28"/>
        </w:rPr>
        <w:t xml:space="preserve"> в шестнадцатеричном виде.</w:t>
      </w:r>
    </w:p>
    <w:p w14:paraId="68687BB1" w14:textId="77777777" w:rsidR="0078127E" w:rsidRDefault="0078127E" w:rsidP="0078127E">
      <w:pPr>
        <w:pStyle w:val="a8"/>
        <w:spacing w:before="0" w:beforeAutospacing="0" w:after="0" w:afterAutospacing="0"/>
      </w:pPr>
    </w:p>
    <w:p w14:paraId="384B86A1" w14:textId="7BE2AAC4" w:rsidR="0078127E" w:rsidRDefault="00B21227" w:rsidP="00B21227">
      <w:pPr>
        <w:pStyle w:val="a8"/>
        <w:spacing w:before="0" w:beforeAutospacing="0" w:after="0" w:afterAutospacing="0"/>
        <w:jc w:val="center"/>
      </w:pPr>
      <w:r w:rsidRPr="00B21227">
        <w:drawing>
          <wp:inline distT="0" distB="0" distL="0" distR="0" wp14:anchorId="333C2DBA" wp14:editId="76642B6B">
            <wp:extent cx="4313073" cy="58204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033" cy="58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DFE" w14:textId="303E0280" w:rsidR="00B21227" w:rsidRDefault="00B21227" w:rsidP="00B21227">
      <w:pPr>
        <w:pStyle w:val="a8"/>
        <w:spacing w:before="0" w:beforeAutospacing="0" w:after="0" w:afterAutospacing="0"/>
        <w:jc w:val="center"/>
      </w:pPr>
      <w:r w:rsidRPr="00B21227">
        <w:lastRenderedPageBreak/>
        <w:drawing>
          <wp:inline distT="0" distB="0" distL="0" distR="0" wp14:anchorId="73954656" wp14:editId="4B12EDEA">
            <wp:extent cx="4017789" cy="532511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852" cy="53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C6D5" w14:textId="7DF93EA0" w:rsidR="00B21227" w:rsidRDefault="00B21227" w:rsidP="00B21227">
      <w:pPr>
        <w:pStyle w:val="a8"/>
        <w:spacing w:before="0" w:beforeAutospacing="0" w:after="0" w:afterAutospacing="0"/>
        <w:jc w:val="center"/>
      </w:pPr>
      <w:r w:rsidRPr="00B21227">
        <w:drawing>
          <wp:inline distT="0" distB="0" distL="0" distR="0" wp14:anchorId="5DE48306" wp14:editId="642F4256">
            <wp:extent cx="4010025" cy="4850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640" cy="5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B165" w14:textId="77777777" w:rsidR="0078127E" w:rsidRDefault="0078127E" w:rsidP="0078127E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5 </w:t>
      </w:r>
      <w:proofErr w:type="gramStart"/>
      <w:r>
        <w:rPr>
          <w:color w:val="000000"/>
          <w:sz w:val="28"/>
          <w:szCs w:val="28"/>
        </w:rPr>
        <w:t>-  «</w:t>
      </w:r>
      <w:proofErr w:type="gramEnd"/>
      <w:r>
        <w:rPr>
          <w:color w:val="000000"/>
          <w:sz w:val="28"/>
          <w:szCs w:val="28"/>
        </w:rPr>
        <w:t>Плохой» .EXE  модуль в шестнадцатеричном виде</w:t>
      </w:r>
    </w:p>
    <w:p w14:paraId="653A4089" w14:textId="77777777" w:rsidR="0078127E" w:rsidRDefault="0078127E" w:rsidP="0078127E">
      <w:pPr>
        <w:pStyle w:val="a8"/>
        <w:spacing w:before="0" w:beforeAutospacing="0" w:after="0" w:afterAutospacing="0"/>
        <w:jc w:val="center"/>
      </w:pPr>
    </w:p>
    <w:p w14:paraId="06CAC79A" w14:textId="77777777" w:rsidR="0078127E" w:rsidRDefault="0078127E" w:rsidP="0078127E">
      <w:pPr>
        <w:pStyle w:val="a8"/>
        <w:spacing w:before="0" w:beforeAutospacing="0" w:after="0" w:afterAutospacing="0"/>
        <w:jc w:val="center"/>
      </w:pPr>
    </w:p>
    <w:p w14:paraId="515391A9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60658948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5705F4B0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125FEE0F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7B60E8F2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4CA9E106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764A0C21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19E35B35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173E6140" w14:textId="77777777" w:rsidR="00B21227" w:rsidRDefault="00B21227" w:rsidP="00D45BC1">
      <w:pPr>
        <w:pStyle w:val="a8"/>
        <w:spacing w:before="0" w:beforeAutospacing="0" w:after="160" w:afterAutospacing="0"/>
        <w:ind w:firstLine="720"/>
        <w:rPr>
          <w:color w:val="000000"/>
          <w:sz w:val="28"/>
          <w:szCs w:val="28"/>
        </w:rPr>
      </w:pPr>
    </w:p>
    <w:p w14:paraId="2C580DC7" w14:textId="422EC4BD" w:rsidR="0078127E" w:rsidRDefault="0078127E" w:rsidP="00D45BC1">
      <w:pPr>
        <w:pStyle w:val="a8"/>
        <w:spacing w:before="0" w:beforeAutospacing="0" w:after="160" w:afterAutospacing="0"/>
        <w:ind w:firstLine="720"/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>«Хороший» .EXE модуль в шестнадцатеричном виде.</w:t>
      </w:r>
    </w:p>
    <w:p w14:paraId="491552ED" w14:textId="2E48709E" w:rsidR="00826F00" w:rsidRDefault="00B21227" w:rsidP="00826F00">
      <w:pPr>
        <w:pStyle w:val="a8"/>
        <w:spacing w:before="0" w:beforeAutospacing="0" w:after="0" w:afterAutospacing="0"/>
        <w:jc w:val="center"/>
      </w:pPr>
      <w:r w:rsidRPr="00B21227">
        <w:drawing>
          <wp:inline distT="0" distB="0" distL="0" distR="0" wp14:anchorId="2C153717" wp14:editId="47DB8AF6">
            <wp:extent cx="3869718" cy="516183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098" cy="518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1A73" w14:textId="5334ACB3" w:rsidR="0078127E" w:rsidRPr="006B6A16" w:rsidRDefault="00B21227" w:rsidP="00826F00">
      <w:pPr>
        <w:pStyle w:val="a8"/>
        <w:spacing w:before="0" w:beforeAutospacing="0" w:after="0" w:afterAutospacing="0"/>
        <w:jc w:val="center"/>
      </w:pPr>
      <w:r w:rsidRPr="00B21227">
        <w:drawing>
          <wp:inline distT="0" distB="0" distL="0" distR="0" wp14:anchorId="26D23F92" wp14:editId="6F68F205">
            <wp:extent cx="3877310" cy="3503594"/>
            <wp:effectExtent l="0" t="0" r="889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240" cy="351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8B23" w14:textId="77777777" w:rsidR="0078127E" w:rsidRDefault="0078127E" w:rsidP="0078127E">
      <w:pPr>
        <w:pStyle w:val="a8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Рисунок 6 - «Хороший» .EXE модуль в шестнадцатеричном виде</w:t>
      </w:r>
    </w:p>
    <w:p w14:paraId="39522E8C" w14:textId="77777777" w:rsidR="005B6DB5" w:rsidRDefault="005B6DB5" w:rsidP="005B6DB5">
      <w:pPr>
        <w:pStyle w:val="a8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20D09198" w14:textId="77777777" w:rsidR="005B6DB5" w:rsidRPr="005B6DB5" w:rsidRDefault="005B6DB5" w:rsidP="005B6DB5">
      <w:pPr>
        <w:pStyle w:val="ad"/>
        <w:numPr>
          <w:ilvl w:val="0"/>
          <w:numId w:val="15"/>
        </w:numPr>
        <w:jc w:val="left"/>
        <w:rPr>
          <w:b/>
        </w:rPr>
      </w:pPr>
      <w:r w:rsidRPr="005B6DB5">
        <w:rPr>
          <w:b/>
        </w:rPr>
        <w:t>Какова структура файла COM? С какого адреса располагается код?</w:t>
      </w:r>
    </w:p>
    <w:p w14:paraId="7C6E3ACC" w14:textId="77777777" w:rsidR="005B6DB5" w:rsidRDefault="005B6DB5" w:rsidP="005B6DB5">
      <w:pPr>
        <w:jc w:val="left"/>
      </w:pPr>
      <w:r w:rsidRPr="005B6DB5">
        <w:t>COM файл состоит из одного сегмента и содержит данные и машинные команды. Код начинается с адреса 0h, но при загрузке модуля устанавливается смещение в 100h.</w:t>
      </w:r>
    </w:p>
    <w:p w14:paraId="2BD2A85C" w14:textId="77777777" w:rsidR="005B6DB5" w:rsidRPr="005B6DB5" w:rsidRDefault="005B6DB5" w:rsidP="005B6DB5">
      <w:pPr>
        <w:pStyle w:val="ad"/>
        <w:numPr>
          <w:ilvl w:val="0"/>
          <w:numId w:val="15"/>
        </w:numPr>
        <w:jc w:val="left"/>
      </w:pPr>
      <w:r w:rsidRPr="005B6DB5">
        <w:rPr>
          <w:b/>
        </w:rPr>
        <w:t>Какова структура файла «плохого» EXE? С какого адреса</w:t>
      </w:r>
      <w:r w:rsidRPr="005B6DB5">
        <w:t xml:space="preserve"> </w:t>
      </w:r>
      <w:r w:rsidRPr="005B6DB5">
        <w:rPr>
          <w:b/>
        </w:rPr>
        <w:t>располагается код? Что располагается с 0 адреса?</w:t>
      </w:r>
    </w:p>
    <w:p w14:paraId="4B919BD3" w14:textId="77777777" w:rsidR="005B6DB5" w:rsidRDefault="005B6DB5" w:rsidP="005B6DB5">
      <w:pPr>
        <w:jc w:val="left"/>
      </w:pPr>
      <w:r w:rsidRPr="005B6DB5">
        <w:t xml:space="preserve">В «плохом» EXE файле данные и код содержатся в одном сегменте. Код располагается с адреса 300h. С адреса 0h располагается </w:t>
      </w:r>
      <w:proofErr w:type="spellStart"/>
      <w:r w:rsidRPr="005B6DB5">
        <w:t>Relocation</w:t>
      </w:r>
      <w:proofErr w:type="spellEnd"/>
      <w:r w:rsidRPr="005B6DB5">
        <w:t xml:space="preserve"> </w:t>
      </w:r>
      <w:proofErr w:type="spellStart"/>
      <w:r w:rsidRPr="005B6DB5">
        <w:t>Table</w:t>
      </w:r>
      <w:proofErr w:type="spellEnd"/>
      <w:r w:rsidRPr="005B6DB5">
        <w:t xml:space="preserve"> (таблица разметки). </w:t>
      </w:r>
    </w:p>
    <w:p w14:paraId="2C13D5A8" w14:textId="77777777" w:rsidR="005B6DB5" w:rsidRPr="005B6DB5" w:rsidRDefault="005B6DB5" w:rsidP="005B6DB5">
      <w:pPr>
        <w:pStyle w:val="ad"/>
        <w:numPr>
          <w:ilvl w:val="0"/>
          <w:numId w:val="15"/>
        </w:numPr>
        <w:jc w:val="left"/>
        <w:rPr>
          <w:b/>
        </w:rPr>
      </w:pPr>
      <w:r w:rsidRPr="005B6DB5">
        <w:rPr>
          <w:b/>
        </w:rPr>
        <w:t>Какова структура файла «хорошего» EXE? Чем он отличается от «плохого» EXE файла?</w:t>
      </w:r>
    </w:p>
    <w:p w14:paraId="0FF84602" w14:textId="77777777" w:rsidR="005B6DB5" w:rsidRDefault="005B6DB5" w:rsidP="005B6DB5">
      <w:pPr>
        <w:jc w:val="left"/>
      </w:pPr>
      <w:r w:rsidRPr="005B6DB5">
        <w:t>В «хорошем» файле EXE содержится информация для загрузчика, сегмент стека, сегмент данных и сегмент кода (3 сегмента вместо одного в «плохом» .EXE). Код располагается с адреса 200h в отличии от 300h в «плохом» .EXE файле.</w:t>
      </w:r>
    </w:p>
    <w:p w14:paraId="42A26224" w14:textId="77777777" w:rsidR="0078127E" w:rsidRDefault="007B330A" w:rsidP="005B6DB5">
      <w:pPr>
        <w:ind w:firstLine="0"/>
        <w:jc w:val="left"/>
      </w:pPr>
      <w:r>
        <w:tab/>
      </w:r>
      <w:r>
        <w:rPr>
          <w:b/>
        </w:rPr>
        <w:t xml:space="preserve">Шаг 5. </w:t>
      </w:r>
      <w:r>
        <w:t>«Загрузка СОМ модуля в основную память»</w:t>
      </w:r>
    </w:p>
    <w:p w14:paraId="6A9BC762" w14:textId="77777777" w:rsidR="007B330A" w:rsidRDefault="007B330A" w:rsidP="007B330A">
      <w:pPr>
        <w:ind w:firstLine="0"/>
        <w:jc w:val="center"/>
        <w:rPr>
          <w:b/>
        </w:rPr>
      </w:pPr>
      <w:r w:rsidRPr="007B330A">
        <w:rPr>
          <w:b/>
          <w:noProof/>
        </w:rPr>
        <w:drawing>
          <wp:inline distT="0" distB="0" distL="0" distR="0" wp14:anchorId="5D3BFAEB" wp14:editId="611602AE">
            <wp:extent cx="5353050" cy="352130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394" cy="35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DF4D" w14:textId="77777777" w:rsidR="007B330A" w:rsidRDefault="007B330A" w:rsidP="007B330A">
      <w:pPr>
        <w:ind w:firstLine="0"/>
        <w:jc w:val="center"/>
        <w:rPr>
          <w:color w:val="000000"/>
        </w:rPr>
      </w:pPr>
      <w:r>
        <w:rPr>
          <w:color w:val="000000"/>
        </w:rPr>
        <w:t>Рисунок 7 – Загрузка COM модуля в основную память</w:t>
      </w:r>
    </w:p>
    <w:p w14:paraId="3B4F91F9" w14:textId="77777777" w:rsidR="007B330A" w:rsidRDefault="007B330A" w:rsidP="007B330A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Ответы на контрольные вопросы. Загрузка COM модуля в основную память.</w:t>
      </w:r>
    </w:p>
    <w:p w14:paraId="769FC0D1" w14:textId="77777777" w:rsidR="007B330A" w:rsidRPr="007B330A" w:rsidRDefault="007B330A" w:rsidP="007B330A">
      <w:pPr>
        <w:pStyle w:val="ad"/>
        <w:numPr>
          <w:ilvl w:val="0"/>
          <w:numId w:val="20"/>
        </w:numPr>
        <w:jc w:val="left"/>
        <w:rPr>
          <w:b/>
        </w:rPr>
      </w:pPr>
      <w:r w:rsidRPr="007B330A">
        <w:rPr>
          <w:b/>
        </w:rPr>
        <w:t>Какой формат загрузки COM модуля? С какого адреса располагается код?</w:t>
      </w:r>
    </w:p>
    <w:p w14:paraId="69B4F714" w14:textId="77777777" w:rsidR="007B330A" w:rsidRDefault="007B330A" w:rsidP="007B330A">
      <w:pPr>
        <w:jc w:val="left"/>
      </w:pPr>
      <w:r w:rsidRPr="007B330A">
        <w:t>После загрузки COM-программы в память сегментные регистры указывают на начало PSP.  Код располагается с адреса 100h (</w:t>
      </w:r>
      <w:proofErr w:type="spellStart"/>
      <w:r w:rsidRPr="007B330A">
        <w:t>ip</w:t>
      </w:r>
      <w:proofErr w:type="spellEnd"/>
      <w:r w:rsidRPr="007B330A">
        <w:t xml:space="preserve"> = 0100h).</w:t>
      </w:r>
    </w:p>
    <w:p w14:paraId="5E779C7F" w14:textId="77777777" w:rsidR="007B330A" w:rsidRPr="007B330A" w:rsidRDefault="007B330A" w:rsidP="007B330A">
      <w:pPr>
        <w:pStyle w:val="ad"/>
        <w:numPr>
          <w:ilvl w:val="0"/>
          <w:numId w:val="20"/>
        </w:numPr>
        <w:jc w:val="left"/>
        <w:rPr>
          <w:b/>
        </w:rPr>
      </w:pPr>
      <w:r w:rsidRPr="007B330A">
        <w:rPr>
          <w:b/>
        </w:rPr>
        <w:t>Что располагается с 0 адреса?</w:t>
      </w:r>
    </w:p>
    <w:p w14:paraId="2DBB92FF" w14:textId="77777777" w:rsidR="007B330A" w:rsidRDefault="007B330A" w:rsidP="007B330A">
      <w:pPr>
        <w:jc w:val="left"/>
      </w:pPr>
      <w:r w:rsidRPr="007B330A">
        <w:t>Адрес начала PSP.</w:t>
      </w:r>
    </w:p>
    <w:p w14:paraId="100318D5" w14:textId="77777777" w:rsidR="007B330A" w:rsidRPr="007B330A" w:rsidRDefault="007B330A" w:rsidP="007B330A">
      <w:pPr>
        <w:pStyle w:val="ad"/>
        <w:numPr>
          <w:ilvl w:val="0"/>
          <w:numId w:val="20"/>
        </w:numPr>
        <w:jc w:val="left"/>
        <w:rPr>
          <w:b/>
        </w:rPr>
      </w:pPr>
      <w:r w:rsidRPr="007B330A">
        <w:rPr>
          <w:b/>
        </w:rPr>
        <w:t>Какие значения имеют сегментные регистры? На какие области памяти они указывают?</w:t>
      </w:r>
    </w:p>
    <w:p w14:paraId="61DC4ED6" w14:textId="77777777" w:rsidR="007B330A" w:rsidRDefault="007B330A" w:rsidP="007B330A">
      <w:pPr>
        <w:jc w:val="left"/>
      </w:pPr>
      <w:r w:rsidRPr="007B330A">
        <w:t>48DDh. Они указывают на начало PSP.</w:t>
      </w:r>
    </w:p>
    <w:p w14:paraId="5BC94F11" w14:textId="77777777" w:rsidR="007B330A" w:rsidRPr="007B330A" w:rsidRDefault="007B330A" w:rsidP="007B330A">
      <w:pPr>
        <w:pStyle w:val="ad"/>
        <w:numPr>
          <w:ilvl w:val="0"/>
          <w:numId w:val="20"/>
        </w:numPr>
        <w:jc w:val="left"/>
        <w:rPr>
          <w:b/>
        </w:rPr>
      </w:pPr>
      <w:r w:rsidRPr="007B330A">
        <w:rPr>
          <w:b/>
        </w:rPr>
        <w:t>Как определяется стек? Какую область памяти он занимает?  Какие адреса?</w:t>
      </w:r>
    </w:p>
    <w:p w14:paraId="54EB2B85" w14:textId="77777777" w:rsidR="007B330A" w:rsidRDefault="007B330A" w:rsidP="007B330A">
      <w:pPr>
        <w:jc w:val="left"/>
      </w:pPr>
      <w:r w:rsidRPr="007B330A">
        <w:t xml:space="preserve">Стек определяется автоматически, указатель стека устанавливается на конец сегмента. Если для программы размер сегмента в 64КБ является достаточным, то DOS устанавливает в регистре SP адрес конца сегмента – </w:t>
      </w:r>
      <w:proofErr w:type="spellStart"/>
      <w:r w:rsidRPr="007B330A">
        <w:t>FFFEh</w:t>
      </w:r>
      <w:proofErr w:type="spellEnd"/>
      <w:r w:rsidRPr="007B330A">
        <w:t>. Адреса расположены в диапазоне 0000h-FFFEh.</w:t>
      </w:r>
    </w:p>
    <w:p w14:paraId="5CF1802E" w14:textId="77777777" w:rsidR="00F727EF" w:rsidRDefault="006B6A16" w:rsidP="00F727EF">
      <w:pPr>
        <w:pStyle w:val="a8"/>
        <w:spacing w:before="0" w:beforeAutospacing="0" w:after="160" w:afterAutospacing="0"/>
        <w:ind w:firstLine="709"/>
      </w:pPr>
      <w:r>
        <w:rPr>
          <w:b/>
        </w:rPr>
        <w:t xml:space="preserve">Шаг 6. </w:t>
      </w:r>
      <w:r w:rsidR="00F727EF">
        <w:rPr>
          <w:b/>
          <w:bCs/>
          <w:color w:val="000000"/>
          <w:sz w:val="28"/>
          <w:szCs w:val="28"/>
        </w:rPr>
        <w:t> </w:t>
      </w:r>
      <w:r w:rsidR="00F727EF">
        <w:rPr>
          <w:color w:val="000000"/>
          <w:sz w:val="28"/>
          <w:szCs w:val="28"/>
        </w:rPr>
        <w:t>Загрузка «хорошего» EXE модуля в память.</w:t>
      </w:r>
    </w:p>
    <w:p w14:paraId="37CF5002" w14:textId="77777777" w:rsidR="006B6A16" w:rsidRDefault="00F727EF" w:rsidP="00F727EF">
      <w:pPr>
        <w:jc w:val="center"/>
      </w:pPr>
      <w:r w:rsidRPr="00F727EF">
        <w:rPr>
          <w:noProof/>
        </w:rPr>
        <w:drawing>
          <wp:inline distT="0" distB="0" distL="0" distR="0" wp14:anchorId="2471A9F9" wp14:editId="37928A5A">
            <wp:extent cx="4914900" cy="3240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6204" cy="32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3AC3" w14:textId="77777777" w:rsidR="00F727EF" w:rsidRDefault="00F727EF" w:rsidP="00F727EF">
      <w:pPr>
        <w:jc w:val="center"/>
        <w:rPr>
          <w:color w:val="000000"/>
        </w:rPr>
      </w:pPr>
      <w:r>
        <w:rPr>
          <w:color w:val="000000"/>
        </w:rPr>
        <w:t xml:space="preserve">Рисунок 8 – </w:t>
      </w:r>
      <w:proofErr w:type="gramStart"/>
      <w:r>
        <w:rPr>
          <w:color w:val="000000"/>
        </w:rPr>
        <w:t>Загрузка  «</w:t>
      </w:r>
      <w:proofErr w:type="gramEnd"/>
      <w:r>
        <w:rPr>
          <w:color w:val="000000"/>
        </w:rPr>
        <w:t>хорошего» EXE модуля в память</w:t>
      </w:r>
    </w:p>
    <w:p w14:paraId="7304231A" w14:textId="77777777" w:rsidR="00F727EF" w:rsidRDefault="00F727EF" w:rsidP="00F727EF">
      <w:pPr>
        <w:jc w:val="center"/>
      </w:pPr>
    </w:p>
    <w:p w14:paraId="00C39B9A" w14:textId="77777777" w:rsidR="00F727EF" w:rsidRPr="00F727EF" w:rsidRDefault="00F727EF" w:rsidP="00F727EF">
      <w:pPr>
        <w:jc w:val="left"/>
      </w:pPr>
      <w:r w:rsidRPr="00F727EF">
        <w:lastRenderedPageBreak/>
        <w:t>Ответы на контрольные вопросы. Загрузка «хорошего» EXE модуля в память.</w:t>
      </w:r>
    </w:p>
    <w:p w14:paraId="6B351FDC" w14:textId="77777777" w:rsidR="00F727EF" w:rsidRPr="00F727EF" w:rsidRDefault="00F727EF" w:rsidP="00F727EF">
      <w:pPr>
        <w:pStyle w:val="ad"/>
        <w:numPr>
          <w:ilvl w:val="0"/>
          <w:numId w:val="25"/>
        </w:numPr>
        <w:jc w:val="left"/>
        <w:rPr>
          <w:b/>
        </w:rPr>
      </w:pPr>
      <w:r w:rsidRPr="00F727EF">
        <w:rPr>
          <w:b/>
        </w:rPr>
        <w:t>Как загружается «хороший» EXE? Какие значения имеют сегментные регистры?</w:t>
      </w:r>
    </w:p>
    <w:p w14:paraId="70142E9C" w14:textId="77777777" w:rsidR="00F727EF" w:rsidRPr="00F727EF" w:rsidRDefault="00F727EF" w:rsidP="00F727EF">
      <w:pPr>
        <w:jc w:val="left"/>
      </w:pPr>
      <w:r w:rsidRPr="00F727EF">
        <w:t xml:space="preserve">В области памяти строится PSP, стандартная часть заголовка считывается в память, определяется длина тела загрузочного модуля, определяется начальный сегмент, загрузочный модуль считывается в начальный сегмент, таблица настройки считывается в рабочую память, определяются значения сегментных регистров. DS и ES устанавливаются на начало PSP, SS </w:t>
      </w:r>
      <w:proofErr w:type="gramStart"/>
      <w:r w:rsidRPr="00F727EF">
        <w:t>-  на</w:t>
      </w:r>
      <w:proofErr w:type="gramEnd"/>
      <w:r w:rsidRPr="00F727EF">
        <w:t xml:space="preserve"> начало стека, CS - на начало сегмента кода.</w:t>
      </w:r>
    </w:p>
    <w:p w14:paraId="514D0D6F" w14:textId="77777777" w:rsidR="00F727EF" w:rsidRPr="00F727EF" w:rsidRDefault="00F727EF" w:rsidP="00F727EF">
      <w:pPr>
        <w:pStyle w:val="ad"/>
        <w:numPr>
          <w:ilvl w:val="0"/>
          <w:numId w:val="25"/>
        </w:numPr>
        <w:jc w:val="left"/>
        <w:rPr>
          <w:b/>
        </w:rPr>
      </w:pPr>
      <w:r w:rsidRPr="00F727EF">
        <w:rPr>
          <w:b/>
        </w:rPr>
        <w:t>На что указывают регистры DS и ES?</w:t>
      </w:r>
    </w:p>
    <w:p w14:paraId="1409316B" w14:textId="77777777" w:rsidR="00F727EF" w:rsidRPr="00F727EF" w:rsidRDefault="00F727EF" w:rsidP="00F727EF">
      <w:pPr>
        <w:jc w:val="left"/>
      </w:pPr>
      <w:r w:rsidRPr="00F727EF">
        <w:t xml:space="preserve">DS и ES указывают на начало PSP. После выполнения команд </w:t>
      </w:r>
      <w:proofErr w:type="spellStart"/>
      <w:r w:rsidRPr="00F727EF">
        <w:t>mov</w:t>
      </w:r>
      <w:proofErr w:type="spellEnd"/>
      <w:r w:rsidRPr="00F727EF">
        <w:t xml:space="preserve"> </w:t>
      </w:r>
      <w:proofErr w:type="spellStart"/>
      <w:r w:rsidRPr="00F727EF">
        <w:t>ax</w:t>
      </w:r>
      <w:proofErr w:type="spellEnd"/>
      <w:r w:rsidRPr="00F727EF">
        <w:t>, @</w:t>
      </w:r>
      <w:proofErr w:type="spellStart"/>
      <w:r w:rsidRPr="00F727EF">
        <w:t>data</w:t>
      </w:r>
      <w:proofErr w:type="spellEnd"/>
      <w:r w:rsidRPr="00F727EF">
        <w:t xml:space="preserve"> и </w:t>
      </w:r>
      <w:proofErr w:type="spellStart"/>
      <w:r w:rsidRPr="00F727EF">
        <w:t>mov</w:t>
      </w:r>
      <w:proofErr w:type="spellEnd"/>
      <w:r w:rsidRPr="00F727EF">
        <w:t xml:space="preserve"> </w:t>
      </w:r>
      <w:proofErr w:type="spellStart"/>
      <w:r w:rsidRPr="00F727EF">
        <w:t>ds</w:t>
      </w:r>
      <w:proofErr w:type="spellEnd"/>
      <w:r w:rsidRPr="00F727EF">
        <w:t xml:space="preserve">, </w:t>
      </w:r>
      <w:proofErr w:type="spellStart"/>
      <w:r w:rsidRPr="00F727EF">
        <w:t>ax</w:t>
      </w:r>
      <w:proofErr w:type="spellEnd"/>
      <w:r w:rsidRPr="00F727EF">
        <w:t xml:space="preserve"> регистре DS содержит адрес начала сегмента данных.</w:t>
      </w:r>
    </w:p>
    <w:p w14:paraId="3FB9A465" w14:textId="77777777" w:rsidR="00F727EF" w:rsidRPr="00F727EF" w:rsidRDefault="00F727EF" w:rsidP="00F727EF">
      <w:pPr>
        <w:pStyle w:val="ad"/>
        <w:numPr>
          <w:ilvl w:val="0"/>
          <w:numId w:val="25"/>
        </w:numPr>
        <w:jc w:val="left"/>
        <w:rPr>
          <w:b/>
        </w:rPr>
      </w:pPr>
      <w:r w:rsidRPr="00F727EF">
        <w:rPr>
          <w:b/>
        </w:rPr>
        <w:t>Как определяется стек?</w:t>
      </w:r>
    </w:p>
    <w:p w14:paraId="4FE49E51" w14:textId="77777777" w:rsidR="00F727EF" w:rsidRPr="00F727EF" w:rsidRDefault="00F727EF" w:rsidP="00F727EF">
      <w:pPr>
        <w:jc w:val="left"/>
      </w:pPr>
      <w:r w:rsidRPr="00F727EF">
        <w:t>В исходном коде модуля стек определяется при помощи директивы STACK, а при исполнении в регистры SS и SP записываются адрес начала сегмента стека и его вершины соответственно.</w:t>
      </w:r>
    </w:p>
    <w:p w14:paraId="109A6B49" w14:textId="77777777" w:rsidR="00F727EF" w:rsidRPr="00F727EF" w:rsidRDefault="00F727EF" w:rsidP="00F727EF">
      <w:pPr>
        <w:pStyle w:val="ad"/>
        <w:numPr>
          <w:ilvl w:val="0"/>
          <w:numId w:val="25"/>
        </w:numPr>
        <w:jc w:val="left"/>
        <w:rPr>
          <w:b/>
        </w:rPr>
      </w:pPr>
      <w:r w:rsidRPr="00F727EF">
        <w:rPr>
          <w:b/>
        </w:rPr>
        <w:t>Как определяется точка входа?</w:t>
      </w:r>
    </w:p>
    <w:p w14:paraId="0F128B8A" w14:textId="77777777" w:rsidR="00F727EF" w:rsidRPr="00F727EF" w:rsidRDefault="00F727EF" w:rsidP="00F727EF">
      <w:pPr>
        <w:jc w:val="left"/>
      </w:pPr>
      <w:r w:rsidRPr="00F727EF">
        <w:t>При помощи команды END.</w:t>
      </w:r>
    </w:p>
    <w:p w14:paraId="557FF390" w14:textId="77777777" w:rsidR="00F727EF" w:rsidRPr="006E2C98" w:rsidRDefault="00F727EF" w:rsidP="00F727EF">
      <w:pPr>
        <w:jc w:val="left"/>
      </w:pPr>
    </w:p>
    <w:p w14:paraId="28AFD1A0" w14:textId="77777777" w:rsidR="007B330A" w:rsidRPr="007B330A" w:rsidRDefault="007B330A" w:rsidP="007B330A">
      <w:pPr>
        <w:ind w:firstLine="0"/>
        <w:jc w:val="left"/>
        <w:rPr>
          <w:b/>
        </w:rPr>
      </w:pPr>
    </w:p>
    <w:p w14:paraId="7C09B9B1" w14:textId="77777777" w:rsidR="004B0B92" w:rsidRDefault="001E5D57">
      <w:pPr>
        <w:pStyle w:val="2"/>
        <w:numPr>
          <w:ilvl w:val="1"/>
          <w:numId w:val="1"/>
        </w:numPr>
        <w:ind w:firstLine="709"/>
      </w:pPr>
      <w:r>
        <w:t>Вывод.</w:t>
      </w:r>
    </w:p>
    <w:p w14:paraId="1C25C1F3" w14:textId="77777777" w:rsidR="00B41C09" w:rsidRDefault="00B41C09" w:rsidP="00B41C09">
      <w:pPr>
        <w:jc w:val="left"/>
      </w:pPr>
      <w:r w:rsidRPr="00B41C09">
        <w:t>В ходе работы было проведено 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14:paraId="6F8E4A7C" w14:textId="77777777" w:rsidR="004B0B92" w:rsidRDefault="004B0B92" w:rsidP="00B41C09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sectPr w:rsidR="004B0B92" w:rsidSect="00415517">
      <w:footerReference w:type="default" r:id="rId19"/>
      <w:pgSz w:w="11906" w:h="16838"/>
      <w:pgMar w:top="1134" w:right="1134" w:bottom="1134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74CDE" w14:textId="77777777" w:rsidR="00FD6D2D" w:rsidRDefault="00FD6D2D" w:rsidP="00415517">
      <w:pPr>
        <w:spacing w:line="240" w:lineRule="auto"/>
      </w:pPr>
      <w:r>
        <w:separator/>
      </w:r>
    </w:p>
  </w:endnote>
  <w:endnote w:type="continuationSeparator" w:id="0">
    <w:p w14:paraId="350BF6BC" w14:textId="77777777" w:rsidR="00FD6D2D" w:rsidRDefault="00FD6D2D" w:rsidP="0041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131646"/>
      <w:docPartObj>
        <w:docPartGallery w:val="Page Numbers (Bottom of Page)"/>
        <w:docPartUnique/>
      </w:docPartObj>
    </w:sdtPr>
    <w:sdtEndPr/>
    <w:sdtContent>
      <w:p w14:paraId="0C451BB1" w14:textId="77777777" w:rsidR="00415517" w:rsidRDefault="004155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4185C" w14:textId="77777777" w:rsidR="00415517" w:rsidRDefault="004155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AF98B" w14:textId="77777777" w:rsidR="00FD6D2D" w:rsidRDefault="00FD6D2D" w:rsidP="00415517">
      <w:pPr>
        <w:spacing w:line="240" w:lineRule="auto"/>
      </w:pPr>
      <w:r>
        <w:separator/>
      </w:r>
    </w:p>
  </w:footnote>
  <w:footnote w:type="continuationSeparator" w:id="0">
    <w:p w14:paraId="0DC1F5BF" w14:textId="77777777" w:rsidR="00FD6D2D" w:rsidRDefault="00FD6D2D" w:rsidP="004155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C1D"/>
    <w:multiLevelType w:val="multilevel"/>
    <w:tmpl w:val="BF90A118"/>
    <w:lvl w:ilvl="0">
      <w:start w:val="1"/>
      <w:numFmt w:val="decimal"/>
      <w:lvlText w:val="%1."/>
      <w:lvlJc w:val="left"/>
      <w:pPr>
        <w:tabs>
          <w:tab w:val="num" w:pos="1113"/>
        </w:tabs>
        <w:ind w:left="1113" w:hanging="360"/>
      </w:pPr>
    </w:lvl>
    <w:lvl w:ilvl="1" w:tentative="1">
      <w:start w:val="1"/>
      <w:numFmt w:val="decimal"/>
      <w:lvlText w:val="%2."/>
      <w:lvlJc w:val="left"/>
      <w:pPr>
        <w:tabs>
          <w:tab w:val="num" w:pos="1833"/>
        </w:tabs>
        <w:ind w:left="1833" w:hanging="360"/>
      </w:pPr>
    </w:lvl>
    <w:lvl w:ilvl="2" w:tentative="1">
      <w:start w:val="1"/>
      <w:numFmt w:val="decimal"/>
      <w:lvlText w:val="%3."/>
      <w:lvlJc w:val="left"/>
      <w:pPr>
        <w:tabs>
          <w:tab w:val="num" w:pos="2553"/>
        </w:tabs>
        <w:ind w:left="2553" w:hanging="360"/>
      </w:pPr>
    </w:lvl>
    <w:lvl w:ilvl="3" w:tentative="1">
      <w:start w:val="1"/>
      <w:numFmt w:val="decimal"/>
      <w:lvlText w:val="%4."/>
      <w:lvlJc w:val="left"/>
      <w:pPr>
        <w:tabs>
          <w:tab w:val="num" w:pos="3273"/>
        </w:tabs>
        <w:ind w:left="3273" w:hanging="360"/>
      </w:pPr>
    </w:lvl>
    <w:lvl w:ilvl="4" w:tentative="1">
      <w:start w:val="1"/>
      <w:numFmt w:val="decimal"/>
      <w:lvlText w:val="%5."/>
      <w:lvlJc w:val="left"/>
      <w:pPr>
        <w:tabs>
          <w:tab w:val="num" w:pos="3993"/>
        </w:tabs>
        <w:ind w:left="3993" w:hanging="360"/>
      </w:pPr>
    </w:lvl>
    <w:lvl w:ilvl="5" w:tentative="1">
      <w:start w:val="1"/>
      <w:numFmt w:val="decimal"/>
      <w:lvlText w:val="%6."/>
      <w:lvlJc w:val="left"/>
      <w:pPr>
        <w:tabs>
          <w:tab w:val="num" w:pos="4713"/>
        </w:tabs>
        <w:ind w:left="4713" w:hanging="360"/>
      </w:pPr>
    </w:lvl>
    <w:lvl w:ilvl="6" w:tentative="1">
      <w:start w:val="1"/>
      <w:numFmt w:val="decimal"/>
      <w:lvlText w:val="%7."/>
      <w:lvlJc w:val="left"/>
      <w:pPr>
        <w:tabs>
          <w:tab w:val="num" w:pos="5433"/>
        </w:tabs>
        <w:ind w:left="5433" w:hanging="360"/>
      </w:pPr>
    </w:lvl>
    <w:lvl w:ilvl="7" w:tentative="1">
      <w:start w:val="1"/>
      <w:numFmt w:val="decimal"/>
      <w:lvlText w:val="%8."/>
      <w:lvlJc w:val="left"/>
      <w:pPr>
        <w:tabs>
          <w:tab w:val="num" w:pos="6153"/>
        </w:tabs>
        <w:ind w:left="6153" w:hanging="360"/>
      </w:pPr>
    </w:lvl>
    <w:lvl w:ilvl="8" w:tentative="1">
      <w:start w:val="1"/>
      <w:numFmt w:val="decimal"/>
      <w:lvlText w:val="%9."/>
      <w:lvlJc w:val="left"/>
      <w:pPr>
        <w:tabs>
          <w:tab w:val="num" w:pos="6873"/>
        </w:tabs>
        <w:ind w:left="6873" w:hanging="360"/>
      </w:pPr>
    </w:lvl>
  </w:abstractNum>
  <w:abstractNum w:abstractNumId="1" w15:restartNumberingAfterBreak="0">
    <w:nsid w:val="042C49C4"/>
    <w:multiLevelType w:val="multilevel"/>
    <w:tmpl w:val="69821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5581A"/>
    <w:multiLevelType w:val="multilevel"/>
    <w:tmpl w:val="42AC2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92974"/>
    <w:multiLevelType w:val="multilevel"/>
    <w:tmpl w:val="F2DED2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C723C"/>
    <w:multiLevelType w:val="hybridMultilevel"/>
    <w:tmpl w:val="E968E15E"/>
    <w:lvl w:ilvl="0" w:tplc="32B47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6D3C05"/>
    <w:multiLevelType w:val="multilevel"/>
    <w:tmpl w:val="71DC8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12B06"/>
    <w:multiLevelType w:val="multilevel"/>
    <w:tmpl w:val="9780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B0611"/>
    <w:multiLevelType w:val="multilevel"/>
    <w:tmpl w:val="F9ACD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01844"/>
    <w:multiLevelType w:val="multilevel"/>
    <w:tmpl w:val="2424C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96C21"/>
    <w:multiLevelType w:val="multilevel"/>
    <w:tmpl w:val="19BCB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59546A"/>
    <w:multiLevelType w:val="multilevel"/>
    <w:tmpl w:val="7930C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BAC2A3B"/>
    <w:multiLevelType w:val="hybridMultilevel"/>
    <w:tmpl w:val="FEDAA23C"/>
    <w:lvl w:ilvl="0" w:tplc="DDFC8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240F48"/>
    <w:multiLevelType w:val="multilevel"/>
    <w:tmpl w:val="C37E7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B1793"/>
    <w:multiLevelType w:val="hybridMultilevel"/>
    <w:tmpl w:val="BCD480B8"/>
    <w:lvl w:ilvl="0" w:tplc="AE9C0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D91153"/>
    <w:multiLevelType w:val="multilevel"/>
    <w:tmpl w:val="B032D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B136F"/>
    <w:multiLevelType w:val="multilevel"/>
    <w:tmpl w:val="6C3A6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50050"/>
    <w:multiLevelType w:val="multilevel"/>
    <w:tmpl w:val="6442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DE645C"/>
    <w:multiLevelType w:val="multilevel"/>
    <w:tmpl w:val="C37C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96937"/>
    <w:multiLevelType w:val="multilevel"/>
    <w:tmpl w:val="76041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B6098"/>
    <w:multiLevelType w:val="multilevel"/>
    <w:tmpl w:val="D8F0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EC33D4"/>
    <w:multiLevelType w:val="multilevel"/>
    <w:tmpl w:val="26F29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C75E6"/>
    <w:multiLevelType w:val="hybridMultilevel"/>
    <w:tmpl w:val="3B7EA8DE"/>
    <w:lvl w:ilvl="0" w:tplc="EDEAE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A029CD"/>
    <w:multiLevelType w:val="multilevel"/>
    <w:tmpl w:val="B4A6EC2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69AB1873"/>
    <w:multiLevelType w:val="multilevel"/>
    <w:tmpl w:val="307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434D20"/>
    <w:multiLevelType w:val="hybridMultilevel"/>
    <w:tmpl w:val="9AAE7830"/>
    <w:lvl w:ilvl="0" w:tplc="AB92A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0"/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24"/>
  </w:num>
  <w:num w:numId="12">
    <w:abstractNumId w:val="19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16"/>
  </w:num>
  <w:num w:numId="17">
    <w:abstractNumId w:val="23"/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3"/>
  </w:num>
  <w:num w:numId="21">
    <w:abstractNumId w:val="6"/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B92"/>
    <w:rsid w:val="00042232"/>
    <w:rsid w:val="001E5D57"/>
    <w:rsid w:val="0040289F"/>
    <w:rsid w:val="00415517"/>
    <w:rsid w:val="004B0B92"/>
    <w:rsid w:val="004E069D"/>
    <w:rsid w:val="005B6DB5"/>
    <w:rsid w:val="006B6A16"/>
    <w:rsid w:val="006E2C98"/>
    <w:rsid w:val="0078127E"/>
    <w:rsid w:val="007B330A"/>
    <w:rsid w:val="00826F00"/>
    <w:rsid w:val="008B694A"/>
    <w:rsid w:val="009B278D"/>
    <w:rsid w:val="00AB5968"/>
    <w:rsid w:val="00B21227"/>
    <w:rsid w:val="00B41C09"/>
    <w:rsid w:val="00C158A1"/>
    <w:rsid w:val="00D45BC1"/>
    <w:rsid w:val="00D66029"/>
    <w:rsid w:val="00EA0802"/>
    <w:rsid w:val="00EF22DF"/>
    <w:rsid w:val="00F727EF"/>
    <w:rsid w:val="00F91284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FBBD"/>
  <w15:docId w15:val="{F8D4AF1C-63A6-492C-8A79-78EE84B2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8">
    <w:name w:val="Normal (Web)"/>
    <w:basedOn w:val="a"/>
    <w:uiPriority w:val="99"/>
    <w:unhideWhenUsed/>
    <w:rsid w:val="009B278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tab-span">
    <w:name w:val="apple-tab-span"/>
    <w:basedOn w:val="a0"/>
    <w:rsid w:val="009B278D"/>
  </w:style>
  <w:style w:type="paragraph" w:styleId="a9">
    <w:name w:val="header"/>
    <w:basedOn w:val="a"/>
    <w:link w:val="aa"/>
    <w:uiPriority w:val="99"/>
    <w:unhideWhenUsed/>
    <w:rsid w:val="004155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5517"/>
  </w:style>
  <w:style w:type="paragraph" w:styleId="ab">
    <w:name w:val="footer"/>
    <w:basedOn w:val="a"/>
    <w:link w:val="ac"/>
    <w:uiPriority w:val="99"/>
    <w:unhideWhenUsed/>
    <w:rsid w:val="0041551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517"/>
  </w:style>
  <w:style w:type="paragraph" w:styleId="ad">
    <w:name w:val="List Paragraph"/>
    <w:basedOn w:val="a"/>
    <w:uiPriority w:val="34"/>
    <w:qFormat/>
    <w:rsid w:val="0040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1B148-CF35-4FE0-9F32-8FB6E22A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Homry</dc:creator>
  <cp:lastModifiedBy>Сергей Сорокумов</cp:lastModifiedBy>
  <cp:revision>19</cp:revision>
  <cp:lastPrinted>2021-02-14T10:37:00Z</cp:lastPrinted>
  <dcterms:created xsi:type="dcterms:W3CDTF">2021-02-12T09:26:00Z</dcterms:created>
  <dcterms:modified xsi:type="dcterms:W3CDTF">2021-02-14T10:37:00Z</dcterms:modified>
</cp:coreProperties>
</file>