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01A6" w:rsidRPr="00B601A6" w:rsidRDefault="00B601A6" w:rsidP="00B601A6">
      <w:pPr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Маркетинговая стратегия для GhostlineVPN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Краткая информация о проекте:</w:t>
      </w:r>
    </w:p>
    <w:p w:rsidR="00B601A6" w:rsidRPr="00B601A6" w:rsidRDefault="00B601A6" w:rsidP="00B601A6">
      <w:pPr>
        <w:numPr>
          <w:ilvl w:val="0"/>
          <w:numId w:val="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Продукт: подписка на VPNсервис</w:t>
      </w:r>
    </w:p>
    <w:p w:rsidR="00B601A6" w:rsidRPr="00B601A6" w:rsidRDefault="00B601A6" w:rsidP="00B601A6">
      <w:pPr>
        <w:numPr>
          <w:ilvl w:val="0"/>
          <w:numId w:val="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Сегмент: доступ к заблокированным ресурсам в РФ</w:t>
      </w:r>
    </w:p>
    <w:p w:rsidR="00B601A6" w:rsidRPr="00B601A6" w:rsidRDefault="00B601A6" w:rsidP="00B601A6">
      <w:pPr>
        <w:numPr>
          <w:ilvl w:val="0"/>
          <w:numId w:val="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Целевая аудитория: от 14 до 50 лет, Россия</w:t>
      </w:r>
    </w:p>
    <w:p w:rsidR="00B601A6" w:rsidRPr="00B601A6" w:rsidRDefault="00B601A6" w:rsidP="00B601A6">
      <w:pPr>
        <w:numPr>
          <w:ilvl w:val="0"/>
          <w:numId w:val="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Основной канал коммуникации: Telegram</w:t>
      </w:r>
    </w:p>
    <w:p w:rsidR="00B601A6" w:rsidRPr="00B601A6" w:rsidRDefault="00B601A6" w:rsidP="00B601A6">
      <w:pPr>
        <w:numPr>
          <w:ilvl w:val="0"/>
          <w:numId w:val="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Конкуренты: другие VPNсервисы + решения типа GoodByeDPI</w:t>
      </w:r>
    </w:p>
    <w:p w:rsidR="00B601A6" w:rsidRPr="00B601A6" w:rsidRDefault="00B601A6" w:rsidP="00B601A6">
      <w:pPr>
        <w:numPr>
          <w:ilvl w:val="0"/>
          <w:numId w:val="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УТП: высокая скорость за низкую цену (190 руб/мес.)</w:t>
      </w:r>
    </w:p>
    <w:p w:rsidR="00B601A6" w:rsidRPr="00B601A6" w:rsidRDefault="00B601A6" w:rsidP="00B601A6">
      <w:pPr>
        <w:numPr>
          <w:ilvl w:val="0"/>
          <w:numId w:val="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Статус: стартап, один человек, нет бюджета на маркетинг, нет сайта</w:t>
      </w:r>
    </w:p>
    <w:p w:rsidR="00B601A6" w:rsidRPr="00B601A6" w:rsidRDefault="00B601A6" w:rsidP="00B601A6">
      <w:pPr>
        <w:numPr>
          <w:ilvl w:val="0"/>
          <w:numId w:val="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Цель: 1000 платных пользователей через 3 месяца</w:t>
      </w:r>
    </w:p>
    <w:p w:rsidR="00B601A6" w:rsidRPr="00B601A6" w:rsidRDefault="00B601A6" w:rsidP="00B601A6">
      <w:pPr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Стратегический анализ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1. Позиционирование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Уникальное торговое предложение (УТП):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«Высокая скорость за минимальную цену - всего 190 рублей в месяц»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Эмоциональный посыл: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«Верни себе то, что тебе принадлежит - свободный интернет без ограничений»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Ценности бренда: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Доступность, надежность, простота использования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2. Целевая аудитория</w:t>
      </w:r>
    </w:p>
    <w:p w:rsidR="00B601A6" w:rsidRPr="00B601A6" w:rsidRDefault="00B601A6" w:rsidP="00B601A6">
      <w:pPr>
        <w:numPr>
          <w:ilvl w:val="0"/>
          <w:numId w:val="2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Возраст: 14-50 лет</w:t>
      </w:r>
    </w:p>
    <w:p w:rsidR="00B601A6" w:rsidRPr="00B601A6" w:rsidRDefault="00B601A6" w:rsidP="00B601A6">
      <w:pPr>
        <w:numPr>
          <w:ilvl w:val="0"/>
          <w:numId w:val="2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География: Россия (на старте)</w:t>
      </w:r>
    </w:p>
    <w:p w:rsidR="00B601A6" w:rsidRPr="00B601A6" w:rsidRDefault="00B601A6" w:rsidP="00B601A6">
      <w:pPr>
        <w:numPr>
          <w:ilvl w:val="0"/>
          <w:numId w:val="2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Интересы: соцсети, мессенджеры, YouTube, Telegram, TikTok, онлайн игры, образование</w:t>
      </w:r>
    </w:p>
    <w:p w:rsidR="00B601A6" w:rsidRPr="00B601A6" w:rsidRDefault="00B601A6" w:rsidP="00B601A6">
      <w:pPr>
        <w:numPr>
          <w:ilvl w:val="0"/>
          <w:numId w:val="2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Боли: потеря доступа к любимым ресурсам, медленная работа обходных решений</w:t>
      </w:r>
    </w:p>
    <w:p w:rsidR="00B601A6" w:rsidRPr="00B601A6" w:rsidRDefault="00B601A6" w:rsidP="00B601A6">
      <w:pPr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Маркетинговая стратегия (на 3 месяца)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Общие цели</w:t>
      </w:r>
    </w:p>
    <w:p w:rsidR="00B601A6" w:rsidRPr="00B601A6" w:rsidRDefault="00B601A6" w:rsidP="00B601A6">
      <w:pPr>
        <w:numPr>
          <w:ilvl w:val="0"/>
          <w:numId w:val="3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Набрать 1000 платных пользователей за 3 месяца</w:t>
      </w:r>
    </w:p>
    <w:p w:rsidR="00B601A6" w:rsidRPr="00B601A6" w:rsidRDefault="00B601A6" w:rsidP="00B601A6">
      <w:pPr>
        <w:numPr>
          <w:ilvl w:val="0"/>
          <w:numId w:val="3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Сформировать узнаваемый бренд</w:t>
      </w:r>
    </w:p>
    <w:p w:rsidR="00B601A6" w:rsidRPr="00B601A6" w:rsidRDefault="00B601A6" w:rsidP="00B601A6">
      <w:pPr>
        <w:numPr>
          <w:ilvl w:val="0"/>
          <w:numId w:val="3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Заложить основы устойчивой маркетинговой системы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Пошаговый план действий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Фаза 1: Подготовительная (1-2 недели)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1. Создание лендинга / сайта: Минималистичный одностраничный сайт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Важные элементы: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Четкое УТП</w:t>
      </w:r>
    </w:p>
    <w:p w:rsidR="00B601A6" w:rsidRPr="00B601A6" w:rsidRDefault="00B601A6" w:rsidP="00B601A6">
      <w:pPr>
        <w:numPr>
          <w:ilvl w:val="0"/>
          <w:numId w:val="4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Скорость работы (видео или тест скорости)</w:t>
      </w:r>
    </w:p>
    <w:p w:rsidR="00B601A6" w:rsidRPr="00B601A6" w:rsidRDefault="00B601A6" w:rsidP="00B601A6">
      <w:pPr>
        <w:numPr>
          <w:ilvl w:val="0"/>
          <w:numId w:val="4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Цена и преимущества</w:t>
      </w:r>
    </w:p>
    <w:p w:rsidR="00B601A6" w:rsidRPr="00B601A6" w:rsidRDefault="00B601A6" w:rsidP="00B601A6">
      <w:pPr>
        <w:numPr>
          <w:ilvl w:val="0"/>
          <w:numId w:val="4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Кнопка “Подключиться” → переход в бота</w:t>
      </w:r>
    </w:p>
    <w:p w:rsidR="00B601A6" w:rsidRPr="00B601A6" w:rsidRDefault="00B601A6" w:rsidP="00B601A6">
      <w:pPr>
        <w:numPr>
          <w:ilvl w:val="0"/>
          <w:numId w:val="4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Отзывы (можно искусственные на старте)</w:t>
      </w:r>
    </w:p>
    <w:p w:rsidR="00B601A6" w:rsidRPr="00B601A6" w:rsidRDefault="00B601A6" w:rsidP="00B601A6">
      <w:pPr>
        <w:numPr>
          <w:ilvl w:val="0"/>
          <w:numId w:val="4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FAQ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Инструменты: Tilda, Wix, Webflow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2. Аналитика</w:t>
      </w:r>
    </w:p>
    <w:p w:rsidR="00B601A6" w:rsidRPr="00B601A6" w:rsidRDefault="00B601A6" w:rsidP="00B601A6">
      <w:pPr>
        <w:numPr>
          <w:ilvl w:val="0"/>
          <w:numId w:val="5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Подключение Яндекс.Метрики и Google Analytics</w:t>
      </w:r>
    </w:p>
    <w:p w:rsidR="00B601A6" w:rsidRPr="00B601A6" w:rsidRDefault="00B601A6" w:rsidP="00B601A6">
      <w:pPr>
        <w:numPr>
          <w:ilvl w:val="0"/>
          <w:numId w:val="5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Настройка целей (переход в бота, регистрация, оплата)</w:t>
      </w:r>
    </w:p>
    <w:p w:rsidR="00B601A6" w:rsidRPr="00B601A6" w:rsidRDefault="00B601A6" w:rsidP="00B601A6">
      <w:pPr>
        <w:numPr>
          <w:ilvl w:val="0"/>
          <w:numId w:val="5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Использование UTM меток для отслеживания трафика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3. Брендбук (минималистичный)</w:t>
      </w:r>
    </w:p>
    <w:p w:rsidR="00B601A6" w:rsidRPr="00B601A6" w:rsidRDefault="00B601A6" w:rsidP="00B601A6">
      <w:pPr>
        <w:numPr>
          <w:ilvl w:val="0"/>
          <w:numId w:val="6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Логотип, фирменные цвета, шрифты</w:t>
      </w:r>
    </w:p>
    <w:p w:rsidR="00B601A6" w:rsidRPr="00B601A6" w:rsidRDefault="00B601A6" w:rsidP="00B601A6">
      <w:pPr>
        <w:numPr>
          <w:ilvl w:val="0"/>
          <w:numId w:val="6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Тон и стиль общения: прямой, честный, без лишних эмоций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Фаза 2: Привлечение трафика (в течение 3 месяцев)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1. Telegram (основной канал)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Стратегия:</w:t>
      </w:r>
    </w:p>
    <w:p w:rsidR="00B601A6" w:rsidRPr="00B601A6" w:rsidRDefault="00B601A6" w:rsidP="00B601A6">
      <w:pPr>
        <w:numPr>
          <w:ilvl w:val="0"/>
          <w:numId w:val="7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Ежедневные короткие посты (до 10 секунд чтения)</w:t>
      </w:r>
    </w:p>
    <w:p w:rsidR="00B601A6" w:rsidRPr="00B601A6" w:rsidRDefault="00B601A6" w:rsidP="00B601A6">
      <w:pPr>
        <w:numPr>
          <w:ilvl w:val="0"/>
          <w:numId w:val="7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Регулярная активность - не менее 2-3 постов в неделю</w:t>
      </w:r>
    </w:p>
    <w:p w:rsidR="00B601A6" w:rsidRPr="00B601A6" w:rsidRDefault="00B601A6" w:rsidP="00B601A6">
      <w:pPr>
        <w:numPr>
          <w:ilvl w:val="0"/>
          <w:numId w:val="7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Темы: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Как работает ваш сервис лучше конкурентов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Разбор популярных блокировок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>                   Советы по использованию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Ответы на частые вопросы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Продвижение:</w:t>
      </w:r>
    </w:p>
    <w:p w:rsidR="00B601A6" w:rsidRPr="00B601A6" w:rsidRDefault="00B601A6" w:rsidP="00B601A6">
      <w:pPr>
        <w:numPr>
          <w:ilvl w:val="0"/>
          <w:numId w:val="8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Размещение в тематических каналах (начните с маленьких, дешевых)</w:t>
      </w:r>
    </w:p>
    <w:p w:rsidR="00B601A6" w:rsidRPr="00B601A6" w:rsidRDefault="00B601A6" w:rsidP="00B601A6">
      <w:pPr>
        <w:numPr>
          <w:ilvl w:val="0"/>
          <w:numId w:val="8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Проведение конкурсов / раздач (например, 3 месяца бесплатного доступа)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2. Форумы и сообщества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Активное участие на:</w:t>
      </w:r>
    </w:p>
    <w:p w:rsidR="00B601A6" w:rsidRPr="00B601A6" w:rsidRDefault="00B601A6" w:rsidP="00B601A6">
      <w:pPr>
        <w:numPr>
          <w:ilvl w:val="0"/>
          <w:numId w:val="9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DTF.ru</w:t>
      </w:r>
    </w:p>
    <w:p w:rsidR="00B601A6" w:rsidRPr="00B601A6" w:rsidRDefault="00B601A6" w:rsidP="00B601A6">
      <w:pPr>
        <w:numPr>
          <w:ilvl w:val="0"/>
          <w:numId w:val="9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Reddit (тематические сабреддиты)</w:t>
      </w:r>
    </w:p>
    <w:p w:rsidR="00B601A6" w:rsidRPr="00B601A6" w:rsidRDefault="00B601A6" w:rsidP="00B601A6">
      <w:pPr>
        <w:numPr>
          <w:ilvl w:val="0"/>
          <w:numId w:val="9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Хабр</w:t>
      </w:r>
    </w:p>
    <w:p w:rsidR="00B601A6" w:rsidRPr="00B601A6" w:rsidRDefault="00B601A6" w:rsidP="00B601A6">
      <w:pPr>
        <w:numPr>
          <w:ilvl w:val="0"/>
          <w:numId w:val="9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Telegram чаты по IT, технологиям, интернет свободе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Не спамьте! Пишите полезные ответы и добавляйте ссылку в подпись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3. Таргетированная реклама (поэтапно)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Этап 1: Тестирование (неделя)</w:t>
      </w:r>
    </w:p>
    <w:p w:rsidR="00B601A6" w:rsidRPr="00B601A6" w:rsidRDefault="00B601A6" w:rsidP="00B601A6">
      <w:pPr>
        <w:numPr>
          <w:ilvl w:val="0"/>
          <w:numId w:val="10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Бюджет: 500-1000 руб/день</w:t>
      </w:r>
    </w:p>
    <w:p w:rsidR="00B601A6" w:rsidRPr="00B601A6" w:rsidRDefault="00B601A6" w:rsidP="00B601A6">
      <w:pPr>
        <w:numPr>
          <w:ilvl w:val="0"/>
          <w:numId w:val="10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Цель: переход в бота</w:t>
      </w:r>
    </w:p>
    <w:p w:rsidR="00B601A6" w:rsidRPr="00B601A6" w:rsidRDefault="00B601A6" w:rsidP="00B601A6">
      <w:pPr>
        <w:numPr>
          <w:ilvl w:val="0"/>
          <w:numId w:val="10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Платформы: VK Ads, MyTarget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Этап 2: Масштабирование (через 2 недели)</w:t>
      </w:r>
    </w:p>
    <w:p w:rsidR="00B601A6" w:rsidRPr="00B601A6" w:rsidRDefault="00B601A6" w:rsidP="00B601A6">
      <w:pPr>
        <w:numPr>
          <w:ilvl w:val="0"/>
          <w:numId w:val="1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Если CTR &gt; 1% и CR &gt; 3%, увеличьте бюджет</w:t>
      </w:r>
    </w:p>
    <w:p w:rsidR="00B601A6" w:rsidRPr="00B601A6" w:rsidRDefault="00B601A6" w:rsidP="00B601A6">
      <w:pPr>
        <w:numPr>
          <w:ilvl w:val="0"/>
          <w:numId w:val="1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Тестируйте разные тексты и картинки</w:t>
      </w:r>
    </w:p>
    <w:p w:rsidR="00B601A6" w:rsidRPr="00B601A6" w:rsidRDefault="00B601A6" w:rsidP="00B601A6">
      <w:pPr>
        <w:numPr>
          <w:ilvl w:val="0"/>
          <w:numId w:val="1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Настройте ремаркетинг на тех, кто зашел в бота, но не зарегистрировался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Фаза 3: Воронка продаж и клиентский опыт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1. Чатбот (Telegram)</w:t>
      </w:r>
    </w:p>
    <w:p w:rsidR="00B601A6" w:rsidRPr="00B601A6" w:rsidRDefault="00B601A6" w:rsidP="00B601A6">
      <w:pPr>
        <w:numPr>
          <w:ilvl w:val="0"/>
          <w:numId w:val="12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Улучшите UX: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   Простой интерфейс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   Поддержка на русском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   Автоматическая отправка инструкций после оплаты</w:t>
      </w:r>
    </w:p>
    <w:p w:rsidR="00B601A6" w:rsidRPr="00B601A6" w:rsidRDefault="00B601A6" w:rsidP="00B601A6">
      <w:pPr>
        <w:numPr>
          <w:ilvl w:val="0"/>
          <w:numId w:val="13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Добавьте триггеры: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  “Начать сначала”, если клиент завис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  “Связь с поддержкой”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  “Оставить отзыв”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2. Онбординг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После регистрации:</w:t>
      </w:r>
    </w:p>
    <w:p w:rsidR="00B601A6" w:rsidRPr="00B601A6" w:rsidRDefault="00B601A6" w:rsidP="00B601A6">
      <w:pPr>
        <w:numPr>
          <w:ilvl w:val="0"/>
          <w:numId w:val="14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Приветственное сообщение</w:t>
      </w:r>
    </w:p>
    <w:p w:rsidR="00B601A6" w:rsidRPr="00B601A6" w:rsidRDefault="00B601A6" w:rsidP="00B601A6">
      <w:pPr>
        <w:numPr>
          <w:ilvl w:val="0"/>
          <w:numId w:val="14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Инструкция по подключению</w:t>
      </w:r>
    </w:p>
    <w:p w:rsidR="00B601A6" w:rsidRPr="00B601A6" w:rsidRDefault="00B601A6" w:rsidP="00B601A6">
      <w:pPr>
        <w:numPr>
          <w:ilvl w:val="0"/>
          <w:numId w:val="14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Приглашение оставить отзыв</w:t>
      </w:r>
    </w:p>
    <w:p w:rsidR="00B601A6" w:rsidRPr="00B601A6" w:rsidRDefault="00B601A6" w:rsidP="00B601A6">
      <w:pPr>
        <w:numPr>
          <w:ilvl w:val="0"/>
          <w:numId w:val="14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Напоминание о том, что можно использовать на 5 устройствах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3. Работа с возражениями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Добавьте в бота раздел “Частые вопросы”:</w:t>
      </w:r>
    </w:p>
    <w:p w:rsidR="00B601A6" w:rsidRPr="00B601A6" w:rsidRDefault="00B601A6" w:rsidP="00B601A6">
      <w:pPr>
        <w:numPr>
          <w:ilvl w:val="0"/>
          <w:numId w:val="15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“Безопасно ли пользоваться?”</w:t>
      </w:r>
    </w:p>
    <w:p w:rsidR="00B601A6" w:rsidRPr="00B601A6" w:rsidRDefault="00B601A6" w:rsidP="00B601A6">
      <w:pPr>
        <w:numPr>
          <w:ilvl w:val="0"/>
          <w:numId w:val="15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“Как оплатить?”</w:t>
      </w:r>
    </w:p>
    <w:p w:rsidR="00B601A6" w:rsidRPr="00B601A6" w:rsidRDefault="00B601A6" w:rsidP="00B601A6">
      <w:pPr>
        <w:numPr>
          <w:ilvl w:val="0"/>
          <w:numId w:val="15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“Что делать, если не работает?”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Фаза 4: Аналитика и оптимизация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1. Еженедельный аудит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Анализ:</w:t>
      </w:r>
    </w:p>
    <w:p w:rsidR="00B601A6" w:rsidRPr="00B601A6" w:rsidRDefault="00B601A6" w:rsidP="00B601A6">
      <w:pPr>
        <w:numPr>
          <w:ilvl w:val="0"/>
          <w:numId w:val="16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Из каких источников приходит больше всего клиентов</w:t>
      </w:r>
    </w:p>
    <w:p w:rsidR="00B601A6" w:rsidRPr="00B601A6" w:rsidRDefault="00B601A6" w:rsidP="00B601A6">
      <w:pPr>
        <w:numPr>
          <w:ilvl w:val="0"/>
          <w:numId w:val="16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Какие посты получают наибольший отклик</w:t>
      </w:r>
    </w:p>
    <w:p w:rsidR="00B601A6" w:rsidRPr="00B601A6" w:rsidRDefault="00B601A6" w:rsidP="00B601A6">
      <w:pPr>
        <w:numPr>
          <w:ilvl w:val="0"/>
          <w:numId w:val="16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Какие каналы дают лучший ROI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2. A/B тестирование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Тестируйте:</w:t>
      </w:r>
    </w:p>
    <w:p w:rsidR="00B601A6" w:rsidRPr="00B601A6" w:rsidRDefault="00B601A6" w:rsidP="00B601A6">
      <w:pPr>
        <w:numPr>
          <w:ilvl w:val="0"/>
          <w:numId w:val="17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Заголовки постов</w:t>
      </w:r>
    </w:p>
    <w:p w:rsidR="00B601A6" w:rsidRPr="00B601A6" w:rsidRDefault="00B601A6" w:rsidP="00B601A6">
      <w:pPr>
        <w:numPr>
          <w:ilvl w:val="0"/>
          <w:numId w:val="17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Время публикации</w:t>
      </w:r>
    </w:p>
    <w:p w:rsidR="00B601A6" w:rsidRPr="00B601A6" w:rsidRDefault="00B601A6" w:rsidP="00B601A6">
      <w:pPr>
        <w:numPr>
          <w:ilvl w:val="0"/>
          <w:numId w:val="17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Визуалы</w:t>
      </w:r>
    </w:p>
    <w:p w:rsidR="00B601A6" w:rsidRPr="00B601A6" w:rsidRDefault="00B601A6" w:rsidP="00B601A6">
      <w:pPr>
        <w:numPr>
          <w:ilvl w:val="0"/>
          <w:numId w:val="17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Тексты в боте</w:t>
      </w:r>
    </w:p>
    <w:p w:rsidR="00B601A6" w:rsidRPr="00B601A6" w:rsidRDefault="00B601A6" w:rsidP="00B601A6">
      <w:pPr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Финансовый план (на 3 месяца)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1"/>
        <w:gridCol w:w="4604"/>
      </w:tblGrid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Статья расходов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Сумма (руб)</w:t>
            </w:r>
          </w:p>
        </w:tc>
      </w:tr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Создание лендинга Tilda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Тариф Бизнес 1500 р/мес</w:t>
            </w:r>
          </w:p>
        </w:tc>
      </w:tr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Аналитика + домен  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 руб</w:t>
            </w:r>
          </w:p>
        </w:tc>
      </w:tr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Таргетированная реклама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30 000</w:t>
            </w:r>
          </w:p>
        </w:tc>
      </w:tr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Размещение в ТГ каналах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10 000</w:t>
            </w:r>
          </w:p>
        </w:tc>
      </w:tr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>ИТОГО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>45 500 на три месяца</w:t>
            </w:r>
          </w:p>
        </w:tc>
      </w:tr>
    </w:tbl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Рекомендация: начните с 10 000 </w:t>
      </w:r>
      <w:r w:rsidRPr="00B601A6">
        <w:rPr>
          <w:rFonts w:ascii="Cambria Math" w:eastAsia="Times New Roman" w:hAnsi="Cambria Math" w:cs="Cambria Math"/>
          <w:b/>
          <w:bCs/>
          <w:color w:val="000000"/>
          <w:kern w:val="0"/>
          <w:sz w:val="22"/>
          <w:szCs w:val="22"/>
          <w:lang w:eastAsia="ru-RU"/>
          <w14:ligatures w14:val="none"/>
        </w:rPr>
        <w:t>₽</w:t>
      </w:r>
      <w:r w:rsidRPr="00B601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 в месяц, постепенно увеличивайте бюджет по результатам.</w:t>
      </w:r>
    </w:p>
    <w:p w:rsidR="00B601A6" w:rsidRPr="00B601A6" w:rsidRDefault="00B601A6" w:rsidP="00B601A6">
      <w:pPr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Долгосрочные рекомендации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1. Выход на международный рынок (Узбекистан, ОАЭ)</w:t>
      </w:r>
    </w:p>
    <w:p w:rsidR="00B601A6" w:rsidRPr="00B601A6" w:rsidRDefault="00B601A6" w:rsidP="00B601A6">
      <w:pPr>
        <w:numPr>
          <w:ilvl w:val="0"/>
          <w:numId w:val="18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Изучите локальные особенности</w:t>
      </w:r>
    </w:p>
    <w:p w:rsidR="00B601A6" w:rsidRPr="00B601A6" w:rsidRDefault="00B601A6" w:rsidP="00B601A6">
      <w:pPr>
        <w:numPr>
          <w:ilvl w:val="0"/>
          <w:numId w:val="18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Переведите материалы</w:t>
      </w:r>
    </w:p>
    <w:p w:rsidR="00B601A6" w:rsidRPr="00B601A6" w:rsidRDefault="00B601A6" w:rsidP="00B601A6">
      <w:pPr>
        <w:numPr>
          <w:ilvl w:val="0"/>
          <w:numId w:val="18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Создайте отдельные локализованные аккаунты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2. Развитие экосистемы</w:t>
      </w:r>
    </w:p>
    <w:p w:rsidR="00B601A6" w:rsidRPr="00B601A6" w:rsidRDefault="00B601A6" w:rsidP="00B601A6">
      <w:pPr>
        <w:numPr>
          <w:ilvl w:val="0"/>
          <w:numId w:val="19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Создайте мобильное приложение (iOS/Android)</w:t>
      </w:r>
    </w:p>
    <w:p w:rsidR="00B601A6" w:rsidRPr="00B601A6" w:rsidRDefault="00B601A6" w:rsidP="00B601A6">
      <w:pPr>
        <w:numPr>
          <w:ilvl w:val="0"/>
          <w:numId w:val="19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Добавьте возможность реферальной программы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3. Контент маркетинг</w:t>
      </w:r>
    </w:p>
    <w:p w:rsidR="00B601A6" w:rsidRPr="00B601A6" w:rsidRDefault="00B601A6" w:rsidP="00B601A6">
      <w:pPr>
        <w:numPr>
          <w:ilvl w:val="0"/>
          <w:numId w:val="20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Ведите блог на сайте</w:t>
      </w:r>
    </w:p>
    <w:p w:rsidR="00B601A6" w:rsidRPr="00B601A6" w:rsidRDefault="00B601A6" w:rsidP="00B601A6">
      <w:pPr>
        <w:numPr>
          <w:ilvl w:val="0"/>
          <w:numId w:val="20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Выпускайте полезные гайды и исследования</w:t>
      </w:r>
    </w:p>
    <w:p w:rsidR="00B601A6" w:rsidRPr="00B601A6" w:rsidRDefault="00B601A6" w:rsidP="00B601A6">
      <w:pPr>
        <w:numPr>
          <w:ilvl w:val="0"/>
          <w:numId w:val="20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Участвуйте в подкастах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4. CRM система</w:t>
      </w:r>
    </w:p>
    <w:p w:rsidR="00B601A6" w:rsidRPr="00B601A6" w:rsidRDefault="00B601A6" w:rsidP="00B601A6">
      <w:pPr>
        <w:numPr>
          <w:ilvl w:val="0"/>
          <w:numId w:val="2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Подключите сервис вроде AmoCRM или Bitrix24</w:t>
      </w:r>
    </w:p>
    <w:p w:rsidR="00B601A6" w:rsidRPr="00B601A6" w:rsidRDefault="00B601A6" w:rsidP="00B601A6">
      <w:pPr>
        <w:numPr>
          <w:ilvl w:val="0"/>
          <w:numId w:val="21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Сегментируйте клиентов по активности</w:t>
      </w:r>
    </w:p>
    <w:p w:rsidR="00B601A6" w:rsidRPr="00B601A6" w:rsidRDefault="00B601A6" w:rsidP="00B601A6">
      <w:pPr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Полезные инструменты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664"/>
      </w:tblGrid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Категория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Рекомендации</w:t>
            </w:r>
          </w:p>
        </w:tc>
      </w:tr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Создание сайта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Tilda, Wix, Webflow</w:t>
            </w:r>
          </w:p>
        </w:tc>
      </w:tr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Аналитика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Яндекс.Метрика, Google Analytics</w:t>
            </w:r>
          </w:p>
        </w:tc>
      </w:tr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CRM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AmoCRM, Bitrix24</w:t>
            </w:r>
          </w:p>
        </w:tc>
      </w:tr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Таргетированная реклама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VK Ads, MyTarget    </w:t>
            </w:r>
          </w:p>
        </w:tc>
      </w:tr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Телеграм бот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BotFather, Manybot</w:t>
            </w:r>
          </w:p>
        </w:tc>
      </w:tr>
      <w:tr w:rsidR="00B601A6" w:rsidRPr="00B601A6" w:rsidTr="00B601A6"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Email рассылки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1A6" w:rsidRPr="00B601A6" w:rsidRDefault="00B601A6" w:rsidP="00B601A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601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SendPulse, Mailchimp</w:t>
            </w:r>
          </w:p>
        </w:tc>
      </w:tr>
    </w:tbl>
    <w:p w:rsidR="00B601A6" w:rsidRPr="00B601A6" w:rsidRDefault="00B601A6" w:rsidP="00B601A6">
      <w:pPr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Итог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GhostlineVPN имеет отличный потенциал благодаря:</w:t>
      </w:r>
    </w:p>
    <w:p w:rsidR="00B601A6" w:rsidRPr="00B601A6" w:rsidRDefault="00B601A6" w:rsidP="00B601A6">
      <w:pPr>
        <w:numPr>
          <w:ilvl w:val="0"/>
          <w:numId w:val="22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Четкому УТП (скорость + цена)</w:t>
      </w:r>
    </w:p>
    <w:p w:rsidR="00B601A6" w:rsidRPr="00B601A6" w:rsidRDefault="00B601A6" w:rsidP="00B601A6">
      <w:pPr>
        <w:numPr>
          <w:ilvl w:val="0"/>
          <w:numId w:val="22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Актуальности в России</w:t>
      </w:r>
    </w:p>
    <w:p w:rsidR="00B601A6" w:rsidRPr="00B601A6" w:rsidRDefault="00B601A6" w:rsidP="00B601A6">
      <w:pPr>
        <w:numPr>
          <w:ilvl w:val="0"/>
          <w:numId w:val="22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Простоте использования</w:t>
      </w:r>
    </w:p>
    <w:p w:rsidR="00B601A6" w:rsidRPr="00B601A6" w:rsidRDefault="00B601A6" w:rsidP="00B601A6">
      <w:pPr>
        <w:numPr>
          <w:ilvl w:val="0"/>
          <w:numId w:val="22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Низкому порогу входа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Сейчас самое время:</w:t>
      </w:r>
    </w:p>
    <w:p w:rsidR="00B601A6" w:rsidRPr="00B601A6" w:rsidRDefault="00B601A6" w:rsidP="00B601A6">
      <w:pPr>
        <w:numPr>
          <w:ilvl w:val="0"/>
          <w:numId w:val="23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Создать качественный лендинг</w:t>
      </w:r>
    </w:p>
    <w:p w:rsidR="00B601A6" w:rsidRPr="00B601A6" w:rsidRDefault="00B601A6" w:rsidP="00B601A6">
      <w:pPr>
        <w:numPr>
          <w:ilvl w:val="0"/>
          <w:numId w:val="23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Запустить таргетированную рекламу</w:t>
      </w:r>
    </w:p>
    <w:p w:rsidR="00B601A6" w:rsidRPr="00B601A6" w:rsidRDefault="00B601A6" w:rsidP="00B601A6">
      <w:pPr>
        <w:numPr>
          <w:ilvl w:val="0"/>
          <w:numId w:val="23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Развивать Telegram</w:t>
      </w:r>
    </w:p>
    <w:p w:rsidR="00B601A6" w:rsidRPr="00B601A6" w:rsidRDefault="00B601A6" w:rsidP="00B601A6">
      <w:pPr>
        <w:numPr>
          <w:ilvl w:val="0"/>
          <w:numId w:val="23"/>
        </w:numPr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Настроить аналитику и систему отслеживания метрик</w:t>
      </w:r>
    </w:p>
    <w:p w:rsidR="00B601A6" w:rsidRPr="00B601A6" w:rsidRDefault="00B601A6" w:rsidP="00B601A6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B601A6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Если вы будете последовательны и регулярно экспериментировать с контентом и каналами, достижение цели в 1000 платных клиентов за 3 месяца - реально.</w:t>
      </w:r>
    </w:p>
    <w:p w:rsidR="00B601A6" w:rsidRPr="00B601A6" w:rsidRDefault="00B601A6" w:rsidP="00B601A6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8618A7" w:rsidRDefault="008618A7"/>
    <w:sectPr w:rsidR="00861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7DF3"/>
    <w:multiLevelType w:val="multilevel"/>
    <w:tmpl w:val="6BB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5FFE"/>
    <w:multiLevelType w:val="multilevel"/>
    <w:tmpl w:val="B81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A3D85"/>
    <w:multiLevelType w:val="multilevel"/>
    <w:tmpl w:val="8E3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5DE0"/>
    <w:multiLevelType w:val="multilevel"/>
    <w:tmpl w:val="47B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23DE6"/>
    <w:multiLevelType w:val="multilevel"/>
    <w:tmpl w:val="BD7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D6B1F"/>
    <w:multiLevelType w:val="multilevel"/>
    <w:tmpl w:val="A3B8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41740"/>
    <w:multiLevelType w:val="multilevel"/>
    <w:tmpl w:val="63A2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30D8D"/>
    <w:multiLevelType w:val="multilevel"/>
    <w:tmpl w:val="2BBA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14FD0"/>
    <w:multiLevelType w:val="multilevel"/>
    <w:tmpl w:val="4E0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A6CDB"/>
    <w:multiLevelType w:val="multilevel"/>
    <w:tmpl w:val="B0EA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60BD3"/>
    <w:multiLevelType w:val="multilevel"/>
    <w:tmpl w:val="9AD8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219D0"/>
    <w:multiLevelType w:val="multilevel"/>
    <w:tmpl w:val="E510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26A28"/>
    <w:multiLevelType w:val="multilevel"/>
    <w:tmpl w:val="A3E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34851"/>
    <w:multiLevelType w:val="multilevel"/>
    <w:tmpl w:val="380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93B29"/>
    <w:multiLevelType w:val="multilevel"/>
    <w:tmpl w:val="C7F0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3529B"/>
    <w:multiLevelType w:val="multilevel"/>
    <w:tmpl w:val="8EB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153C7"/>
    <w:multiLevelType w:val="multilevel"/>
    <w:tmpl w:val="6BA2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44438"/>
    <w:multiLevelType w:val="multilevel"/>
    <w:tmpl w:val="CB7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245CC"/>
    <w:multiLevelType w:val="multilevel"/>
    <w:tmpl w:val="E6E8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72CCD"/>
    <w:multiLevelType w:val="multilevel"/>
    <w:tmpl w:val="FED0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353F6"/>
    <w:multiLevelType w:val="multilevel"/>
    <w:tmpl w:val="9C6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66960"/>
    <w:multiLevelType w:val="multilevel"/>
    <w:tmpl w:val="BAF8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301F9"/>
    <w:multiLevelType w:val="multilevel"/>
    <w:tmpl w:val="9B5C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336464">
    <w:abstractNumId w:val="17"/>
  </w:num>
  <w:num w:numId="2" w16cid:durableId="1882008384">
    <w:abstractNumId w:val="2"/>
  </w:num>
  <w:num w:numId="3" w16cid:durableId="382946518">
    <w:abstractNumId w:val="22"/>
  </w:num>
  <w:num w:numId="4" w16cid:durableId="405997793">
    <w:abstractNumId w:val="19"/>
  </w:num>
  <w:num w:numId="5" w16cid:durableId="807287268">
    <w:abstractNumId w:val="14"/>
  </w:num>
  <w:num w:numId="6" w16cid:durableId="387077487">
    <w:abstractNumId w:val="8"/>
  </w:num>
  <w:num w:numId="7" w16cid:durableId="1361591828">
    <w:abstractNumId w:val="10"/>
  </w:num>
  <w:num w:numId="8" w16cid:durableId="160703528">
    <w:abstractNumId w:val="12"/>
  </w:num>
  <w:num w:numId="9" w16cid:durableId="48965872">
    <w:abstractNumId w:val="11"/>
  </w:num>
  <w:num w:numId="10" w16cid:durableId="2000159541">
    <w:abstractNumId w:val="7"/>
  </w:num>
  <w:num w:numId="11" w16cid:durableId="1209604760">
    <w:abstractNumId w:val="5"/>
  </w:num>
  <w:num w:numId="12" w16cid:durableId="848636459">
    <w:abstractNumId w:val="18"/>
  </w:num>
  <w:num w:numId="13" w16cid:durableId="1563953031">
    <w:abstractNumId w:val="21"/>
  </w:num>
  <w:num w:numId="14" w16cid:durableId="678581939">
    <w:abstractNumId w:val="16"/>
  </w:num>
  <w:num w:numId="15" w16cid:durableId="1691027683">
    <w:abstractNumId w:val="13"/>
  </w:num>
  <w:num w:numId="16" w16cid:durableId="798688711">
    <w:abstractNumId w:val="3"/>
  </w:num>
  <w:num w:numId="17" w16cid:durableId="1245719667">
    <w:abstractNumId w:val="9"/>
  </w:num>
  <w:num w:numId="18" w16cid:durableId="1449005707">
    <w:abstractNumId w:val="1"/>
  </w:num>
  <w:num w:numId="19" w16cid:durableId="115374964">
    <w:abstractNumId w:val="0"/>
  </w:num>
  <w:num w:numId="20" w16cid:durableId="1704673081">
    <w:abstractNumId w:val="15"/>
  </w:num>
  <w:num w:numId="21" w16cid:durableId="1042824676">
    <w:abstractNumId w:val="6"/>
  </w:num>
  <w:num w:numId="22" w16cid:durableId="792596448">
    <w:abstractNumId w:val="20"/>
  </w:num>
  <w:num w:numId="23" w16cid:durableId="1374112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A6"/>
    <w:rsid w:val="008618A7"/>
    <w:rsid w:val="009A36D6"/>
    <w:rsid w:val="00B601A6"/>
    <w:rsid w:val="00BE3FD8"/>
    <w:rsid w:val="00FC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E7DABE6-B121-3246-9A5E-6C56E833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0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1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1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1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1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0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0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01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01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01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01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01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01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1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1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0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01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01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01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01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0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01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01A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601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Homsi Dark</dc:creator>
  <cp:keywords/>
  <dc:description/>
  <cp:lastModifiedBy>Homsi Dark</cp:lastModifiedBy>
  <cp:revision>1</cp:revision>
  <dcterms:created xsi:type="dcterms:W3CDTF">2025-05-07T09:55:00Z</dcterms:created>
  <dcterms:modified xsi:type="dcterms:W3CDTF">2025-05-07T09:56:00Z</dcterms:modified>
</cp:coreProperties>
</file>