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D44A4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0D44A4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0D44A4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0D44A4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三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0D44A4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0D44A4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3304"/>
        <w:gridCol w:w="1699"/>
        <w:gridCol w:w="1698"/>
        <w:gridCol w:w="1984"/>
        <w:gridCol w:w="1418"/>
        <w:gridCol w:w="1134"/>
        <w:gridCol w:w="1417"/>
        <w:gridCol w:w="1431"/>
        <w:gridCol w:w="423"/>
      </w:tblGrid>
      <w:tr w:rsidR="00000000">
        <w:trPr>
          <w:tblHeader/>
        </w:trPr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中国第一汽车集团进出口有限公司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ETRON 55 GESBM1JQ6A0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纯电动乘用车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奥迪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E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 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新能源汽车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特斯拉汽车（北京）有限公司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MSP2LR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MODEL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2089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MXP2LR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MODEL X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2373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MXP2P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MODEL X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MSP2P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特斯拉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MODEL 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2183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CA7001H0EVC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EH7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CA7001H0EVD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EH7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CA7001H0EVXD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EH7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CA7001H0EVXC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EH7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DFM6500S5F2BEV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eπ008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EQ6530AL5F2BEV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岚图梦想家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475/470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2620/2670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EQ6531AL5F2BEV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岚图梦想家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605/600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2625/2696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108.73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上汽大众汽车有限公司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SVW7001FEV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ID.7 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633(CLTC)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SVW7001DEV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ID.7 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633(CLTC)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BJ6552EVAA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图雅诺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EV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2165/2220/2290/23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370±11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SH6481U1BEV-Z50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大拿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1750/1800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394±11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NJ6540FBEV87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聚星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2640/2750/2860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588±17.6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NJ6500FBEV77</w:t>
            </w:r>
          </w:p>
        </w:tc>
        <w:tc>
          <w:tcPr>
            <w:tcW w:w="1698" w:type="dxa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聚星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2380/2410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528±15.8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NJ6500FBEV57</w:t>
            </w:r>
          </w:p>
        </w:tc>
        <w:tc>
          <w:tcPr>
            <w:tcW w:w="1698" w:type="dxa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聚星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385±10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NJ6540FBEV77</w:t>
            </w:r>
          </w:p>
        </w:tc>
        <w:tc>
          <w:tcPr>
            <w:tcW w:w="1698" w:type="dxa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聚星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528±15.8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NJ6540FBEV77T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528±15.8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北汽蓝谷麦格纳汽车有限公司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BJ7001A514BEV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αS5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708(CLTC)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MR6525BEV09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009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光辉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674±20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HFC7002EWEV4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钇为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HFC6521EV3C8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瑞风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E4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440/430(CLTC)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2210/2220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510/600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77.28/75.2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HFC6521EV3C8G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瑞风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E4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440/430(CLTC)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2210/2220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510/600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77.28/75.2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FZ7000BEVC01R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510±15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FZ7000BEVC01S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510±15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FZ6470BEVC10F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440±13.2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52.9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FZ7000BEV16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T03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180±5.4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JX6556TA-M6BEV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全顺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2685/2515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LZW7004EVA4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宏光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MINIEV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777/770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143/140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SC6480PQ6B1BEV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跨越星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V7EV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CGC7001BEV2J1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Y7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88.42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CGC652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1BEV2S7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H9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88.42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SQR7001BEVE037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SQR7001BEVE038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SQR7000BEVE038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SQR7000BEVE037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ES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CSA7002EBEV1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570/618/650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2160/2130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CSA7002EBEV3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850/822/770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2160/2190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CSA7002EBEV5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30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肇庆小鹏新能源投资有限公司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NHQ6480BEVFA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小鹏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G6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580(CLTC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)/560(CLTC)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1995/2000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兰州知豆电动汽车有限公司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LZD7001BEV22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彩虹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LZD7001BEV21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彩虹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205(CLTC)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17.18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304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THZ6460BEVS37H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473±14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65.73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THZ6460BEVS37J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400±12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54.59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2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304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THZ6480BEVS32A</w:t>
            </w:r>
          </w:p>
        </w:tc>
        <w:tc>
          <w:tcPr>
            <w:tcW w:w="16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518±15.5</w:t>
            </w:r>
          </w:p>
        </w:tc>
        <w:tc>
          <w:tcPr>
            <w:tcW w:w="14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68.09</w:t>
            </w:r>
          </w:p>
        </w:tc>
        <w:tc>
          <w:tcPr>
            <w:tcW w:w="42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0D44A4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3246"/>
        <w:gridCol w:w="1842"/>
        <w:gridCol w:w="2268"/>
        <w:gridCol w:w="1134"/>
        <w:gridCol w:w="2694"/>
        <w:gridCol w:w="1417"/>
        <w:gridCol w:w="1397"/>
        <w:gridCol w:w="457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河北长安汽车有限公司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SC6836EBEV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7100/7400/7600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133.8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SC6805ABEV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6400/6600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727.6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100.8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SC6805BBEV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6550/6750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897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安徽安凯汽车股份有限公司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HFF6851E9EV21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9200/9450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HFF6650G6EV22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5300/5500/5800/6050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155.33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ZK6116BEVQY33K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10700/9350/960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0/9900/10200/10500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1090/1052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ZK6707BEVG3E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5050/5200/5400/5600/5800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790/789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132.016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ZK6707BEVG1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4610/4780/4950/5120/5300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88.860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ZK6856BEVG22L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7310/7560/7830/8100/8390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1419/1442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ZK6106BEVG23F1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9620/9950/10300/10660/11055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1888/1876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ZK6106BEVG10E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10900/11200/11500/11800/12140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326.400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ZK6856BEVG22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7210/7430/7700/7970/8250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1419/1442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ZK6116BEVTQ33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9350/9600/9900/10200/10500/10700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ZK6856BEVG22L1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7650/7920/8200/8480/8780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1419/1442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ZK6116BEVQZ12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10500/9150/9300/9600/9900/10200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944/938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KLQ6826ZEV1N1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40/8130/8420/8710/9000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1052.0±31.6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XMQ6115CGBEVL01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10600/11000/11400/11900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1876.0±56.0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XMQ6115CYBEVL01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10600/11000/11400/11900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1876.0±56.0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XMQ6825CYBEVL01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9000/9200/9500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/9700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1419±42.6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XMQ6825CGBEVL01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9000/9200/9500/9700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1419±42.6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XMQ6115CGBEVL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9800/10200/10700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1052.0±31.6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XML6885JEVP0C1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8650/8250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180.87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中通客车股份有限公司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LCK6606EV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GA25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4100/4350/4570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89.16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LCK6827EVGP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7900/7500/7100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144.55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DNC6600BEVG13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5300/5600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896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141.312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TEG6803BEV08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7100/7400/7700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TEG6701BEV01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6350/6470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155.33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TEG6105BEV32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11400/11100/10800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中兴智能汽车有限公司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GTZ6879BEVB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269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8550/8700/8950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457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0D44A4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3246"/>
        <w:gridCol w:w="2126"/>
        <w:gridCol w:w="2268"/>
        <w:gridCol w:w="1134"/>
        <w:gridCol w:w="2403"/>
        <w:gridCol w:w="1425"/>
        <w:gridCol w:w="1380"/>
        <w:gridCol w:w="473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HFC4259SEV06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ZZ4187V421GZ1SBEV28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1820±60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SYM3311ZH6SEV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23000/23500/24000/24600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3100±65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HN4251H45C8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BEVY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260/280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2170/2480±66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350.07/391.68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HN4257N41C6BEVY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280/260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10400/11400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2480±66/2170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391.68/350.07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HN4252H45C8BEVY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240/260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2170/2480±66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350.07/391.68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HQC42503SWSEV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HQC42503SWSEV10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3170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378.363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SX4250SEV384N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10360/10700/11200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1804±54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SX4257MF4XSEVF5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1800±52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SX3317XF406SEV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SX4251SEV384N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10700/11100/11500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1804+54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SX4257MF4Q5SEV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9000/9450/9890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SX3310SEV406N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18000/19000/19750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SX4257MF4XSEVF6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9900/10200/10700/10800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352.087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SX3250SEV389N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11400/11800/12100/12400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QCC3313BEVH6-4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17500/18000/18500/19000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ZKH4250P4BEV10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11100/11500/11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ZKH4250P4BEV1X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11000/10400/10800/10000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ZKH4250P4BEV8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12600/12900/13200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ZKH4250P4BEV11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12300/12800/13400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ZKH4252P4BEV1D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300/220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10300/10600/11000/11200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2362.6/1930.8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344.219/281.899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ZKH4180P1BEV1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8600/9000/9400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10100/10400/10800/11000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2362.6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344.219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9600/9800/10000/1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ZKH4253P4BEV6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10500/10900/11200/11500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512.550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ZKH4252P4BEVC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9600/9800/10200/10550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1768/1788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JGL1039SEVGP2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1950/2050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414±12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55.062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贵州长江汽车有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GK4251SR524BEV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10000/10900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391.68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GK4251SM524BEV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9600/10500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1768/1788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CA3310P66L6T4BEV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361.74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CA3310P66L4T4BEVA6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DFA1030DBEV1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DFA1030CBEV2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293.5/295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DFH3310EEV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13000/13600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1833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BJ3164EVJA2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7100/7400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884±26.4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BJ3031EVJA1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179(CLTC)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1950/1840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317±9.5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BJ1044EVAA1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KMC1033BEVD318X1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280(CLTC)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HFC1037D6EVS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505(CLTC)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JX1036TSFC6BEV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用途货车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2120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JX1036TSFB6BEV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ZZ1047H3314Z145BEV86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2780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YTQ1042VDEV331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YTQ1042KEEV345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89.088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ZB1037BEVFP1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ZB1034BEVFP2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STQ4259L09Y8SBEV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10300/10900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423.936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SYM3311ZH6BEV1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23000/23500/24000/24600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2706±52/2760±55.2/2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422.87/423.93/422.84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SYM3311ZH6BEV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23000/23500/24000/24600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1804±52/1840±55.2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281.91/282.62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HN4253H45C8BEVY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2676±79.2/2652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423.936/422.87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HQC42503SWBEV13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HQC42503SWBEV15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422.876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HQC42503SWBEV14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9970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3475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426.586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ZZ3252V4647Z1BEV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ZZ3319V3261Z1BEV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19800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ZZ3311V3567Z1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450/350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18800/19500/20500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3502.5/2572.8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573.69/433.45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ZZ4254V3841Z1BEV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11350/10350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2572.8/2652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433.45/422.87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SX3317XF326BEVF1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18800/19500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SQR1032BEVH31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453±13.5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62.98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QCC3313BEVH6-5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350.20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NJL1033EV2C2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59.409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ZKH4252P4BEV4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307.4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9950/10400/10900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400.593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ZKH4252P4BEV7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10200/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10500/10900/11200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400.593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ZKH1046P1BEV1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2260/2290/2320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山东豪驰智能汽车有限公司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HDY1030BEV01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1210/1220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JGL1047BEVGP8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2825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GK1030BA361BEV01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40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42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0D44A4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3246"/>
        <w:gridCol w:w="2126"/>
        <w:gridCol w:w="2268"/>
        <w:gridCol w:w="1152"/>
        <w:gridCol w:w="2370"/>
        <w:gridCol w:w="1440"/>
        <w:gridCol w:w="1380"/>
        <w:gridCol w:w="473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HFC5042XXYSEV4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501±15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63.974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ZB5037XXYBEVGDHDP0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HN5313GJBN22C5BEVY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2480±66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391.68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DNC5032XXYSEVGP2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ZKH5311GJBP6BEV50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ZKH5312GJBP6BEV7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50/15700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2170/1930.8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350.078/281.899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ZKH5311GJBP6BEV51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15400/15900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1768/1930.8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JGL5047CCYSEVGP9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JGL5047XXYSEVGP9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2900/3095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6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JGL5047XL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CSEVGP9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CA5181XYKP62L2BEV2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9600/10550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CA5040XXYP40L2BEVA85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390/425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555±16.5/598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81.878/86.554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DFA5030XXYCBEV2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293.5/295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DFA5030CCYCBEV2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293.5/295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DFA5030CCYDBEV1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DFA5030XXYDBEV1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DFH5180XXYEEV6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8500/8900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BJ5045XLCEVZ6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3210/3310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BJ5128XXYEV2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1108±32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北京汽车制造厂有限公司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BAW5031TSY6ZK5BEV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纯电动宿营车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479±8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65.318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CKS5040XXYD5BD61BEV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370±11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KMC5033CCYBEVD318X1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KMC5033XXYBEVK305D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285±7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38.016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SH5032XGCD8BEV-8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HFC5031CCYEV2Q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HFC5046CCYEV1-1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HFC5030XYZEV8W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320±10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HFC5020XXYEV2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191.5±6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23.962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四川江淮汽车有限公司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HFC5030CCYEV1N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ZZ5048XXYG17ZBEVB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ZZ5047CCYH3414Z145BEV96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615±18.5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ZZ5047CCYH3414Z146BEVD1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824±20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YTQ5042XXYDEEV343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YTQ5042XXYKEEV347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131.9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YTQ5042XXYVDEV331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YTQ5042CCYKEEV344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YTQ5042CCYKEEV346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YTQ5042CCYVDEV331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ZB5034XGCBEVFR1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BYD5041XXYBEV3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2980/3050/3100/3150/3200/3250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深圳东风汽车有限公司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SE5040TYHSHBEV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2770/2720/2650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SC5031XXYV5Q6B4BEV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SC5031XX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YV5Q6B3BEV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SC5031XXYV5Q6B2BEV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SC5031XXYV5Q6B1BEV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CDW5041XXYG331DZHBEV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554±16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CDW5041CCYG3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31DZHBEV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554±16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ZZ5317GJBV3067Z1BEV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235/180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1768/1338/1728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281.92/210.56/289.1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SQR5031CCYBEVH31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405±12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56.67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SQR5032CCYBEVH31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453±13.5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62.98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SQR5030CCYBEVH31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SQR5030XXYBEVH31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SQR5032XXYBEVH31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453±13.5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62.98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SQR5030XXYBEVH72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1675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SQR5031XXYBEVH31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405±12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56.67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SQR5031XXYBEVH77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1425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SQR5031XXYBEVH78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1665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382±11.4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SQR5030XXYBEVH78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333±10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QCC5183XYKBEVE1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1784±52.8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5183XYKBEVE1-1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892±26.4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141.31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NJL5033CCYEVC2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59.409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NJL5033XXYEVC2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59.409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TEG5042CTYAZCBEV1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纯电动桶装垃圾运输车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317±9.5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TEG5100G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QXAZCBEV1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6010/5720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四川南骏汽车集团有限公司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NJA5030CCYSDE30BEV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308±9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CL5187GSSBEV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1051±31.5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162.04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CL5188TXSBEV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11850/12000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1476±44.8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CL5040TDYBEV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功能抑尘车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CL5041GSSBEV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416±14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CL5110ZYSBEV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700±20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CL5101ZYSBEV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6790/7140/7050/7240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819±24.8/816±22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128.86/128.06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ZKH5045XXYBEV9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3260/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ZKH5045XXYBEV8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3210/3260/3310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ZKH5045CCYBEV8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3250/3310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ZKH5045XLCBEV8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ZKH5045XLCBEV9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3310/3200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ZKH5046XXYBEV2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2600/2630/2660/2690/2710/2740/2770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ZKH5045CCYBEV9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ZKH5046CCYBEV2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2620/2790/2730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ZKH5046CCYBEV1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2540/2710/2650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重庆瑞驰汽车实业有限公司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CRC5030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XXYFN4-BEV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CRC5030XXYDC28-BEV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293.5±8.8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CRC5030XXYDC27-BEV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320±10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山东雷驰新能源汽车有限公司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HLD5030XXYBEV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317±9.5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浙江新吉奥汽车有限公司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NGA5033XYZBEV2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邮政车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290±8.7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NGA5033XXYBEV8L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292±10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NGA5033XXYBEV7L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295±8.8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JGL5041XXYBEVGP3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2845/3050/3095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595±15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JGL5039XXYBEVGP1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414±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55.062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JGL5037XXYBEVGP1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2095/2200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JGL5047XXYBEVGP8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2825/2900/3095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JGL5047XLCBEVGP8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JGL5047XXYBEVGP7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2900/3095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JGL5047CCYBEVGP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JGL5047CCYBEVGP7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JGL5041XYZBEVGP3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2750/2845/2995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595±15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JGL5041CCYBEVGP3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595±15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GK5031XXYBEV01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±8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GK5031XXYBEV02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GK5032XXYBEV01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GK5032CCYBEV01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河北安鑫专用汽车制造有限公司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AXH5180GSSLQBEV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1588±48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AXH5020XDYHQ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纯电动电源车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AXH5090ZYSEQBEV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6850/7060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934.5±28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上海航空特种车辆有限责任公司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SAV5100ZYSDFBEV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7050/6555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SAV5180TSLDFBEV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上海神舟精宜汽车制造有限公司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SSZ5100TSLBEV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航天晨光股份有限公司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CGJ5180TCADFBEV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320/310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1536/1320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218.55/210.57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YJW5320GCLBEV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纯电动油井液处理车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XGH5180TDYEBEV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10850/10700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2180±50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XGH5080Z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YSYBEV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XGH5182TDYDBEV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11040/10890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267.39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XGH5182TXSDBEV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12620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267.39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XGH5180ZYSXBEV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11130/11390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XGH5180GQXEBEV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192.54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中科尚昇新能源汽车有限公司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ZKS5100TXSJEV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FLM5180TSLDFBEVK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12495/12665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FLM5180ZYSFMBEVGW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1588±48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FLM5180TCAFMBEV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9850/9640/9430/10150/9940/9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1588±48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FLM5080GQXDTBEVS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FLM5040ZZZFSBEVH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FLM5041ZZZDTBEVH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FLM5180GQXZJBEV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8895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FLM5120GQXSZBEVS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FLM5182TXSYJBEV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江西江铃汽车集团改装车股份有限公司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JX5045XJCMK6BEV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纯电动检测车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3750/4105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JX5035XJHMMJ6BEV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纯电动救护车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JX5035TXUMMJ6BEV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3150/3050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江西江铃集团特种专用车有限公司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JMT5081TQZFG2BEV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山东五征环保科技股份有限公司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WZK5044XTYD66BEV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WZK5044GXED66BEV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YTZ5188TXSD1BEV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11000/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1441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YTZ5188TXSD0BEV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11200/11550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YTZ5040TYH90BEV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2090/2150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YTZ5186ZYSD0BEV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10300/10450/10650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1416/1441.2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YTZ5126ZYSD0BEV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355/285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6990/70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80/7180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941.4/790.5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155.33/132.03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YTZ5122TCAD0BEV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355/285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6220/6350/6440/6570/6700/6830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941.4/790.5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155.33/132.03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YTZ5185GQXD0BEV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8625/8400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YTZ5183GQXD0BEV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8345/8100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165.68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河南新飞电器集团有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XFC5031XLCBEVDNC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260/240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41.860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河南盛达专用车辆有限公司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SDM5311ZSLHQBEV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纯电动散装饲料运输车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15470/15070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SDM5047CCQDNBEV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纯电动畜禽运输车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2940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SDM5310XYKHQBEV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14100/14600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武汉市政环卫机械有限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WZJ5100GQXEV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武汉客车制造股份有限公司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WH5080ZYSDBEV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710±25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WH5040TYHDBEV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2720/2630/2480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徐工湖北环保科技股份有限公司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DXA5030TYHMBEV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2110/2210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40.55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湖北帝成环卫科技有限公司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HDW5180GPSEQBEV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8300/8500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KLF5031TYHBEV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2340/2410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308±9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KLF5041TYHBEV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3300/3400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66.846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KLF5041GPSBEV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KLF5181ZXXBEV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纯电动车厢可卸式垃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9280/9560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KLF5070GPSBEV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3445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KLF5041ZXXBEV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2580/2660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435±12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66.846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KLF5180ZYSBEV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1472/1456±44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229.632/229.05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KLF5183GPSBEV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240/300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1051±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31.5/1261.2±37.8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162.04/194.45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KLF5180TWQBEV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纯电动道路污染清除车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365/405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13510/13910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2150/1880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314.14/281.92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KLF5041TXSBEV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252/300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3750/3850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384/435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55.7/66.84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中联重科股份有限公司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ZLJ5311GJBCBEV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1768/1728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281.92/289.1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沙中联重科环境产业有限公司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ZBH5180TCAEQBEV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250/320/310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10500/10270/9995/10335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1536/1320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218.55/210.57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三一能源装备有限公司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SYR5080ZZZSDABEV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5360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广州市环境卫生机械设备厂有限公司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GH5081XTYBEV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4630/4680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24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JH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A5185TCAZZABEV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24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JHA5182TCAQLABEV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9650/9950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24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四川新筑通工汽车有限公司</w:t>
            </w:r>
          </w:p>
        </w:tc>
        <w:tc>
          <w:tcPr>
            <w:tcW w:w="21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TG5120GSSBEV1</w:t>
            </w:r>
          </w:p>
        </w:tc>
        <w:tc>
          <w:tcPr>
            <w:tcW w:w="22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3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6850</w:t>
            </w:r>
          </w:p>
        </w:tc>
        <w:tc>
          <w:tcPr>
            <w:tcW w:w="144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8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180.48</w:t>
            </w:r>
          </w:p>
        </w:tc>
        <w:tc>
          <w:tcPr>
            <w:tcW w:w="47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0D44A4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0D44A4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770"/>
        <w:gridCol w:w="1560"/>
        <w:gridCol w:w="1417"/>
        <w:gridCol w:w="1843"/>
        <w:gridCol w:w="1134"/>
        <w:gridCol w:w="1098"/>
        <w:gridCol w:w="1028"/>
        <w:gridCol w:w="1287"/>
        <w:gridCol w:w="1265"/>
        <w:gridCol w:w="1577"/>
        <w:gridCol w:w="560"/>
      </w:tblGrid>
      <w:tr w:rsidR="00000000">
        <w:trPr>
          <w:tblHeader/>
        </w:trPr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中国第一汽车集团进出口有限公司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A8L 3.0 Ph F8GCZSEQ6L1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奥迪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A8L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混合动力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插电式混合动力乘用车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奥迪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A8L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混合动力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新能源汽车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座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2495/4+1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座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2475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137.8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14.08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CA6500HA6PHEVT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HS7PHEV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5.98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145.6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20.14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70" w:type="dxa"/>
            <w:vMerge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CA6500HA6PHEVTX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HS7 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20.14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DFM6500S5F3REEV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eπ008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2132/2189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34.32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上汽大众汽车有限公司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SVW7143BPV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PASSAT 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SVW6475APV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TIGUAN L 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长城汽车股份有限公司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CC2030BN24APHEV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坦克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插电式混合动力越野乘用车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37.11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CC2030BE28APHEV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坦克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插电式混合动力越野乘用车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2645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37.11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CC2030BR24APHEV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坦克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插电式混合动力越野乘用车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2770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37.11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CC6500BD02CPHEV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魏牌高山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19.94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SH6492N1CHEV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7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超混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 DMH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236±7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SH6531T1CHEV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9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超混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 DMH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101/90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eastAsia="仿宋_GB2312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/6.70/6.90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2325/2420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/2505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SH6532T1CHEV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9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超混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 DMH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175/170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eastAsia="仿宋_GB2312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/6/90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2440/2520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236±7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SH6491N1CHEV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7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超混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 DMH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110/102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eastAsia="仿宋_GB2312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/6.35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2165/2205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MR7151DCHEV01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1915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18.99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HFC6482ECPHEV2S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X8 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1785/1835/1850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19.008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HFC6463E1PHEV2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QX PHEV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1720/1765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FZ6480SHEV25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0±8.40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FZ6480SHEV27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271±8.13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FZ6480SHEV26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271±8.13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FZ7150SHEVC01M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271±8.13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FZ7150SHEVC01N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程混合动力轿车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271±8.13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FZ6470SHEVC10E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1925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255.5±7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FZ7150SHEVC01P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280±8.40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BYD7150ADHEV2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15.874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BYD7150ADHEV1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10.08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SQR6480CHEVF26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旅行者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C-DM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2194/2237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43.244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70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SQR6480CHEVT28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T9 C-DM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1898/1953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70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SQR6500REEVE0Y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7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56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THZ6480SHEVS324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84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0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02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8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26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299±8.9</w:t>
            </w:r>
          </w:p>
        </w:tc>
        <w:tc>
          <w:tcPr>
            <w:tcW w:w="157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40.27</w:t>
            </w:r>
          </w:p>
        </w:tc>
        <w:tc>
          <w:tcPr>
            <w:tcW w:w="560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  <w:rPr>
          <w:rFonts w:ascii="仿宋_GB2312" w:eastAsia="仿宋_GB2312" w:hAnsi="仿宋_GB2312"/>
          <w:color w:val="000000"/>
          <w:sz w:val="24"/>
          <w:szCs w:val="24"/>
        </w:rPr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0D44A4">
      <w:pPr>
        <w:wordWrap w:val="0"/>
        <w:rPr>
          <w:rFonts w:ascii="仿宋_GB2312" w:eastAsia="仿宋_GB2312" w:hAnsi="仿宋_GB2312"/>
          <w:color w:val="000000"/>
          <w:sz w:val="24"/>
          <w:szCs w:val="24"/>
        </w:rPr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勘误：《减免车辆购置税的新能源汽车车型目录》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(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第二批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)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，二、插电式混合动力汽车，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(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一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)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乘用车部分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,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第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9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条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重庆长安汽车股份有限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公司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 SC6502ACA6HEV 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的燃料消耗量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(L/100km) 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应为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6.98/7.55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；第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 16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条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赛力斯汽车有限公司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 xml:space="preserve"> SKE6520SSHEVA2S 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的燃料消耗量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(L/100km)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应为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7.00/7.30</w:t>
      </w:r>
      <w:r>
        <w:rPr>
          <w:rFonts w:ascii="仿宋_GB2312" w:eastAsia="仿宋_GB2312" w:hAnsi="仿宋_GB2312" w:hint="eastAsia"/>
          <w:color w:val="000000"/>
          <w:sz w:val="24"/>
          <w:szCs w:val="24"/>
        </w:rPr>
        <w:t>。</w:t>
      </w:r>
    </w:p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0D44A4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2656"/>
        <w:gridCol w:w="1602"/>
        <w:gridCol w:w="1393"/>
        <w:gridCol w:w="1275"/>
        <w:gridCol w:w="1411"/>
        <w:gridCol w:w="1021"/>
        <w:gridCol w:w="1325"/>
        <w:gridCol w:w="1602"/>
        <w:gridCol w:w="1552"/>
        <w:gridCol w:w="649"/>
      </w:tblGrid>
      <w:tr w:rsidR="00000000">
        <w:trPr>
          <w:tblHeader/>
        </w:trPr>
        <w:tc>
          <w:tcPr>
            <w:tcW w:w="57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1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4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8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0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33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61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61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ZK6856CHEVPG1</w:t>
            </w:r>
          </w:p>
        </w:tc>
        <w:tc>
          <w:tcPr>
            <w:tcW w:w="14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力城市客车</w:t>
            </w:r>
          </w:p>
        </w:tc>
        <w:tc>
          <w:tcPr>
            <w:tcW w:w="128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1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13.70</w:t>
            </w:r>
          </w:p>
        </w:tc>
        <w:tc>
          <w:tcPr>
            <w:tcW w:w="102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4156</w:t>
            </w:r>
          </w:p>
        </w:tc>
        <w:tc>
          <w:tcPr>
            <w:tcW w:w="133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8000/8250/8600/8900/9190</w:t>
            </w:r>
          </w:p>
        </w:tc>
        <w:tc>
          <w:tcPr>
            <w:tcW w:w="161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55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30.134</w:t>
            </w:r>
          </w:p>
        </w:tc>
        <w:tc>
          <w:tcPr>
            <w:tcW w:w="652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0D44A4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652"/>
        <w:gridCol w:w="1600"/>
        <w:gridCol w:w="1842"/>
        <w:gridCol w:w="1134"/>
        <w:gridCol w:w="1097"/>
        <w:gridCol w:w="1171"/>
        <w:gridCol w:w="1275"/>
        <w:gridCol w:w="1498"/>
        <w:gridCol w:w="1550"/>
        <w:gridCol w:w="649"/>
      </w:tblGrid>
      <w:tr w:rsidR="00000000">
        <w:trPr>
          <w:tblHeader/>
        </w:trPr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0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27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4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2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6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JX1044TG2SHEV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0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27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2945/2805</w:t>
            </w:r>
          </w:p>
        </w:tc>
        <w:tc>
          <w:tcPr>
            <w:tcW w:w="1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352±10.5</w:t>
            </w:r>
          </w:p>
        </w:tc>
        <w:tc>
          <w:tcPr>
            <w:tcW w:w="155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50.386</w:t>
            </w:r>
          </w:p>
        </w:tc>
        <w:tc>
          <w:tcPr>
            <w:tcW w:w="649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6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JX1041TG2SHEV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27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55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649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6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SX3319MG466PHEV</w:t>
            </w:r>
          </w:p>
        </w:tc>
        <w:tc>
          <w:tcPr>
            <w:tcW w:w="184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插电式混合动力自卸汽车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9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117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27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20900/22900</w:t>
            </w:r>
          </w:p>
        </w:tc>
        <w:tc>
          <w:tcPr>
            <w:tcW w:w="149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55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100.27</w:t>
            </w:r>
          </w:p>
        </w:tc>
        <w:tc>
          <w:tcPr>
            <w:tcW w:w="649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0D44A4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0D44A4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266"/>
        <w:gridCol w:w="1986"/>
        <w:gridCol w:w="1700"/>
        <w:gridCol w:w="1134"/>
        <w:gridCol w:w="1134"/>
        <w:gridCol w:w="1134"/>
        <w:gridCol w:w="1417"/>
        <w:gridCol w:w="1499"/>
        <w:gridCol w:w="1515"/>
        <w:gridCol w:w="683"/>
      </w:tblGrid>
      <w:tr w:rsidR="00000000">
        <w:trPr>
          <w:tblHeader/>
        </w:trPr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JGL5048XXYSEVGMP3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换电式甲醇增程插电混合动力厢式运输车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1799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3000/3180/3280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163±4.89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21.024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vMerge w:val="restart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JX5044CCYTG2SHEV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插电式增程混合动力仓栅式运输车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3160/3300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352±10.5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50.386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JX5041XXYTG2SHEV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JX5044XLCTG2SHEV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插电式增程混合动力冷藏车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3320/3460/3645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352±10.5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50.386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6" w:type="dxa"/>
            <w:vMerge/>
          </w:tcPr>
          <w:p w:rsidR="00000000" w:rsidRDefault="000D44A4">
            <w:pPr>
              <w:wordWrap w:val="0"/>
            </w:pP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JX5044XXYTG2SHEV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3095/3200/3280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352±10.5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50.386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ZZ5048CCYG17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FPHEV0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3700/3850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YTQ5043XXYKKPHEV331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XMQ5030XLCSHEVL01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插电式增程混合动力冷藏车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1372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309±9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GXA5031CCYSHEV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仓栅式运输车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2040/2070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XGH5080ZXXYSHEV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11.50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4250/4000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  <w:tr w:rsidR="00000000">
        <w:tc>
          <w:tcPr>
            <w:tcW w:w="56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1986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KLF5120TCAPHEV</w:t>
            </w:r>
          </w:p>
        </w:tc>
        <w:tc>
          <w:tcPr>
            <w:tcW w:w="1700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插电式混合动力餐厨垃圾车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1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7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6560/6760</w:t>
            </w:r>
          </w:p>
        </w:tc>
        <w:tc>
          <w:tcPr>
            <w:tcW w:w="149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178±5</w:t>
            </w:r>
          </w:p>
        </w:tc>
        <w:tc>
          <w:tcPr>
            <w:tcW w:w="1515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68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0D44A4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0D44A4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一）乘用车</w:t>
      </w:r>
    </w:p>
    <w:tbl>
      <w:tblPr>
        <w:tblW w:w="0" w:type="auto"/>
        <w:tblInd w:w="-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2558"/>
        <w:gridCol w:w="1468"/>
        <w:gridCol w:w="1252"/>
        <w:gridCol w:w="2172"/>
        <w:gridCol w:w="1939"/>
        <w:gridCol w:w="1701"/>
        <w:gridCol w:w="1689"/>
        <w:gridCol w:w="1131"/>
        <w:gridCol w:w="593"/>
      </w:tblGrid>
      <w:tr w:rsidR="00000000">
        <w:trPr>
          <w:tblHeader/>
        </w:trPr>
        <w:tc>
          <w:tcPr>
            <w:tcW w:w="5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5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4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17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3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0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68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93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海南海马汽车有限公司</w:t>
            </w:r>
          </w:p>
        </w:tc>
        <w:tc>
          <w:tcPr>
            <w:tcW w:w="1468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HMC6500AM1FCEV</w:t>
            </w:r>
          </w:p>
        </w:tc>
        <w:tc>
          <w:tcPr>
            <w:tcW w:w="125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7X-H</w:t>
            </w:r>
          </w:p>
        </w:tc>
        <w:tc>
          <w:tcPr>
            <w:tcW w:w="2172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燃料电池多用途乘用车</w:t>
            </w:r>
          </w:p>
        </w:tc>
        <w:tc>
          <w:tcPr>
            <w:tcW w:w="193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645(CLTC)</w:t>
            </w:r>
          </w:p>
        </w:tc>
        <w:tc>
          <w:tcPr>
            <w:tcW w:w="170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2120</w:t>
            </w:r>
          </w:p>
        </w:tc>
        <w:tc>
          <w:tcPr>
            <w:tcW w:w="1689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1" w:type="dxa"/>
            <w:vAlign w:val="center"/>
          </w:tcPr>
          <w:p w:rsidR="00000000" w:rsidRDefault="000D44A4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3" w:type="dxa"/>
            <w:vAlign w:val="center"/>
          </w:tcPr>
          <w:p w:rsidR="00000000" w:rsidRDefault="000D44A4">
            <w:pPr>
              <w:wordWrap w:val="0"/>
              <w:jc w:val="center"/>
            </w:pPr>
          </w:p>
        </w:tc>
      </w:tr>
    </w:tbl>
    <w:p w:rsidR="00000000" w:rsidRDefault="000D44A4">
      <w:pPr>
        <w:wordWrap w:val="0"/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sectPr w:rsidR="00000000">
      <w:footerReference w:type="default" r:id="rId6"/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D44A4">
      <w:r>
        <w:separator/>
      </w:r>
    </w:p>
  </w:endnote>
  <w:endnote w:type="continuationSeparator" w:id="0">
    <w:p w:rsidR="00000000" w:rsidRDefault="000D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D44A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0D44A4">
                <w:pPr>
                  <w:pStyle w:val="a3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D44A4">
      <w:r>
        <w:separator/>
      </w:r>
    </w:p>
  </w:footnote>
  <w:footnote w:type="continuationSeparator" w:id="0">
    <w:p w:rsidR="00000000" w:rsidRDefault="000D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RlZjcxODgwZTNkODJhNGEyMTgzZmM1YmVlZjU2MTgifQ=="/>
  </w:docVars>
  <w:rsids>
    <w:rsidRoot w:val="000644D4"/>
    <w:rsid w:val="000644D4"/>
    <w:rsid w:val="000710E5"/>
    <w:rsid w:val="000B7EEA"/>
    <w:rsid w:val="000D44A4"/>
    <w:rsid w:val="002C2C9C"/>
    <w:rsid w:val="003E07BA"/>
    <w:rsid w:val="004414CB"/>
    <w:rsid w:val="005206DC"/>
    <w:rsid w:val="0061287D"/>
    <w:rsid w:val="006D21FE"/>
    <w:rsid w:val="006F1ED0"/>
    <w:rsid w:val="00704300"/>
    <w:rsid w:val="00946226"/>
    <w:rsid w:val="00A37268"/>
    <w:rsid w:val="00A84011"/>
    <w:rsid w:val="00AA448C"/>
    <w:rsid w:val="00AD6F59"/>
    <w:rsid w:val="00C902E8"/>
    <w:rsid w:val="00C97850"/>
    <w:rsid w:val="00D42187"/>
    <w:rsid w:val="00D4772A"/>
    <w:rsid w:val="00F143D5"/>
    <w:rsid w:val="00F66E10"/>
    <w:rsid w:val="17452779"/>
    <w:rsid w:val="5D003C69"/>
    <w:rsid w:val="5FF77447"/>
    <w:rsid w:val="688B1FD5"/>
    <w:rsid w:val="6DB95C07"/>
    <w:rsid w:val="7D6F0068"/>
    <w:rsid w:val="97AF06AB"/>
    <w:rsid w:val="BF7F9CCA"/>
    <w:rsid w:val="BFFB3FC8"/>
    <w:rsid w:val="CBFF7D11"/>
    <w:rsid w:val="D77FED0B"/>
    <w:rsid w:val="DEEF9864"/>
    <w:rsid w:val="EF7F0F18"/>
    <w:rsid w:val="F5D7372D"/>
    <w:rsid w:val="FBEFE702"/>
    <w:rsid w:val="FEFC32E0"/>
    <w:rsid w:val="FF3E63E2"/>
    <w:rsid w:val="FFF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9921D42-D198-40D6-9553-45DC56A3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3730</Words>
  <Characters>21262</Characters>
  <Application>Microsoft Office Word</Application>
  <DocSecurity>0</DocSecurity>
  <Lines>177</Lines>
  <Paragraphs>49</Paragraphs>
  <ScaleCrop>false</ScaleCrop>
  <Company>Microsoft</Company>
  <LinksUpToDate>false</LinksUpToDate>
  <CharactersWithSpaces>24943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  <property fmtid="{D5CDD505-2E9C-101B-9397-08002B2CF9AE}" pid="3" name="ICV">
    <vt:lpwstr>AF3EBA74BFBD4F1B9B823ADA3FD3F8CC_12</vt:lpwstr>
  </property>
</Properties>
</file>