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3.png" ContentType="image/png"/>
  <Override PartName="/word/media/rId34.png" ContentType="image/png"/>
  <Override PartName="/word/media/rId39.png" ContentType="image/png"/>
  <Override PartName="/word/media/rId31.svg" ContentType="image/svg+xml"/>
  <Override PartName="/word/media/rId20.svg" ContentType="image/svg+xml"/>
  <Override PartName="/word/media/rId36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override-sample/libsrc/base/sample_func.c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Sat, 14 Mar 2026 08:20:38 +0900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7" w:name="ファイル"/>
    <w:p>
      <w:pPr>
        <w:pStyle w:val="10"/>
      </w:pPr>
      <w:r>
        <w:t xml:space="preserve">ファイル</w:t>
      </w:r>
    </w:p>
    <w:bookmarkStart w:id="26" w:name="override-samplelibsrcbasesample_func.c"/>
    <w:p>
      <w:pPr>
        <w:pStyle w:val="2"/>
      </w:pPr>
      <w:r>
        <w:t xml:space="preserve">override-sample/libsrc/base/sample_func.c</w:t>
      </w:r>
    </w:p>
    <w:p>
      <w:pPr>
        <w:pStyle w:val="FirstParagraph"/>
      </w:pPr>
      <w:r>
        <w:t xml:space="preserve">sample_func </w:t>
      </w:r>
      <w:r>
        <w:rPr>
          <w:rFonts w:hint="eastAsia"/>
        </w:rPr>
        <w:t xml:space="preserve">関数の実装ファイル。</w:t>
      </w:r>
    </w:p>
    <w:p>
      <w:pPr>
        <w:pStyle w:val="af4"/>
      </w:pPr>
      <w:r>
        <w:rPr>
          <w:rFonts w:hint="eastAsia"/>
        </w:rPr>
        <w:t xml:space="preserve">外部ライブラリに処理を委譲可能なサンプル関数を提供します。</w:t>
      </w:r>
    </w:p>
    <w:bookmarkStart w:id="17" w:name="作者"/>
    <w:p>
      <w:pPr>
        <w:pStyle w:val="3"/>
      </w:pPr>
      <w:r>
        <w:rPr>
          <w:rFonts w:hint="eastAsia"/>
        </w:rPr>
        <w:t xml:space="preserve">作者</w:t>
      </w:r>
    </w:p>
    <w:p>
      <w:pPr>
        <w:pStyle w:val="FirstParagraph"/>
      </w:pPr>
      <w:r>
        <w:t xml:space="preserve">c-modenization-kit sample team</w:t>
      </w:r>
    </w:p>
    <w:bookmarkEnd w:id="17"/>
    <w:bookmarkStart w:id="18" w:name="バージョン"/>
    <w:p>
      <w:pPr>
        <w:pStyle w:val="3"/>
      </w:pPr>
      <w:r>
        <w:t xml:space="preserve">バージョン</w:t>
      </w:r>
    </w:p>
    <w:p>
      <w:pPr>
        <w:pStyle w:val="FirstParagraph"/>
      </w:pPr>
      <w:r>
        <w:t xml:space="preserve">1.0.0</w:t>
      </w:r>
    </w:p>
    <w:bookmarkEnd w:id="18"/>
    <w:bookmarkStart w:id="19" w:name="日付"/>
    <w:p>
      <w:pPr>
        <w:pStyle w:val="3"/>
      </w:pPr>
      <w:r>
        <w:rPr>
          <w:rFonts w:hint="eastAsia"/>
        </w:rPr>
        <w:t xml:space="preserve">日付</w:t>
      </w:r>
    </w:p>
    <w:p>
      <w:pPr>
        <w:pStyle w:val="FirstParagraph"/>
      </w:pPr>
      <w:r>
        <w:t xml:space="preserve">2026/02/21</w:t>
      </w:r>
    </w:p>
    <w:bookmarkEnd w:id="19"/>
    <w:bookmarkStart w:id="24" w:name="インクルード元"/>
    <w:p>
      <w:pPr>
        <w:pStyle w:val="3"/>
      </w:pPr>
      <w:r>
        <w:rPr>
          <w:rFonts w:hint="eastAsia"/>
        </w:rPr>
        <w:t xml:space="preserve">インクルード元</w:t>
      </w:r>
    </w:p>
    <w:p>
      <w:pPr>
        <w:pStyle w:val="CaptionedFigure"/>
      </w:pPr>
      <w:r>
        <w:drawing>
          <wp:inline>
            <wp:extent cx="2962275" cy="3276600"/>
            <wp:effectExtent b="0" l="0" r="0" t="0"/>
            <wp:docPr descr="sample_func.c のインクルード元" title="" id="21" name="Picture"/>
            <a:graphic>
              <a:graphicData uri="http://schemas.openxmlformats.org/drawingml/2006/picture">
                <pic:pic>
                  <pic:nvPicPr>
                    <pic:cNvPr descr="puml_7887d89d1db1f835d36f74165361a1451aa5261f.sv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62275" cy="3276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sample_func.c </w:t>
      </w:r>
      <w:r>
        <w:rPr>
          <w:rFonts w:hint="eastAsia"/>
        </w:rPr>
        <w:t xml:space="preserve">のインクルード元</w:t>
      </w:r>
    </w:p>
    <w:bookmarkEnd w:id="24"/>
    <w:bookmarkStart w:id="25" w:name="著作権"/>
    <w:p>
      <w:pPr>
        <w:pStyle w:val="3"/>
      </w:pPr>
      <w:r>
        <w:rPr>
          <w:rFonts w:hint="eastAsia"/>
        </w:rPr>
        <w:t xml:space="preserve">著作権</w:t>
      </w:r>
    </w:p>
    <w:p>
      <w:pPr>
        <w:pStyle w:val="FirstParagraph"/>
      </w:pPr>
      <w:r>
        <w:t xml:space="preserve">Copyright (C) CompanyName, Ltd. 2026. All rights reserved.</w:t>
      </w:r>
    </w:p>
    <w:bookmarkEnd w:id="25"/>
    <w:bookmarkEnd w:id="26"/>
    <w:bookmarkEnd w:id="27"/>
    <w:bookmarkStart w:id="42" w:name="関数"/>
    <w:p>
      <w:pPr>
        <w:pStyle w:val="10"/>
      </w:pPr>
      <w:r>
        <w:rPr>
          <w:rFonts w:hint="eastAsia"/>
        </w:rPr>
        <w:t xml:space="preserve">関数</w:t>
      </w:r>
    </w:p>
    <w:bookmarkStart w:id="41" w:name="sample_func"/>
    <w:p>
      <w:pPr>
        <w:pStyle w:val="2"/>
      </w:pPr>
      <w:r>
        <w:t xml:space="preserve">sample_func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WINAPI sample_func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result </w:t>
      </w:r>
      <w:r>
        <w:rPr>
          <w:rStyle w:val="OperatorTok"/>
        </w:rPr>
        <w:t xml:space="preserve">)</w:t>
      </w:r>
    </w:p>
    <w:p>
      <w:pPr>
        <w:pStyle w:val="FirstParagraph"/>
      </w:pPr>
      <w:r>
        <w:rPr>
          <w:rFonts w:hint="eastAsia"/>
        </w:rPr>
        <w:t xml:space="preserve">計算処理を行います。</w:t>
      </w:r>
    </w:p>
    <w:bookmarkStart w:id="28" w:name="引数"/>
    <w:p>
      <w:pPr>
        <w:pStyle w:val="3"/>
      </w:pPr>
      <w:r>
        <w:rPr>
          <w:rFonts w:hint="eastAsia"/>
        </w:rPr>
        <w:t xml:space="preserve">引数</w:t>
      </w:r>
    </w:p>
    <w:p>
      <w:pPr>
        <w:pStyle w:val="Compact"/>
        <w:numPr>
          <w:ilvl w:val="0"/>
          <w:numId w:val="1001"/>
        </w:numPr>
      </w:pPr>
      <w:r>
        <w:t xml:space="preserve">a [in] </w:t>
      </w:r>
      <w:r>
        <w:rPr>
          <w:rFonts w:hint="eastAsia"/>
        </w:rPr>
        <w:t xml:space="preserve">第一オペランド。</w:t>
      </w:r>
    </w:p>
    <w:p>
      <w:pPr>
        <w:pStyle w:val="Compact"/>
        <w:numPr>
          <w:ilvl w:val="0"/>
          <w:numId w:val="1001"/>
        </w:numPr>
      </w:pPr>
      <w:r>
        <w:t xml:space="preserve">b [in] </w:t>
      </w:r>
      <w:r>
        <w:rPr>
          <w:rFonts w:hint="eastAsia"/>
        </w:rPr>
        <w:t xml:space="preserve">第二オペランド。</w:t>
      </w:r>
    </w:p>
    <w:p>
      <w:pPr>
        <w:pStyle w:val="Compact"/>
        <w:numPr>
          <w:ilvl w:val="0"/>
          <w:numId w:val="1001"/>
        </w:numPr>
      </w:pPr>
      <w:r>
        <w:t xml:space="preserve">result [out] </w:t>
      </w:r>
      <w:r>
        <w:rPr>
          <w:rFonts w:hint="eastAsia"/>
        </w:rPr>
        <w:t xml:space="preserve">計算結果を格納するポインタ。</w:t>
      </w:r>
    </w:p>
    <w:bookmarkEnd w:id="28"/>
    <w:bookmarkStart w:id="29" w:name="戻り値"/>
    <w:p>
      <w:pPr>
        <w:pStyle w:val="3"/>
      </w:pPr>
      <w:r>
        <w:rPr>
          <w:rFonts w:hint="eastAsia"/>
        </w:rPr>
        <w:t xml:space="preserve">戻り値</w:t>
      </w:r>
    </w:p>
    <w:p>
      <w:pPr>
        <w:pStyle w:val="FirstParagraph"/>
      </w:pPr>
      <w:r>
        <w:rPr>
          <w:rFonts w:hint="eastAsia"/>
        </w:rPr>
        <w:t xml:space="preserve">成功時は</w:t>
      </w:r>
      <w:r>
        <w:t xml:space="preserve"> </w:t>
      </w:r>
      <w:r>
        <w:rPr>
          <w:rFonts w:hint="eastAsia"/>
        </w:rPr>
        <w:t xml:space="preserve">0、失敗時は</w:t>
      </w:r>
      <w:r>
        <w:t xml:space="preserve"> -1 </w:t>
      </w:r>
      <w:r>
        <w:rPr>
          <w:rFonts w:hint="eastAsia"/>
        </w:rPr>
        <w:t xml:space="preserve">を返します。</w:t>
      </w:r>
    </w:p>
    <w:bookmarkEnd w:id="29"/>
    <w:bookmarkStart w:id="30" w:name="警告"/>
    <w:p>
      <w:pPr>
        <w:pStyle w:val="3"/>
      </w:pPr>
      <w:r>
        <w:rPr>
          <w:rFonts w:hint="eastAsia"/>
        </w:rPr>
        <w:t xml:space="preserve">警告</w:t>
      </w:r>
    </w:p>
    <w:p>
      <w:pPr>
        <w:pStyle w:val="FirstParagraph"/>
      </w:pPr>
      <w:r>
        <w:t xml:space="preserve">result が NULL </w:t>
      </w:r>
      <w:r>
        <w:rPr>
          <w:rFonts w:hint="eastAsia"/>
        </w:rPr>
        <w:t xml:space="preserve">の場合は</w:t>
      </w:r>
      <w:r>
        <w:t xml:space="preserve"> -1 </w:t>
      </w:r>
      <w:r>
        <w:rPr>
          <w:rFonts w:hint="eastAsia"/>
        </w:rPr>
        <w:t xml:space="preserve">を返します。</w:t>
      </w:r>
    </w:p>
    <w:bookmarkEnd w:id="30"/>
    <w:bookmarkStart w:id="35" w:name="呼び出し元"/>
    <w:p>
      <w:pPr>
        <w:pStyle w:val="3"/>
      </w:pPr>
      <w:r>
        <w:rPr>
          <w:rFonts w:hint="eastAsia"/>
        </w:rPr>
        <w:t xml:space="preserve">呼び出し元</w:t>
      </w:r>
    </w:p>
    <w:p>
      <w:pPr>
        <w:pStyle w:val="CaptionedFigure"/>
      </w:pPr>
      <w:r>
        <w:drawing>
          <wp:inline>
            <wp:extent cx="1571625" cy="1581150"/>
            <wp:effectExtent b="0" l="0" r="0" t="0"/>
            <wp:docPr descr="sample_func の呼び出し元" title="" id="32" name="Picture"/>
            <a:graphic>
              <a:graphicData uri="http://schemas.openxmlformats.org/drawingml/2006/picture">
                <pic:pic>
                  <pic:nvPicPr>
                    <pic:cNvPr descr="puml_5cecb1b0e714d052d1ca5bcb81d230da7d4e5361.sv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1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71625" cy="1581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sample_func </w:t>
      </w:r>
      <w:r>
        <w:rPr>
          <w:rFonts w:hint="eastAsia"/>
        </w:rPr>
        <w:t xml:space="preserve">の呼び出し元</w:t>
      </w:r>
    </w:p>
    <w:bookmarkEnd w:id="35"/>
    <w:bookmarkStart w:id="40" w:name="呼び出し先"/>
    <w:p>
      <w:pPr>
        <w:pStyle w:val="3"/>
      </w:pPr>
      <w:r>
        <w:rPr>
          <w:rFonts w:hint="eastAsia"/>
        </w:rPr>
        <w:t xml:space="preserve">呼び出し先</w:t>
      </w:r>
    </w:p>
    <w:p>
      <w:pPr>
        <w:pStyle w:val="CaptionedFigure"/>
      </w:pPr>
      <w:r>
        <w:drawing>
          <wp:inline>
            <wp:extent cx="1504950" cy="1581150"/>
            <wp:effectExtent b="0" l="0" r="0" t="0"/>
            <wp:docPr descr="sample_func の呼び出し先" title="" id="37" name="Picture"/>
            <a:graphic>
              <a:graphicData uri="http://schemas.openxmlformats.org/drawingml/2006/picture">
                <pic:pic>
                  <pic:nvPicPr>
                    <pic:cNvPr descr="puml_875db5c2851795d8ba00ea13194a81d951a26159.sv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6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04950" cy="1581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sample_func </w:t>
      </w:r>
      <w:r>
        <w:rPr>
          <w:rFonts w:hint="eastAsia"/>
        </w:rPr>
        <w:t xml:space="preserve">の呼び出し先</w:t>
      </w:r>
    </w:p>
    <w:bookmarkEnd w:id="40"/>
    <w:bookmarkEnd w:id="41"/>
    <w:bookmarkEnd w:id="42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image" Id="rId23" Target="media/rId23.png" /><Relationship Type="http://schemas.openxmlformats.org/officeDocument/2006/relationships/image" Id="rId34" Target="media/rId34.png" /><Relationship Type="http://schemas.openxmlformats.org/officeDocument/2006/relationships/image" Id="rId39" Target="media/rId39.png" /><Relationship Type="http://schemas.openxmlformats.org/officeDocument/2006/relationships/image" Id="rId31" Target="media/rId31.svg" /><Relationship Type="http://schemas.openxmlformats.org/officeDocument/2006/relationships/image" Id="rId20" Target="media/rId20.svg" /><Relationship Type="http://schemas.openxmlformats.org/officeDocument/2006/relationships/image" Id="rId36" Target="media/rId36.sv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override-sample/libsrc/base/sample_func.c</dc:title>
  <dc:creator>doxygen and doxybook2</dc:creator>
  <cp:keywords/>
  <dcterms:created xsi:type="dcterms:W3CDTF">2026-03-13T23:26:08Z</dcterms:created>
  <dcterms:modified xsi:type="dcterms:W3CDTF">2026-03-13T23:26:08Z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Sat, 14 Mar 2026 08:20:38 +0900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summary">
    <vt:lpwstr>sample_func 関数の実装ファイル。</vt:lpwstr>
  </property>
  <property fmtid="{D5CDD505-2E9C-101B-9397-08002B2CF9AE}" pid="66" name="tableEqns">
    <vt:lpwstr>False</vt:lpwstr>
  </property>
  <property fmtid="{D5CDD505-2E9C-101B-9397-08002B2CF9AE}" pid="67" name="tableTemplate">
    <vt:lpwstr>tableTitle ititleDelim t</vt:lpwstr>
  </property>
  <property fmtid="{D5CDD505-2E9C-101B-9397-08002B2CF9AE}" pid="68" name="tableTitle">
    <vt:lpwstr>Table</vt:lpwstr>
  </property>
  <property fmtid="{D5CDD505-2E9C-101B-9397-08002B2CF9AE}" pid="69" name="tblLabels">
    <vt:lpwstr>arabic</vt:lpwstr>
  </property>
  <property fmtid="{D5CDD505-2E9C-101B-9397-08002B2CF9AE}" pid="70" name="tblPrefix">
    <vt:lpwstr/>
  </property>
  <property fmtid="{D5CDD505-2E9C-101B-9397-08002B2CF9AE}" pid="71" name="tblPrefixTemplate">
    <vt:lpwstr>p i</vt:lpwstr>
  </property>
  <property fmtid="{D5CDD505-2E9C-101B-9397-08002B2CF9AE}" pid="72" name="titleDelim">
    <vt:lpwstr>:</vt:lpwstr>
  </property>
  <property fmtid="{D5CDD505-2E9C-101B-9397-08002B2CF9AE}" pid="73" name="toc">
    <vt:lpwstr>True</vt:lpwstr>
  </property>
  <property fmtid="{D5CDD505-2E9C-101B-9397-08002B2CF9AE}" pid="74" name="toc-title">
    <vt:lpwstr>目次</vt:lpwstr>
  </property>
</Properties>
</file>