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PotrPayloadElem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送信キューの</w:t>
      </w:r>
      <w:r>
        <w:t xml:space="preserve"> 1 エントリ。ペイロードエレメント 1 </w:t>
      </w:r>
      <w:r>
        <w:rPr>
          <w:rFonts w:hint="eastAsia"/>
        </w:rPr>
        <w:t xml:space="preserve">個分のデータを保持する。</w:t>
      </w:r>
    </w:p>
    <w:p>
      <w:pPr>
        <w:pStyle w:val="af4"/>
      </w:pPr>
      <w:r>
        <w:rPr>
          <w:rFonts w:hint="eastAsia"/>
        </w:rPr>
        <w:t xml:space="preserve">外側パケットの構築</w:t>
      </w:r>
      <w:r>
        <w:t xml:space="preserve"> (seq_num </w:t>
      </w:r>
      <w:r>
        <w:rPr>
          <w:rFonts w:hint="eastAsia"/>
        </w:rPr>
        <w:t xml:space="preserve">付与・window_send_push・sendto)</w:t>
      </w:r>
      <w:r>
        <w:t xml:space="preserve"> </w:t>
      </w:r>
      <w:r>
        <w:rPr>
          <w:rFonts w:hint="eastAsia"/>
        </w:rPr>
        <w:t xml:space="preserve">は送信スレッドが行う。</w:t>
      </w:r>
      <w:r>
        <w:br/>
      </w:r>
      <w:r>
        <w:rPr>
          <w:rFonts w:hint="eastAsia"/>
        </w:rPr>
        <w:t xml:space="preserve">本エントリはペイロードエレメントのデータのみを保持し、再送バッファには登録しない。</w:t>
      </w:r>
      <w:r>
        <w:br/>
      </w:r>
      <w:r>
        <w:t xml:space="preserve">payload </w:t>
      </w:r>
      <w:r>
        <w:rPr>
          <w:rFonts w:hint="eastAsia"/>
        </w:rPr>
        <w:t xml:space="preserve">はキュー初期化時に確保したプールスロットを指す。</w:t>
      </w:r>
    </w:p>
    <w:bookmarkStart w:id="21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flags"/>
    <w:p>
      <w:pPr>
        <w:pStyle w:val="2"/>
      </w:pPr>
      <w:r>
        <w:t xml:space="preserve">flags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ペイロードエレメントフラグ (MORE_FRAG, COMPRESSED など)。</w:t>
      </w:r>
    </w:p>
    <w:bookmarkEnd w:id="17"/>
    <w:bookmarkStart w:id="18" w:name="payload_len"/>
    <w:p>
      <w:pPr>
        <w:pStyle w:val="2"/>
      </w:pPr>
      <w:r>
        <w:t xml:space="preserve">payload_len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ペイロード長</w:t>
      </w:r>
      <w:r>
        <w:t xml:space="preserve"> (バイト)。</w:t>
      </w:r>
    </w:p>
    <w:bookmarkEnd w:id="18"/>
    <w:bookmarkStart w:id="19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(payload を 8 </w:t>
      </w:r>
      <w:r>
        <w:rPr>
          <w:rFonts w:hint="eastAsia"/>
        </w:rPr>
        <w:t xml:space="preserve">バイト境界に揃える)。</w:t>
      </w:r>
    </w:p>
    <w:bookmarkEnd w:id="19"/>
    <w:bookmarkStart w:id="20" w:name="payload"/>
    <w:p>
      <w:pPr>
        <w:pStyle w:val="2"/>
      </w:pPr>
      <w:r>
        <w:t xml:space="preserve">payload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ペイロードデータへのポインタ </w:t>
      </w:r>
      <w:r>
        <w:rPr>
          <w:rFonts w:hint="eastAsia"/>
        </w:rPr>
        <w:t xml:space="preserve">(プールスロット内を指す)。</w:t>
      </w:r>
    </w:p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PotrPayloadElem</dc:title>
  <dc:creator>doxygen and doxybook2</dc:creator>
  <cp:keywords/>
  <dcterms:created xsi:type="dcterms:W3CDTF">2026-03-13T23:26:27Z</dcterms:created>
  <dcterms:modified xsi:type="dcterms:W3CDTF">2026-03-13T23:26:27Z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送信キューの 1 エントリ。ペイロードエレメント 1 個分のデータを保持する。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