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</w:t>
      </w:r>
    </w:p>
    <w:p>
      <w:pPr>
        <w:pStyle w:val="afb"/>
      </w:pPr>
      <w:r>
        <w:t xml:space="preserve">Sat, 14 Mar 2026 08:20:51 +0900</w:t>
      </w:r>
    </w:p>
    <w:p>
      <w:pPr>
        <w:pStyle w:val="FirstParagraph"/>
      </w:pPr>
      <w:r>
        <w:t xml:space="preserve">porter は UDP/IP </w:t>
      </w:r>
      <w:r>
        <w:rPr>
          <w:rFonts w:hint="eastAsia"/>
        </w:rPr>
        <w:t xml:space="preserve">を基盤とするクロスプラットフォーム</w:t>
      </w:r>
      <w:r>
        <w:t xml:space="preserve"> (Linux / Windows) </w:t>
      </w:r>
      <w:r>
        <w:rPr>
          <w:rFonts w:hint="eastAsia"/>
        </w:rPr>
        <w:t xml:space="preserve">通信ライブラリです。</w:t>
      </w:r>
      <w:r>
        <w:br/>
      </w:r>
      <w:r>
        <w:t xml:space="preserve">1:1 (ユニキャスト) ・1:N (マルチキャスト・ブロードキャスト) </w:t>
      </w:r>
      <w:r>
        <w:rPr>
          <w:rFonts w:hint="eastAsia"/>
        </w:rPr>
        <w:t xml:space="preserve">通信をサポートし、</w:t>
      </w:r>
      <w:r>
        <w:br/>
      </w:r>
      <w:r>
        <w:t xml:space="preserve">スライディングウィンドウによる NACK </w:t>
      </w:r>
      <w:r>
        <w:rPr>
          <w:rFonts w:hint="eastAsia"/>
        </w:rPr>
        <w:t xml:space="preserve">ベース再送制御、ヘルスチェック、データ圧縮を提供します。</w:t>
      </w:r>
    </w:p>
    <w:bookmarkStart w:id="17" w:name="特徴"/>
    <w:p>
      <w:pPr>
        <w:pStyle w:val="10"/>
      </w:pPr>
      <w:r>
        <w:rPr>
          <w:rFonts w:hint="eastAsia"/>
        </w:rPr>
        <w:t xml:space="preserve">特徴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トランスポート</w:t>
            </w:r>
          </w:p>
        </w:tc>
        <w:tc>
          <w:tcPr/>
          <w:p>
            <w:pPr>
              <w:pStyle w:val="Compact"/>
            </w:pPr>
            <w:r>
              <w:t xml:space="preserve">UDP/IPv4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通信モデル</w:t>
            </w:r>
          </w:p>
        </w:tc>
        <w:tc>
          <w:tcPr/>
          <w:p>
            <w:pPr>
              <w:pStyle w:val="Compact"/>
            </w:pPr>
            <w:r>
              <w:t xml:space="preserve">ユニキャスト / マルチキャスト / ブロードキャスト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再送制御</w:t>
            </w:r>
          </w:p>
        </w:tc>
        <w:tc>
          <w:tcPr/>
          <w:p>
            <w:pPr>
              <w:pStyle w:val="Compact"/>
            </w:pPr>
            <w:r>
              <w:t xml:space="preserve">NACK ベース、スライディングウィンドウ </w:t>
            </w:r>
            <w:r>
              <w:rPr>
                <w:rFonts w:hint="eastAsia"/>
              </w:rPr>
              <w:t xml:space="preserve">(最大</w:t>
            </w:r>
            <w:r>
              <w:t xml:space="preserve"> 256 スロット)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データ圧縮</w:t>
            </w:r>
          </w:p>
        </w:tc>
        <w:tc>
          <w:tcPr/>
          <w:p>
            <w:pPr>
              <w:pStyle w:val="Compact"/>
            </w:pPr>
            <w:r>
              <w:t xml:space="preserve">raw DEFLATE (Linux: zlib、Windows: Compression API)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フラグメント化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</w:t>
            </w:r>
            <w:r>
              <w:t xml:space="preserve"> 65,535 </w:t>
            </w:r>
            <w:r>
              <w:rPr>
                <w:rFonts w:hint="eastAsia"/>
              </w:rPr>
              <w:t xml:space="preserve">バイトのメッセージを自動分割・結合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ヘルスチェック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定周期</w:t>
            </w:r>
            <w:r>
              <w:t xml:space="preserve"> PING </w:t>
            </w:r>
            <w:r>
              <w:rPr>
                <w:rFonts w:hint="eastAsia"/>
              </w:rPr>
              <w:t xml:space="preserve">による疎通確認と切断検知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マルチパス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</w:t>
            </w:r>
            <w:r>
              <w:t xml:space="preserve"> 4 </w:t>
            </w:r>
            <w:r>
              <w:rPr>
                <w:rFonts w:hint="eastAsia"/>
              </w:rPr>
              <w:t xml:space="preserve">経路の並列送信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プラットフォーム</w:t>
            </w:r>
          </w:p>
        </w:tc>
        <w:tc>
          <w:tcPr/>
          <w:p>
            <w:pPr>
              <w:pStyle w:val="Compact"/>
            </w:pPr>
            <w:r>
              <w:t xml:space="preserve">Linux、Windows </w:t>
            </w:r>
            <w:r>
              <w:rPr>
                <w:rFonts w:hint="eastAsia"/>
              </w:rPr>
              <w:t xml:space="preserve">両プラットフォーム対応</w:t>
            </w:r>
          </w:p>
        </w:tc>
      </w:tr>
    </w:tbl>
    <w:bookmarkEnd w:id="17"/>
    <w:bookmarkStart w:id="23" w:name="クイックスタート"/>
    <w:p>
      <w:pPr>
        <w:pStyle w:val="10"/>
      </w:pPr>
      <w:r>
        <w:t xml:space="preserve">クイックスタート</w:t>
      </w:r>
    </w:p>
    <w:bookmarkStart w:id="19" w:name="設定ファイルの準備"/>
    <w:p>
      <w:pPr>
        <w:pStyle w:val="2"/>
      </w:pPr>
      <w:r>
        <w:rPr>
          <w:rFonts w:hint="eastAsia"/>
        </w:rPr>
        <w:t xml:space="preserve">設定ファイルの準備</w:t>
      </w:r>
    </w:p>
    <w:p>
      <w:pPr>
        <w:pStyle w:val="FirstParagraph"/>
      </w:pPr>
      <w:r>
        <w:t xml:space="preserve">porter は INI </w:t>
      </w:r>
      <w:r>
        <w:rPr>
          <w:rFonts w:hint="eastAsia"/>
        </w:rPr>
        <w:t xml:space="preserve">形式の設定ファイルでサービスを定義します。詳細は</w:t>
      </w:r>
      <w:r>
        <w:t xml:space="preserve"> </w:t>
      </w:r>
      <w:hyperlink r:id="rId18">
        <w:r>
          <w:rPr>
            <w:rStyle w:val="af1"/>
            <w:rFonts w:hint="eastAsia"/>
          </w:rPr>
          <w:t xml:space="preserve">設定ファイル仕様</w:t>
        </w:r>
      </w:hyperlink>
      <w:r>
        <w:t xml:space="preserve"> </w:t>
      </w:r>
      <w:r>
        <w:rPr>
          <w:rFonts w:hint="eastAsia"/>
        </w:rPr>
        <w:t xml:space="preserve">を参照してください。</w:t>
      </w:r>
    </w:p>
    <w:p>
      <w:pPr>
        <w:pStyle w:val="SourceCode"/>
      </w:pPr>
      <w:r>
        <w:rPr>
          <w:rStyle w:val="KeywordTok"/>
        </w:rPr>
        <w:t xml:space="preserve">[global]</w:t>
      </w:r>
      <w:r>
        <w:br/>
      </w:r>
      <w:r>
        <w:rPr>
          <w:rStyle w:val="DataTypeTok"/>
        </w:rPr>
        <w:t xml:space="preserve">window_size 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DataTypeTok"/>
        </w:rPr>
        <w:t xml:space="preserve">health_interval_ms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3000</w:t>
      </w:r>
      <w:r>
        <w:br/>
      </w:r>
      <w:r>
        <w:rPr>
          <w:rStyle w:val="DataTypeTok"/>
        </w:rPr>
        <w:t xml:space="preserve">health_timeout_ms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KeywordTok"/>
        </w:rPr>
        <w:t xml:space="preserve">[service.1001]</w:t>
      </w:r>
      <w:r>
        <w:br/>
      </w:r>
      <w:r>
        <w:rPr>
          <w:rStyle w:val="DataTypeTok"/>
        </w:rPr>
        <w:t xml:space="preserve">type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unicast</w:t>
      </w:r>
      <w:r>
        <w:br/>
      </w:r>
      <w:r>
        <w:rPr>
          <w:rStyle w:val="DataTypeTok"/>
        </w:rPr>
        <w:t xml:space="preserve">src_addr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192.168.1.20</w:t>
      </w:r>
      <w:r>
        <w:br/>
      </w:r>
      <w:r>
        <w:rPr>
          <w:rStyle w:val="DataTypeTok"/>
        </w:rPr>
        <w:t xml:space="preserve">dst_addr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192.168.1.10</w:t>
      </w:r>
      <w:r>
        <w:br/>
      </w:r>
      <w:r>
        <w:rPr>
          <w:rStyle w:val="DataTypeTok"/>
        </w:rPr>
        <w:t xml:space="preserve">dst_port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5001</w:t>
      </w:r>
    </w:p>
    <w:bookmarkEnd w:id="19"/>
    <w:bookmarkStart w:id="20" w:name="受信者の実装例"/>
    <w:p>
      <w:pPr>
        <w:pStyle w:val="2"/>
      </w:pPr>
      <w:r>
        <w:rPr>
          <w:rFonts w:hint="eastAsia"/>
        </w:rPr>
        <w:t xml:space="preserve">受信者の実装例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"porter.h"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on_event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PotrEvent 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POTR_EVENT_CONNECTED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送信者からの最初のパケット到着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POTR_EVENT_DISCONNECTED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タイムアウト / FIN / REJECT 受信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POTR_EVENT_DATA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データ受信: data[0..len-1] に内容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PotrHandle 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potrLogConfig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POTR_LOG_INFO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potrOpenService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"porter-services.conf"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POTR_ROLE_RECEIVER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on_event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... 待機 ... */</w:t>
      </w:r>
      <w:r>
        <w:br/>
      </w:r>
      <w:r>
        <w:rPr>
          <w:rStyle w:val="NormalTok"/>
        </w:rPr>
        <w:t xml:space="preserve">    potrCloseService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0"/>
    <w:bookmarkStart w:id="21" w:name="送信者の実装例"/>
    <w:p>
      <w:pPr>
        <w:pStyle w:val="2"/>
      </w:pPr>
      <w:r>
        <w:rPr>
          <w:rFonts w:hint="eastAsia"/>
        </w:rPr>
        <w:t xml:space="preserve">送信者の実装例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"porter.h"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PotrHandle 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potrLogConfig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POTR_LOG_INFO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potrOpenService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"porter-services.conf"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POTR_ROLE_SENDER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porter!"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POTR_SEND_BLOCKING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圧縮なし・ブロッキング送信 */</w:t>
      </w:r>
      <w:r>
        <w:br/>
      </w:r>
      <w:r>
        <w:br/>
      </w:r>
      <w:r>
        <w:rPr>
          <w:rStyle w:val="NormalTok"/>
        </w:rPr>
        <w:t xml:space="preserve">    potrCloseService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テストコマンド"/>
    <w:p>
      <w:pPr>
        <w:pStyle w:val="2"/>
      </w:pPr>
      <w:r>
        <w:t xml:space="preserve">テストコマンド</w:t>
      </w:r>
    </w:p>
    <w:p>
      <w:pPr>
        <w:pStyle w:val="FirstParagraph"/>
      </w:pPr>
      <w:r>
        <w:rPr>
          <w:rFonts w:hint="eastAsia"/>
        </w:rPr>
        <w:t xml:space="preserve">テストコマンドで動作を確認できます。</w:t>
      </w:r>
    </w:p>
    <w:p>
      <w:pPr>
        <w:pStyle w:val="SourceCode"/>
      </w:pPr>
      <w:r>
        <w:rPr>
          <w:rStyle w:val="ExtensionTok"/>
        </w:rPr>
        <w:t xml:space="preserve">recv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TRACE ../sample-config/porter-services.conf 1001</w:t>
      </w:r>
      <w:r>
        <w:br/>
      </w:r>
      <w:r>
        <w:br/>
      </w:r>
      <w:r>
        <w:rPr>
          <w:rStyle w:val="ExtensionTok"/>
        </w:rPr>
        <w:t xml:space="preserve">send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TRACE ../sample-config/porter-services.conf 1001</w:t>
      </w:r>
    </w:p>
    <w:bookmarkEnd w:id="22"/>
    <w:bookmarkEnd w:id="23"/>
    <w:bookmarkStart w:id="27" w:name="ドキュメント一覧"/>
    <w:p>
      <w:pPr>
        <w:pStyle w:val="10"/>
      </w:pPr>
      <w:r>
        <w:rPr>
          <w:rFonts w:hint="eastAsia"/>
        </w:rPr>
        <w:t xml:space="preserve">ドキュメント一覧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ドキュメント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af1"/>
                  <w:rFonts w:hint="eastAsia"/>
                </w:rPr>
                <w:t xml:space="preserve">アーキテクチャ設計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スレッド構成・コンポーネント・データフロー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af1"/>
                  <w:rFonts w:hint="eastAsia"/>
                </w:rPr>
                <w:t xml:space="preserve">プロトコル仕様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パケット構造・再送制御・ウィンドウ・圧縮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af1"/>
                  <w:rFonts w:hint="eastAsia"/>
                </w:rPr>
                <w:t xml:space="preserve">設定ファイル仕様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INI </w:t>
            </w:r>
            <w:r>
              <w:rPr>
                <w:rFonts w:hint="eastAsia"/>
              </w:rPr>
              <w:t xml:space="preserve">形式設定・通信種別・マルチパス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af1"/>
                </w:rPr>
                <w:t xml:space="preserve">シーケンス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送受信・再送・ヘルスチェックのシーケンス図</w:t>
            </w:r>
          </w:p>
        </w:tc>
      </w:tr>
    </w:tbl>
    <w:bookmarkEnd w:id="2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4" Target="docs/architecture.docx" TargetMode="External" /><Relationship Type="http://schemas.openxmlformats.org/officeDocument/2006/relationships/hyperlink" Id="rId18" Target="docs/config.docx" TargetMode="External" /><Relationship Type="http://schemas.openxmlformats.org/officeDocument/2006/relationships/hyperlink" Id="rId25" Target="docs/protocol.docx" TargetMode="External" /><Relationship Type="http://schemas.openxmlformats.org/officeDocument/2006/relationships/hyperlink" Id="rId26" Target="docs/sequence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docs/architecture.docx" TargetMode="External" /><Relationship Type="http://schemas.openxmlformats.org/officeDocument/2006/relationships/hyperlink" Id="rId18" Target="docs/config.docx" TargetMode="External" /><Relationship Type="http://schemas.openxmlformats.org/officeDocument/2006/relationships/hyperlink" Id="rId25" Target="docs/protocol.docx" TargetMode="External" /><Relationship Type="http://schemas.openxmlformats.org/officeDocument/2006/relationships/hyperlink" Id="rId26" Target="docs/sequence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</dc:title>
  <dc:creator/>
  <cp:keywords/>
  <dcterms:created xsi:type="dcterms:W3CDTF">2026-03-13T23:35:38Z</dcterms:created>
  <dcterms:modified xsi:type="dcterms:W3CDTF">2026-03-13T23:35:38Z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