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Tetsuo Honda</w:t>
      </w:r>
    </w:p>
    <w:p>
      <w:pPr>
        <w:pStyle w:val="afb"/>
      </w:pPr>
      <w:r>
        <w:t xml:space="preserve">Fri, 13 Mar 2026 08:06:37 +0900 9561fdb</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Tetsuo Honda</dc:creator>
  <cp:keywords/>
  <dcterms:created xsi:type="dcterms:W3CDTF">2026-03-13T23:40:13Z</dcterms:created>
  <dcterms:modified xsi:type="dcterms:W3CDTF">2026-03-13T23:40:13Z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08:06:37 +0900 9561fdb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