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6.png" ContentType="image/png"/>
  <Override PartName="/word/media/rId20.svg" ContentType="image/svg+xml"/>
  <Override PartName="/word/media/rId3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08:20:30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libsrccalcbaseadd.c"/>
    <w:p>
      <w:pPr>
        <w:pStyle w:val="2"/>
      </w:pPr>
      <w:r>
        <w:t xml:space="preserve">calc/libsrc/calcbase/add.c</w:t>
      </w:r>
    </w:p>
    <w:p>
      <w:pPr>
        <w:pStyle w:val="FirstParagraph"/>
      </w:pPr>
      <w:r>
        <w:t xml:space="preserve">add </w:t>
      </w:r>
      <w:r>
        <w:rPr>
          <w:rFonts w:hint="eastAsia"/>
        </w:rPr>
        <w:t xml:space="preserve">関数の実装ファイル。</w:t>
      </w:r>
    </w:p>
    <w:p>
      <w:pPr>
        <w:pStyle w:val="af4"/>
      </w:pPr>
      <w:r>
        <w:t xml:space="preserve">2 </w:t>
      </w:r>
      <w:r>
        <w:rPr>
          <w:rFonts w:hint="eastAsia"/>
        </w:rPr>
        <w:t xml:space="preserve">つの整数を加算する関数を提供します。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305050" cy="2343150"/>
            <wp:effectExtent b="0" l="0" r="0" t="0"/>
            <wp:docPr descr="ad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55cd8fddbe73fa1b69eecac8eb218f178d5d2ef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9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af4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つの整数を受け取り、その合計を</w:t>
      </w:r>
      <w:r>
        <w:t xml:space="preserve"> result </w:t>
      </w:r>
      <w:r>
        <w:rPr>
          <w:rFonts w:hint="eastAsia"/>
        </w:rPr>
        <w:t xml:space="preserve">に格納します。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 [in]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[in] </w:t>
      </w:r>
      <w:r>
        <w:rPr>
          <w:rFonts w:hint="eastAsia"/>
        </w:rPr>
        <w:t xml:space="preserve">第二オペランド。</w:t>
      </w:r>
    </w:p>
    <w:p>
      <w:pPr>
        <w:pStyle w:val="Compact"/>
        <w:numPr>
          <w:ilvl w:val="0"/>
          <w:numId w:val="1001"/>
        </w:numPr>
      </w:pPr>
      <w:r>
        <w:t xml:space="preserve">result [out] </w:t>
      </w:r>
      <w:r>
        <w:rPr>
          <w:rFonts w:hint="eastAsia"/>
        </w:rPr>
        <w:t xml:space="preserve">計算結果を格納するポインタ。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9"/>
    <w:bookmarkStart w:id="30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オーバーフローが発生する可能性がある場合は、</w:t>
      </w:r>
      <w:r>
        <w:t xml:space="preserve"> </w:t>
      </w:r>
      <w:r>
        <w:rPr>
          <w:rFonts w:hint="eastAsia"/>
        </w:rPr>
        <w:t xml:space="preserve">呼び出し側で範囲チェックを行ってください。</w:t>
      </w:r>
    </w:p>
    <w:bookmarkEnd w:id="30"/>
    <w:bookmarkStart w:id="31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result が NULL </w:t>
      </w:r>
      <w:r>
        <w:rPr>
          <w:rFonts w:hint="eastAsia"/>
        </w:rPr>
        <w:t xml:space="preserve">の場合は失敗を返します。</w:t>
      </w:r>
    </w:p>
    <w:bookmarkEnd w:id="31"/>
    <w:bookmarkStart w:id="32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30</w:t>
      </w:r>
      <w:r>
        <w:br/>
      </w:r>
      <w:r>
        <w:rPr>
          <w:rStyle w:val="OperatorTok"/>
        </w:rPr>
        <w:t xml:space="preserve">}</w:t>
      </w:r>
    </w:p>
    <w:bookmarkEnd w:id="32"/>
    <w:bookmarkStart w:id="37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4143375" cy="3790950"/>
            <wp:effectExtent b="0" l="0" r="0" t="0"/>
            <wp:docPr descr="add の呼び出し元" title="" id="34" name="Picture"/>
            <a:graphic>
              <a:graphicData uri="http://schemas.openxmlformats.org/drawingml/2006/picture">
                <pic:pic>
                  <pic:nvPicPr>
                    <pic:cNvPr descr="puml_654d515e857686fee60a26489b7c8ca65af0f7fc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add </w:t>
      </w:r>
      <w:r>
        <w:rPr>
          <w:rFonts w:hint="eastAsia"/>
        </w:rPr>
        <w:t xml:space="preserve">の呼び出し元</w:t>
      </w:r>
    </w:p>
    <w:bookmarkEnd w:id="37"/>
    <w:bookmarkEnd w:id="38"/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6" Target="media/rId36.png" /><Relationship Type="http://schemas.openxmlformats.org/officeDocument/2006/relationships/image" Id="rId20" Target="media/rId20.svg" /><Relationship Type="http://schemas.openxmlformats.org/officeDocument/2006/relationships/image" Id="rId33" Target="media/rId3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calc/libsrc/calcbase/add.c</dc:title>
  <dc:creator>doxygen and doxybook2</dc:creator>
  <cp:keywords/>
  <dcterms:created xsi:type="dcterms:W3CDTF">2026-03-13T23:23:01Z</dcterms:created>
  <dcterms:modified xsi:type="dcterms:W3CDTF">2026-03-13T23:23:01Z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08:20:30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add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