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67.png" ContentType="image/png"/>
  <Override PartName="/word/media/rId73.png" ContentType="image/png"/>
  <Override PartName="/word/media/rId78.png" ContentType="image/png"/>
  <Override PartName="/word/media/rId86.png" ContentType="image/png"/>
  <Override PartName="/word/media/rId91.png" ContentType="image/png"/>
  <Override PartName="/word/media/rId99.png" ContentType="image/png"/>
  <Override PartName="/word/media/rId51.svg" ContentType="image/svg+xml"/>
  <Override PartName="/word/media/rId20.svg" ContentType="image/svg+xml"/>
  <Override PartName="/word/media/rId64.svg" ContentType="image/svg+xml"/>
  <Override PartName="/word/media/rId88.svg" ContentType="image/svg+xml"/>
  <Override PartName="/word/media/rId34.svg" ContentType="image/svg+xml"/>
  <Override PartName="/word/media/rId96.svg" ContentType="image/svg+xml"/>
  <Override PartName="/word/media/rId59.svg" ContentType="image/svg+xml"/>
  <Override PartName="/word/media/rId75.svg" ContentType="image/svg+xml"/>
  <Override PartName="/word/media/rId40.svg" ContentType="image/svg+xml"/>
  <Override PartName="/word/media/rId70.svg" ContentType="image/svg+xml"/>
  <Override PartName="/word/media/rId46.svg" ContentType="image/svg+xml"/>
  <Override PartName="/word/media/rId28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c"/>
    <w:p>
      <w:pPr>
        <w:pStyle w:val="2"/>
      </w:pPr>
      <w:r>
        <w:t xml:space="preserve">porter/libsrc/porter/protocol/config.c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489801"/>
            <wp:effectExtent b="0" l="0" r="0" t="0"/>
            <wp:docPr descr="config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4612cdd77a0356c26879c07abe224ca26355c74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8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102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open_config_file_read"/>
    <w:p>
      <w:pPr>
        <w:pStyle w:val="2"/>
      </w:pPr>
      <w:r>
        <w:t xml:space="preserve">open_config_file_read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open_config_file_read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5362575" cy="3790950"/>
            <wp:effectExtent b="0" l="0" r="0" t="0"/>
            <wp:docPr descr="open_config_file_read の呼び出し元" title="" id="29" name="Picture"/>
            <a:graphic>
              <a:graphicData uri="http://schemas.openxmlformats.org/drawingml/2006/picture">
                <pic:pic>
                  <pic:nvPicPr>
                    <pic:cNvPr descr="puml_dc151a1b8d24f702a1e6c0bb1ba28b84805a5d93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open_config_file_read </w:t>
      </w:r>
      <w:r>
        <w:rPr>
          <w:rFonts w:hint="eastAsia"/>
        </w:rPr>
        <w:t xml:space="preserve">の呼び出し元</w:t>
      </w:r>
    </w:p>
    <w:bookmarkEnd w:id="32"/>
    <w:bookmarkEnd w:id="33"/>
    <w:bookmarkStart w:id="39" w:name="copy_cstr_trunc"/>
    <w:p>
      <w:pPr>
        <w:pStyle w:val="2"/>
      </w:pPr>
      <w:r>
        <w:t xml:space="preserve">copy_cstr_trunc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copy_cstr_trunc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dst_size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 </w:t>
      </w:r>
      <w:r>
        <w:rPr>
          <w:rStyle w:val="OperatorTok"/>
        </w:rPr>
        <w:t xml:space="preserve">)</w:t>
      </w:r>
    </w:p>
    <w:bookmarkStart w:id="38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4895850"/>
            <wp:effectExtent b="0" l="0" r="0" t="0"/>
            <wp:docPr descr="copy_cstr_trunc の呼び出し元" title="" id="35" name="Picture"/>
            <a:graphic>
              <a:graphicData uri="http://schemas.openxmlformats.org/drawingml/2006/picture">
                <pic:pic>
                  <pic:nvPicPr>
                    <pic:cNvPr descr="puml_849fd5078fd3156a4abd97f48245cccc6c5bc297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copy_cstr_trunc </w:t>
      </w:r>
      <w:r>
        <w:rPr>
          <w:rFonts w:hint="eastAsia"/>
        </w:rPr>
        <w:t xml:space="preserve">の呼び出し元</w:t>
      </w:r>
    </w:p>
    <w:bookmarkEnd w:id="38"/>
    <w:bookmarkEnd w:id="39"/>
    <w:bookmarkStart w:id="45" w:name="trim"/>
    <w:p>
      <w:pPr>
        <w:pStyle w:val="2"/>
      </w:pPr>
      <w:r>
        <w:t xml:space="preserve">trim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)</w:t>
      </w:r>
    </w:p>
    <w:bookmarkStart w:id="44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886325" cy="4895850"/>
            <wp:effectExtent b="0" l="0" r="0" t="0"/>
            <wp:docPr descr="trim の呼び出し元" title="" id="41" name="Picture"/>
            <a:graphic>
              <a:graphicData uri="http://schemas.openxmlformats.org/drawingml/2006/picture">
                <pic:pic>
                  <pic:nvPicPr>
                    <pic:cNvPr descr="puml_b7d61643b46d8d59b8037f68edd75bff831232f6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trim </w:t>
      </w:r>
      <w:r>
        <w:rPr>
          <w:rFonts w:hint="eastAsia"/>
        </w:rPr>
        <w:t xml:space="preserve">の呼び出し元</w:t>
      </w:r>
    </w:p>
    <w:bookmarkEnd w:id="44"/>
    <w:bookmarkEnd w:id="45"/>
    <w:bookmarkStart w:id="56" w:name="parse_kv"/>
    <w:p>
      <w:pPr>
        <w:pStyle w:val="2"/>
      </w:pPr>
      <w:r>
        <w:t xml:space="preserve">parse_kv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key_size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val_size </w:t>
      </w:r>
      <w:r>
        <w:rPr>
          <w:rStyle w:val="OperatorTok"/>
        </w:rPr>
        <w:t xml:space="preserve">)</w:t>
      </w:r>
    </w:p>
    <w:bookmarkStart w:id="5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05175" cy="3790950"/>
            <wp:effectExtent b="0" l="0" r="0" t="0"/>
            <wp:docPr descr="parse_kv の呼び出し元" title="" id="47" name="Picture"/>
            <a:graphic>
              <a:graphicData uri="http://schemas.openxmlformats.org/drawingml/2006/picture">
                <pic:pic>
                  <pic:nvPicPr>
                    <pic:cNvPr descr="puml_d8b878b21c2ef4370d6537aabdd91888bdaed509.sv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の呼び出し元</w:t>
      </w:r>
    </w:p>
    <w:bookmarkEnd w:id="50"/>
    <w:bookmarkStart w:id="5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parse_kv の呼び出し先" title="" id="52" name="Picture"/>
            <a:graphic>
              <a:graphicData uri="http://schemas.openxmlformats.org/drawingml/2006/picture">
                <pic:pic>
                  <pic:nvPicPr>
                    <pic:cNvPr descr="puml_16f3a993f09756409b1b6ef063e686b5d62e83de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parse_kv </w:t>
      </w:r>
      <w:r>
        <w:rPr>
          <w:rFonts w:hint="eastAsia"/>
        </w:rPr>
        <w:t xml:space="preserve">の呼び出し先</w:t>
      </w:r>
    </w:p>
    <w:bookmarkEnd w:id="55"/>
    <w:bookmarkEnd w:id="56"/>
    <w:bookmarkStart w:id="69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5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57"/>
    <w:bookmarkStart w:id="5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58"/>
    <w:bookmarkStart w:id="63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81150" cy="2686050"/>
            <wp:effectExtent b="0" l="0" r="0" t="0"/>
            <wp:docPr descr="config_load_global の呼び出し元" title="" id="60" name="Picture"/>
            <a:graphic>
              <a:graphicData uri="http://schemas.openxmlformats.org/drawingml/2006/picture">
                <pic:pic>
                  <pic:nvPicPr>
                    <pic:cNvPr descr="puml_a2723919aeecce67ad93eb3884269a9b2f9572bf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の呼び出し元</w:t>
      </w:r>
    </w:p>
    <w:bookmarkEnd w:id="63"/>
    <w:bookmarkStart w:id="6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43250" cy="2343150"/>
            <wp:effectExtent b="0" l="0" r="0" t="0"/>
            <wp:docPr descr="config_load_global の呼び出し先" title="" id="65" name="Picture"/>
            <a:graphic>
              <a:graphicData uri="http://schemas.openxmlformats.org/drawingml/2006/picture">
                <pic:pic>
                  <pic:nvPicPr>
                    <pic:cNvPr descr="puml_4c91d0dce30c08b0a89380dc982f2663212974fc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config_load_global </w:t>
      </w:r>
      <w:r>
        <w:rPr>
          <w:rFonts w:hint="eastAsia"/>
        </w:rPr>
        <w:t xml:space="preserve">の呼び出し先</w:t>
      </w:r>
    </w:p>
    <w:bookmarkEnd w:id="68"/>
    <w:bookmarkEnd w:id="69"/>
    <w:bookmarkStart w:id="80" w:name="apply_service_kv"/>
    <w:p>
      <w:pPr>
        <w:pStyle w:val="2"/>
      </w:pPr>
      <w:r>
        <w:t xml:space="preserve">apply_service_kv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apply_service_kv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)</w:t>
      </w:r>
    </w:p>
    <w:bookmarkStart w:id="74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3790950"/>
            <wp:effectExtent b="0" l="0" r="0" t="0"/>
            <wp:docPr descr="apply_service_kv の呼び出し元" title="" id="71" name="Picture"/>
            <a:graphic>
              <a:graphicData uri="http://schemas.openxmlformats.org/drawingml/2006/picture">
                <pic:pic>
                  <pic:nvPicPr>
                    <pic:cNvPr descr="puml_d3364b2fc18dede95f70f4ac73879215a61dc932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の呼び出し元</w:t>
      </w:r>
    </w:p>
    <w:bookmarkEnd w:id="74"/>
    <w:bookmarkStart w:id="79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305175" cy="1581150"/>
            <wp:effectExtent b="0" l="0" r="0" t="0"/>
            <wp:docPr descr="apply_service_kv の呼び出し先" title="" id="76" name="Picture"/>
            <a:graphic>
              <a:graphicData uri="http://schemas.openxmlformats.org/drawingml/2006/picture">
                <pic:pic>
                  <pic:nvPicPr>
                    <pic:cNvPr descr="puml_acc8d13f48804171a6d4a108f9c3e786df0f30fa.sv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apply_service_kv </w:t>
      </w:r>
      <w:r>
        <w:rPr>
          <w:rFonts w:hint="eastAsia"/>
        </w:rPr>
        <w:t xml:space="preserve">の呼び出し先</w:t>
      </w:r>
    </w:p>
    <w:bookmarkEnd w:id="79"/>
    <w:bookmarkEnd w:id="80"/>
    <w:bookmarkStart w:id="9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8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81"/>
    <w:bookmarkStart w:id="8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82"/>
    <w:bookmarkStart w:id="87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57350" cy="2686050"/>
            <wp:effectExtent b="0" l="0" r="0" t="0"/>
            <wp:docPr descr="config_load_service の呼び出し元" title="" id="84" name="Picture"/>
            <a:graphic>
              <a:graphicData uri="http://schemas.openxmlformats.org/drawingml/2006/picture">
                <pic:pic>
                  <pic:nvPicPr>
                    <pic:cNvPr descr="puml_fdf0f9c2465ae90196271c6e9f328796dedc0bb9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の呼び出し元</w:t>
      </w:r>
    </w:p>
    <w:bookmarkEnd w:id="87"/>
    <w:bookmarkStart w:id="92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572125" cy="2514600"/>
            <wp:effectExtent b="0" l="0" r="0" t="0"/>
            <wp:docPr descr="config_load_service の呼び出し先" title="" id="89" name="Picture"/>
            <a:graphic>
              <a:graphicData uri="http://schemas.openxmlformats.org/drawingml/2006/picture">
                <pic:pic>
                  <pic:nvPicPr>
                    <pic:cNvPr descr="puml_7d5ff3df8faaf8389909bb38d549b7201bd15df2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config_load_service </w:t>
      </w:r>
      <w:r>
        <w:rPr>
          <w:rFonts w:hint="eastAsia"/>
        </w:rPr>
        <w:t xml:space="preserve">の呼び出し先</w:t>
      </w:r>
    </w:p>
    <w:bookmarkEnd w:id="92"/>
    <w:bookmarkEnd w:id="93"/>
    <w:bookmarkStart w:id="101" w:name="config_list_service_ids"/>
    <w:p>
      <w:pPr>
        <w:pStyle w:val="2"/>
      </w:pPr>
      <w:r>
        <w:t xml:space="preserve">config_list_service_ids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config_list_service_ids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ids_out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設定ファイルに登録されているすべてのサービス</w:t>
      </w:r>
      <w:r>
        <w:t xml:space="preserve"> ID </w:t>
      </w:r>
      <w:r>
        <w:rPr>
          <w:rFonts w:hint="eastAsia"/>
        </w:rPr>
        <w:t xml:space="preserve">を列挙します。</w:t>
      </w:r>
    </w:p>
    <w:p>
      <w:pPr>
        <w:pStyle w:val="af4"/>
      </w:pPr>
      <w:r>
        <w:rPr>
          <w:rFonts w:hint="eastAsia"/>
        </w:rPr>
        <w:t xml:space="preserve">初期容量</w:t>
      </w:r>
      <w:r>
        <w:t xml:space="preserve"> POTR_MAX_SERVICES </w:t>
      </w:r>
      <w:r>
        <w:rPr>
          <w:rFonts w:hint="eastAsia"/>
        </w:rPr>
        <w:t xml:space="preserve">で配列を確保し、超過時は</w:t>
      </w:r>
      <w:r>
        <w:t xml:space="preserve"> realloc で 2 </w:t>
      </w:r>
      <w:r>
        <w:rPr>
          <w:rFonts w:hint="eastAsia"/>
        </w:rPr>
        <w:t xml:space="preserve">倍に拡張します。</w:t>
      </w:r>
    </w:p>
    <w:bookmarkStart w:id="9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3"/>
        </w:numPr>
      </w:pPr>
      <w:r>
        <w:t xml:space="preserve">ids_out [out] サービス ID </w:t>
      </w:r>
      <w:r>
        <w:rPr>
          <w:rFonts w:hint="eastAsia"/>
        </w:rPr>
        <w:t xml:space="preserve">配列へのポインタを格納する変数。</w:t>
      </w:r>
      <w:r>
        <w:t xml:space="preserve"> </w:t>
      </w:r>
      <w:r>
        <w:rPr>
          <w:rFonts w:hint="eastAsia"/>
        </w:rPr>
        <w:t xml:space="preserve">呼び出し元が</w:t>
      </w:r>
      <w:r>
        <w:t xml:space="preserve"> free(*ids_out) </w:t>
      </w:r>
      <w:r>
        <w:rPr>
          <w:rFonts w:hint="eastAsia"/>
        </w:rPr>
        <w:t xml:space="preserve">の責務を持つ。</w:t>
      </w:r>
    </w:p>
    <w:p>
      <w:pPr>
        <w:pStyle w:val="Compact"/>
        <w:numPr>
          <w:ilvl w:val="0"/>
          <w:numId w:val="1003"/>
        </w:numPr>
      </w:pPr>
      <w:r>
        <w:t xml:space="preserve">count_out [out] </w:t>
      </w:r>
      <w:r>
        <w:rPr>
          <w:rFonts w:hint="eastAsia"/>
        </w:rPr>
        <w:t xml:space="preserve">列挙したサービス</w:t>
      </w:r>
      <w:r>
        <w:t xml:space="preserve"> ID </w:t>
      </w:r>
      <w:r>
        <w:rPr>
          <w:rFonts w:hint="eastAsia"/>
        </w:rPr>
        <w:t xml:space="preserve">数。</w:t>
      </w:r>
    </w:p>
    <w:bookmarkEnd w:id="94"/>
    <w:bookmarkStart w:id="9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95"/>
    <w:bookmarkStart w:id="100" w:name="呼び出し先-4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505075" cy="1409700"/>
            <wp:effectExtent b="0" l="0" r="0" t="0"/>
            <wp:docPr descr="config_list_service_ids の呼び出し先" title="" id="97" name="Picture"/>
            <a:graphic>
              <a:graphicData uri="http://schemas.openxmlformats.org/drawingml/2006/picture">
                <pic:pic>
                  <pic:nvPicPr>
                    <pic:cNvPr descr="puml_9fec9484a293c3c99f70509ee463a88ab07df67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config_list_service_ids </w:t>
      </w:r>
      <w:r>
        <w:rPr>
          <w:rFonts w:hint="eastAsia"/>
        </w:rPr>
        <w:t xml:space="preserve">の呼び出し先</w:t>
      </w:r>
    </w:p>
    <w:bookmarkEnd w:id="100"/>
    <w:bookmarkEnd w:id="101"/>
    <w:bookmarkEnd w:id="102"/>
    <w:bookmarkStart w:id="10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03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rPr>
          <w:rFonts w:hint="eastAsia"/>
        </w:rPr>
        <w:t xml:space="preserve">設定ファイル</w:t>
      </w:r>
      <w:r>
        <w:t xml:space="preserve"> 1 </w:t>
      </w:r>
      <w:r>
        <w:rPr>
          <w:rFonts w:hint="eastAsia"/>
        </w:rPr>
        <w:t xml:space="preserve">行の最大長。</w:t>
      </w:r>
    </w:p>
    <w:bookmarkEnd w:id="103"/>
    <w:bookmarkStart w:id="104" w:name="config_section_max"/>
    <w:p>
      <w:pPr>
        <w:pStyle w:val="2"/>
      </w:pPr>
      <w:r>
        <w:t xml:space="preserve">CONFIG_SECTION_MAX</w:t>
      </w:r>
    </w:p>
    <w:p>
      <w:pPr>
        <w:pStyle w:val="SourceCode"/>
      </w:pPr>
      <w:r>
        <w:rPr>
          <w:rStyle w:val="PreprocessorTok"/>
        </w:rPr>
        <w:t xml:space="preserve">#define CONFIG_SECTION_MAX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セクション名の最大長。</w:t>
      </w:r>
    </w:p>
    <w:bookmarkEnd w:id="104"/>
    <w:bookmarkStart w:id="105" w:name="config_key_max"/>
    <w:p>
      <w:pPr>
        <w:pStyle w:val="2"/>
      </w:pPr>
      <w:r>
        <w:t xml:space="preserve">CONFIG_KEY_MAX</w:t>
      </w:r>
    </w:p>
    <w:p>
      <w:pPr>
        <w:pStyle w:val="SourceCode"/>
      </w:pPr>
      <w:r>
        <w:rPr>
          <w:rStyle w:val="PreprocessorTok"/>
        </w:rPr>
        <w:t xml:space="preserve">#define CONFIG_KEY_MAX </w:t>
      </w:r>
      <w:r>
        <w:rPr>
          <w:rStyle w:val="DecValTok"/>
        </w:rPr>
        <w:t xml:space="preserve">64</w:t>
      </w:r>
    </w:p>
    <w:p>
      <w:pPr>
        <w:pStyle w:val="FirstParagraph"/>
      </w:pPr>
      <w:r>
        <w:rPr>
          <w:rFonts w:hint="eastAsia"/>
        </w:rPr>
        <w:t xml:space="preserve">キー名の最大長。</w:t>
      </w:r>
    </w:p>
    <w:bookmarkEnd w:id="105"/>
    <w:bookmarkStart w:id="106" w:name="config_val_max"/>
    <w:p>
      <w:pPr>
        <w:pStyle w:val="2"/>
      </w:pPr>
      <w:r>
        <w:t xml:space="preserve">CONFIG_VAL_MAX</w:t>
      </w:r>
    </w:p>
    <w:p>
      <w:pPr>
        <w:pStyle w:val="SourceCode"/>
      </w:pPr>
      <w:r>
        <w:rPr>
          <w:rStyle w:val="PreprocessorTok"/>
        </w:rPr>
        <w:t xml:space="preserve">#define CONFIG_VAL_MAX </w:t>
      </w:r>
      <w:r>
        <w:rPr>
          <w:rStyle w:val="DecValTok"/>
        </w:rPr>
        <w:t xml:space="preserve">128</w:t>
      </w:r>
    </w:p>
    <w:p>
      <w:pPr>
        <w:pStyle w:val="FirstParagraph"/>
      </w:pPr>
      <w:r>
        <w:rPr>
          <w:rFonts w:hint="eastAsia"/>
        </w:rPr>
        <w:t xml:space="preserve">値文字列の最大長。</w:t>
      </w:r>
    </w:p>
    <w:bookmarkEnd w:id="106"/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9" Target="media/rId99.png" /><Relationship Type="http://schemas.openxmlformats.org/officeDocument/2006/relationships/image" Id="rId51" Target="media/rId51.svg" /><Relationship Type="http://schemas.openxmlformats.org/officeDocument/2006/relationships/image" Id="rId20" Target="media/rId20.svg" /><Relationship Type="http://schemas.openxmlformats.org/officeDocument/2006/relationships/image" Id="rId64" Target="media/rId64.svg" /><Relationship Type="http://schemas.openxmlformats.org/officeDocument/2006/relationships/image" Id="rId88" Target="media/rId88.svg" /><Relationship Type="http://schemas.openxmlformats.org/officeDocument/2006/relationships/image" Id="rId34" Target="media/rId34.svg" /><Relationship Type="http://schemas.openxmlformats.org/officeDocument/2006/relationships/image" Id="rId96" Target="media/rId96.svg" /><Relationship Type="http://schemas.openxmlformats.org/officeDocument/2006/relationships/image" Id="rId59" Target="media/rId59.svg" /><Relationship Type="http://schemas.openxmlformats.org/officeDocument/2006/relationships/image" Id="rId75" Target="media/rId75.svg" /><Relationship Type="http://schemas.openxmlformats.org/officeDocument/2006/relationships/image" Id="rId40" Target="media/rId40.svg" /><Relationship Type="http://schemas.openxmlformats.org/officeDocument/2006/relationships/image" Id="rId70" Target="media/rId70.svg" /><Relationship Type="http://schemas.openxmlformats.org/officeDocument/2006/relationships/image" Id="rId46" Target="media/rId46.svg" /><Relationship Type="http://schemas.openxmlformats.org/officeDocument/2006/relationships/image" Id="rId28" Target="media/rId28.svg" /><Relationship Type="http://schemas.openxmlformats.org/officeDocument/2006/relationships/image" Id="rId83" Target="media/rId8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porter/libsrc/porter/protocol/config.c</dc:title>
  <dc:creator>doxygen and doxybook2</dc:creator>
  <cp:keywords/>
  <dcterms:created xsi:type="dcterms:W3CDTF">2026-03-13T23:27:08Z</dcterms:created>
  <dcterms:modified xsi:type="dcterms:W3CDTF">2026-03-13T23:27:08Z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 (INI 形式) 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