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t xml:space="preserve">porter は UDP/IP </w:t>
      </w:r>
      <w:r>
        <w:rPr>
          <w:rFonts w:hint="eastAsia"/>
        </w:rPr>
        <w:t xml:space="preserve">を基盤とするクロスプラットフォーム</w:t>
      </w:r>
      <w:r>
        <w:t xml:space="preserve"> (Linux / Windows) </w:t>
      </w:r>
      <w:r>
        <w:rPr>
          <w:rFonts w:hint="eastAsia"/>
        </w:rPr>
        <w:t xml:space="preserve">通信ライブラリです。</w:t>
      </w:r>
      <w:r>
        <w:br/>
      </w:r>
      <w:r>
        <w:t xml:space="preserve">1:1 (ユニキャスト) ・1:N (マルチキャスト・ブロードキャスト) </w:t>
      </w:r>
      <w:r>
        <w:rPr>
          <w:rFonts w:hint="eastAsia"/>
        </w:rPr>
        <w:t xml:space="preserve">通信をサポートし、</w:t>
      </w:r>
      <w:r>
        <w:br/>
      </w:r>
      <w:r>
        <w:t xml:space="preserve">スライディングウィンドウによる NACK </w:t>
      </w:r>
      <w:r>
        <w:rPr>
          <w:rFonts w:hint="eastAsia"/>
        </w:rPr>
        <w:t xml:space="preserve">ベース再送制御、ヘルスチェック、データ圧縮を提供します。</w:t>
      </w:r>
    </w:p>
    <w:bookmarkStart w:id="17" w:name="特徴"/>
    <w:p>
      <w:pPr>
        <w:pStyle w:val="10"/>
      </w:pPr>
      <w:r>
        <w:rPr>
          <w:rFonts w:hint="eastAsia"/>
        </w:rPr>
        <w:t xml:space="preserve">特徴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トランスポート</w:t>
            </w:r>
          </w:p>
        </w:tc>
        <w:tc>
          <w:tcPr/>
          <w:p>
            <w:pPr>
              <w:pStyle w:val="Compact"/>
            </w:pPr>
            <w:r>
              <w:t xml:space="preserve">UDP/IPv4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通信モデル</w:t>
            </w:r>
          </w:p>
        </w:tc>
        <w:tc>
          <w:tcPr/>
          <w:p>
            <w:pPr>
              <w:pStyle w:val="Compact"/>
            </w:pPr>
            <w:r>
              <w:t xml:space="preserve">ユニキャスト / マルチキャスト / ブロードキャスト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再送制御</w:t>
            </w:r>
          </w:p>
        </w:tc>
        <w:tc>
          <w:tcPr/>
          <w:p>
            <w:pPr>
              <w:pStyle w:val="Compact"/>
            </w:pPr>
            <w:r>
              <w:t xml:space="preserve">NACK ベース、スライディングウィンドウ </w:t>
            </w:r>
            <w:r>
              <w:rPr>
                <w:rFonts w:hint="eastAsia"/>
              </w:rPr>
              <w:t xml:space="preserve">(最大</w:t>
            </w:r>
            <w:r>
              <w:t xml:space="preserve"> 256 スロット)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データ圧縮</w:t>
            </w:r>
          </w:p>
        </w:tc>
        <w:tc>
          <w:tcPr/>
          <w:p>
            <w:pPr>
              <w:pStyle w:val="Compact"/>
            </w:pPr>
            <w:r>
              <w:t xml:space="preserve">raw DEFLATE (Linux: zlib、Windows: Compression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65,535 </w:t>
            </w:r>
            <w:r>
              <w:rPr>
                <w:rFonts w:hint="eastAsia"/>
              </w:rPr>
              <w:t xml:space="preserve">バイトのメッセージを自動分割・結合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定周期</w:t>
            </w:r>
            <w:r>
              <w:t xml:space="preserve"> PING </w:t>
            </w:r>
            <w:r>
              <w:rPr>
                <w:rFonts w:hint="eastAsia"/>
              </w:rPr>
              <w:t xml:space="preserve">による疎通確認と切断検知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経路の並列送信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t xml:space="preserve">Linux、Windows </w:t>
            </w:r>
            <w:r>
              <w:rPr>
                <w:rFonts w:hint="eastAsia"/>
              </w:rPr>
              <w:t xml:space="preserve">両プラットフォーム対応</w:t>
            </w:r>
          </w:p>
        </w:tc>
      </w:tr>
    </w:tbl>
    <w:bookmarkEnd w:id="17"/>
    <w:bookmarkStart w:id="23" w:name="クイックスタート"/>
    <w:p>
      <w:pPr>
        <w:pStyle w:val="10"/>
      </w:pPr>
      <w:r>
        <w:t xml:space="preserve">クイックスタート</w:t>
      </w:r>
    </w:p>
    <w:bookmarkStart w:id="19" w:name="設定ファイルの準備"/>
    <w:p>
      <w:pPr>
        <w:pStyle w:val="2"/>
      </w:pPr>
      <w:r>
        <w:rPr>
          <w:rFonts w:hint="eastAsia"/>
        </w:rPr>
        <w:t xml:space="preserve">設定ファイルの準備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形式の設定ファイルでサービスを定義します。詳細は</w:t>
      </w:r>
      <w:r>
        <w:t xml:space="preserve"> </w:t>
      </w:r>
      <w:hyperlink r:id="rId18">
        <w:r>
          <w:rPr>
            <w:rStyle w:val="af1"/>
            <w:rFonts w:hint="eastAsia"/>
          </w:rPr>
          <w:t xml:space="preserve">設定ファイル仕様</w:t>
        </w:r>
      </w:hyperlink>
      <w:r>
        <w:t xml:space="preserve"> </w:t>
      </w:r>
      <w:r>
        <w:rPr>
          <w:rFonts w:hint="eastAsia"/>
        </w:rPr>
        <w:t xml:space="preserve">を参照してください。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</w:p>
    <w:bookmarkEnd w:id="19"/>
    <w:bookmarkStart w:id="20" w:name="受信者の実装例"/>
    <w:p>
      <w:pPr>
        <w:pStyle w:val="2"/>
      </w:pPr>
      <w:r>
        <w:rPr>
          <w:rFonts w:hint="eastAsia"/>
        </w:rPr>
        <w:t xml:space="preserve">受信者の実装例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送信者からの最初のパケット到着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タイムアウト / FIN / REJECT 受信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POTR_EVENT_DATA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データ受信: data[0..len-1] に内容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on_event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待機 ... */</w:t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送信者の実装例"/>
    <w:p>
      <w:pPr>
        <w:pStyle w:val="2"/>
      </w:pPr>
      <w:r>
        <w:rPr>
          <w:rFonts w:hint="eastAsia"/>
        </w:rPr>
        <w:t xml:space="preserve">送信者の実装例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"porter.h"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potrLogConfig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potrOpenService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"porter-services.conf"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POTR_ROLE_SENDER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porter!"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POTR_SEND_BLOCKING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圧縮なし・ブロッキング送信 */</w:t>
      </w:r>
      <w:r>
        <w:br/>
      </w:r>
      <w:r>
        <w:br/>
      </w:r>
      <w:r>
        <w:rPr>
          <w:rStyle w:val="NormalTok"/>
        </w:rPr>
        <w:t xml:space="preserve">    potrCloseService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テストコマンド"/>
    <w:p>
      <w:pPr>
        <w:pStyle w:val="2"/>
      </w:pPr>
      <w:r>
        <w:t xml:space="preserve">テストコマンド</w:t>
      </w:r>
    </w:p>
    <w:p>
      <w:pPr>
        <w:pStyle w:val="FirstParagraph"/>
      </w:pPr>
      <w:r>
        <w:rPr>
          <w:rFonts w:hint="eastAsia"/>
        </w:rPr>
        <w:t xml:space="preserve">テストコマンドで動作を確認できます。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  <w:r>
        <w:br/>
      </w:r>
      <w:r>
        <w:br/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TRACE ../sample-config/porter-services.conf 1001</w:t>
      </w:r>
    </w:p>
    <w:bookmarkEnd w:id="22"/>
    <w:bookmarkEnd w:id="23"/>
    <w:bookmarkStart w:id="27" w:name="ドキュメント一覧"/>
    <w:p>
      <w:pPr>
        <w:pStyle w:val="10"/>
      </w:pPr>
      <w:r>
        <w:rPr>
          <w:rFonts w:hint="eastAsia"/>
        </w:rPr>
        <w:t xml:space="preserve">ドキュメント一覧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af1"/>
                  <w:rFonts w:hint="eastAsia"/>
                </w:rPr>
                <w:t xml:space="preserve">アーキテクチャ設計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スレッド構成・コンポーネント・データフロー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af1"/>
                  <w:rFonts w:hint="eastAsia"/>
                </w:rPr>
                <w:t xml:space="preserve">プロトコル仕様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パケット構造・再送制御・ウィンドウ・圧縮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設定ファイル仕様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 </w:t>
            </w:r>
            <w:r>
              <w:rPr>
                <w:rFonts w:hint="eastAsia"/>
              </w:rPr>
              <w:t xml:space="preserve">形式設定・通信種別・マルチパス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af1"/>
                </w:rPr>
                <w:t xml:space="preserve">シーケンス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送受信・再送・ヘルスチェックのシーケンス図</w:t>
            </w:r>
          </w:p>
        </w:tc>
      </w:tr>
    </w:tbl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cs/architecture.docx" TargetMode="External" /><Relationship Type="http://schemas.openxmlformats.org/officeDocument/2006/relationships/hyperlink" Id="rId18" Target="docs/config.docx" TargetMode="External" /><Relationship Type="http://schemas.openxmlformats.org/officeDocument/2006/relationships/hyperlink" Id="rId25" Target="docs/protocol.docx" TargetMode="External" /><Relationship Type="http://schemas.openxmlformats.org/officeDocument/2006/relationships/hyperlink" Id="rId26" Target="docs/sequenc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</dc:title>
  <dc:creator/>
  <cp:keywords/>
  <dcterms:created xsi:type="dcterms:W3CDTF">2026-03-13T23:35:37Z</dcterms:created>
  <dcterms:modified xsi:type="dcterms:W3CDTF">2026-03-13T23:35:37Z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