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CalcLib::CalcResult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Start w:id="21" w:name="public-property-documentation"/>
    <w:p>
      <w:pPr>
        <w:pStyle w:val="10"/>
      </w:pPr>
      <w:r>
        <w:t xml:space="preserve">Public Property Documentation</w:t>
      </w:r>
    </w:p>
    <w:bookmarkStart w:id="18" w:name="property-value"/>
    <w:p>
      <w:pPr>
        <w:pStyle w:val="2"/>
      </w:pPr>
      <w:r>
        <w:t xml:space="preserve">property 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</w:t>
      </w:r>
      <w:hyperlink r:id="rId17">
        <w:r>
          <w:rPr>
            <w:rStyle w:val="af1"/>
          </w:rPr>
          <w:t xml:space="preserve">IsSuccess</w:t>
        </w:r>
      </w:hyperlink>
      <w:r>
        <w:t xml:space="preserve"> </w:t>
      </w:r>
      <w:r>
        <w:t xml:space="preserve">が true </w:t>
      </w:r>
      <w:r>
        <w:rPr>
          <w:rFonts w:hint="eastAsia"/>
        </w:rPr>
        <w:t xml:space="preserve">の場合のみ有効です。</w:t>
      </w:r>
    </w:p>
    <w:bookmarkEnd w:id="18"/>
    <w:bookmarkStart w:id="19" w:name="property-issuccess"/>
    <w:p>
      <w:pPr>
        <w:pStyle w:val="2"/>
      </w:pPr>
      <w:r>
        <w:t xml:space="preserve">property 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19"/>
    <w:bookmarkStart w:id="20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20"/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CalcLib::CalcResult</dc:title>
  <dc:creator>doxygen and doxybook2</dc:creator>
  <cp:keywords/>
  <dcterms:created xsi:type="dcterms:W3CDTF">2025-12-27T01:34:11Z</dcterms:created>
  <dcterms:modified xsi:type="dcterms:W3CDTF">2025-12-27T01:34:11Z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計算演算の結果を表します。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