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System::Runtime::CompilerServices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System::Runtime::CompilerServices</dc:title>
  <dc:creator>doxygen and doxybook2</dc:creator>
  <cp:keywords/>
  <dcterms:created xsi:type="dcterms:W3CDTF">2026-01-31T04:03:37Z</dcterms:created>
  <dcterms:modified xsi:type="dcterms:W3CDTF">2026-01-31T04:03:37Z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