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calc/libsrc/calcbase/divide.c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divide.c"/>
    <w:p>
      <w:pPr>
        <w:pStyle w:val="2"/>
      </w:pPr>
      <w:r>
        <w:t xml:space="preserve">calc/libsrc/calcbase/divide.c</w:t>
      </w:r>
    </w:p>
    <w:p>
      <w:pPr>
        <w:pStyle w:val="FirstParagraph"/>
      </w:pPr>
      <w:r>
        <w:t xml:space="preserve">divide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calc/libsrc/calcbase/divide.c</dc:title>
  <dc:creator>doxygen and doxybook2</dc:creator>
  <cp:keywords/>
  <dcterms:created xsi:type="dcterms:W3CDTF">2026-01-31T04:03:53Z</dcterms:created>
  <dcterms:modified xsi:type="dcterms:W3CDTF">2026-01-31T04:03:53Z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divide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