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calc/include/libcalc.h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22 Nov 2025 13:29:58 +0900 4a0c83b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ファイル"/>
    <w:p>
      <w:pPr>
        <w:pStyle w:val="10"/>
      </w:pPr>
      <w:r>
        <w:t xml:space="preserve">ファイル</w:t>
      </w:r>
    </w:p>
    <w:bookmarkStart w:id="22" w:name="calcincludelibcalc.h"/>
    <w:p>
      <w:pPr>
        <w:pStyle w:val="2"/>
      </w:pPr>
      <w:r>
        <w:t xml:space="preserve">calc/include/libcalc.h</w:t>
      </w:r>
    </w:p>
    <w:p>
      <w:pPr>
        <w:pStyle w:val="FirstParagraph"/>
      </w:pPr>
      <w:r>
        <w:rPr>
          <w:rFonts w:hint="eastAsia"/>
        </w:rPr>
        <w:t xml:space="preserve">計算ライブラリ</w:t>
      </w:r>
      <w:r>
        <w:t xml:space="preserve"> </w:t>
      </w:r>
      <w:r>
        <w:rPr>
          <w:rFonts w:hint="eastAsia"/>
        </w:rPr>
        <w:t xml:space="preserve">(動的リンク用)</w:t>
      </w:r>
      <w:r>
        <w:t xml:space="preserve"> のヘッダーファイル。</w:t>
      </w:r>
    </w:p>
    <w:bookmarkStart w:id="17" w:name="author"/>
    <w:p>
      <w:pPr>
        <w:pStyle w:val="3"/>
      </w:pPr>
      <w:r>
        <w:t xml:space="preserve">Author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version"/>
    <w:p>
      <w:pPr>
        <w:pStyle w:val="3"/>
      </w:pPr>
      <w:r>
        <w:t xml:space="preserve">Version</w:t>
      </w:r>
    </w:p>
    <w:p>
      <w:pPr>
        <w:pStyle w:val="FirstParagraph"/>
      </w:pPr>
      <w:r>
        <w:t xml:space="preserve">1.0.0</w:t>
      </w:r>
    </w:p>
    <w:bookmarkEnd w:id="18"/>
    <w:bookmarkStart w:id="19" w:name="date"/>
    <w:p>
      <w:pPr>
        <w:pStyle w:val="3"/>
      </w:pPr>
      <w:r>
        <w:t xml:space="preserve">Date</w:t>
      </w:r>
    </w:p>
    <w:p>
      <w:pPr>
        <w:pStyle w:val="FirstParagraph"/>
      </w:pPr>
      <w:r>
        <w:t xml:space="preserve">2025/11/22</w:t>
      </w:r>
    </w:p>
    <w:bookmarkEnd w:id="19"/>
    <w:bookmarkStart w:id="20" w:name="details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このライブラリは基本的な整数演算を提供します。</w:t>
      </w:r>
      <w:r>
        <w:br/>
      </w:r>
      <w:r>
        <w:rPr>
          <w:rFonts w:hint="eastAsia"/>
        </w:rPr>
        <w:t xml:space="preserve">動的リンクによる機能外提供用の</w:t>
      </w:r>
      <w:r>
        <w:t xml:space="preserve"> API </w:t>
      </w:r>
      <w:r>
        <w:rPr>
          <w:rFonts w:hint="eastAsia"/>
        </w:rPr>
        <w:t xml:space="preserve">を模しています。</w:t>
      </w:r>
    </w:p>
    <w:bookmarkEnd w:id="20"/>
    <w:bookmarkStart w:id="21" w:name="copyright"/>
    <w:p>
      <w:pPr>
        <w:pStyle w:val="3"/>
      </w:pPr>
      <w:r>
        <w:t xml:space="preserve">Copyright</w:t>
      </w:r>
    </w:p>
    <w:p>
      <w:pPr>
        <w:pStyle w:val="FirstParagraph"/>
      </w:pPr>
      <w:r>
        <w:t xml:space="preserve">Copyright (C) CompanyName, Ltd. 2025. All rights reserved.</w:t>
      </w:r>
    </w:p>
    <w:bookmarkEnd w:id="21"/>
    <w:bookmarkEnd w:id="22"/>
    <w:bookmarkEnd w:id="23"/>
    <w:bookmarkStart w:id="29" w:name="関数"/>
    <w:p>
      <w:pPr>
        <w:pStyle w:val="10"/>
      </w:pPr>
      <w:r>
        <w:rPr>
          <w:rFonts w:hint="eastAsia"/>
        </w:rPr>
        <w:t xml:space="preserve">関数</w:t>
      </w:r>
    </w:p>
    <w:bookmarkStart w:id="28" w:name="calchandler"/>
    <w:p>
      <w:pPr>
        <w:pStyle w:val="2"/>
      </w:pPr>
      <w:r>
        <w:t xml:space="preserve">calcHandler</w:t>
      </w:r>
    </w:p>
    <w:p>
      <w:pPr>
        <w:pStyle w:val="SourceCode"/>
      </w:pPr>
      <w:r>
        <w:rPr>
          <w:rStyle w:val="NormalTok"/>
        </w:rPr>
        <w:t xml:space="preserve">CALC_API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WINAPI calcHandler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kind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result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指定された演算種別に基づいて計算を実行します。</w:t>
      </w:r>
    </w:p>
    <w:bookmarkStart w:id="24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[in] kind </w:t>
      </w:r>
      <w:r>
        <w:rPr>
          <w:rFonts w:hint="eastAsia"/>
        </w:rPr>
        <w:t xml:space="preserve">演算の種別</w:t>
      </w:r>
      <w:r>
        <w:t xml:space="preserve"> (CALC_KIND_ADD など)。</w:t>
      </w:r>
    </w:p>
    <w:p>
      <w:pPr>
        <w:pStyle w:val="Compact"/>
        <w:numPr>
          <w:ilvl w:val="0"/>
          <w:numId w:val="1001"/>
        </w:numPr>
      </w:pPr>
      <w:r>
        <w:t xml:space="preserve">[in] 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1"/>
        </w:numPr>
      </w:pPr>
      <w:r>
        <w:t xml:space="preserve">[in] b </w:t>
      </w:r>
      <w:r>
        <w:rPr>
          <w:rFonts w:hint="eastAsia"/>
        </w:rPr>
        <w:t xml:space="preserve">第二オペランド。</w:t>
      </w:r>
    </w:p>
    <w:p>
      <w:pPr>
        <w:pStyle w:val="Compact"/>
        <w:numPr>
          <w:ilvl w:val="0"/>
          <w:numId w:val="1001"/>
        </w:numPr>
      </w:pPr>
      <w:r>
        <w:t xml:space="preserve">[out] result </w:t>
      </w:r>
      <w:r>
        <w:rPr>
          <w:rFonts w:hint="eastAsia"/>
        </w:rPr>
        <w:t xml:space="preserve">計算結果を格納するポインタ。</w:t>
      </w:r>
    </w:p>
    <w:bookmarkEnd w:id="24"/>
    <w:bookmarkStart w:id="25" w:name="return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CALC_SUCCESS、失敗時は</w:t>
      </w:r>
      <w:r>
        <w:t xml:space="preserve"> CALC_SUCCESS </w:t>
      </w:r>
      <w:r>
        <w:rPr>
          <w:rFonts w:hint="eastAsia"/>
        </w:rPr>
        <w:t xml:space="preserve">以外の値を返します。</w:t>
      </w:r>
    </w:p>
    <w:bookmarkEnd w:id="25"/>
    <w:bookmarkStart w:id="26" w:name="warning"/>
    <w:p>
      <w:pPr>
        <w:pStyle w:val="3"/>
      </w:pPr>
      <w:r>
        <w:t xml:space="preserve">Warning</w:t>
      </w:r>
    </w:p>
    <w:p>
      <w:pPr>
        <w:pStyle w:val="FirstParagraph"/>
      </w:pPr>
      <w:r>
        <w:rPr>
          <w:rFonts w:hint="eastAsia"/>
        </w:rPr>
        <w:t xml:space="preserve">無効な</w:t>
      </w:r>
      <w:r>
        <w:t xml:space="preserve"> kind </w:t>
      </w:r>
      <w:r>
        <w:rPr>
          <w:rFonts w:hint="eastAsia"/>
        </w:rPr>
        <w:t xml:space="preserve">を指定した場合、ゼロ除算の場合、</w:t>
      </w:r>
      <w:r>
        <w:t xml:space="preserve"> または result が NULL </w:t>
      </w:r>
      <w:r>
        <w:rPr>
          <w:rFonts w:hint="eastAsia"/>
        </w:rPr>
        <w:t xml:space="preserve">の場合は失敗を返します。</w:t>
      </w:r>
      <w:r>
        <w:t xml:space="preserve"> </w:t>
      </w:r>
      <w:r>
        <w:rPr>
          <w:rFonts w:hint="eastAsia"/>
        </w:rPr>
        <w:t xml:space="preserve">呼び出し側で戻り値のチェックを行ってください。</w:t>
      </w:r>
    </w:p>
    <w:bookmarkEnd w:id="26"/>
    <w:bookmarkStart w:id="27" w:name="details-1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この関数は演算種別を受け取り、対応する計算関数を呼び出します。</w:t>
      </w:r>
      <w:r>
        <w:t xml:space="preserve"> </w:t>
      </w:r>
      <w:r>
        <w:rPr>
          <w:rFonts w:hint="eastAsia"/>
        </w:rPr>
        <w:t xml:space="preserve">現在サポートされている演算種別は以下の通りです。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演算種別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説明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CALC_KIND_ADD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加算を実行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CALC_KIND_SUBTRACT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減算を実行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CALC_KIND_MULTIPLY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乗算を実行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CALC_KIND_DIVIDE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除算を実行</w:t>
            </w:r>
          </w:p>
        </w:tc>
      </w:tr>
    </w:tbl>
    <w:p>
      <w:pPr>
        <w:pStyle w:val="af4"/>
      </w:pPr>
      <w:r>
        <w:rPr>
          <w:rFonts w:hint="eastAsia"/>
        </w:rPr>
        <w:t xml:space="preserve">使用例: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calcHandler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CALC_KIND_ADD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30</w:t>
      </w:r>
      <w:r>
        <w:br/>
      </w:r>
      <w:r>
        <w:rPr>
          <w:rStyle w:val="OperatorTok"/>
        </w:rPr>
        <w:t xml:space="preserve">}</w:t>
      </w:r>
    </w:p>
    <w:bookmarkEnd w:id="27"/>
    <w:bookmarkEnd w:id="28"/>
    <w:bookmarkEnd w:id="29"/>
    <w:bookmarkStart w:id="32" w:name="定数マクロ"/>
    <w:p>
      <w:pPr>
        <w:pStyle w:val="10"/>
      </w:pPr>
      <w:r>
        <w:rPr>
          <w:rFonts w:hint="eastAsia"/>
        </w:rPr>
        <w:t xml:space="preserve">定数、マクロ</w:t>
      </w:r>
    </w:p>
    <w:bookmarkStart w:id="30" w:name="winapi"/>
    <w:p>
      <w:pPr>
        <w:pStyle w:val="2"/>
      </w:pPr>
      <w:r>
        <w:t xml:space="preserve">WINAPI</w:t>
      </w:r>
    </w:p>
    <w:p>
      <w:pPr>
        <w:pStyle w:val="SourceCode"/>
      </w:pPr>
      <w:r>
        <w:rPr>
          <w:rStyle w:val="PreprocessorTok"/>
        </w:rPr>
        <w:t xml:space="preserve">#define WINAPI</w:t>
      </w:r>
    </w:p>
    <w:bookmarkEnd w:id="30"/>
    <w:bookmarkStart w:id="31" w:name="calc_api"/>
    <w:p>
      <w:pPr>
        <w:pStyle w:val="2"/>
      </w:pPr>
      <w:r>
        <w:t xml:space="preserve">CALC_API</w:t>
      </w:r>
    </w:p>
    <w:p>
      <w:pPr>
        <w:pStyle w:val="SourceCode"/>
      </w:pPr>
      <w:r>
        <w:rPr>
          <w:rStyle w:val="PreprocessorTok"/>
        </w:rPr>
        <w:t xml:space="preserve">#define CALC_API</w:t>
      </w:r>
    </w:p>
    <w:bookmarkEnd w:id="31"/>
    <w:bookmarkEnd w:id="32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calc/include/libcalc.h</dc:title>
  <dc:creator>doxygen and doxybook2</dc:creator>
  <cp:keywords/>
  <dcterms:created xsi:type="dcterms:W3CDTF">2025-11-22T08:05:20Z</dcterms:created>
  <dcterms:modified xsi:type="dcterms:W3CDTF">2025-11-22T08:05:20Z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22 Nov 2025 13:29:58 +0900 4a0c83b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計算ライブラリ (動的リンク用) のヘッダーファイル。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