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add </w:t>
      </w:r>
      <w:r>
        <w:rPr>
          <w:rFonts w:hint="eastAsia"/>
        </w:rPr>
        <w:t xml:space="preserve">関数の呼び出しコマンド</w:t>
      </w:r>
    </w:p>
    <w:p>
      <w:pPr>
        <w:pStyle w:val="afb"/>
      </w:pPr>
      <w:r>
        <w:t xml:space="preserve">Wed, 28 Jan 2026 22:23:26 +0000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add 関数の呼び出しコマンド</dc:title>
  <dc:creator/>
  <cp:keywords/>
  <dcterms:created xsi:type="dcterms:W3CDTF">2026-01-28T22:25:13Z</dcterms:created>
  <dcterms:modified xsi:type="dcterms:W3CDTF">2026-01-28T22:25:13Z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Wed, 28 Jan 2026 22:23:26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