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22:41:26 +0900 c101df4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のヘッダーファイルについての注意事項を以下に示します。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>Tetsuo Honda</dc:creator>
  <cp:keywords/>
  <dcterms:created xsi:type="dcterms:W3CDTF">2026-01-10T23:55:28Z</dcterms:created>
  <dcterms:modified xsi:type="dcterms:W3CDTF">2026-01-10T23:55:28Z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22:41:26 +0900 c101df4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