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型"/>
    <w:p>
      <w:pPr>
        <w:pStyle w:val="10"/>
      </w:pPr>
      <w:r>
        <w:rPr>
          <w:rFonts w:hint="eastAsia"/>
        </w:rPr>
        <w:t xml:space="preserve">型</w:t>
      </w:r>
    </w:p>
    <w:bookmarkStart w:id="17" w:name="calckind"/>
    <w:p>
      <w:pPr>
        <w:pStyle w:val="2"/>
      </w:pPr>
      <w:r>
        <w:t xml:space="preserve">CalcKind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Enumerator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減算演算</w:t>
            </w:r>
            <w:r>
              <w:t xml:space="preserve"> (a -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乗算演算</w:t>
            </w:r>
            <w:r>
              <w:t xml:space="preserve"> (a *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除算演算</w:t>
            </w:r>
            <w:r>
              <w:t xml:space="preserve"> (a /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加算演算</w:t>
            </w:r>
            <w:r>
              <w:t xml:space="preserve"> (a + b)。</w:t>
            </w:r>
          </w:p>
        </w:tc>
      </w:tr>
    </w:tbl>
    <w:p>
      <w:pPr>
        <w:pStyle w:val="af4"/>
      </w:pPr>
      <w:r>
        <w:rPr>
          <w:rFonts w:hint="eastAsia"/>
        </w:rPr>
        <w:t xml:space="preserve">計算演算の種別を表します。</w:t>
      </w:r>
    </w:p>
    <w:bookmarkEnd w:id="17"/>
    <w:bookmarkEnd w:id="18"/>
    <w:bookmarkStart w:id="20" w:name="構造体"/>
    <w:p>
      <w:pPr>
        <w:pStyle w:val="10"/>
      </w:pPr>
      <w:r>
        <w:rPr>
          <w:rFonts w:hint="eastAsia"/>
        </w:rPr>
        <w:t xml:space="preserve">構造体</w:t>
      </w:r>
    </w:p>
    <w:bookmarkStart w:id="19" w:name="calclibcalcresult"/>
    <w:p>
      <w:pPr>
        <w:pStyle w:val="2"/>
      </w:pPr>
      <w:r>
        <w:t xml:space="preserve">CalcLib::CalcResult</w:t>
      </w:r>
    </w:p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End w:id="19"/>
    <w:bookmarkEnd w:id="20"/>
    <w:bookmarkStart w:id="26" w:name="public-property-documentation"/>
    <w:p>
      <w:pPr>
        <w:pStyle w:val="10"/>
      </w:pPr>
      <w:r>
        <w:t xml:space="preserve">Public Property Documentation</w:t>
      </w:r>
    </w:p>
    <w:bookmarkStart w:id="22" w:name="property-value"/>
    <w:p>
      <w:pPr>
        <w:pStyle w:val="2"/>
      </w:pPr>
      <w:r>
        <w:t xml:space="preserve">property 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</w:t>
      </w:r>
      <w:hyperlink r:id="rId21">
        <w:r>
          <w:rPr>
            <w:rStyle w:val="af1"/>
          </w:rPr>
          <w:t xml:space="preserve">IsSuccess</w:t>
        </w:r>
      </w:hyperlink>
      <w:r>
        <w:t xml:space="preserve"> </w:t>
      </w:r>
      <w:r>
        <w:t xml:space="preserve">が true </w:t>
      </w:r>
      <w:r>
        <w:rPr>
          <w:rFonts w:hint="eastAsia"/>
        </w:rPr>
        <w:t xml:space="preserve">の場合のみ有効です。</w:t>
      </w:r>
    </w:p>
    <w:bookmarkEnd w:id="22"/>
    <w:bookmarkStart w:id="23" w:name="property-issuccess"/>
    <w:p>
      <w:pPr>
        <w:pStyle w:val="2"/>
      </w:pPr>
      <w:r>
        <w:t xml:space="preserve">property 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23"/>
    <w:bookmarkStart w:id="24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24"/>
    <w:bookmarkStart w:id="25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End w:id="25"/>
    <w:bookmarkEnd w:id="26"/>
    <w:bookmarkStart w:id="56" w:name="public-functions-documentation"/>
    <w:p>
      <w:pPr>
        <w:pStyle w:val="10"/>
      </w:pPr>
      <w:r>
        <w:t xml:space="preserve">Public Functions Documentation</w:t>
      </w:r>
    </w:p>
    <w:bookmarkStart w:id="31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2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27"/>
    <w:bookmarkStart w:id="29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9"/>
    <w:bookmarkStart w:id="30" w:name="details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30"/>
    <w:bookmarkEnd w:id="31"/>
    <w:bookmarkStart w:id="35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2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2"/>
    <w:bookmarkStart w:id="33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3"/>
    <w:bookmarkStart w:id="34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34"/>
    <w:bookmarkEnd w:id="35"/>
    <w:bookmarkStart w:id="39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3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36"/>
    <w:bookmarkStart w:id="3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7"/>
    <w:bookmarkStart w:id="38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21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38"/>
    <w:bookmarkEnd w:id="39"/>
    <w:bookmarkStart w:id="46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40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0"/>
    <w:bookmarkStart w:id="43" w:name="exceptions"/>
    <w:p>
      <w:pPr>
        <w:pStyle w:val="3"/>
      </w:pPr>
      <w:r>
        <w:t xml:space="preserve">Exceptions</w:t>
      </w:r>
    </w:p>
    <w:bookmarkStart w:id="42" w:name="calcexception-計算が失敗した場合-例-ゼロ除算または無効な演算種別"/>
    <w:p>
      <w:pPr>
        <w:pStyle w:val="4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42"/>
    <w:bookmarkEnd w:id="43"/>
    <w:bookmarkStart w:id="44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44"/>
    <w:bookmarkStart w:id="45" w:name="details-3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5"/>
    <w:bookmarkEnd w:id="46"/>
    <w:bookmarkStart w:id="50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47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7"/>
    <w:bookmarkStart w:id="48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21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48"/>
    <w:bookmarkStart w:id="49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9"/>
    <w:bookmarkEnd w:id="50"/>
    <w:bookmarkStart w:id="54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51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1"/>
    <w:bookmarkStart w:id="52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52"/>
    <w:bookmarkStart w:id="53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53"/>
    <w:bookmarkEnd w:id="54"/>
    <w:bookmarkStart w:id="55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End w:id="55"/>
    <w:bookmarkEnd w:id="56"/>
    <w:bookmarkStart w:id="61" w:name="public-functions-documentation-1"/>
    <w:p>
      <w:pPr>
        <w:pStyle w:val="10"/>
      </w:pPr>
      <w:r>
        <w:t xml:space="preserve">Public Functions Documentation</w:t>
      </w:r>
    </w:p>
    <w:bookmarkStart w:id="58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57" w:name="parameters-6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7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7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57"/>
    <w:bookmarkEnd w:id="58"/>
    <w:bookmarkStart w:id="60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59" w:name="parameters-7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8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8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8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59"/>
    <w:bookmarkEnd w:id="60"/>
    <w:bookmarkEnd w:id="61"/>
    <w:bookmarkStart w:id="63" w:name="public-property-documentation-1"/>
    <w:p>
      <w:pPr>
        <w:pStyle w:val="10"/>
      </w:pPr>
      <w:r>
        <w:t xml:space="preserve">Public Property Documentation</w:t>
      </w:r>
    </w:p>
    <w:bookmarkStart w:id="62" w:name="property-errorcode-1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62"/>
    <w:bookmarkEnd w:id="6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8" Target="Classes/classCalcLib_1_1CalcResult.docx" TargetMode="External" /><Relationship Type="http://schemas.openxmlformats.org/officeDocument/2006/relationships/hyperlink" Id="rId21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8" Target="Classes/classCalcLib_1_1CalcResult.docx" TargetMode="External" /><Relationship Type="http://schemas.openxmlformats.org/officeDocument/2006/relationships/hyperlink" Id="rId21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</dc:title>
  <dc:creator>doxygen and doxybook2</dc:creator>
  <cp:keywords/>
  <dcterms:created xsi:type="dcterms:W3CDTF">2026-01-10T23:55:53Z</dcterms:created>
  <dcterms:modified xsi:type="dcterms:W3CDTF">2026-01-10T23:55:53Z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