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パケットフラグ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flag_data"/>
    <w:p>
      <w:pPr>
        <w:pStyle w:val="2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データパケットであることを示すフラグ。</w:t>
      </w:r>
    </w:p>
    <w:bookmarkEnd w:id="17"/>
    <w:bookmarkStart w:id="18" w:name="potr_flag_ack"/>
    <w:p>
      <w:pPr>
        <w:pStyle w:val="2"/>
      </w:pPr>
      <w:r>
        <w:t xml:space="preserve">POTR_FLAG_ACK</w:t>
      </w:r>
    </w:p>
    <w:p>
      <w:pPr>
        <w:pStyle w:val="SourceCode"/>
      </w:pPr>
      <w:r>
        <w:rPr>
          <w:rStyle w:val="PreprocessorTok"/>
        </w:rPr>
        <w:t xml:space="preserve">#define POTR_FLAG_ACK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確認応答パケットであることを示すフラグ。</w:t>
      </w:r>
    </w:p>
    <w:bookmarkEnd w:id="18"/>
    <w:bookmarkStart w:id="19" w:name="potr_flag_nack"/>
    <w:p>
      <w:pPr>
        <w:pStyle w:val="2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</w:t>
      </w:r>
    </w:p>
    <w:bookmarkEnd w:id="19"/>
    <w:bookmarkStart w:id="20" w:name="potr_flag_more_frag"/>
    <w:p>
      <w:pPr>
        <w:pStyle w:val="2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後続フラグメントが存在することを示すフラグ。</w:t>
      </w:r>
    </w:p>
    <w:bookmarkEnd w:id="20"/>
    <w:bookmarkStart w:id="21" w:name="potr_flag_compressed"/>
    <w:p>
      <w:pPr>
        <w:pStyle w:val="2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ペイロードが圧縮されていることを示すフラグ。先頭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パケットフラグ</dc:title>
  <dc:creator>doxygen and doxybook2</dc:creator>
  <cp:keywords/>
  <dcterms:created xsi:type="dcterms:W3CDTF">2026-03-05T03:53:05Z</dcterms:created>
  <dcterms:modified xsi:type="dcterms:W3CDTF">2026-03-05T03:53:05Z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