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20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calc/libsrc/calcbase/multiply.c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multiply.c"/>
    <w:p>
      <w:pPr>
        <w:pStyle w:val="2"/>
      </w:pPr>
      <w:r>
        <w:t xml:space="preserve">calc/libsrc/calcbase/multiply.c</w:t>
      </w:r>
    </w:p>
    <w:p>
      <w:pPr>
        <w:pStyle w:val="FirstParagraph"/>
      </w:pP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つの整数を乗算する関数を提供します。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multiply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8b3118d9fa3a0c8f61e3a994085e0819754aca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571875" cy="2686050"/>
            <wp:effectExtent b="0" l="0" r="0" t="0"/>
            <wp:docPr descr="multiply の呼び出し元" title="" id="34" name="Picture"/>
            <a:graphic>
              <a:graphicData uri="http://schemas.openxmlformats.org/drawingml/2006/picture">
                <pic:pic>
                  <pic:nvPicPr>
                    <pic:cNvPr descr="puml_5cffdce6a9fdc81dbd995eb47d16f84a542f5442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 </w:t>
      </w:r>
      <w:r>
        <w:rPr>
          <w:rFonts w:hint="eastAsia"/>
        </w:rPr>
        <w:t xml:space="preserve">の呼び出し元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20" Target="media/rId20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calc/libsrc/calcbase/multiply.c</dc:title>
  <dc:creator>doxygen and doxybook2</dc:creator>
  <cp:keywords/>
  <dcterms:created xsi:type="dcterms:W3CDTF">2026-03-05T03:45:30Z</dcterms:created>
  <dcterms:modified xsi:type="dcterms:W3CDTF">2026-03-05T03:45:30Z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multiply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