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override-sampleincludelibbase.h"/>
    <w:p>
      <w:pPr>
        <w:pStyle w:val="2"/>
      </w:pPr>
      <w:r>
        <w:t xml:space="preserve">override-sample/include/libbase.h</w:t>
      </w:r>
    </w:p>
    <w:p>
      <w:pPr>
        <w:pStyle w:val="FirstParagraph"/>
      </w:pPr>
      <w:r>
        <w:t xml:space="preserve">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このライブラリは動的ライブラリのオーバーライド機能を示すサンプルです。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1409700"/>
            <wp:effectExtent b="0" l="0" r="0" t="0"/>
            <wp:docPr descr="lib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f2b3c55e061b66c4beb4a94770af10947d05936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libbas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107719d80be043ff7e1335070e5cb2e17edff96d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61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sample_func"/>
    <w:p>
      <w:pPr>
        <w:pStyle w:val="2"/>
      </w:pPr>
      <w:r>
        <w:t xml:space="preserve">sample_func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sample_func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計算処理を行います。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Start w:id="35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5"/>
    <w:bookmarkEnd w:id="36"/>
    <w:bookmarkStart w:id="39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Start w:id="37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format [in]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2"/>
        </w:numPr>
      </w:pPr>
      <w:r>
        <w:t xml:space="preserve">… [in] </w:t>
      </w:r>
      <w:r>
        <w:rPr>
          <w:rFonts w:hint="eastAsia"/>
        </w:rPr>
        <w:t xml:space="preserve">書式文字列に対応する引数。</w:t>
      </w:r>
    </w:p>
    <w:bookmarkEnd w:id="37"/>
    <w:bookmarkStart w:id="38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38"/>
    <w:bookmarkEnd w:id="39"/>
    <w:bookmarkStart w:id="42" w:name="get_lib_path"/>
    <w:p>
      <w:pPr>
        <w:pStyle w:val="2"/>
      </w:pPr>
      <w:r>
        <w:t xml:space="preserve">get_lib_path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get_lib_path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out_path_sz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指定した関数が所属する共有ライブラリ</w:t>
      </w:r>
      <w:r>
        <w:t xml:space="preserve"> (.so/.dll) </w:t>
      </w:r>
      <w:r>
        <w:rPr>
          <w:rFonts w:hint="eastAsia"/>
        </w:rPr>
        <w:t xml:space="preserve">の絶対パスを取得します。</w:t>
      </w:r>
    </w:p>
    <w:bookmarkStart w:id="40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out_path [out] </w:t>
      </w:r>
      <w:r>
        <w:rPr>
          <w:rFonts w:hint="eastAsia"/>
        </w:rPr>
        <w:t xml:space="preserve">出力バッファ。</w:t>
      </w:r>
    </w:p>
    <w:p>
      <w:pPr>
        <w:pStyle w:val="Compact"/>
        <w:numPr>
          <w:ilvl w:val="0"/>
          <w:numId w:val="1003"/>
        </w:numPr>
      </w:pPr>
      <w:r>
        <w:t xml:space="preserve">out_path_sz [in] </w:t>
      </w:r>
      <w:r>
        <w:rPr>
          <w:rFonts w:hint="eastAsia"/>
        </w:rPr>
        <w:t xml:space="preserve">出力バッファサイズ[byte]。</w:t>
      </w:r>
    </w:p>
    <w:p>
      <w:pPr>
        <w:pStyle w:val="Compact"/>
        <w:numPr>
          <w:ilvl w:val="0"/>
          <w:numId w:val="1003"/>
        </w:numPr>
      </w:pPr>
      <w:r>
        <w:t xml:space="preserve">func_addr [in] </w:t>
      </w:r>
      <w:r>
        <w:rPr>
          <w:rFonts w:hint="eastAsia"/>
        </w:rPr>
        <w:t xml:space="preserve">所属モジュールを特定するための関数アドレス。</w:t>
      </w:r>
    </w:p>
    <w:bookmarkEnd w:id="40"/>
    <w:bookmarkStart w:id="41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関数が成功した場合、0</w:t>
      </w:r>
      <w:r>
        <w:t xml:space="preserve"> </w:t>
      </w:r>
      <w:r>
        <w:rPr>
          <w:rFonts w:hint="eastAsia"/>
        </w:rPr>
        <w:t xml:space="preserve">を返します。失敗した場合は</w:t>
      </w:r>
      <w:r>
        <w:t xml:space="preserve"> 0 </w:t>
      </w:r>
      <w:r>
        <w:rPr>
          <w:rFonts w:hint="eastAsia"/>
        </w:rPr>
        <w:t xml:space="preserve">以外を返します。</w:t>
      </w:r>
    </w:p>
    <w:bookmarkEnd w:id="41"/>
    <w:bookmarkEnd w:id="42"/>
    <w:bookmarkStart w:id="45" w:name="get_lib_basename"/>
    <w:p>
      <w:pPr>
        <w:pStyle w:val="2"/>
      </w:pPr>
      <w:r>
        <w:t xml:space="preserve">get_lib_basename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get_lib_basename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out_basename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out_basename_sz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指定した関数が所属する共有ライブラリ</w:t>
      </w:r>
      <w:r>
        <w:t xml:space="preserve"> (.so/.dll) の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af4"/>
      </w:pPr>
      <w:r>
        <w:t xml:space="preserve">Linux の .so.1.2.3 </w:t>
      </w:r>
      <w:r>
        <w:rPr>
          <w:rFonts w:hint="eastAsia"/>
        </w:rPr>
        <w:t xml:space="preserve">のようなバージョン付きは</w:t>
      </w:r>
      <w:r>
        <w:t xml:space="preserve"> </w:t>
      </w:r>
      <w:r>
        <w:t xml:space="preserve">“.so.”</w:t>
      </w:r>
      <w:r>
        <w:t xml:space="preserve"> </w:t>
      </w:r>
      <w:r>
        <w:rPr>
          <w:rFonts w:hint="eastAsia"/>
        </w:rPr>
        <w:t xml:space="preserve">より前を</w:t>
      </w:r>
      <w:r>
        <w:t xml:space="preserve"> basename とみなします。</w:t>
      </w:r>
    </w:p>
    <w:bookmarkStart w:id="43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out_basename [out] </w:t>
      </w:r>
      <w:r>
        <w:rPr>
          <w:rFonts w:hint="eastAsia"/>
        </w:rPr>
        <w:t xml:space="preserve">出力バッファ。</w:t>
      </w:r>
    </w:p>
    <w:p>
      <w:pPr>
        <w:pStyle w:val="Compact"/>
        <w:numPr>
          <w:ilvl w:val="0"/>
          <w:numId w:val="1004"/>
        </w:numPr>
      </w:pPr>
      <w:r>
        <w:t xml:space="preserve">out_basename_sz [in] </w:t>
      </w:r>
      <w:r>
        <w:rPr>
          <w:rFonts w:hint="eastAsia"/>
        </w:rPr>
        <w:t xml:space="preserve">出力バッファサイズ[byte]。</w:t>
      </w:r>
    </w:p>
    <w:p>
      <w:pPr>
        <w:pStyle w:val="Compact"/>
        <w:numPr>
          <w:ilvl w:val="0"/>
          <w:numId w:val="1004"/>
        </w:numPr>
      </w:pPr>
      <w:r>
        <w:t xml:space="preserve">func_addr [in] </w:t>
      </w:r>
      <w:r>
        <w:rPr>
          <w:rFonts w:hint="eastAsia"/>
        </w:rPr>
        <w:t xml:space="preserve">所属モジュールを特定するための関数アドレス。</w:t>
      </w:r>
    </w:p>
    <w:bookmarkEnd w:id="43"/>
    <w:bookmarkStart w:id="44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関数が成功した場合、0</w:t>
      </w:r>
      <w:r>
        <w:t xml:space="preserve"> </w:t>
      </w:r>
      <w:r>
        <w:rPr>
          <w:rFonts w:hint="eastAsia"/>
        </w:rPr>
        <w:t xml:space="preserve">を返します。失敗した場合は</w:t>
      </w:r>
      <w:r>
        <w:t xml:space="preserve"> 0 </w:t>
      </w:r>
      <w:r>
        <w:rPr>
          <w:rFonts w:hint="eastAsia"/>
        </w:rPr>
        <w:t xml:space="preserve">以外を返します。</w:t>
      </w:r>
    </w:p>
    <w:bookmarkEnd w:id="44"/>
    <w:bookmarkEnd w:id="45"/>
    <w:bookmarkStart w:id="48" w:name="funcman_get_func"/>
    <w:p>
      <w:pPr>
        <w:pStyle w:val="2"/>
      </w:pPr>
      <w:r>
        <w:t xml:space="preserve">_funcman_get_func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WINAPI _funcman_get_func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拡張関数ポインタを返します。この関数は内部用です。</w:t>
      </w:r>
    </w:p>
    <w:p>
      <w:pPr>
        <w:pStyle w:val="af4"/>
      </w:pPr>
      <w:r>
        <w:rPr>
          <w:rFonts w:hint="eastAsia"/>
        </w:rPr>
        <w:t xml:space="preserve">既にロード済みの場合は即座に格納済みの関数ポインタを返します。</w:t>
      </w:r>
    </w:p>
    <w:bookmarkStart w:id="46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fobj [in,out] funcman_object へのポインタ。</w:t>
      </w:r>
    </w:p>
    <w:bookmarkEnd w:id="46"/>
    <w:bookmarkStart w:id="47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NULL。</w:t>
      </w:r>
    </w:p>
    <w:bookmarkEnd w:id="47"/>
    <w:bookmarkEnd w:id="48"/>
    <w:bookmarkStart w:id="51" w:name="funcman_is_declared_default"/>
    <w:p>
      <w:pPr>
        <w:pStyle w:val="2"/>
      </w:pPr>
      <w:r>
        <w:t xml:space="preserve">funcman_is_declared_default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funcman_is_declared_default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p>
      <w:pPr>
        <w:pStyle w:val="af4"/>
      </w:pPr>
      <w:r>
        <w:t xml:space="preserve">lib_name と func_name </w:t>
      </w:r>
      <w:r>
        <w:rPr>
          <w:rFonts w:hint="eastAsia"/>
        </w:rPr>
        <w:t xml:space="preserve">がともに定義ファイルで</w:t>
      </w:r>
      <w:r>
        <w:t xml:space="preserve"> default </w:t>
      </w:r>
      <w:r>
        <w:rPr>
          <w:rFonts w:hint="eastAsia"/>
        </w:rPr>
        <w:t xml:space="preserve">に設定されている場合に</w:t>
      </w:r>
      <w:r>
        <w:t xml:space="preserve"> 1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それ以外の場合は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Start w:id="49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fobj [in] funcman_object へのポインタ。</w:t>
      </w:r>
    </w:p>
    <w:bookmarkEnd w:id="49"/>
    <w:bookmarkStart w:id="50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明示的デフォルトの場合は</w:t>
      </w:r>
      <w:r>
        <w:t xml:space="preserve"> </w:t>
      </w:r>
      <w:r>
        <w:rPr>
          <w:rFonts w:hint="eastAsia"/>
        </w:rPr>
        <w:t xml:space="preserve">1、それ以外は</w:t>
      </w:r>
      <w:r>
        <w:t xml:space="preserve"> 0。</w:t>
      </w:r>
    </w:p>
    <w:bookmarkEnd w:id="50"/>
    <w:bookmarkEnd w:id="51"/>
    <w:bookmarkStart w:id="53" w:name="funcman_init"/>
    <w:p>
      <w:pPr>
        <w:pStyle w:val="2"/>
      </w:pPr>
      <w:r>
        <w:t xml:space="preserve">funcman_init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funcman_init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ポインタ配列を初期化します。</w:t>
      </w:r>
    </w:p>
    <w:p>
      <w:pPr>
        <w:pStyle w:val="af4"/>
      </w:pPr>
      <w:r>
        <w:rPr>
          <w:rFonts w:hint="eastAsia"/>
        </w:rPr>
        <w:t xml:space="preserve">必ず、constructor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52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7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p>
      <w:pPr>
        <w:pStyle w:val="Compact"/>
        <w:numPr>
          <w:ilvl w:val="0"/>
          <w:numId w:val="1007"/>
        </w:numPr>
      </w:pPr>
      <w:r>
        <w:t xml:space="preserve">configpath [in] </w:t>
      </w:r>
      <w:r>
        <w:rPr>
          <w:rFonts w:hint="eastAsia"/>
        </w:rPr>
        <w:t xml:space="preserve">定義ファイルのパス。</w:t>
      </w:r>
    </w:p>
    <w:bookmarkEnd w:id="52"/>
    <w:bookmarkEnd w:id="53"/>
    <w:bookmarkStart w:id="55" w:name="funcman_dispose"/>
    <w:p>
      <w:pPr>
        <w:pStyle w:val="2"/>
      </w:pPr>
      <w:r>
        <w:t xml:space="preserve">funcman_dispose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funcman_dispose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p>
      <w:pPr>
        <w:pStyle w:val="af4"/>
      </w:pP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54" w:name="引数-7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8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54"/>
    <w:bookmarkEnd w:id="55"/>
    <w:bookmarkStart w:id="58" w:name="funcman_info"/>
    <w:p>
      <w:pPr>
        <w:pStyle w:val="2"/>
      </w:pPr>
      <w:r>
        <w:t xml:space="preserve">funcman_info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funcman_info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bookmarkStart w:id="56" w:name="引数-8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9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9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56"/>
    <w:bookmarkStart w:id="57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57"/>
    <w:bookmarkEnd w:id="58"/>
    <w:bookmarkStart w:id="60" w:name="funcman_info_libbase"/>
    <w:p>
      <w:pPr>
        <w:pStyle w:val="2"/>
      </w:pPr>
      <w:r>
        <w:t xml:space="preserve">funcman_info_libbase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funcman_info_libbase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が管理する</w:t>
      </w:r>
      <w:r>
        <w:t xml:space="preserve"> funcman_object </w:t>
      </w:r>
      <w:r>
        <w:rPr>
          <w:rFonts w:hint="eastAsia"/>
        </w:rPr>
        <w:t xml:space="preserve">ポインタ配列の内容を標準出力に表示します。</w:t>
      </w:r>
    </w:p>
    <w:bookmarkStart w:id="59" w:name="戻り値-6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59"/>
    <w:bookmarkEnd w:id="60"/>
    <w:bookmarkEnd w:id="61"/>
    <w:bookmarkStart w:id="7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62" w:name="gnu_source"/>
    <w:p>
      <w:pPr>
        <w:pStyle w:val="2"/>
      </w:pPr>
      <w:r>
        <w:t xml:space="preserve">_GNU_SOURCE</w:t>
      </w:r>
    </w:p>
    <w:p>
      <w:pPr>
        <w:pStyle w:val="SourceCode"/>
      </w:pPr>
      <w:r>
        <w:rPr>
          <w:rStyle w:val="PreprocessorTok"/>
        </w:rPr>
        <w:t xml:space="preserve">#define </w:t>
      </w:r>
      <w:r>
        <w:rPr>
          <w:rStyle w:val="OtherTok"/>
        </w:rPr>
        <w:t xml:space="preserve">_GNU_SOURCE</w:t>
      </w:r>
    </w:p>
    <w:bookmarkEnd w:id="62"/>
    <w:bookmarkStart w:id="63" w:name="base_api"/>
    <w:p>
      <w:pPr>
        <w:pStyle w:val="2"/>
      </w:pPr>
      <w:r>
        <w:t xml:space="preserve">BASE_API</w:t>
      </w:r>
    </w:p>
    <w:p>
      <w:pPr>
        <w:pStyle w:val="SourceCode"/>
      </w:pPr>
      <w:r>
        <w:rPr>
          <w:rStyle w:val="PreprocessorTok"/>
        </w:rPr>
        <w:t xml:space="preserve">#define BASE_API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63"/>
    <w:bookmarkStart w:id="64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br/>
      </w:r>
      <w:r>
        <w:t xml:space="preserve">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br/>
      </w:r>
      <w:r>
        <w:rPr>
          <w:rFonts w:hint="eastAsia"/>
        </w:rPr>
        <w:t xml:space="preserve">既に定義済みの場合は再定義されません。</w:t>
      </w:r>
    </w:p>
    <w:bookmarkEnd w:id="64"/>
    <w:bookmarkStart w:id="65" w:name="module_handle"/>
    <w:p>
      <w:pPr>
        <w:pStyle w:val="2"/>
      </w:pPr>
      <w:r>
        <w:t xml:space="preserve">MODULE_HANDLE</w:t>
      </w:r>
    </w:p>
    <w:p>
      <w:pPr>
        <w:pStyle w:val="SourceCode"/>
      </w:pPr>
      <w:r>
        <w:rPr>
          <w:rStyle w:val="PreprocessorTok"/>
        </w:rPr>
        <w:t xml:space="preserve">#define MODULE_HANDLE </w:t>
      </w:r>
      <w:r>
        <w:rPr>
          <w:rStyle w:val="DataTypeTok"/>
        </w:rPr>
        <w:t xml:space="preserve">void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Linux/Windows </w:t>
      </w:r>
      <w:r>
        <w:rPr>
          <w:rFonts w:hint="eastAsia"/>
        </w:rPr>
        <w:t xml:space="preserve">共通のモジュールハンドル型。</w:t>
      </w:r>
    </w:p>
    <w:bookmarkEnd w:id="65"/>
    <w:bookmarkStart w:id="66" w:name="funcman_name_max"/>
    <w:p>
      <w:pPr>
        <w:pStyle w:val="2"/>
      </w:pPr>
      <w:r>
        <w:t xml:space="preserve">FUNCMAN_NAME_MAX</w:t>
      </w:r>
    </w:p>
    <w:p>
      <w:pPr>
        <w:pStyle w:val="SourceCode"/>
      </w:pPr>
      <w:r>
        <w:rPr>
          <w:rStyle w:val="PreprocessorTok"/>
        </w:rPr>
        <w:t xml:space="preserve">#define FUNCMAN_NAME_MAX </w:t>
      </w:r>
      <w:r>
        <w:rPr>
          <w:rStyle w:val="DecValTok"/>
        </w:rPr>
        <w:t xml:space="preserve">256</w:t>
      </w:r>
    </w:p>
    <w:p>
      <w:pPr>
        <w:pStyle w:val="FirstParagraph"/>
      </w:pPr>
      <w:r>
        <w:t xml:space="preserve">lib_name / func_name </w:t>
      </w:r>
      <w:r>
        <w:rPr>
          <w:rFonts w:hint="eastAsia"/>
        </w:rPr>
        <w:t xml:space="preserve">配列の最大長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</w:t>
      </w:r>
      <w:r>
        <w:t xml:space="preserve">‘\0’</w:t>
      </w:r>
      <w:r>
        <w:t xml:space="preserve"> </w:t>
      </w:r>
      <w:r>
        <w:rPr>
          <w:rFonts w:hint="eastAsia"/>
        </w:rPr>
        <w:t xml:space="preserve">を含む)。</w:t>
      </w:r>
    </w:p>
    <w:bookmarkEnd w:id="66"/>
    <w:bookmarkStart w:id="68" w:name="new_funcman_object"/>
    <w:p>
      <w:pPr>
        <w:pStyle w:val="2"/>
      </w:pPr>
      <w:r>
        <w:t xml:space="preserve">NEW_FUNCMAN_OBJECT</w:t>
      </w:r>
    </w:p>
    <w:p>
      <w:pPr>
        <w:pStyle w:val="SourceCode"/>
      </w:pPr>
      <w:r>
        <w:rPr>
          <w:rStyle w:val="PreprocessorTok"/>
        </w:rPr>
        <w:t xml:space="preserve">#define NEW_FUNCMAN_OBJECT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type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静的変数の初期化マクロ。</w:t>
      </w:r>
    </w:p>
    <w:bookmarkStart w:id="67" w:name="引数-9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10"/>
        </w:numPr>
      </w:pPr>
      <w:r>
        <w:t xml:space="preserve">key [in] </w:t>
      </w:r>
      <w:r>
        <w:rPr>
          <w:rFonts w:hint="eastAsia"/>
        </w:rPr>
        <w:t xml:space="preserve">この関数インスタンスの識別キー</w:t>
      </w:r>
      <w:r>
        <w:t xml:space="preserve"> </w:t>
      </w:r>
      <w:r>
        <w:rPr>
          <w:rFonts w:hint="eastAsia"/>
        </w:rPr>
        <w:t xml:space="preserve">(文字列リテラル)。</w:t>
      </w:r>
    </w:p>
    <w:p>
      <w:pPr>
        <w:pStyle w:val="Compact"/>
        <w:numPr>
          <w:ilvl w:val="0"/>
          <w:numId w:val="1010"/>
        </w:numPr>
      </w:pPr>
      <w:r>
        <w:t xml:space="preserve">type [in] </w:t>
      </w:r>
      <w:r>
        <w:rPr>
          <w:rFonts w:hint="eastAsia"/>
        </w:rPr>
        <w:t xml:space="preserve">格納する関数ポインタの型</w:t>
      </w:r>
      <w:r>
        <w:t xml:space="preserve"> </w:t>
      </w:r>
      <w:r>
        <w:rPr>
          <w:rFonts w:hint="eastAsia"/>
        </w:rPr>
        <w:t xml:space="preserve">(例:</w:t>
      </w:r>
      <w:r>
        <w:t xml:space="preserve"> sample_func_t)。</w:t>
      </w:r>
    </w:p>
    <w:bookmarkEnd w:id="67"/>
    <w:bookmarkEnd w:id="68"/>
    <w:bookmarkStart w:id="70" w:name="funcman_get_func-1"/>
    <w:p>
      <w:pPr>
        <w:pStyle w:val="2"/>
      </w:pPr>
      <w:r>
        <w:t xml:space="preserve">funcman_get_func</w:t>
      </w:r>
    </w:p>
    <w:p>
      <w:pPr>
        <w:pStyle w:val="SourceCode"/>
      </w:pPr>
      <w:r>
        <w:rPr>
          <w:rStyle w:val="PreprocessorTok"/>
        </w:rPr>
        <w:t xml:space="preserve">#define funcman_get_func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fobj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type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_funcman_get_func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拡張関数ポインタを返します。</w:t>
      </w:r>
    </w:p>
    <w:bookmarkStart w:id="69" w:name="引数-10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11"/>
        </w:numPr>
      </w:pPr>
      <w:r>
        <w:t xml:space="preserve">fobj [in] funcman_object へのポインタ。</w:t>
      </w:r>
    </w:p>
    <w:p>
      <w:pPr>
        <w:pStyle w:val="Compact"/>
        <w:numPr>
          <w:ilvl w:val="0"/>
          <w:numId w:val="1011"/>
        </w:numPr>
      </w:pPr>
      <w:r>
        <w:t xml:space="preserve">type [in] NEW_FUNCMAN_OBJECT </w:t>
      </w:r>
      <w:r>
        <w:rPr>
          <w:rFonts w:hint="eastAsia"/>
        </w:rPr>
        <w:t xml:space="preserve">で指定したものと同じ関数ポインタ型。</w:t>
      </w:r>
    </w:p>
    <w:bookmarkEnd w:id="69"/>
    <w:bookmarkEnd w:id="70"/>
    <w:bookmarkEnd w:id="71"/>
    <w:bookmarkStart w:id="8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81" w:name="funcman_object"/>
    <w:p>
      <w:pPr>
        <w:pStyle w:val="2"/>
      </w:pPr>
      <w:r>
        <w:t xml:space="preserve">funcman_object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</w:p>
    <w:p>
      <w:pPr>
        <w:pStyle w:val="af4"/>
      </w:pPr>
      <w:r>
        <w:rPr>
          <w:rFonts w:hint="eastAsia"/>
        </w:rPr>
        <w:t xml:space="preserve">ライブラリ名・関数名・ハンドル・関数ポインタおよび排他制御用ロックを管理します。</w:t>
      </w:r>
      <w:r>
        <w:br/>
      </w:r>
      <w:r>
        <w:rPr>
          <w:rFonts w:hint="eastAsia"/>
        </w:rPr>
        <w:t xml:space="preserve">静的変数として定義する場合は</w:t>
      </w:r>
      <w:r>
        <w:t xml:space="preserve"> NEW_FUNCMAN_OBJECT </w:t>
      </w:r>
      <w:r>
        <w:rPr>
          <w:rFonts w:hint="eastAsia"/>
        </w:rPr>
        <w:t xml:space="preserve">マクロで初期化してください。</w:t>
      </w:r>
    </w:p>
    <w:bookmarkStart w:id="80" w:name="属性"/>
    <w:p>
      <w:pPr>
        <w:pStyle w:val="3"/>
      </w:pPr>
      <w:r>
        <w:rPr>
          <w:rFonts w:hint="eastAsia"/>
        </w:rPr>
        <w:t xml:space="preserve">属性</w:t>
      </w:r>
    </w:p>
    <w:bookmarkStart w:id="72" w:name="func_key"/>
    <w:p>
      <w:pPr>
        <w:pStyle w:val="4"/>
      </w:pPr>
      <w:r>
        <w:t xml:space="preserve">func_key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この関数インスタンスの識別キー。</w:t>
      </w:r>
    </w:p>
    <w:bookmarkEnd w:id="72"/>
    <w:bookmarkStart w:id="73" w:name="lib_name"/>
    <w:p>
      <w:pPr>
        <w:pStyle w:val="4"/>
      </w:pPr>
      <w:r>
        <w:t xml:space="preserve">lib_name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拡張子なしライブラリ名。[0]==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73"/>
    <w:bookmarkStart w:id="74" w:name="func_name"/>
    <w:p>
      <w:pPr>
        <w:pStyle w:val="4"/>
      </w:pPr>
      <w:r>
        <w:t xml:space="preserve">func_name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関数シンボル名。[0]==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74"/>
    <w:bookmarkStart w:id="75" w:name="handle"/>
    <w:p>
      <w:pPr>
        <w:pStyle w:val="4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未ロード)。</w:t>
      </w:r>
    </w:p>
    <w:bookmarkEnd w:id="75"/>
    <w:bookmarkStart w:id="76" w:name="func_ptr"/>
    <w:p>
      <w:pPr>
        <w:pStyle w:val="4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未取得)。</w:t>
      </w:r>
    </w:p>
    <w:bookmarkEnd w:id="76"/>
    <w:bookmarkStart w:id="77" w:name="resolved"/>
    <w:p>
      <w:pPr>
        <w:pStyle w:val="4"/>
      </w:pPr>
      <w:r>
        <w:t xml:space="preserve">resolved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解決済フラグ</w:t>
      </w:r>
      <w:r>
        <w:t xml:space="preserve"> (0 = </w:t>
      </w:r>
      <w:r>
        <w:rPr>
          <w:rFonts w:hint="eastAsia"/>
        </w:rPr>
        <w:t xml:space="preserve">未解決)。</w:t>
      </w:r>
    </w:p>
    <w:bookmarkEnd w:id="77"/>
    <w:bookmarkStart w:id="78" w:name="padding"/>
    <w:p>
      <w:pPr>
        <w:pStyle w:val="4"/>
      </w:pPr>
      <w:r>
        <w:t xml:space="preserve">padding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78"/>
    <w:bookmarkStart w:id="79" w:name="mutex"/>
    <w:p>
      <w:pPr>
        <w:pStyle w:val="4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(Linux)。</w:t>
      </w:r>
    </w:p>
    <w:bookmarkEnd w:id="79"/>
    <w:bookmarkEnd w:id="80"/>
    <w:bookmarkEnd w:id="81"/>
    <w:bookmarkEnd w:id="8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override-sample/include/libbase.h</dc:title>
  <dc:creator>doxygen and doxybook2</dc:creator>
  <cp:keywords/>
  <dcterms:created xsi:type="dcterms:W3CDTF">2026-03-05T03:47:39Z</dcterms:created>
  <dcterms:modified xsi:type="dcterms:W3CDTF">2026-03-05T03:47:39Z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ベースライブラリ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