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_const.h"/>
    <w:p>
      <w:pPr>
        <w:pStyle w:val="2"/>
      </w:pPr>
      <w:r>
        <w:t xml:space="preserve">porter/include/porter_const.h</w:t>
      </w:r>
    </w:p>
    <w:p>
      <w:pPr>
        <w:pStyle w:val="FirstParagraph"/>
      </w:pPr>
      <w:r>
        <w:rPr>
          <w:rFonts w:hint="eastAsia"/>
        </w:rPr>
        <w:t xml:space="preserve">通信ライブラリの定数ファイル。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5686425" cy="4210050"/>
            <wp:effectExtent b="0" l="0" r="0" t="0"/>
            <wp:docPr descr="porter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b047deebe4e81b523ebdde7f6347e2fd90d330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3" w:name="カテゴリー"/>
    <w:p>
      <w:pPr>
        <w:pStyle w:val="10"/>
      </w:pPr>
      <w:r>
        <w:t xml:space="preserve">カテゴリー</w:t>
      </w:r>
    </w:p>
    <w:bookmarkStart w:id="31" w:name="戻り値"/>
    <w:p>
      <w:pPr>
        <w:pStyle w:val="2"/>
      </w:pPr>
      <w:r>
        <w:rPr>
          <w:rFonts w:hint="eastAsia"/>
        </w:rPr>
        <w:t xml:space="preserve">戻り値</w:t>
      </w:r>
    </w:p>
    <w:bookmarkStart w:id="30" w:name="定数マクロ"/>
    <w:p>
      <w:pPr>
        <w:pStyle w:val="3"/>
      </w:pPr>
      <w:r>
        <w:rPr>
          <w:rFonts w:hint="eastAsia"/>
        </w:rPr>
        <w:t xml:space="preserve">定数、マクロ</w:t>
      </w:r>
    </w:p>
    <w:bookmarkStart w:id="28" w:name="potr_success"/>
    <w:p>
      <w:pPr>
        <w:pStyle w:val="4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potr_error"/>
    <w:p>
      <w:pPr>
        <w:pStyle w:val="4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End w:id="30"/>
    <w:bookmarkEnd w:id="31"/>
    <w:bookmarkStart w:id="38" w:name="パケットフラグ"/>
    <w:p>
      <w:pPr>
        <w:pStyle w:val="2"/>
      </w:pPr>
      <w:r>
        <w:t xml:space="preserve">パケットフラグ</w:t>
      </w:r>
    </w:p>
    <w:bookmarkStart w:id="37" w:name="定数マクロ-1"/>
    <w:p>
      <w:pPr>
        <w:pStyle w:val="3"/>
      </w:pPr>
      <w:r>
        <w:rPr>
          <w:rFonts w:hint="eastAsia"/>
        </w:rPr>
        <w:t xml:space="preserve">定数、マクロ</w:t>
      </w:r>
    </w:p>
    <w:bookmarkStart w:id="32" w:name="potr_flag_data"/>
    <w:p>
      <w:pPr>
        <w:pStyle w:val="4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32"/>
    <w:bookmarkStart w:id="33" w:name="potr_flag_ack"/>
    <w:p>
      <w:pPr>
        <w:pStyle w:val="4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33"/>
    <w:bookmarkStart w:id="34" w:name="potr_flag_nack"/>
    <w:p>
      <w:pPr>
        <w:pStyle w:val="4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34"/>
    <w:bookmarkStart w:id="35" w:name="potr_flag_more_frag"/>
    <w:p>
      <w:pPr>
        <w:pStyle w:val="4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35"/>
    <w:bookmarkStart w:id="36" w:name="potr_flag_compressed"/>
    <w:p>
      <w:pPr>
        <w:pStyle w:val="4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36"/>
    <w:bookmarkEnd w:id="37"/>
    <w:bookmarkEnd w:id="38"/>
    <w:bookmarkStart w:id="45" w:name="デフォルト値"/>
    <w:p>
      <w:pPr>
        <w:pStyle w:val="2"/>
      </w:pPr>
      <w:r>
        <w:rPr>
          <w:rFonts w:hint="eastAsia"/>
        </w:rPr>
        <w:t xml:space="preserve">デフォルト値</w:t>
      </w:r>
    </w:p>
    <w:bookmarkStart w:id="44" w:name="定数マクロ-2"/>
    <w:p>
      <w:pPr>
        <w:pStyle w:val="3"/>
      </w:pPr>
      <w:r>
        <w:rPr>
          <w:rFonts w:hint="eastAsia"/>
        </w:rPr>
        <w:t xml:space="preserve">定数、マクロ</w:t>
      </w:r>
    </w:p>
    <w:bookmarkStart w:id="39" w:name="potr_default_window_size"/>
    <w:p>
      <w:pPr>
        <w:pStyle w:val="4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39"/>
    <w:bookmarkStart w:id="40" w:name="potr_default_max_payload"/>
    <w:p>
      <w:pPr>
        <w:pStyle w:val="4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40"/>
    <w:bookmarkStart w:id="41" w:name="potr_default_retransmit_timeout_ms"/>
    <w:p>
      <w:pPr>
        <w:pStyle w:val="4"/>
      </w:pPr>
      <w:r>
        <w:t xml:space="preserve">POTR_DEFAULT_RETRANSMIT_TIMEOUT_MS</w:t>
      </w:r>
    </w:p>
    <w:p>
      <w:pPr>
        <w:pStyle w:val="SourceCode"/>
      </w:pPr>
      <w:r>
        <w:rPr>
          <w:rStyle w:val="PreprocessorTok"/>
        </w:rPr>
        <w:t xml:space="preserve">#define POTR_DEFAULT_RETRANSMIT_TIMEOUT_MS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41"/>
    <w:bookmarkStart w:id="42" w:name="potr_default_retransmit_count"/>
    <w:p>
      <w:pPr>
        <w:pStyle w:val="4"/>
      </w:pPr>
      <w:r>
        <w:t xml:space="preserve">POTR_DEFAULT_RETRANSMIT_COUNT</w:t>
      </w:r>
    </w:p>
    <w:p>
      <w:pPr>
        <w:pStyle w:val="SourceCode"/>
      </w:pPr>
      <w:r>
        <w:rPr>
          <w:rStyle w:val="PreprocessorTok"/>
        </w:rPr>
        <w:t xml:space="preserve">#define POTR_DEFAULT_RETRANSMIT_COUNT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デフォルト最大再送回数。</w:t>
      </w:r>
    </w:p>
    <w:bookmarkEnd w:id="42"/>
    <w:bookmarkStart w:id="43" w:name="potr_default_ttl"/>
    <w:p>
      <w:pPr>
        <w:pStyle w:val="4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43"/>
    <w:bookmarkEnd w:id="44"/>
    <w:bookmarkEnd w:id="45"/>
    <w:bookmarkStart w:id="52" w:name="上限値"/>
    <w:p>
      <w:pPr>
        <w:pStyle w:val="2"/>
      </w:pPr>
      <w:r>
        <w:rPr>
          <w:rFonts w:hint="eastAsia"/>
        </w:rPr>
        <w:t xml:space="preserve">上限値</w:t>
      </w:r>
    </w:p>
    <w:bookmarkStart w:id="51" w:name="定数マクロ-3"/>
    <w:p>
      <w:pPr>
        <w:pStyle w:val="3"/>
      </w:pPr>
      <w:r>
        <w:rPr>
          <w:rFonts w:hint="eastAsia"/>
        </w:rPr>
        <w:t xml:space="preserve">定数、マクロ</w:t>
      </w:r>
    </w:p>
    <w:bookmarkStart w:id="46" w:name="potr_max_addr_len"/>
    <w:p>
      <w:pPr>
        <w:pStyle w:val="4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46"/>
    <w:bookmarkStart w:id="47" w:name="potr_max_payload"/>
    <w:p>
      <w:pPr>
        <w:pStyle w:val="4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</w:t>
      </w:r>
    </w:p>
    <w:bookmarkEnd w:id="47"/>
    <w:bookmarkStart w:id="48" w:name="potr_max_window_size"/>
    <w:p>
      <w:pPr>
        <w:pStyle w:val="4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</w:t>
      </w:r>
    </w:p>
    <w:bookmarkEnd w:id="48"/>
    <w:bookmarkStart w:id="49" w:name="potr_max_services"/>
    <w:p>
      <w:pPr>
        <w:pStyle w:val="4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設定ファイルに定義できるサービスの最大数。</w:t>
      </w:r>
    </w:p>
    <w:bookmarkEnd w:id="49"/>
    <w:bookmarkStart w:id="50" w:name="potr_max_message_size"/>
    <w:p>
      <w:pPr>
        <w:pStyle w:val="4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</w:t>
      </w:r>
      <w:r>
        <w:rPr>
          <w:rFonts w:hint="eastAsia"/>
        </w:rPr>
        <w:t xml:space="preserve">(バイト)。フラグメント化により</w:t>
      </w:r>
      <w:r>
        <w:t xml:space="preserve"> POTR_MAX_PAYLOAD </w:t>
      </w:r>
      <w:r>
        <w:rPr>
          <w:rFonts w:hint="eastAsia"/>
        </w:rPr>
        <w:t xml:space="preserve">を超えるメッセージも送受信できる。</w:t>
      </w:r>
    </w:p>
    <w:bookmarkEnd w:id="50"/>
    <w:bookmarkEnd w:id="51"/>
    <w:bookmarkEnd w:id="52"/>
    <w:bookmarkEnd w:id="5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porter/include/porter_const.h</dc:title>
  <dc:creator>doxygen and doxybook2</dc:creator>
  <cp:keywords/>
  <dcterms:created xsi:type="dcterms:W3CDTF">2026-03-05T03:49:54Z</dcterms:created>
  <dcterms:modified xsi:type="dcterms:W3CDTF">2026-03-05T03:49:54Z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