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戻り値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success"/>
    <w:p>
      <w:pPr>
        <w:pStyle w:val="2"/>
      </w:pPr>
      <w:r>
        <w:t xml:space="preserve">POTR_SUCCESS</w:t>
      </w:r>
    </w:p>
    <w:p>
      <w:pPr>
        <w:pStyle w:val="SourceCode"/>
      </w:pPr>
      <w:r>
        <w:rPr>
          <w:rStyle w:val="PreprocessorTok"/>
        </w:rPr>
        <w:t xml:space="preserve">#define POTR_SUCCESS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17"/>
    <w:bookmarkStart w:id="18" w:name="potr_error"/>
    <w:p>
      <w:pPr>
        <w:pStyle w:val="2"/>
      </w:pPr>
      <w:r>
        <w:t xml:space="preserve">POTR_ERROR</w:t>
      </w:r>
    </w:p>
    <w:p>
      <w:pPr>
        <w:pStyle w:val="SourceCode"/>
      </w:pPr>
      <w:r>
        <w:rPr>
          <w:rStyle w:val="PreprocessorTok"/>
        </w:rPr>
        <w:t xml:space="preserve">#define POTR_ERROR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戻り値</dc:title>
  <dc:creator>doxygen and doxybook2</dc:creator>
  <cp:keywords/>
  <dcterms:created xsi:type="dcterms:W3CDTF">2026-03-05T03:53:09Z</dcterms:created>
  <dcterms:modified xsi:type="dcterms:W3CDTF">2026-03-05T03:53:09Z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