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doxygen-sample/include/direction.h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direction_func"/>
    <w:p>
      <w:pPr>
        <w:pStyle w:val="2"/>
      </w:pPr>
      <w:r>
        <w:t xml:space="preserve">direction_func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direction_func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)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in パラメータ。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p>
      <w:pPr>
        <w:pStyle w:val="Compact"/>
        <w:numPr>
          <w:ilvl w:val="0"/>
          <w:numId w:val="1001"/>
        </w:numPr>
      </w:pPr>
      <w:r>
        <w:t xml:space="preserve">b [out] out パラメータ。</w:t>
      </w:r>
    </w:p>
    <w:p>
      <w:pPr>
        <w:pStyle w:val="Compact"/>
        <w:numPr>
          <w:ilvl w:val="0"/>
          <w:numId w:val="1001"/>
        </w:numPr>
      </w:pPr>
      <w:r>
        <w:t xml:space="preserve">c [in,out] in,out パラメータ。</w:t>
      </w:r>
    </w:p>
    <w:p>
      <w:pPr>
        <w:pStyle w:val="Compact"/>
        <w:numPr>
          <w:ilvl w:val="0"/>
          <w:numId w:val="1001"/>
        </w:numPr>
      </w:pPr>
      <w:r>
        <w:t xml:space="preserve">d [in,out] in,out (inout </w:t>
      </w:r>
      <w:r>
        <w:rPr>
          <w:rFonts w:hint="eastAsia"/>
        </w:rPr>
        <w:t xml:space="preserve">表記)</w:t>
      </w:r>
      <w:r>
        <w:t xml:space="preserve"> パラメータ。</w:t>
      </w:r>
    </w:p>
    <w:p>
      <w:pPr>
        <w:pStyle w:val="Compact"/>
        <w:numPr>
          <w:ilvl w:val="0"/>
          <w:numId w:val="1001"/>
        </w:numPr>
      </w:pPr>
      <w:r>
        <w:t xml:space="preserve">e </w:t>
      </w:r>
      <w:r>
        <w:rPr>
          <w:rFonts w:hint="eastAsia"/>
        </w:rPr>
        <w:t xml:space="preserve">属性なしのパラメータ。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e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引数</w:t>
      </w:r>
      <w:r>
        <w:t xml:space="preserve"> e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doxygen-sample/include/direction.h</dc:title>
  <dc:creator>doxygen and doxybook2</dc:creator>
  <cp:keywords/>
  <dcterms:created xsi:type="dcterms:W3CDTF">2026-03-05T03:46:10Z</dcterms:created>
  <dcterms:modified xsi:type="dcterms:W3CDTF">2026-03-05T03:46:10Z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