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porter/include/porter_type.h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includeporter_type.h"/>
    <w:p>
      <w:pPr>
        <w:pStyle w:val="2"/>
      </w:pPr>
      <w:r>
        <w:t xml:space="preserve">porter/include/porter_type.h</w:t>
      </w:r>
    </w:p>
    <w:p>
      <w:pPr>
        <w:pStyle w:val="FirstParagraph"/>
      </w:pPr>
      <w:r>
        <w:rPr>
          <w:rFonts w:hint="eastAsia"/>
        </w:rPr>
        <w:t xml:space="preserve">通信ライブラリの型定義ファイル。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porter_typ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75fab74fdd676e608ae6fbeeb5c49e154ec1f6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3276600"/>
            <wp:effectExtent b="0" l="0" r="0" t="0"/>
            <wp:docPr descr="porter_typ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7af989ef8c5e5e5927fccdcb5c6d15351f7f220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3" w:name="potrtype"/>
    <w:p>
      <w:pPr>
        <w:pStyle w:val="2"/>
      </w:pPr>
      <w:r>
        <w:t xml:space="preserve">PotrType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p>
      <w:pPr>
        <w:pStyle w:val="af4"/>
      </w:pPr>
      <w:r>
        <w:rPr>
          <w:rFonts w:hint="eastAsia"/>
        </w:rPr>
        <w:t xml:space="preserve">サービス定義の通信方式を表します。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ブロードキャスト)。</w:t>
            </w:r>
          </w:p>
        </w:tc>
      </w:tr>
    </w:tbl>
    <w:bookmarkEnd w:id="33"/>
    <w:bookmarkStart w:id="34" w:name="potrhandle"/>
    <w:p>
      <w:pPr>
        <w:pStyle w:val="2"/>
      </w:pPr>
      <w:r>
        <w:t xml:space="preserve">PotrHandle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PotrHandle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セッションハンドル。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が返す不透明ポインタです。</w:t>
      </w:r>
      <w:r>
        <w:br/>
      </w:r>
      <w:r>
        <w:rPr>
          <w:rFonts w:hint="eastAsia"/>
        </w:rPr>
        <w:t xml:space="preserve">内部実装の詳細はライブラリ利用者からは隠蔽されます。</w:t>
      </w:r>
    </w:p>
    <w:bookmarkEnd w:id="34"/>
    <w:bookmarkStart w:id="36" w:name="potrrecvcallback"/>
    <w:p>
      <w:pPr>
        <w:pStyle w:val="2"/>
      </w:pPr>
      <w:r>
        <w:t xml:space="preserve">PotrRecvCallback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PotrRecvCallback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受信コールバック関数型。</w:t>
      </w:r>
    </w:p>
    <w:p>
      <w:pPr>
        <w:pStyle w:val="af4"/>
      </w:pPr>
      <w:r>
        <w:rPr>
          <w:rFonts w:hint="eastAsia"/>
        </w:rPr>
        <w:t xml:space="preserve">データパケットを受信したとき、受信スレッドから呼び出されます。</w:t>
      </w:r>
      <w:r>
        <w:br/>
      </w:r>
      <w:r>
        <w:rPr>
          <w:rFonts w:hint="eastAsia"/>
        </w:rPr>
        <w:t xml:space="preserve">コールバック内でブロッキング処理を行わないようにしてください。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受信したサービスの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受信データへのポインタ。コールバック復帰後は無効になります。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受信データのバイト数。</w:t>
      </w:r>
    </w:p>
    <w:bookmarkEnd w:id="35"/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47" w:name="potrservicedef"/>
    <w:p>
      <w:pPr>
        <w:pStyle w:val="2"/>
      </w:pPr>
      <w:r>
        <w:t xml:space="preserve">PotrServiceDef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サービスの識別子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有効なフィールド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multicast_group,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broadcast_addr</w:t>
            </w:r>
          </w:p>
        </w:tc>
      </w:tr>
    </w:tbl>
    <w:bookmarkStart w:id="46" w:name="属性"/>
    <w:p>
      <w:pPr>
        <w:pStyle w:val="3"/>
      </w:pPr>
      <w:r>
        <w:rPr>
          <w:rFonts w:hint="eastAsia"/>
        </w:rPr>
        <w:t xml:space="preserve">属性</w:t>
      </w:r>
    </w:p>
    <w:bookmarkStart w:id="38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38"/>
    <w:bookmarkStart w:id="39" w:name="type"/>
    <w:p>
      <w:pPr>
        <w:pStyle w:val="4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39"/>
    <w:bookmarkStart w:id="40" w:name="dst_port"/>
    <w:p>
      <w:pPr>
        <w:pStyle w:val="4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宛先ポート番号。サービスの識別子。(unicast</w:t>
      </w:r>
      <w:r>
        <w:t xml:space="preserve"> のみ)</w:t>
      </w:r>
    </w:p>
    <w:bookmarkEnd w:id="40"/>
    <w:bookmarkStart w:id="41" w:name="src_port"/>
    <w:p>
      <w:pPr>
        <w:pStyle w:val="4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送信元ポート番号。サービスの識別子。受信側はこのポートで待機する。(multicast</w:t>
      </w:r>
      <w:r>
        <w:t xml:space="preserve"> / broadcast)</w:t>
      </w:r>
    </w:p>
    <w:bookmarkEnd w:id="41"/>
    <w:bookmarkStart w:id="42" w:name="ttl"/>
    <w:p>
      <w:pPr>
        <w:pStyle w:val="4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42"/>
    <w:bookmarkStart w:id="43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3"/>
    <w:bookmarkStart w:id="44" w:name="multicast_group"/>
    <w:p>
      <w:pPr>
        <w:pStyle w:val="4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44"/>
    <w:bookmarkStart w:id="45" w:name="broadcast_addr"/>
    <w:p>
      <w:pPr>
        <w:pStyle w:val="4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ブロードキャスト宛先アドレス。(broadcast</w:t>
      </w:r>
      <w:r>
        <w:t xml:space="preserve"> のみ)</w:t>
      </w:r>
    </w:p>
    <w:bookmarkEnd w:id="45"/>
    <w:bookmarkEnd w:id="46"/>
    <w:bookmarkEnd w:id="47"/>
    <w:bookmarkStart w:id="54" w:name="potrglobalconfig"/>
    <w:p>
      <w:pPr>
        <w:pStyle w:val="2"/>
      </w:pPr>
      <w:r>
        <w:t xml:space="preserve">PotrGlobalConfig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retransmit_timeout_ms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retransmit_count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53" w:name="属性-1"/>
    <w:p>
      <w:pPr>
        <w:pStyle w:val="3"/>
      </w:pPr>
      <w:r>
        <w:rPr>
          <w:rFonts w:hint="eastAsia"/>
        </w:rPr>
        <w:t xml:space="preserve">属性</w:t>
      </w:r>
    </w:p>
    <w:bookmarkStart w:id="48" w:name="retransmit_timeout_ms"/>
    <w:p>
      <w:pPr>
        <w:pStyle w:val="4"/>
      </w:pPr>
      <w:r>
        <w:t xml:space="preserve">retransmit_timeout_ms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retransmit_timeout_ms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48"/>
    <w:bookmarkStart w:id="49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49"/>
    <w:bookmarkStart w:id="50" w:name="max_payload"/>
    <w:p>
      <w:pPr>
        <w:pStyle w:val="4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50"/>
    <w:bookmarkStart w:id="51" w:name="retransmit_count"/>
    <w:p>
      <w:pPr>
        <w:pStyle w:val="4"/>
      </w:pPr>
      <w:r>
        <w:t xml:space="preserve">retransmit_count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retransmit_count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1"/>
    <w:bookmarkStart w:id="52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End w:id="53"/>
    <w:bookmarkEnd w:id="54"/>
    <w:bookmarkStart w:id="61" w:name="potrpacket"/>
    <w:p>
      <w:pPr>
        <w:pStyle w:val="2"/>
      </w:pPr>
      <w:r>
        <w:t xml:space="preserve">PotrPacket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</w:p>
    <w:bookmarkStart w:id="60" w:name="属性-2"/>
    <w:p>
      <w:pPr>
        <w:pStyle w:val="3"/>
      </w:pPr>
      <w:r>
        <w:rPr>
          <w:rFonts w:hint="eastAsia"/>
        </w:rPr>
        <w:t xml:space="preserve">属性</w:t>
      </w:r>
    </w:p>
    <w:bookmarkStart w:id="5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通番。送信側が付与する連番。</w:t>
      </w:r>
    </w:p>
    <w:bookmarkEnd w:id="55"/>
    <w:bookmarkStart w:id="56" w:name="ack_num"/>
    <w:p>
      <w:pPr>
        <w:pStyle w:val="4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確認応答番号</w:t>
      </w:r>
      <w:r>
        <w:t xml:space="preserve"> / </w:t>
      </w:r>
      <w:r>
        <w:rPr>
          <w:rFonts w:hint="eastAsia"/>
        </w:rPr>
        <w:t xml:space="preserve">再送要求番号。</w:t>
      </w:r>
    </w:p>
    <w:bookmarkEnd w:id="56"/>
    <w:bookmarkStart w:id="57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(POTR_FLAG_*)。</w:t>
      </w:r>
    </w:p>
    <w:bookmarkEnd w:id="57"/>
    <w:bookmarkStart w:id="58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58"/>
    <w:bookmarkStart w:id="59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porter/include/porter_type.h</dc:title>
  <dc:creator>doxygen and doxybook2</dc:creator>
  <cp:keywords/>
  <dcterms:created xsi:type="dcterms:W3CDTF">2026-03-05T03:50:05Z</dcterms:created>
  <dcterms:modified xsi:type="dcterms:W3CDTF">2026-03-05T03:50:05Z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通信ライブラリの型定義ファイル。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