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06.png" ContentType="image/png"/>
  <Override PartName="/word/media/rId111.png" ContentType="image/png"/>
  <Override PartName="/word/media/rId23.png" ContentType="image/png"/>
  <Override PartName="/word/media/rId32.png" ContentType="image/png"/>
  <Override PartName="/word/media/rId38.png" ContentType="image/png"/>
  <Override PartName="/word/media/rId46.png" ContentType="image/png"/>
  <Override PartName="/word/media/rId51.png" ContentType="image/png"/>
  <Override PartName="/word/media/rId59.png" ContentType="image/png"/>
  <Override PartName="/word/media/rId64.png" ContentType="image/png"/>
  <Override PartName="/word/media/rId72.png" ContentType="image/png"/>
  <Override PartName="/word/media/rId80.png" ContentType="image/png"/>
  <Override PartName="/word/media/rId85.png" ContentType="image/png"/>
  <Override PartName="/word/media/rId93.png" ContentType="image/png"/>
  <Override PartName="/word/media/rId98.png" ContentType="image/png"/>
  <Override PartName="/word/media/rId95.svg" ContentType="image/svg+xml"/>
  <Override PartName="/word/media/rId108.svg" ContentType="image/svg+xml"/>
  <Override PartName="/word/media/rId77.svg" ContentType="image/svg+xml"/>
  <Override PartName="/word/media/rId20.svg" ContentType="image/svg+xml"/>
  <Override PartName="/word/media/rId56.svg" ContentType="image/svg+xml"/>
  <Override PartName="/word/media/rId103.svg" ContentType="image/svg+xml"/>
  <Override PartName="/word/media/rId29.svg" ContentType="image/svg+xml"/>
  <Override PartName="/word/media/rId35.svg" ContentType="image/svg+xml"/>
  <Override PartName="/word/media/rId82.svg" ContentType="image/svg+xml"/>
  <Override PartName="/word/media/rId69.svg" ContentType="image/svg+xml"/>
  <Override PartName="/word/media/rId43.svg" ContentType="image/svg+xml"/>
  <Override PartName="/word/media/rId61.svg" ContentType="image/svg+xml"/>
  <Override PartName="/word/media/rId90.svg" ContentType="image/svg+xml"/>
  <Override PartName="/word/media/rId4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porter/libsrc/porter/protocol/window.c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window.c"/>
    <w:p>
      <w:pPr>
        <w:pStyle w:val="2"/>
      </w:pPr>
      <w:r>
        <w:t xml:space="preserve">porter/libsrc/porter/protocol/window.c</w:t>
      </w:r>
    </w:p>
    <w:p>
      <w:pPr>
        <w:pStyle w:val="FirstParagraph"/>
      </w:pPr>
      <w:r>
        <w:rPr>
          <w:rFonts w:hint="eastAsia"/>
        </w:rPr>
        <w:t xml:space="preserve">スライディングウィンドウ管理モジュール。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200525" cy="3276600"/>
            <wp:effectExtent b="0" l="0" r="0" t="0"/>
            <wp:docPr descr="window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3294b87ac1b5de6ff8e74e4f94219d60d8aede3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114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window_init"/>
    <w:p>
      <w:pPr>
        <w:pStyle w:val="2"/>
      </w:pPr>
      <w:r>
        <w:t xml:space="preserve">window_init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window_init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initial_seq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ウィンドウを初期化します。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win [out] </w:t>
      </w:r>
      <w:r>
        <w:rPr>
          <w:rFonts w:hint="eastAsia"/>
        </w:rPr>
        <w:t xml:space="preserve">初期化するウィンドウ構造体へのポインタ。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initial_seq [in] </w:t>
      </w:r>
      <w:r>
        <w:rPr>
          <w:rFonts w:hint="eastAsia"/>
        </w:rPr>
        <w:t xml:space="preserve">初期通番。</w:t>
      </w:r>
    </w:p>
    <w:p>
      <w:pPr>
        <w:pStyle w:val="Compact"/>
        <w:numPr>
          <w:ilvl w:val="0"/>
          <w:numId w:val="1001"/>
        </w:numPr>
      </w:pPr>
      <w:r>
        <w:t xml:space="preserve">window_size [in] ウィンドウサイズ </w:t>
      </w:r>
      <w:r>
        <w:rPr>
          <w:rFonts w:hint="eastAsia"/>
        </w:rPr>
        <w:t xml:space="preserve">(パケット数)。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window_init の呼び出し元" title="" id="30" name="Picture"/>
            <a:graphic>
              <a:graphicData uri="http://schemas.openxmlformats.org/drawingml/2006/picture">
                <pic:pic>
                  <pic:nvPicPr>
                    <pic:cNvPr descr="puml_4c3c29c22fba300ed25c88a03f21a7ed905172c6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window_init </w:t>
      </w:r>
      <w:r>
        <w:rPr>
          <w:rFonts w:hint="eastAsia"/>
        </w:rPr>
        <w:t xml:space="preserve">の呼び出し元</w:t>
      </w:r>
    </w:p>
    <w:bookmarkEnd w:id="33"/>
    <w:bookmarkEnd w:id="34"/>
    <w:bookmarkStart w:id="40" w:name="win_index"/>
    <w:p>
      <w:pPr>
        <w:pStyle w:val="2"/>
      </w:pPr>
      <w:r>
        <w:t xml:space="preserve">win_index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win_index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)</w:t>
      </w:r>
    </w:p>
    <w:bookmarkStart w:id="39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4570642"/>
            <wp:effectExtent b="0" l="0" r="0" t="0"/>
            <wp:docPr descr="win_index の呼び出し元" title="" id="36" name="Picture"/>
            <a:graphic>
              <a:graphicData uri="http://schemas.openxmlformats.org/drawingml/2006/picture">
                <pic:pic>
                  <pic:nvPicPr>
                    <pic:cNvPr descr="puml_6033fcba1a9198b3187cf054ac76f70b4191b65d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570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win_index </w:t>
      </w:r>
      <w:r>
        <w:rPr>
          <w:rFonts w:hint="eastAsia"/>
        </w:rPr>
        <w:t xml:space="preserve">の呼び出し元</w:t>
      </w:r>
    </w:p>
    <w:bookmarkEnd w:id="39"/>
    <w:bookmarkEnd w:id="40"/>
    <w:bookmarkStart w:id="53" w:name="window_send_push"/>
    <w:p>
      <w:pPr>
        <w:pStyle w:val="2"/>
      </w:pPr>
      <w:r>
        <w:t xml:space="preserve">window_send_push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送信ウィンドウにパケットを積みます。</w:t>
      </w:r>
    </w:p>
    <w:bookmarkStart w:id="4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win [in,out] </w:t>
      </w:r>
      <w:r>
        <w:rPr>
          <w:rFonts w:hint="eastAsia"/>
        </w:rPr>
        <w:t xml:space="preserve">送信ウィンドウ構造体へのポインタ。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packet [in] </w:t>
      </w:r>
      <w:r>
        <w:rPr>
          <w:rFonts w:hint="eastAsia"/>
        </w:rPr>
        <w:t xml:space="preserve">積むパケットへのポインタ。</w:t>
      </w:r>
    </w:p>
    <w:bookmarkEnd w:id="41"/>
    <w:bookmarkStart w:id="4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POTR_SUCCESS、ウィンドウ満杯の場合は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2"/>
    <w:bookmarkStart w:id="47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438275" cy="2686050"/>
            <wp:effectExtent b="0" l="0" r="0" t="0"/>
            <wp:docPr descr="window_send_push の呼び出し元" title="" id="44" name="Picture"/>
            <a:graphic>
              <a:graphicData uri="http://schemas.openxmlformats.org/drawingml/2006/picture">
                <pic:pic>
                  <pic:nvPicPr>
                    <pic:cNvPr descr="puml_9b543ae047cac4d791e6ff74f172b51fb888bee7.sv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window_send_push </w:t>
      </w:r>
      <w:r>
        <w:rPr>
          <w:rFonts w:hint="eastAsia"/>
        </w:rPr>
        <w:t xml:space="preserve">の呼び出し元</w:t>
      </w:r>
    </w:p>
    <w:bookmarkEnd w:id="47"/>
    <w:bookmarkStart w:id="52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505075" cy="1409700"/>
            <wp:effectExtent b="0" l="0" r="0" t="0"/>
            <wp:docPr descr="window_send_push の呼び出し先" title="" id="49" name="Picture"/>
            <a:graphic>
              <a:graphicData uri="http://schemas.openxmlformats.org/drawingml/2006/picture">
                <pic:pic>
                  <pic:nvPicPr>
                    <pic:cNvPr descr="puml_f84704df0657744aa58d60e59db153283c3fe8ae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window_send_push </w:t>
      </w:r>
      <w:r>
        <w:rPr>
          <w:rFonts w:hint="eastAsia"/>
        </w:rPr>
        <w:t xml:space="preserve">の呼び出し先</w:t>
      </w:r>
    </w:p>
    <w:bookmarkEnd w:id="52"/>
    <w:bookmarkEnd w:id="53"/>
    <w:bookmarkStart w:id="66" w:name="window_send_ack"/>
    <w:p>
      <w:pPr>
        <w:pStyle w:val="2"/>
      </w:pPr>
      <w:r>
        <w:t xml:space="preserve">window_send_ack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を処理して送信ウィンドウを前進させます。</w:t>
      </w:r>
    </w:p>
    <w:bookmarkStart w:id="5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win [in,out] </w:t>
      </w:r>
      <w:r>
        <w:rPr>
          <w:rFonts w:hint="eastAsia"/>
        </w:rPr>
        <w:t xml:space="preserve">送信ウィンドウ構造体へのポインタ。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ack_num [in] </w:t>
      </w:r>
      <w:r>
        <w:rPr>
          <w:rFonts w:hint="eastAsia"/>
        </w:rPr>
        <w:t xml:space="preserve">確認応答された通番。</w:t>
      </w:r>
    </w:p>
    <w:bookmarkEnd w:id="54"/>
    <w:bookmarkStart w:id="5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5"/>
    <w:bookmarkStart w:id="60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window_send_ack の呼び出し元" title="" id="57" name="Picture"/>
            <a:graphic>
              <a:graphicData uri="http://schemas.openxmlformats.org/drawingml/2006/picture">
                <pic:pic>
                  <pic:nvPicPr>
                    <pic:cNvPr descr="puml_3507932c962d2b45917c98ab008727ecf055ad4c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window_send_ack </w:t>
      </w:r>
      <w:r>
        <w:rPr>
          <w:rFonts w:hint="eastAsia"/>
        </w:rPr>
        <w:t xml:space="preserve">の呼び出し元</w:t>
      </w:r>
    </w:p>
    <w:bookmarkEnd w:id="60"/>
    <w:bookmarkStart w:id="65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505075" cy="1581150"/>
            <wp:effectExtent b="0" l="0" r="0" t="0"/>
            <wp:docPr descr="window_send_ack の呼び出し先" title="" id="62" name="Picture"/>
            <a:graphic>
              <a:graphicData uri="http://schemas.openxmlformats.org/drawingml/2006/picture">
                <pic:pic>
                  <pic:nvPicPr>
                    <pic:cNvPr descr="puml_b56d2fa606b143f412e93b09ea486d266f4d4ed6.sv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window_send_ack </w:t>
      </w:r>
      <w:r>
        <w:rPr>
          <w:rFonts w:hint="eastAsia"/>
        </w:rPr>
        <w:t xml:space="preserve">の呼び出し先</w:t>
      </w:r>
    </w:p>
    <w:bookmarkEnd w:id="65"/>
    <w:bookmarkEnd w:id="66"/>
    <w:bookmarkStart w:id="74" w:name="window_send_full"/>
    <w:p>
      <w:pPr>
        <w:pStyle w:val="2"/>
      </w:pPr>
      <w:r>
        <w:t xml:space="preserve">window_send_full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window_send_full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送信ウィンドウが満杯かどうかを返します。</w:t>
      </w:r>
    </w:p>
    <w:bookmarkStart w:id="67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win [in] </w:t>
      </w:r>
      <w:r>
        <w:rPr>
          <w:rFonts w:hint="eastAsia"/>
        </w:rPr>
        <w:t xml:space="preserve">送信ウィンドウ構造体へのポインタ。</w:t>
      </w:r>
    </w:p>
    <w:bookmarkEnd w:id="67"/>
    <w:bookmarkStart w:id="68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満杯の場合は</w:t>
      </w:r>
      <w:r>
        <w:t xml:space="preserve"> </w:t>
      </w:r>
      <w:r>
        <w:rPr>
          <w:rFonts w:hint="eastAsia"/>
        </w:rPr>
        <w:t xml:space="preserve">1、空きがある場合は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68"/>
    <w:bookmarkStart w:id="73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81200" cy="3790950"/>
            <wp:effectExtent b="0" l="0" r="0" t="0"/>
            <wp:docPr descr="window_send_full の呼び出し元" title="" id="70" name="Picture"/>
            <a:graphic>
              <a:graphicData uri="http://schemas.openxmlformats.org/drawingml/2006/picture">
                <pic:pic>
                  <pic:nvPicPr>
                    <pic:cNvPr descr="puml_9a6f12af790175be76cd07162813fc085d5c149e.sv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window_send_full </w:t>
      </w:r>
      <w:r>
        <w:rPr>
          <w:rFonts w:hint="eastAsia"/>
        </w:rPr>
        <w:t xml:space="preserve">の呼び出し元</w:t>
      </w:r>
    </w:p>
    <w:bookmarkEnd w:id="73"/>
    <w:bookmarkEnd w:id="74"/>
    <w:bookmarkStart w:id="87" w:name="window_recv_push"/>
    <w:p>
      <w:pPr>
        <w:pStyle w:val="2"/>
      </w:pPr>
      <w:r>
        <w:t xml:space="preserve">window_recv_push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受信ウィンドウにパケットを格納します。</w:t>
      </w:r>
    </w:p>
    <w:p>
      <w:pPr>
        <w:pStyle w:val="af4"/>
      </w:pPr>
      <w:r>
        <w:rPr>
          <w:rFonts w:hint="eastAsia"/>
        </w:rPr>
        <w:t xml:space="preserve">通番が受信ウィンドウ内であればバッファリングします。</w:t>
      </w:r>
      <w:r>
        <w:br/>
      </w:r>
      <w:r>
        <w:rPr>
          <w:rFonts w:hint="eastAsia"/>
        </w:rPr>
        <w:t xml:space="preserve">追い越し</w:t>
      </w:r>
      <w:r>
        <w:t xml:space="preserve"> </w:t>
      </w:r>
      <w:r>
        <w:rPr>
          <w:rFonts w:hint="eastAsia"/>
        </w:rPr>
        <w:t xml:space="preserve">(順序外到着)</w:t>
      </w:r>
      <w:r>
        <w:t xml:space="preserve"> </w:t>
      </w:r>
      <w:r>
        <w:rPr>
          <w:rFonts w:hint="eastAsia"/>
        </w:rPr>
        <w:t xml:space="preserve">にも対応します。</w:t>
      </w:r>
    </w:p>
    <w:bookmarkStart w:id="75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win [in,out]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5"/>
        </w:numPr>
      </w:pPr>
      <w:r>
        <w:t xml:space="preserve">packet [in] </w:t>
      </w:r>
      <w:r>
        <w:rPr>
          <w:rFonts w:hint="eastAsia"/>
        </w:rPr>
        <w:t xml:space="preserve">格納するパケットへのポインタ。</w:t>
      </w:r>
    </w:p>
    <w:bookmarkEnd w:id="75"/>
    <w:bookmarkStart w:id="76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POTR_SUCCESS、ウィンドウ外の場合は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76"/>
    <w:bookmarkStart w:id="81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window_recv_push の呼び出し元" title="" id="78" name="Picture"/>
            <a:graphic>
              <a:graphicData uri="http://schemas.openxmlformats.org/drawingml/2006/picture">
                <pic:pic>
                  <pic:nvPicPr>
                    <pic:cNvPr descr="puml_3115444c3ae760bc953b4fadef9ebfe5c5e9796f.sv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window_recv_push </w:t>
      </w:r>
      <w:r>
        <w:rPr>
          <w:rFonts w:hint="eastAsia"/>
        </w:rPr>
        <w:t xml:space="preserve">の呼び出し元</w:t>
      </w:r>
    </w:p>
    <w:bookmarkEnd w:id="81"/>
    <w:bookmarkStart w:id="86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505075" cy="1581150"/>
            <wp:effectExtent b="0" l="0" r="0" t="0"/>
            <wp:docPr descr="window_recv_push の呼び出し先" title="" id="83" name="Picture"/>
            <a:graphic>
              <a:graphicData uri="http://schemas.openxmlformats.org/drawingml/2006/picture">
                <pic:pic>
                  <pic:nvPicPr>
                    <pic:cNvPr descr="puml_95967465b01f5e990db46204cacf5b28e6b46298.sv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window_recv_push </w:t>
      </w:r>
      <w:r>
        <w:rPr>
          <w:rFonts w:hint="eastAsia"/>
        </w:rPr>
        <w:t xml:space="preserve">の呼び出し先</w:t>
      </w:r>
    </w:p>
    <w:bookmarkEnd w:id="86"/>
    <w:bookmarkEnd w:id="87"/>
    <w:bookmarkStart w:id="100" w:name="window_recv_pop"/>
    <w:p>
      <w:pPr>
        <w:pStyle w:val="2"/>
      </w:pPr>
      <w:r>
        <w:t xml:space="preserve">window_recv_pop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受信ウィンドウから順序整列済みパケットを取り出します。</w:t>
      </w:r>
    </w:p>
    <w:bookmarkStart w:id="88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win [in,out]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6"/>
        </w:numPr>
      </w:pPr>
      <w:r>
        <w:t xml:space="preserve">packet [out] </w:t>
      </w:r>
      <w:r>
        <w:rPr>
          <w:rFonts w:hint="eastAsia"/>
        </w:rPr>
        <w:t xml:space="preserve">取り出したパケットを格納する構造体へのポインタ。</w:t>
      </w:r>
    </w:p>
    <w:bookmarkEnd w:id="88"/>
    <w:bookmarkStart w:id="89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取り出せた場合は</w:t>
      </w:r>
      <w:r>
        <w:t xml:space="preserve"> </w:t>
      </w:r>
      <w:r>
        <w:rPr>
          <w:rFonts w:hint="eastAsia"/>
        </w:rPr>
        <w:t xml:space="preserve">POTR_SUCCESS、次のパケットが未着の場合は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89"/>
    <w:bookmarkStart w:id="94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window_recv_pop の呼び出し元" title="" id="91" name="Picture"/>
            <a:graphic>
              <a:graphicData uri="http://schemas.openxmlformats.org/drawingml/2006/picture">
                <pic:pic>
                  <pic:nvPicPr>
                    <pic:cNvPr descr="puml_c71fa693b52f2f7f65b312fa5992ba7957203271.sv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window_recv_pop </w:t>
      </w:r>
      <w:r>
        <w:rPr>
          <w:rFonts w:hint="eastAsia"/>
        </w:rPr>
        <w:t xml:space="preserve">の呼び出し元</w:t>
      </w:r>
    </w:p>
    <w:bookmarkEnd w:id="94"/>
    <w:bookmarkStart w:id="99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409700"/>
            <wp:effectExtent b="0" l="0" r="0" t="0"/>
            <wp:docPr descr="window_recv_pop の呼び出し先" title="" id="96" name="Picture"/>
            <a:graphic>
              <a:graphicData uri="http://schemas.openxmlformats.org/drawingml/2006/picture">
                <pic:pic>
                  <pic:nvPicPr>
                    <pic:cNvPr descr="puml_07485a0a0da0b64cffe78048c4940c8e517a4d14.sv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window_recv_pop </w:t>
      </w:r>
      <w:r>
        <w:rPr>
          <w:rFonts w:hint="eastAsia"/>
        </w:rPr>
        <w:t xml:space="preserve">の呼び出し先</w:t>
      </w:r>
    </w:p>
    <w:bookmarkEnd w:id="99"/>
    <w:bookmarkEnd w:id="100"/>
    <w:bookmarkStart w:id="113" w:name="window_recv_needs_nack"/>
    <w:p>
      <w:pPr>
        <w:pStyle w:val="2"/>
      </w:pPr>
      <w:r>
        <w:t xml:space="preserve">window_recv_needs_nack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window_recv_needs_nack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受信ウィンドウで欠番が発生しているか確認し、NACK</w:t>
      </w:r>
      <w:r>
        <w:t xml:space="preserve"> </w:t>
      </w:r>
      <w:r>
        <w:rPr>
          <w:rFonts w:hint="eastAsia"/>
        </w:rPr>
        <w:t xml:space="preserve">番号を返します。</w:t>
      </w:r>
    </w:p>
    <w:bookmarkStart w:id="101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win [in] </w:t>
      </w:r>
      <w:r>
        <w:rPr>
          <w:rFonts w:hint="eastAsia"/>
        </w:rPr>
        <w:t xml:space="preserve">受信ウィンドウ構造体へのポインタ。</w:t>
      </w:r>
    </w:p>
    <w:p>
      <w:pPr>
        <w:pStyle w:val="Compact"/>
        <w:numPr>
          <w:ilvl w:val="0"/>
          <w:numId w:val="1007"/>
        </w:numPr>
      </w:pPr>
      <w:r>
        <w:t xml:space="preserve">nack_num [out] </w:t>
      </w:r>
      <w:r>
        <w:rPr>
          <w:rFonts w:hint="eastAsia"/>
        </w:rPr>
        <w:t xml:space="preserve">欠番の通番を格納するポインタ。</w:t>
      </w:r>
    </w:p>
    <w:bookmarkEnd w:id="101"/>
    <w:bookmarkStart w:id="102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欠番がある場合は</w:t>
      </w:r>
      <w:r>
        <w:t xml:space="preserve"> </w:t>
      </w:r>
      <w:r>
        <w:rPr>
          <w:rFonts w:hint="eastAsia"/>
        </w:rPr>
        <w:t xml:space="preserve">1、ない場合は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102"/>
    <w:bookmarkStart w:id="107" w:name="呼び出し元-7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4895850"/>
            <wp:effectExtent b="0" l="0" r="0" t="0"/>
            <wp:docPr descr="window_recv_needs_nack の呼び出し元" title="" id="104" name="Picture"/>
            <a:graphic>
              <a:graphicData uri="http://schemas.openxmlformats.org/drawingml/2006/picture">
                <pic:pic>
                  <pic:nvPicPr>
                    <pic:cNvPr descr="puml_3cde6dfcd3f94e6e918a086368466ae725fc5e09.sv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window_recv_needs_nack </w:t>
      </w:r>
      <w:r>
        <w:rPr>
          <w:rFonts w:hint="eastAsia"/>
        </w:rPr>
        <w:t xml:space="preserve">の呼び出し元</w:t>
      </w:r>
    </w:p>
    <w:bookmarkEnd w:id="107"/>
    <w:bookmarkStart w:id="112" w:name="呼び出し先-4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866900" cy="1409700"/>
            <wp:effectExtent b="0" l="0" r="0" t="0"/>
            <wp:docPr descr="window_recv_needs_nack の呼び出し先" title="" id="109" name="Picture"/>
            <a:graphic>
              <a:graphicData uri="http://schemas.openxmlformats.org/drawingml/2006/picture">
                <pic:pic>
                  <pic:nvPicPr>
                    <pic:cNvPr descr="puml_27330f0e622d4264098d42e81b4159b8fc1800ca.sv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window_recv_needs_nack </w:t>
      </w:r>
      <w:r>
        <w:rPr>
          <w:rFonts w:hint="eastAsia"/>
        </w:rPr>
        <w:t xml:space="preserve">の呼び出し先</w:t>
      </w:r>
    </w:p>
    <w:bookmarkEnd w:id="112"/>
    <w:bookmarkEnd w:id="113"/>
    <w:bookmarkEnd w:id="11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72" Target="media/rId72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95" Target="media/rId95.svg" /><Relationship Type="http://schemas.openxmlformats.org/officeDocument/2006/relationships/image" Id="rId108" Target="media/rId108.svg" /><Relationship Type="http://schemas.openxmlformats.org/officeDocument/2006/relationships/image" Id="rId77" Target="media/rId77.svg" /><Relationship Type="http://schemas.openxmlformats.org/officeDocument/2006/relationships/image" Id="rId20" Target="media/rId20.svg" /><Relationship Type="http://schemas.openxmlformats.org/officeDocument/2006/relationships/image" Id="rId56" Target="media/rId56.svg" /><Relationship Type="http://schemas.openxmlformats.org/officeDocument/2006/relationships/image" Id="rId103" Target="media/rId103.svg" /><Relationship Type="http://schemas.openxmlformats.org/officeDocument/2006/relationships/image" Id="rId29" Target="media/rId29.svg" /><Relationship Type="http://schemas.openxmlformats.org/officeDocument/2006/relationships/image" Id="rId35" Target="media/rId35.svg" /><Relationship Type="http://schemas.openxmlformats.org/officeDocument/2006/relationships/image" Id="rId82" Target="media/rId82.svg" /><Relationship Type="http://schemas.openxmlformats.org/officeDocument/2006/relationships/image" Id="rId69" Target="media/rId69.svg" /><Relationship Type="http://schemas.openxmlformats.org/officeDocument/2006/relationships/image" Id="rId43" Target="media/rId43.svg" /><Relationship Type="http://schemas.openxmlformats.org/officeDocument/2006/relationships/image" Id="rId61" Target="media/rId61.svg" /><Relationship Type="http://schemas.openxmlformats.org/officeDocument/2006/relationships/image" Id="rId90" Target="media/rId90.svg" /><Relationship Type="http://schemas.openxmlformats.org/officeDocument/2006/relationships/image" Id="rId48" Target="media/rId4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porter/libsrc/porter/protocol/window.c</dc:title>
  <dc:creator>doxygen and doxybook2</dc:creator>
  <cp:keywords/>
  <dcterms:created xsi:type="dcterms:W3CDTF">2026-03-05T03:53:25Z</dcterms:created>
  <dcterms:modified xsi:type="dcterms:W3CDTF">2026-03-05T03:53:25Z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スライディングウィンドウ管理モジュール。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