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54.png" ContentType="image/png"/>
  <Override PartName="/word/media/rId59.png" ContentType="image/png"/>
  <Override PartName="/word/media/rId56.svg" ContentType="image/svg+xml"/>
  <Override PartName="/word/media/rId43.svg" ContentType="image/svg+xml"/>
  <Override PartName="/word/media/rId20.svg" ContentType="image/svg+xml"/>
  <Override PartName="/word/media/rId51.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override-sample/include/libbase.h</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includelibbase.h"/>
    <w:p>
      <w:pPr>
        <w:pStyle w:val="2"/>
      </w:pPr>
      <w:r>
        <w:t xml:space="preserve">override-sample/include/libbase.h</w:t>
      </w:r>
    </w:p>
    <w:p>
      <w:pPr>
        <w:pStyle w:val="FirstParagraph"/>
      </w:pPr>
      <w:r>
        <w:t xml:space="preserve">ベースライブラリ </w:t>
      </w:r>
      <w:r>
        <w:rPr>
          <w:rFonts w:hint="eastAsia"/>
        </w:rPr>
        <w:t xml:space="preserve">(動的リンク用)</w:t>
      </w:r>
      <w:r>
        <w:t xml:space="preserve"> のヘッダーファイル。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libbase.h-の被インクルード関係"/>
    <w:p>
      <w:pPr>
        <w:pStyle w:val="3"/>
      </w:pPr>
      <w:r>
        <w:t xml:space="preserve">libbase.h </w:t>
      </w:r>
      <w:r>
        <w:rPr>
          <w:rFonts w:hint="eastAsia"/>
        </w:rPr>
        <w:t xml:space="preserve">の被インクルード関係</w:t>
      </w:r>
    </w:p>
    <w:p>
      <w:pPr>
        <w:pStyle w:val="CaptionedFigure"/>
      </w:pPr>
      <w:r>
        <w:drawing>
          <wp:inline>
            <wp:extent cx="5486400" cy="1409700"/>
            <wp:effectExtent b="0" l="0" r="0" t="0"/>
            <wp:docPr descr="libbase.h の被インクルード関係" title="" id="21" name="Picture"/>
            <a:graphic>
              <a:graphicData uri="http://schemas.openxmlformats.org/drawingml/2006/picture">
                <pic:pic>
                  <pic:nvPicPr>
                    <pic:cNvPr descr="puml_2ca4728ba3a2b11acba61ae5ecd6e0f5eb84010e.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1409700"/>
                    </a:xfrm>
                    <a:prstGeom prst="rect">
                      <a:avLst/>
                    </a:prstGeom>
                    <a:noFill/>
                    <a:ln w="9525">
                      <a:noFill/>
                      <a:headEnd/>
                      <a:tailEnd/>
                    </a:ln>
                  </pic:spPr>
                </pic:pic>
              </a:graphicData>
            </a:graphic>
          </wp:inline>
        </w:drawing>
      </w:r>
    </w:p>
    <w:p>
      <w:pPr>
        <w:pStyle w:val="ImageCaption"/>
      </w:pPr>
      <w:r>
        <w:t xml:space="preserve">libbase.h </w:t>
      </w:r>
      <w:r>
        <w:rPr>
          <w:rFonts w:hint="eastAsia"/>
        </w:rPr>
        <w:t xml:space="preserve">の被インクルード関係</w:t>
      </w:r>
    </w:p>
    <w:bookmarkEnd w:id="24"/>
    <w:bookmarkStart w:id="25" w:name="details"/>
    <w:p>
      <w:pPr>
        <w:pStyle w:val="3"/>
      </w:pPr>
      <w:r>
        <w:t xml:space="preserve">Details</w:t>
      </w:r>
    </w:p>
    <w:p>
      <w:pPr>
        <w:pStyle w:val="FirstParagraph"/>
      </w:pPr>
      <w:r>
        <w:rPr>
          <w:rFonts w:hint="eastAsia"/>
        </w:rPr>
        <w:t xml:space="preserve">このライブラリは動的ライブラリのオーバーライド機能を示すサンプルです。</w:t>
      </w:r>
      <w:r>
        <w:br/>
      </w:r>
      <w:r>
        <w:t xml:space="preserve">useOverride </w:t>
      </w:r>
      <w:r>
        <w:rPr>
          <w:rFonts w:hint="eastAsia"/>
        </w:rPr>
        <w:t xml:space="preserve">フラグによって自身の処理と外部ライブラリへの委譲を切り替えます。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63" w:name="関数"/>
    <w:p>
      <w:pPr>
        <w:pStyle w:val="10"/>
      </w:pPr>
      <w:r>
        <w:rPr>
          <w:rFonts w:hint="eastAsia"/>
        </w:rPr>
        <w:t xml:space="preserve">関数</w:t>
      </w:r>
    </w:p>
    <w:bookmarkStart w:id="48" w:name="func"/>
    <w:p>
      <w:pPr>
        <w:pStyle w:val="2"/>
      </w:pPr>
      <w:r>
        <w:t xml:space="preserve">func</w:t>
      </w:r>
    </w:p>
    <w:p>
      <w:pPr>
        <w:pStyle w:val="SourceCode"/>
      </w:pPr>
      <w:r>
        <w:rPr>
          <w:rStyle w:val="NormalTok"/>
        </w:rPr>
        <w:t xml:space="preserve">BASE_API </w:t>
      </w: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Start w:id="62" w:name="console_output"/>
    <w:p>
      <w:pPr>
        <w:pStyle w:val="2"/>
      </w:pPr>
      <w:r>
        <w:t xml:space="preserve">console_output</w:t>
      </w:r>
    </w:p>
    <w:p>
      <w:pPr>
        <w:pStyle w:val="SourceCode"/>
      </w:pPr>
      <w:r>
        <w:rPr>
          <w:rStyle w:val="NormalTok"/>
        </w:rPr>
        <w:t xml:space="preserve">BASE_API </w:t>
      </w:r>
      <w:r>
        <w:rPr>
          <w:rStyle w:val="DataTypeTok"/>
        </w:rPr>
        <w:t xml:space="preserve">void</w:t>
      </w:r>
      <w:r>
        <w:rPr>
          <w:rStyle w:val="NormalTok"/>
        </w:rPr>
        <w:t xml:space="preserve"> WINAPI console_output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と同じ書式でコンソールに出力します。</w:t>
      </w:r>
    </w:p>
    <w:bookmarkStart w:id="49" w:name="parameters-1"/>
    <w:p>
      <w:pPr>
        <w:pStyle w:val="3"/>
      </w:pPr>
      <w:r>
        <w:t xml:space="preserve">Parameters</w:t>
      </w:r>
    </w:p>
    <w:p>
      <w:pPr>
        <w:pStyle w:val="Compact"/>
        <w:numPr>
          <w:ilvl w:val="0"/>
          <w:numId w:val="1003"/>
        </w:numPr>
      </w:pPr>
      <w:r>
        <w:t xml:space="preserve">[in] format printf </w:t>
      </w:r>
      <w:r>
        <w:rPr>
          <w:rFonts w:hint="eastAsia"/>
        </w:rPr>
        <w:t xml:space="preserve">互換の書式文字列。</w:t>
      </w:r>
    </w:p>
    <w:p>
      <w:pPr>
        <w:pStyle w:val="Compact"/>
        <w:numPr>
          <w:ilvl w:val="0"/>
          <w:numId w:val="1003"/>
        </w:numPr>
      </w:pPr>
      <w:r>
        <w:t xml:space="preserve">[in] … </w:t>
      </w:r>
      <w:r>
        <w:rPr>
          <w:rFonts w:hint="eastAsia"/>
        </w:rPr>
        <w:t xml:space="preserve">書式文字列に対応する引数。</w:t>
      </w:r>
    </w:p>
    <w:bookmarkEnd w:id="49"/>
    <w:bookmarkStart w:id="50" w:name="使用例-1"/>
    <w:p>
      <w:pPr>
        <w:pStyle w:val="3"/>
      </w:pPr>
      <w:r>
        <w:rPr>
          <w:rFonts w:hint="eastAsia"/>
        </w:rPr>
        <w:t xml:space="preserve">使用例</w:t>
      </w:r>
    </w:p>
    <w:p>
      <w:pPr>
        <w:pStyle w:val="SourceCode"/>
      </w:pPr>
      <w:r>
        <w:rPr>
          <w:rStyle w:val="NormalTok"/>
        </w:rPr>
        <w:t xml:space="preserve">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出力: result: 42</w:t>
      </w:r>
    </w:p>
    <w:bookmarkEnd w:id="50"/>
    <w:bookmarkStart w:id="55" w:name="console_output-のコールグラフ"/>
    <w:p>
      <w:pPr>
        <w:pStyle w:val="3"/>
      </w:pPr>
      <w:r>
        <w:t xml:space="preserve">console_output のコールグラフ</w:t>
      </w:r>
    </w:p>
    <w:p>
      <w:pPr>
        <w:pStyle w:val="CaptionedFigure"/>
      </w:pPr>
      <w:r>
        <w:drawing>
          <wp:inline>
            <wp:extent cx="1304925" cy="1409700"/>
            <wp:effectExtent b="0" l="0" r="0" t="0"/>
            <wp:docPr descr="console_output のコールグラフ" title="" id="52" name="Picture"/>
            <a:graphic>
              <a:graphicData uri="http://schemas.openxmlformats.org/drawingml/2006/picture">
                <pic:pic>
                  <pic:nvPicPr>
                    <pic:cNvPr descr="puml_76cfca473a3a8cea41bdebdc9352b4314f38122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304925" cy="1409700"/>
                    </a:xfrm>
                    <a:prstGeom prst="rect">
                      <a:avLst/>
                    </a:prstGeom>
                    <a:noFill/>
                    <a:ln w="9525">
                      <a:noFill/>
                      <a:headEnd/>
                      <a:tailEnd/>
                    </a:ln>
                  </pic:spPr>
                </pic:pic>
              </a:graphicData>
            </a:graphic>
          </wp:inline>
        </w:drawing>
      </w:r>
    </w:p>
    <w:p>
      <w:pPr>
        <w:pStyle w:val="ImageCaption"/>
      </w:pPr>
      <w:r>
        <w:t xml:space="preserve">console_output のコールグラフ</w:t>
      </w:r>
    </w:p>
    <w:bookmarkEnd w:id="55"/>
    <w:bookmarkStart w:id="60" w:name="console_output-の呼び出し元"/>
    <w:p>
      <w:pPr>
        <w:pStyle w:val="3"/>
      </w:pPr>
      <w:r>
        <w:t xml:space="preserve">console_output </w:t>
      </w:r>
      <w:r>
        <w:rPr>
          <w:rFonts w:hint="eastAsia"/>
        </w:rPr>
        <w:t xml:space="preserve">の呼び出し元</w:t>
      </w:r>
    </w:p>
    <w:p>
      <w:pPr>
        <w:pStyle w:val="CaptionedFigure"/>
      </w:pPr>
      <w:r>
        <w:drawing>
          <wp:inline>
            <wp:extent cx="2762250" cy="1409700"/>
            <wp:effectExtent b="0" l="0" r="0" t="0"/>
            <wp:docPr descr="console_output の呼び出し元" title="" id="57" name="Picture"/>
            <a:graphic>
              <a:graphicData uri="http://schemas.openxmlformats.org/drawingml/2006/picture">
                <pic:pic>
                  <pic:nvPicPr>
                    <pic:cNvPr descr="puml_0a72ff36272371385edadc38fc9eb1fe3e33eef3.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762250" cy="1409700"/>
                    </a:xfrm>
                    <a:prstGeom prst="rect">
                      <a:avLst/>
                    </a:prstGeom>
                    <a:noFill/>
                    <a:ln w="9525">
                      <a:noFill/>
                      <a:headEnd/>
                      <a:tailEnd/>
                    </a:ln>
                  </pic:spPr>
                </pic:pic>
              </a:graphicData>
            </a:graphic>
          </wp:inline>
        </w:drawing>
      </w:r>
    </w:p>
    <w:p>
      <w:pPr>
        <w:pStyle w:val="ImageCaption"/>
      </w:pPr>
      <w:r>
        <w:t xml:space="preserve">console_output </w:t>
      </w:r>
      <w:r>
        <w:rPr>
          <w:rFonts w:hint="eastAsia"/>
        </w:rPr>
        <w:t xml:space="preserve">の呼び出し元</w:t>
      </w:r>
    </w:p>
    <w:bookmarkEnd w:id="60"/>
    <w:bookmarkStart w:id="61" w:name="details-2"/>
    <w:p>
      <w:pPr>
        <w:pStyle w:val="3"/>
      </w:pPr>
      <w:r>
        <w:t xml:space="preserve">Details</w:t>
      </w:r>
    </w:p>
    <w:p>
      <w:pPr>
        <w:pStyle w:val="FirstParagraph"/>
      </w:pPr>
      <w:r>
        <w:rPr>
          <w:rFonts w:hint="eastAsia"/>
        </w:rPr>
        <w:t xml:space="preserve">この関数は</w:t>
      </w:r>
      <w:r>
        <w:t xml:space="preserve"> printf のラッパーです。</w:t>
      </w:r>
      <w:r>
        <w:br/>
      </w:r>
      <w:r>
        <w:rPr>
          <w:rFonts w:hint="eastAsia"/>
        </w:rPr>
        <w:t xml:space="preserve">動的ライブラリ内から呼び出し元プロセスのコンソールに出力します。</w:t>
      </w:r>
    </w:p>
    <w:bookmarkEnd w:id="61"/>
    <w:bookmarkEnd w:id="62"/>
    <w:bookmarkEnd w:id="63"/>
    <w:bookmarkStart w:id="68" w:name="定数マクロ"/>
    <w:p>
      <w:pPr>
        <w:pStyle w:val="10"/>
      </w:pPr>
      <w:r>
        <w:rPr>
          <w:rFonts w:hint="eastAsia"/>
        </w:rPr>
        <w:t xml:space="preserve">定数、マクロ</w:t>
      </w:r>
    </w:p>
    <w:bookmarkStart w:id="65"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bookmarkStart w:id="64" w:name="details-3"/>
    <w:p>
      <w:pPr>
        <w:pStyle w:val="3"/>
      </w:pPr>
      <w:r>
        <w:t xml:space="preserve">Details</w:t>
      </w:r>
    </w:p>
    <w:p>
      <w:pPr>
        <w:pStyle w:val="FirstParagraph"/>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br/>
      </w:r>
      <w:r>
        <w:t xml:space="preserve">Linux </w:t>
      </w:r>
      <w:r>
        <w:rPr>
          <w:rFonts w:hint="eastAsia"/>
        </w:rPr>
        <w:t xml:space="preserve">(非</w:t>
      </w:r>
      <w:r>
        <w:t xml:space="preserve"> Windows) </w:t>
      </w:r>
      <w:r>
        <w:rPr>
          <w:rFonts w:hint="eastAsia"/>
        </w:rPr>
        <w:t xml:space="preserve">環境では空に展開されます。</w:t>
      </w:r>
      <w:r>
        <w:br/>
      </w:r>
      <w:r>
        <w:rPr>
          <w:rFonts w:hint="eastAsia"/>
        </w:rPr>
        <w:t xml:space="preserve">既に定義済みの場合は再定義されません。</w:t>
      </w:r>
    </w:p>
    <w:bookmarkEnd w:id="64"/>
    <w:bookmarkEnd w:id="65"/>
    <w:bookmarkStart w:id="67" w:name="base_api"/>
    <w:p>
      <w:pPr>
        <w:pStyle w:val="2"/>
      </w:pPr>
      <w:r>
        <w:t xml:space="preserve">BASE_API</w:t>
      </w:r>
    </w:p>
    <w:p>
      <w:pPr>
        <w:pStyle w:val="SourceCode"/>
      </w:pPr>
      <w:r>
        <w:rPr>
          <w:rStyle w:val="PreprocessorTok"/>
        </w:rPr>
        <w:t xml:space="preserve">#define BASE_API</w:t>
      </w:r>
    </w:p>
    <w:p>
      <w:pPr>
        <w:pStyle w:val="FirstParagraph"/>
      </w:pPr>
      <w:r>
        <w:t xml:space="preserve">DLL </w:t>
      </w:r>
      <w:r>
        <w:rPr>
          <w:rFonts w:hint="eastAsia"/>
        </w:rPr>
        <w:t xml:space="preserve">エクスポート/インポート制御マクロ。</w:t>
      </w:r>
    </w:p>
    <w:bookmarkStart w:id="66" w:name="details-4"/>
    <w:p>
      <w:pPr>
        <w:pStyle w:val="3"/>
      </w:pPr>
      <w:r>
        <w:t xml:space="preserve">Details</w:t>
      </w:r>
    </w:p>
    <w:p>
      <w:pPr>
        <w:pStyle w:val="FirstParagraph"/>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66"/>
    <w:bookmarkEnd w:id="67"/>
    <w:bookmarkEnd w:id="6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56" Target="media/rId56.sv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51" Target="media/rId51.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override-sample/include/libbase.h</dc:title>
  <dc:creator>doxygen and doxybook2</dc:creator>
  <cp:keywords/>
  <dcterms:created xsi:type="dcterms:W3CDTF">2026-02-22T02:38:30Z</dcterms:created>
  <dcterms:modified xsi:type="dcterms:W3CDTF">2026-02-22T02:38:30Z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ベースライブラリ (動的リンク用) のヘッダーファイル。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