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8.png" ContentType="image/png"/>
  <Override PartName="/word/media/rId42.png" ContentType="image/png"/>
  <Override PartName="/word/media/rId47.png" ContentType="image/png"/>
  <Override PartName="/word/media/rId59.png" ContentType="image/png"/>
  <Override PartName="/word/media/rId64.png" ContentType="image/png"/>
  <Override PartName="/word/media/rId75.png" ContentType="image/png"/>
  <Override PartName="/word/media/rId80.png" ContentType="image/png"/>
  <Override PartName="/word/media/rId92.png" ContentType="image/png"/>
  <Override PartName="/word/media/rId97.png" ContentType="image/png"/>
  <Override PartName="/word/media/rId94.svg" ContentType="image/svg+xml"/>
  <Override PartName="/word/media/rId20.svg" ContentType="image/svg+xml"/>
  <Override PartName="/word/media/rId56.svg" ContentType="image/svg+xml"/>
  <Override PartName="/word/media/rId72.svg" ContentType="image/svg+xml"/>
  <Override PartName="/word/media/rId61.svg" ContentType="image/svg+xml"/>
  <Override PartName="/word/media/rId25.svg" ContentType="image/svg+xml"/>
  <Override PartName="/word/media/rId89.svg" ContentType="image/svg+xml"/>
  <Override PartName="/word/media/rId39.svg" ContentType="image/svg+xml"/>
  <Override PartName="/word/media/rId77.svg" ContentType="image/svg+xml"/>
  <Override PartName="/word/media/rId4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ファイル"/>
    <w:p>
      <w:pPr>
        <w:pStyle w:val="10"/>
      </w:pPr>
      <w:r>
        <w:t xml:space="preserve">ファイル</w:t>
      </w:r>
    </w:p>
    <w:bookmarkStart w:id="32" w:name="calcincludelibcalcbase.h"/>
    <w:p>
      <w:pPr>
        <w:pStyle w:val="2"/>
      </w:pPr>
      <w:r>
        <w:t xml:space="preserve">calc/include/libcalcbase.h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4" w:name="libcalcbase.h-のインクルード依存"/>
    <w:p>
      <w:pPr>
        <w:pStyle w:val="3"/>
      </w:pPr>
      <w:r>
        <w:t xml:space="preserve">libcalcbase.h </w:t>
      </w:r>
      <w:r>
        <w:rPr>
          <w:rFonts w:hint="eastAsia"/>
        </w:rPr>
        <w:t xml:space="preserve">のインクルード依存</w:t>
      </w:r>
    </w:p>
    <w:p>
      <w:pPr>
        <w:pStyle w:val="CaptionedFigure"/>
      </w:pPr>
      <w:r>
        <w:drawing>
          <wp:inline>
            <wp:extent cx="1304925" cy="1409700"/>
            <wp:effectExtent b="0" l="0" r="0" t="0"/>
            <wp:docPr descr="libcalcbase.h のインクルード依存" title="" id="21" name="Picture"/>
            <a:graphic>
              <a:graphicData uri="http://schemas.openxmlformats.org/drawingml/2006/picture">
                <pic:pic>
                  <pic:nvPicPr>
                    <pic:cNvPr descr="puml_33c59527438429199c1e06ba65a83225faaa7403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libcalcbase.h </w:t>
      </w:r>
      <w:r>
        <w:rPr>
          <w:rFonts w:hint="eastAsia"/>
        </w:rPr>
        <w:t xml:space="preserve">のインクルード依存</w:t>
      </w:r>
    </w:p>
    <w:bookmarkEnd w:id="24"/>
    <w:bookmarkStart w:id="29" w:name="libcalcbase.h-の被インクルード関係"/>
    <w:p>
      <w:pPr>
        <w:pStyle w:val="3"/>
      </w:pPr>
      <w:r>
        <w:t xml:space="preserve">libcalcbase.h </w:t>
      </w:r>
      <w:r>
        <w:rPr>
          <w:rFonts w:hint="eastAsia"/>
        </w:rPr>
        <w:t xml:space="preserve">の被インクルード関係</w:t>
      </w:r>
    </w:p>
    <w:p>
      <w:pPr>
        <w:pStyle w:val="CaptionedFigure"/>
      </w:pPr>
      <w:r>
        <w:drawing>
          <wp:inline>
            <wp:extent cx="6108700" cy="1016971"/>
            <wp:effectExtent b="0" l="0" r="0" t="0"/>
            <wp:docPr descr="libcalcbase.h の被インクルード関係" title="" id="26" name="Picture"/>
            <a:graphic>
              <a:graphicData uri="http://schemas.openxmlformats.org/drawingml/2006/picture">
                <pic:pic>
                  <pic:nvPicPr>
                    <pic:cNvPr descr="puml_c55af86107f67a74e5550b638ca1f134504aebb1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016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libcalcbase.h </w:t>
      </w:r>
      <w:r>
        <w:rPr>
          <w:rFonts w:hint="eastAsia"/>
        </w:rPr>
        <w:t xml:space="preserve">の被インクルード関係</w:t>
      </w:r>
    </w:p>
    <w:bookmarkEnd w:id="29"/>
    <w:bookmarkStart w:id="3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静的リンクによる機能の内部関数を模しています。</w:t>
      </w:r>
    </w:p>
    <w:bookmarkEnd w:id="30"/>
    <w:bookmarkStart w:id="3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31"/>
    <w:bookmarkEnd w:id="32"/>
    <w:bookmarkEnd w:id="33"/>
    <w:bookmarkStart w:id="101" w:name="関数"/>
    <w:p>
      <w:pPr>
        <w:pStyle w:val="10"/>
      </w:pPr>
      <w:r>
        <w:rPr>
          <w:rFonts w:hint="eastAsia"/>
        </w:rPr>
        <w:t xml:space="preserve">関数</w:t>
      </w:r>
    </w:p>
    <w:bookmarkStart w:id="50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bookmarkStart w:id="3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4"/>
    <w:bookmarkStart w:id="3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5"/>
    <w:bookmarkStart w:id="3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6"/>
    <w:bookmarkStart w:id="3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7"/>
    <w:bookmarkStart w:id="38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38"/>
    <w:bookmarkStart w:id="43" w:name="subtract-のコールグラフ"/>
    <w:p>
      <w:pPr>
        <w:pStyle w:val="3"/>
      </w:pPr>
      <w:r>
        <w:t xml:space="preserve">subtract のコールグラフ</w:t>
      </w:r>
    </w:p>
    <w:p>
      <w:pPr>
        <w:pStyle w:val="CaptionedFigure"/>
      </w:pPr>
      <w:r>
        <w:drawing>
          <wp:inline>
            <wp:extent cx="876300" cy="1409700"/>
            <wp:effectExtent b="0" l="0" r="0" t="0"/>
            <wp:docPr descr="subtract のコールグラフ" title="" id="40" name="Picture"/>
            <a:graphic>
              <a:graphicData uri="http://schemas.openxmlformats.org/drawingml/2006/picture">
                <pic:pic>
                  <pic:nvPicPr>
                    <pic:cNvPr descr="puml_d3c7edf77b81296ce4596950a04bca1bf76ecc36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 のコールグラフ</w:t>
      </w:r>
    </w:p>
    <w:bookmarkEnd w:id="43"/>
    <w:bookmarkStart w:id="48" w:name="subtract-の呼び出し元"/>
    <w:p>
      <w:pPr>
        <w:pStyle w:val="3"/>
      </w:pPr>
      <w:r>
        <w:t xml:space="preserve">subtract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1838325" cy="1409700"/>
            <wp:effectExtent b="0" l="0" r="0" t="0"/>
            <wp:docPr descr="subtract の呼び出し元" title="" id="45" name="Picture"/>
            <a:graphic>
              <a:graphicData uri="http://schemas.openxmlformats.org/drawingml/2006/picture">
                <pic:pic>
                  <pic:nvPicPr>
                    <pic:cNvPr descr="puml_e37b651c52527ab8b6d2d7dadbc5ade22a62cee2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 </w:t>
      </w:r>
      <w:r>
        <w:rPr>
          <w:rFonts w:hint="eastAsia"/>
        </w:rPr>
        <w:t xml:space="preserve">の呼び出し元</w:t>
      </w:r>
    </w:p>
    <w:bookmarkEnd w:id="48"/>
    <w:bookmarkStart w:id="49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End w:id="49"/>
    <w:bookmarkEnd w:id="50"/>
    <w:bookmarkStart w:id="67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51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2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51"/>
    <w:bookmarkStart w:id="52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52"/>
    <w:bookmarkStart w:id="53" w:name="note-1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53"/>
    <w:bookmarkStart w:id="54" w:name="warning-1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54"/>
    <w:bookmarkStart w:id="55" w:name="使用例-1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55"/>
    <w:bookmarkStart w:id="60" w:name="multiply-のコールグラフ"/>
    <w:p>
      <w:pPr>
        <w:pStyle w:val="3"/>
      </w:pPr>
      <w:r>
        <w:t xml:space="preserve">multiply のコールグラフ</w:t>
      </w:r>
    </w:p>
    <w:p>
      <w:pPr>
        <w:pStyle w:val="CaptionedFigure"/>
      </w:pPr>
      <w:r>
        <w:drawing>
          <wp:inline>
            <wp:extent cx="2295525" cy="1409700"/>
            <wp:effectExtent b="0" l="0" r="0" t="0"/>
            <wp:docPr descr="multiply のコールグラフ" title="" id="57" name="Picture"/>
            <a:graphic>
              <a:graphicData uri="http://schemas.openxmlformats.org/drawingml/2006/picture">
                <pic:pic>
                  <pic:nvPicPr>
                    <pic:cNvPr descr="puml_74937e6609441206d49424f1bc85266f4d454a56.sv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multiply のコールグラフ</w:t>
      </w:r>
    </w:p>
    <w:bookmarkEnd w:id="60"/>
    <w:bookmarkStart w:id="65" w:name="multiply-の呼び出し元"/>
    <w:p>
      <w:pPr>
        <w:pStyle w:val="3"/>
      </w:pPr>
      <w:r>
        <w:t xml:space="preserve">multiply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1838325" cy="1409700"/>
            <wp:effectExtent b="0" l="0" r="0" t="0"/>
            <wp:docPr descr="multiply の呼び出し元" title="" id="62" name="Picture"/>
            <a:graphic>
              <a:graphicData uri="http://schemas.openxmlformats.org/drawingml/2006/picture">
                <pic:pic>
                  <pic:nvPicPr>
                    <pic:cNvPr descr="puml_be5d9f2cdd49b13f59c3cc2fffceace9aef4f646.sv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multiply </w:t>
      </w:r>
      <w:r>
        <w:rPr>
          <w:rFonts w:hint="eastAsia"/>
        </w:rPr>
        <w:t xml:space="preserve">の呼び出し元</w:t>
      </w:r>
    </w:p>
    <w:bookmarkEnd w:id="65"/>
    <w:bookmarkStart w:id="66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End w:id="66"/>
    <w:bookmarkEnd w:id="67"/>
    <w:bookmarkStart w:id="83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bookmarkStart w:id="68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3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3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68"/>
    <w:bookmarkStart w:id="69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69"/>
    <w:bookmarkStart w:id="70" w:name="warning-2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70"/>
    <w:bookmarkStart w:id="71" w:name="使用例-2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71"/>
    <w:bookmarkStart w:id="76" w:name="divide-のコールグラフ"/>
    <w:p>
      <w:pPr>
        <w:pStyle w:val="3"/>
      </w:pPr>
      <w:r>
        <w:t xml:space="preserve">divide のコールグラフ</w:t>
      </w:r>
    </w:p>
    <w:p>
      <w:pPr>
        <w:pStyle w:val="CaptionedFigure"/>
      </w:pPr>
      <w:r>
        <w:drawing>
          <wp:inline>
            <wp:extent cx="2295525" cy="1409700"/>
            <wp:effectExtent b="0" l="0" r="0" t="0"/>
            <wp:docPr descr="divide のコールグラフ" title="" id="73" name="Picture"/>
            <a:graphic>
              <a:graphicData uri="http://schemas.openxmlformats.org/drawingml/2006/picture">
                <pic:pic>
                  <pic:nvPicPr>
                    <pic:cNvPr descr="puml_b74cee631682bd50f92a11197d3b09ef3db44c09.sv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divide のコールグラフ</w:t>
      </w:r>
    </w:p>
    <w:bookmarkEnd w:id="76"/>
    <w:bookmarkStart w:id="81" w:name="divide-の呼び出し元"/>
    <w:p>
      <w:pPr>
        <w:pStyle w:val="3"/>
      </w:pPr>
      <w:r>
        <w:t xml:space="preserve">divide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1838325" cy="1409700"/>
            <wp:effectExtent b="0" l="0" r="0" t="0"/>
            <wp:docPr descr="divide の呼び出し元" title="" id="78" name="Picture"/>
            <a:graphic>
              <a:graphicData uri="http://schemas.openxmlformats.org/drawingml/2006/picture">
                <pic:pic>
                  <pic:nvPicPr>
                    <pic:cNvPr descr="puml_e22ea9b8813d39b8686f6e9c3c2edcf1d01b6f3d.sv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divide </w:t>
      </w:r>
      <w:r>
        <w:rPr>
          <w:rFonts w:hint="eastAsia"/>
        </w:rPr>
        <w:t xml:space="preserve">の呼び出し元</w:t>
      </w:r>
    </w:p>
    <w:bookmarkEnd w:id="81"/>
    <w:bookmarkStart w:id="82" w:name="details-3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bookmarkEnd w:id="82"/>
    <w:bookmarkEnd w:id="83"/>
    <w:bookmarkStart w:id="100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84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4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84"/>
    <w:bookmarkStart w:id="85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85"/>
    <w:bookmarkStart w:id="86" w:name="note-2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86"/>
    <w:bookmarkStart w:id="87" w:name="warning-3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87"/>
    <w:bookmarkStart w:id="88" w:name="使用例-3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88"/>
    <w:bookmarkStart w:id="93" w:name="add-のコールグラフ"/>
    <w:p>
      <w:pPr>
        <w:pStyle w:val="3"/>
      </w:pPr>
      <w:r>
        <w:t xml:space="preserve">add のコールグラフ</w:t>
      </w:r>
    </w:p>
    <w:p>
      <w:pPr>
        <w:pStyle w:val="CaptionedFigure"/>
      </w:pPr>
      <w:r>
        <w:drawing>
          <wp:inline>
            <wp:extent cx="2295525" cy="1409700"/>
            <wp:effectExtent b="0" l="0" r="0" t="0"/>
            <wp:docPr descr="add のコールグラフ" title="" id="90" name="Picture"/>
            <a:graphic>
              <a:graphicData uri="http://schemas.openxmlformats.org/drawingml/2006/picture">
                <pic:pic>
                  <pic:nvPicPr>
                    <pic:cNvPr descr="puml_c63ca2019febadc15c3155549ebb1c6d591ae917.sv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 のコールグラフ</w:t>
      </w:r>
    </w:p>
    <w:bookmarkEnd w:id="93"/>
    <w:bookmarkStart w:id="98" w:name="add-の呼び出し元"/>
    <w:p>
      <w:pPr>
        <w:pStyle w:val="3"/>
      </w:pPr>
      <w:r>
        <w:t xml:space="preserve">add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2895600" cy="1409700"/>
            <wp:effectExtent b="0" l="0" r="0" t="0"/>
            <wp:docPr descr="add の呼び出し元" title="" id="95" name="Picture"/>
            <a:graphic>
              <a:graphicData uri="http://schemas.openxmlformats.org/drawingml/2006/picture">
                <pic:pic>
                  <pic:nvPicPr>
                    <pic:cNvPr descr="puml_005a894b2b369ebd2d945985288f0a492ccbac44.sv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 </w:t>
      </w:r>
      <w:r>
        <w:rPr>
          <w:rFonts w:hint="eastAsia"/>
        </w:rPr>
        <w:t xml:space="preserve">の呼び出し元</w:t>
      </w:r>
    </w:p>
    <w:bookmarkEnd w:id="98"/>
    <w:bookmarkStart w:id="99" w:name="details-4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End w:id="99"/>
    <w:bookmarkEnd w:id="100"/>
    <w:bookmarkEnd w:id="10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5" Target="media/rId75.png" /><Relationship Type="http://schemas.openxmlformats.org/officeDocument/2006/relationships/image" Id="rId80" Target="media/rId80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94" Target="media/rId94.svg" /><Relationship Type="http://schemas.openxmlformats.org/officeDocument/2006/relationships/image" Id="rId20" Target="media/rId20.svg" /><Relationship Type="http://schemas.openxmlformats.org/officeDocument/2006/relationships/image" Id="rId56" Target="media/rId56.svg" /><Relationship Type="http://schemas.openxmlformats.org/officeDocument/2006/relationships/image" Id="rId72" Target="media/rId72.svg" /><Relationship Type="http://schemas.openxmlformats.org/officeDocument/2006/relationships/image" Id="rId61" Target="media/rId61.svg" /><Relationship Type="http://schemas.openxmlformats.org/officeDocument/2006/relationships/image" Id="rId25" Target="media/rId25.svg" /><Relationship Type="http://schemas.openxmlformats.org/officeDocument/2006/relationships/image" Id="rId89" Target="media/rId89.svg" /><Relationship Type="http://schemas.openxmlformats.org/officeDocument/2006/relationships/image" Id="rId39" Target="media/rId39.svg" /><Relationship Type="http://schemas.openxmlformats.org/officeDocument/2006/relationships/image" Id="rId77" Target="media/rId77.svg" /><Relationship Type="http://schemas.openxmlformats.org/officeDocument/2006/relationships/image" Id="rId44" Target="media/rId44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calc/include/libcalcbase.h</dc:title>
  <dc:creator>doxygen and doxybook2</dc:creator>
  <cp:keywords/>
  <dcterms:created xsi:type="dcterms:W3CDTF">2026-02-22T02:36:50Z</dcterms:created>
  <dcterms:modified xsi:type="dcterms:W3CDTF">2026-02-22T02:36:50Z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(静的リンク用)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