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shared-and-static-calc.c-のインクルード依存"/>
    <w:p>
      <w:pPr>
        <w:pStyle w:val="3"/>
      </w:pPr>
      <w:r>
        <w:t xml:space="preserve">shared-and-static-calc.c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11429009edd8ccdc207276eae3e7aede4162ef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6108700" cy="765527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32c360c866599eb2f78e6ed08625cde9c1f30d84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65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3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2026-02-22T02:36:58Z</dcterms:created>
  <dcterms:modified xsi:type="dcterms:W3CDTF">2026-02-22T02:36:58Z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