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8.png" ContentType="image/png"/>
  <Override PartName="/word/media/rId45.png" ContentType="image/png"/>
  <Override PartName="/word/media/rId50.png" ContentType="image/png"/>
  <Override PartName="/word/media/rId58.png" ContentType="image/png"/>
  <Override PartName="/word/media/rId35.svg" ContentType="image/svg+xml"/>
  <Override PartName="/word/media/rId20.svg" ContentType="image/svg+xml"/>
  <Override PartName="/word/media/rId42.svg" ContentType="image/svg+xml"/>
  <Override PartName="/word/media/rId55.svg" ContentType="image/svg+xml"/>
  <Override PartName="/word/media/rId47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override-sample/libsrc/base/lib_loader.c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override-samplelibsrcbaselib_loader.c"/>
    <w:p>
      <w:pPr>
        <w:pStyle w:val="2"/>
      </w:pPr>
      <w:r>
        <w:t xml:space="preserve">override-sample/libsrc/base/lib_loader.c</w:t>
      </w:r>
    </w:p>
    <w:p>
      <w:pPr>
        <w:pStyle w:val="FirstParagraph"/>
      </w:pPr>
      <w:r>
        <w:rPr>
          <w:rFonts w:hint="eastAsia"/>
        </w:rPr>
        <w:t xml:space="preserve">動的ライブラリロード</w:t>
      </w:r>
      <w:r>
        <w:t xml:space="preserve"> Factory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2026/02/22</w:t>
      </w:r>
    </w:p>
    <w:bookmarkEnd w:id="19"/>
    <w:bookmarkStart w:id="24" w:name="lib_loader.c-のインクルード依存"/>
    <w:p>
      <w:pPr>
        <w:pStyle w:val="3"/>
      </w:pPr>
      <w:r>
        <w:t xml:space="preserve">lib_loader.c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686175" cy="2343150"/>
            <wp:effectExtent b="0" l="0" r="0" t="0"/>
            <wp:docPr descr="lib_loader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2458970566ebebd63788fff4c5c7ae5994507c7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lib_loader.c </w:t>
      </w:r>
      <w:r>
        <w:rPr>
          <w:rFonts w:hint="eastAsia"/>
        </w:rPr>
        <w:t xml:space="preserve">のインクルード依存</w:t>
      </w:r>
    </w:p>
    <w:bookmarkEnd w:id="24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ライブラリ名・関数名・ハンドル・関数ポインタを保持する</w:t>
      </w:r>
      <w:r>
        <w:t xml:space="preserve"> </w:t>
      </w:r>
      <w:hyperlink r:id="rId25">
        <w:r>
          <w:rPr>
            <w:rStyle w:val="af1"/>
          </w:rPr>
          <w:t xml:space="preserve">LibFuncCache</w:t>
        </w:r>
      </w:hyperlink>
      <w:r>
        <w:t xml:space="preserve"> </w:t>
      </w:r>
      <w:r>
        <w:rPr>
          <w:rFonts w:hint="eastAsia"/>
        </w:rPr>
        <w:t xml:space="preserve">構造体に対して、</w:t>
      </w:r>
      <w:r>
        <w:t xml:space="preserve"> </w:t>
      </w:r>
      <w:r>
        <w:rPr>
          <w:rFonts w:hint="eastAsia"/>
        </w:rPr>
        <w:t xml:space="preserve">プラットフォーム共通のロード／アンロード処理を提供します。</w:t>
      </w:r>
    </w:p>
    <w:p>
      <w:pPr>
        <w:pStyle w:val="af4"/>
      </w:pPr>
      <w:r>
        <w:t xml:space="preserve">libbase_load_func はスレッドセーフです。 </w:t>
      </w:r>
      <w:r>
        <w:rPr>
          <w:rFonts w:hint="eastAsia"/>
        </w:rPr>
        <w:t xml:space="preserve">内部で</w:t>
      </w:r>
      <w:r>
        <w:t xml:space="preserve"> mutex (Linux) または SRW ロック (Windows) </w:t>
      </w:r>
      <w:r>
        <w:rPr>
          <w:rFonts w:hint="eastAsia"/>
        </w:rPr>
        <w:t xml:space="preserve">を使用して排他制御します。</w:t>
      </w:r>
      <w:r>
        <w:t xml:space="preserve"> </w:t>
      </w:r>
      <w:r>
        <w:rPr>
          <w:rFonts w:hint="eastAsia"/>
        </w:rPr>
        <w:t xml:space="preserve">呼び出し元での</w:t>
      </w:r>
      <w:r>
        <w:t xml:space="preserve"> pthread_once / INIT_ONCE </w:t>
      </w:r>
      <w:r>
        <w:rPr>
          <w:rFonts w:hint="eastAsia"/>
        </w:rPr>
        <w:t xml:space="preserve">による保護は不要です。</w:t>
      </w:r>
    </w:p>
    <w:bookmarkEnd w:id="26"/>
    <w:bookmarkStart w:id="27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6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libbase_unload_func"/>
    <w:p>
      <w:pPr>
        <w:pStyle w:val="2"/>
      </w:pPr>
      <w:r>
        <w:t xml:space="preserve">libbase_unload_func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libbase_unload_func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34" w:name="libbase_unload_func-のコールグラフ"/>
    <w:p>
      <w:pPr>
        <w:pStyle w:val="3"/>
      </w:pPr>
      <w:r>
        <w:t xml:space="preserve">libbase_unload_func のコールグラフ</w:t>
      </w:r>
    </w:p>
    <w:p>
      <w:pPr>
        <w:pStyle w:val="CaptionedFigure"/>
      </w:pPr>
      <w:r>
        <w:drawing>
          <wp:inline>
            <wp:extent cx="3629025" cy="1409700"/>
            <wp:effectExtent b="0" l="0" r="0" t="0"/>
            <wp:docPr descr="libbase_unload_func のコールグラフ" title="" id="31" name="Picture"/>
            <a:graphic>
              <a:graphicData uri="http://schemas.openxmlformats.org/drawingml/2006/picture">
                <pic:pic>
                  <pic:nvPicPr>
                    <pic:cNvPr descr="puml_e8176db0b9f74bc472b9e9d87241738340b4503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libbase_unload_func のコールグラフ</w:t>
      </w:r>
    </w:p>
    <w:bookmarkEnd w:id="34"/>
    <w:bookmarkStart w:id="39" w:name="libbase_unload_func-の呼び出し元"/>
    <w:p>
      <w:pPr>
        <w:pStyle w:val="3"/>
      </w:pPr>
      <w:r>
        <w:t xml:space="preserve">libbase_unload_func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657350" cy="1409700"/>
            <wp:effectExtent b="0" l="0" r="0" t="0"/>
            <wp:docPr descr="libbase_unload_func の呼び出し元" title="" id="36" name="Picture"/>
            <a:graphic>
              <a:graphicData uri="http://schemas.openxmlformats.org/drawingml/2006/picture">
                <pic:pic>
                  <pic:nvPicPr>
                    <pic:cNvPr descr="puml_0b5f26cb24d1e3d6d825d5d41d564faa4b773dfd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libbase_unload_func </w:t>
      </w:r>
      <w:r>
        <w:rPr>
          <w:rFonts w:hint="eastAsia"/>
        </w:rPr>
        <w:t xml:space="preserve">の呼び出し元</w:t>
      </w:r>
    </w:p>
    <w:bookmarkEnd w:id="39"/>
    <w:bookmarkStart w:id="40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cache-&gt;handle </w:t>
      </w:r>
      <w:r>
        <w:rPr>
          <w:rFonts w:hint="eastAsia"/>
        </w:rPr>
        <w:t xml:space="preserve">を閉じ、handle</w:t>
      </w:r>
      <w:r>
        <w:t xml:space="preserve"> と func_ptr を NULL にリセットする。 DllMain / destructor </w:t>
      </w:r>
      <w:r>
        <w:rPr>
          <w:rFonts w:hint="eastAsia"/>
        </w:rPr>
        <w:t xml:space="preserve">コンテキストからのみ呼ぶこと。</w:t>
      </w:r>
    </w:p>
    <w:bookmarkEnd w:id="40"/>
    <w:bookmarkEnd w:id="41"/>
    <w:bookmarkStart w:id="53" w:name="libbase_unload_all"/>
    <w:p>
      <w:pPr>
        <w:pStyle w:val="2"/>
      </w:pPr>
      <w:r>
        <w:t xml:space="preserve">libbase_unload_all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libbase_unload_all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46" w:name="libbase_unload_all-のコールグラフ"/>
    <w:p>
      <w:pPr>
        <w:pStyle w:val="3"/>
      </w:pPr>
      <w:r>
        <w:t xml:space="preserve">libbase_unload_all のコールグラフ</w:t>
      </w:r>
    </w:p>
    <w:p>
      <w:pPr>
        <w:pStyle w:val="CaptionedFigure"/>
      </w:pPr>
      <w:r>
        <w:drawing>
          <wp:inline>
            <wp:extent cx="2905125" cy="1409700"/>
            <wp:effectExtent b="0" l="0" r="0" t="0"/>
            <wp:docPr descr="libbase_unload_all のコールグラフ" title="" id="43" name="Picture"/>
            <a:graphic>
              <a:graphicData uri="http://schemas.openxmlformats.org/drawingml/2006/picture">
                <pic:pic>
                  <pic:nvPicPr>
                    <pic:cNvPr descr="puml_2678458074735bbe47e45537ac6042269308ff85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のコールグラフ</w:t>
      </w:r>
    </w:p>
    <w:bookmarkEnd w:id="46"/>
    <w:bookmarkStart w:id="51" w:name="libbase_unload_all-の呼び出し元"/>
    <w:p>
      <w:pPr>
        <w:pStyle w:val="3"/>
      </w:pPr>
      <w:r>
        <w:t xml:space="preserve">libbase_unload_all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581150" cy="1409700"/>
            <wp:effectExtent b="0" l="0" r="0" t="0"/>
            <wp:docPr descr="libbase_unload_all の呼び出し元" title="" id="48" name="Picture"/>
            <a:graphic>
              <a:graphicData uri="http://schemas.openxmlformats.org/drawingml/2006/picture">
                <pic:pic>
                  <pic:nvPicPr>
                    <pic:cNvPr descr="puml_4aa169be56e9625a0488bd01b5a0b560b0086ea3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</w:t>
      </w:r>
      <w:r>
        <w:rPr>
          <w:rFonts w:hint="eastAsia"/>
        </w:rPr>
        <w:t xml:space="preserve">の呼び出し元</w:t>
      </w:r>
    </w:p>
    <w:bookmarkEnd w:id="51"/>
    <w:bookmarkStart w:id="52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管理下にあるすべてのキャッシュエントリを解放する。</w:t>
      </w:r>
      <w:r>
        <w:t xml:space="preserve"> </w:t>
      </w: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コンテキストから呼ぶこと。</w:t>
      </w:r>
    </w:p>
    <w:bookmarkEnd w:id="52"/>
    <w:bookmarkEnd w:id="53"/>
    <w:bookmarkStart w:id="61" w:name="libbase_load_func_impl"/>
    <w:p>
      <w:pPr>
        <w:pStyle w:val="2"/>
      </w:pPr>
      <w:r>
        <w:t xml:space="preserve">libbase_load_func_impl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libbase_load_func_impl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54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</w:t>
      </w:r>
    </w:p>
    <w:bookmarkEnd w:id="54"/>
    <w:bookmarkStart w:id="59" w:name="libbase_load_func_impl-のコールグラフ"/>
    <w:p>
      <w:pPr>
        <w:pStyle w:val="3"/>
      </w:pPr>
      <w:r>
        <w:t xml:space="preserve">libbase_load_func_impl のコールグラフ</w:t>
      </w:r>
    </w:p>
    <w:p>
      <w:pPr>
        <w:pStyle w:val="CaptionedFigure"/>
      </w:pPr>
      <w:r>
        <w:drawing>
          <wp:inline>
            <wp:extent cx="6108700" cy="759737"/>
            <wp:effectExtent b="0" l="0" r="0" t="0"/>
            <wp:docPr descr="libbase_load_func_impl のコールグラフ" title="" id="56" name="Picture"/>
            <a:graphic>
              <a:graphicData uri="http://schemas.openxmlformats.org/drawingml/2006/picture">
                <pic:pic>
                  <pic:nvPicPr>
                    <pic:cNvPr descr="puml_3a4c96f404d23b806977fe5607f9d130334735ee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libbase_load_func_impl のコールグラフ</w:t>
      </w:r>
    </w:p>
    <w:bookmarkEnd w:id="59"/>
    <w:bookmarkStart w:id="60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未ロードなら</w:t>
      </w:r>
      <w:r>
        <w:t xml:space="preserve"> lib_name </w:t>
      </w:r>
      <w:r>
        <w:rPr>
          <w:rFonts w:hint="eastAsia"/>
        </w:rPr>
        <w:t xml:space="preserve">に拡張子を付加して</w:t>
      </w:r>
      <w:r>
        <w:t xml:space="preserve"> dlopen/dlsym し、cache </w:t>
      </w:r>
      <w:r>
        <w:rPr>
          <w:rFonts w:hint="eastAsia"/>
        </w:rPr>
        <w:t xml:space="preserve">に格納する。</w:t>
      </w:r>
      <w:r>
        <w:t xml:space="preserve"> </w:t>
      </w:r>
      <w:r>
        <w:rPr>
          <w:rFonts w:hint="eastAsia"/>
        </w:rPr>
        <w:t xml:space="preserve">既にロード済みの場合は即座に格納済みの関数ポインタを返す。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bookmarkEnd w:id="60"/>
    <w:bookmarkEnd w:id="61"/>
    <w:bookmarkEnd w:id="62"/>
    <w:bookmarkStart w:id="65" w:name="変数"/>
    <w:p>
      <w:pPr>
        <w:pStyle w:val="10"/>
      </w:pPr>
      <w:r>
        <w:rPr>
          <w:rFonts w:hint="eastAsia"/>
        </w:rPr>
        <w:t xml:space="preserve">変数</w:t>
      </w:r>
    </w:p>
    <w:bookmarkStart w:id="63" w:name="s_cache_func_override"/>
    <w:p>
      <w:pPr>
        <w:pStyle w:val="2"/>
      </w:pPr>
      <w:r>
        <w:t xml:space="preserve">s_cache_func_override</w:t>
      </w:r>
    </w:p>
    <w:p>
      <w:pPr>
        <w:pStyle w:val="SourceCode"/>
      </w:pPr>
      <w:r>
        <w:rPr>
          <w:rStyle w:val="NormalTok"/>
        </w:rPr>
        <w:t xml:space="preserve">LibFuncCache </w:t>
      </w:r>
      <w:r>
        <w:rPr>
          <w:rStyle w:val="VariableTok"/>
        </w:rPr>
        <w:t xml:space="preserve">s_cache_func_override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LIBFUNCCACHE_INIT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"liboverride"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"func_override"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func_override_t</w:t>
      </w:r>
      <w:r>
        <w:rPr>
          <w:rStyle w:val="OperatorTok"/>
        </w:rPr>
        <w:t xml:space="preserve">);</w:t>
      </w:r>
    </w:p>
    <w:bookmarkEnd w:id="63"/>
    <w:bookmarkStart w:id="64" w:name="s_all_caches"/>
    <w:p>
      <w:pPr>
        <w:pStyle w:val="2"/>
      </w:pPr>
      <w:r>
        <w:t xml:space="preserve">s_all_caches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s_all_caches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s_cache_func_override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};</w:t>
      </w:r>
    </w:p>
    <w:bookmarkEnd w:id="64"/>
    <w:bookmarkEnd w:id="65"/>
    <w:bookmarkStart w:id="68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67" w:name="libbase_max_lib_name"/>
    <w:p>
      <w:pPr>
        <w:pStyle w:val="2"/>
      </w:pPr>
      <w:r>
        <w:t xml:space="preserve">LIBBASE_MAX_LIB_NAME</w:t>
      </w:r>
    </w:p>
    <w:p>
      <w:pPr>
        <w:pStyle w:val="SourceCode"/>
      </w:pPr>
      <w:r>
        <w:rPr>
          <w:rStyle w:val="PreprocessorTok"/>
        </w:rPr>
        <w:t xml:space="preserve">#define LIBBASE_MAX_LIB_NAME </w:t>
      </w:r>
      <w:r>
        <w:rPr>
          <w:rStyle w:val="DecValTok"/>
        </w:rPr>
        <w:t xml:space="preserve">256</w:t>
      </w:r>
    </w:p>
    <w:bookmarkStart w:id="66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ライブラリ名バッファの最大長</w:t>
      </w:r>
      <w:r>
        <w:t xml:space="preserve"> </w:t>
      </w:r>
      <w:r>
        <w:rPr>
          <w:rFonts w:hint="eastAsia"/>
        </w:rPr>
        <w:t xml:space="preserve">(ベース名</w:t>
      </w:r>
      <w:r>
        <w:t xml:space="preserve"> + </w:t>
      </w:r>
      <w:r>
        <w:rPr>
          <w:rFonts w:hint="eastAsia"/>
        </w:rPr>
        <w:t xml:space="preserve">拡張子を含む)</w:t>
      </w:r>
    </w:p>
    <w:bookmarkEnd w:id="66"/>
    <w:bookmarkEnd w:id="67"/>
    <w:bookmarkEnd w:id="6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35" Target="media/rId35.svg" /><Relationship Type="http://schemas.openxmlformats.org/officeDocument/2006/relationships/image" Id="rId20" Target="media/rId20.svg" /><Relationship Type="http://schemas.openxmlformats.org/officeDocument/2006/relationships/image" Id="rId42" Target="media/rId42.svg" /><Relationship Type="http://schemas.openxmlformats.org/officeDocument/2006/relationships/image" Id="rId55" Target="media/rId55.svg" /><Relationship Type="http://schemas.openxmlformats.org/officeDocument/2006/relationships/image" Id="rId47" Target="media/rId47.svg" /><Relationship Type="http://schemas.openxmlformats.org/officeDocument/2006/relationships/image" Id="rId30" Target="media/rId30.svg" /><Relationship Type="http://schemas.openxmlformats.org/officeDocument/2006/relationships/hyperlink" Id="rId25" Target="Classes/structLibFuncCach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lasses/structLibFuncCach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override-sample/libsrc/base/lib_loader.c</dc:title>
  <dc:creator>doxygen and doxybook2</dc:creator>
  <cp:keywords/>
  <dcterms:created xsi:type="dcterms:W3CDTF">2026-02-22T02:38:21Z</dcterms:created>
  <dcterms:modified xsi:type="dcterms:W3CDTF">2026-02-22T02:38:21Z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動的ライブラリロード Factory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