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add </w:t>
      </w:r>
      <w:r>
        <w:rPr>
          <w:rFonts w:hint="eastAsia"/>
        </w:rPr>
        <w:t xml:space="preserve">関数の呼び出しコマンド</w:t>
      </w:r>
    </w:p>
    <w:p>
      <w:pPr>
        <w:pStyle w:val="afb"/>
      </w:pPr>
      <w:r>
        <w:t xml:space="preserve">Sat, 29 Nov 2025 02:51:31 +0000</w:t>
      </w:r>
    </w:p>
    <w:bookmarkStart w:id="17" w:name="so-の認識"/>
    <w:p>
      <w:pPr>
        <w:pStyle w:val="10"/>
      </w:pPr>
      <w:r>
        <w:t xml:space="preserve">.so </w:t>
      </w:r>
      <w:r>
        <w:rPr>
          <w:rFonts w:hint="eastAsia"/>
        </w:rPr>
        <w:t xml:space="preserve">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関数の呼び出しコマンド</dc:title>
  <dc:creator/>
  <cp:keywords/>
  <dcterms:created xsi:type="dcterms:W3CDTF">2025-11-29T02:53:11Z</dcterms:created>
  <dcterms:modified xsi:type="dcterms:W3CDTF">2025-11-29T02:53:11Z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